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82C96" w:rsidRPr="00A3770A" w:rsidRDefault="00D91363" w:rsidP="00C82C96">
      <w:pPr>
        <w:spacing w:after="0" w:line="240" w:lineRule="auto"/>
        <w:jc w:val="center"/>
        <w:rPr>
          <w:rFonts w:ascii="Times New Roman" w:hAnsi="Times New Roman" w:cs="Times New Roman"/>
          <w:sz w:val="28"/>
          <w:szCs w:val="28"/>
          <w:lang w:val="en-US"/>
        </w:rPr>
      </w:pPr>
      <w:r w:rsidRPr="00A3770A">
        <w:rPr>
          <w:rFonts w:ascii="Times New Roman" w:hAnsi="Times New Roman" w:cs="Times New Roman"/>
          <w:sz w:val="28"/>
          <w:szCs w:val="28"/>
          <w:lang w:val="en-US"/>
        </w:rPr>
        <w:t>NJSC “L.N. G</w:t>
      </w:r>
      <w:r w:rsidR="00C53D81" w:rsidRPr="00A3770A">
        <w:rPr>
          <w:rFonts w:ascii="Times New Roman" w:hAnsi="Times New Roman" w:cs="Times New Roman"/>
          <w:sz w:val="28"/>
          <w:szCs w:val="28"/>
          <w:lang w:val="en-US"/>
        </w:rPr>
        <w:t>umilyov</w:t>
      </w:r>
      <w:r w:rsidRPr="00A3770A">
        <w:rPr>
          <w:rFonts w:ascii="Times New Roman" w:hAnsi="Times New Roman" w:cs="Times New Roman"/>
          <w:sz w:val="28"/>
          <w:szCs w:val="28"/>
          <w:lang w:val="en-US"/>
        </w:rPr>
        <w:t xml:space="preserve"> E</w:t>
      </w:r>
      <w:r w:rsidR="00783158" w:rsidRPr="00A3770A">
        <w:rPr>
          <w:rFonts w:ascii="Times New Roman" w:hAnsi="Times New Roman" w:cs="Times New Roman"/>
          <w:sz w:val="28"/>
          <w:szCs w:val="28"/>
          <w:lang w:val="en-US"/>
        </w:rPr>
        <w:t>urasian</w:t>
      </w:r>
      <w:r w:rsidRPr="00A3770A">
        <w:rPr>
          <w:rFonts w:ascii="Times New Roman" w:hAnsi="Times New Roman" w:cs="Times New Roman"/>
          <w:sz w:val="28"/>
          <w:szCs w:val="28"/>
          <w:lang w:val="en-US"/>
        </w:rPr>
        <w:t xml:space="preserve"> </w:t>
      </w:r>
      <w:r w:rsidR="00783158" w:rsidRPr="00A3770A">
        <w:rPr>
          <w:rFonts w:ascii="Times New Roman" w:hAnsi="Times New Roman" w:cs="Times New Roman"/>
          <w:sz w:val="28"/>
          <w:szCs w:val="28"/>
          <w:lang w:val="en-US"/>
        </w:rPr>
        <w:t xml:space="preserve">National </w:t>
      </w:r>
      <w:r w:rsidRPr="00A3770A">
        <w:rPr>
          <w:rFonts w:ascii="Times New Roman" w:hAnsi="Times New Roman" w:cs="Times New Roman"/>
          <w:sz w:val="28"/>
          <w:szCs w:val="28"/>
          <w:lang w:val="en-US"/>
        </w:rPr>
        <w:t>U</w:t>
      </w:r>
      <w:r w:rsidR="00783158" w:rsidRPr="00A3770A">
        <w:rPr>
          <w:rFonts w:ascii="Times New Roman" w:hAnsi="Times New Roman" w:cs="Times New Roman"/>
          <w:sz w:val="28"/>
          <w:szCs w:val="28"/>
          <w:lang w:val="en-US"/>
        </w:rPr>
        <w:t>niversity</w:t>
      </w:r>
      <w:r w:rsidRPr="00A3770A">
        <w:rPr>
          <w:rFonts w:ascii="Times New Roman" w:hAnsi="Times New Roman" w:cs="Times New Roman"/>
          <w:sz w:val="28"/>
          <w:szCs w:val="28"/>
          <w:lang w:val="en-US"/>
        </w:rPr>
        <w:t>”</w:t>
      </w:r>
    </w:p>
    <w:p w:rsidR="00F62BD4" w:rsidRPr="00A3770A" w:rsidRDefault="00F62BD4" w:rsidP="00C82C96">
      <w:pPr>
        <w:spacing w:after="0" w:line="240" w:lineRule="auto"/>
        <w:jc w:val="center"/>
        <w:rPr>
          <w:rFonts w:ascii="Times New Roman" w:hAnsi="Times New Roman" w:cs="Times New Roman"/>
          <w:sz w:val="16"/>
          <w:szCs w:val="16"/>
          <w:lang w:val="en-US"/>
        </w:rPr>
      </w:pPr>
    </w:p>
    <w:p w:rsidR="00C82C96" w:rsidRPr="00A3770A" w:rsidRDefault="00A84132" w:rsidP="00C82C96">
      <w:pPr>
        <w:spacing w:after="0" w:line="240" w:lineRule="auto"/>
        <w:jc w:val="center"/>
        <w:rPr>
          <w:rFonts w:ascii="Times New Roman" w:hAnsi="Times New Roman" w:cs="Times New Roman"/>
          <w:sz w:val="28"/>
          <w:szCs w:val="28"/>
          <w:lang w:val="en-US"/>
        </w:rPr>
      </w:pPr>
      <w:r w:rsidRPr="00A3770A">
        <w:rPr>
          <w:rFonts w:ascii="Times New Roman" w:hAnsi="Times New Roman" w:cs="Times New Roman"/>
          <w:sz w:val="28"/>
          <w:szCs w:val="28"/>
          <w:lang w:val="en-US"/>
        </w:rPr>
        <w:t>Graduate School of Economics and T</w:t>
      </w:r>
      <w:r w:rsidR="00783158" w:rsidRPr="00A3770A">
        <w:rPr>
          <w:rFonts w:ascii="Times New Roman" w:hAnsi="Times New Roman" w:cs="Times New Roman"/>
          <w:sz w:val="28"/>
          <w:szCs w:val="28"/>
          <w:lang w:val="en-US"/>
        </w:rPr>
        <w:t>ourism</w:t>
      </w:r>
    </w:p>
    <w:p w:rsidR="00C82C96" w:rsidRPr="00A3770A" w:rsidRDefault="00C82C96" w:rsidP="00C82C96">
      <w:pPr>
        <w:spacing w:after="0" w:line="240" w:lineRule="auto"/>
        <w:jc w:val="center"/>
        <w:rPr>
          <w:rFonts w:ascii="Times New Roman" w:hAnsi="Times New Roman" w:cs="Times New Roman"/>
          <w:sz w:val="28"/>
          <w:szCs w:val="28"/>
          <w:lang w:val="en-US"/>
        </w:rPr>
      </w:pPr>
    </w:p>
    <w:p w:rsidR="00F62BD4" w:rsidRPr="00A3770A" w:rsidRDefault="00F62BD4" w:rsidP="00C82C96">
      <w:pPr>
        <w:spacing w:after="0" w:line="240" w:lineRule="auto"/>
        <w:jc w:val="center"/>
        <w:rPr>
          <w:rFonts w:ascii="Times New Roman" w:hAnsi="Times New Roman" w:cs="Times New Roman"/>
          <w:sz w:val="28"/>
          <w:szCs w:val="28"/>
          <w:lang w:val="en-US"/>
        </w:rPr>
      </w:pPr>
    </w:p>
    <w:p w:rsidR="00C82C96" w:rsidRPr="00A3770A" w:rsidRDefault="00C82C96" w:rsidP="00C82C96">
      <w:pPr>
        <w:spacing w:after="0" w:line="240" w:lineRule="auto"/>
        <w:jc w:val="center"/>
        <w:rPr>
          <w:rFonts w:ascii="Times New Roman" w:hAnsi="Times New Roman" w:cs="Times New Roman"/>
          <w:sz w:val="28"/>
          <w:szCs w:val="28"/>
          <w:lang w:val="en-US"/>
        </w:rPr>
      </w:pPr>
    </w:p>
    <w:p w:rsidR="00C82C96" w:rsidRPr="00A3770A" w:rsidRDefault="00C82C96" w:rsidP="00783158">
      <w:pPr>
        <w:spacing w:after="0" w:line="240" w:lineRule="auto"/>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UDC 338.48                                                                      On the rights of a manuscript</w:t>
      </w:r>
    </w:p>
    <w:p w:rsidR="00C82C96" w:rsidRPr="00A3770A" w:rsidRDefault="00C82C96" w:rsidP="00C82C96">
      <w:pPr>
        <w:spacing w:after="0" w:line="240" w:lineRule="auto"/>
        <w:ind w:firstLine="567"/>
        <w:rPr>
          <w:rFonts w:ascii="Times New Roman" w:hAnsi="Times New Roman" w:cs="Times New Roman"/>
          <w:sz w:val="28"/>
          <w:szCs w:val="28"/>
          <w:lang w:val="en-US"/>
        </w:rPr>
      </w:pPr>
    </w:p>
    <w:p w:rsidR="00C82C96" w:rsidRPr="00A3770A" w:rsidRDefault="00C82C96" w:rsidP="00C82C96">
      <w:pPr>
        <w:spacing w:after="0" w:line="240" w:lineRule="auto"/>
        <w:ind w:firstLine="567"/>
        <w:jc w:val="center"/>
        <w:rPr>
          <w:rFonts w:ascii="Times New Roman" w:hAnsi="Times New Roman" w:cs="Times New Roman"/>
          <w:b/>
          <w:bCs/>
          <w:sz w:val="28"/>
          <w:szCs w:val="28"/>
          <w:lang w:val="en-US"/>
        </w:rPr>
      </w:pPr>
    </w:p>
    <w:p w:rsidR="00C82C96" w:rsidRPr="00A3770A" w:rsidRDefault="00C82C96" w:rsidP="00C82C96">
      <w:pPr>
        <w:spacing w:after="0" w:line="240" w:lineRule="auto"/>
        <w:ind w:firstLine="567"/>
        <w:jc w:val="center"/>
        <w:rPr>
          <w:rFonts w:ascii="Times New Roman" w:hAnsi="Times New Roman" w:cs="Times New Roman"/>
          <w:b/>
          <w:bCs/>
          <w:sz w:val="28"/>
          <w:szCs w:val="28"/>
          <w:lang w:val="en-US"/>
        </w:rPr>
      </w:pPr>
    </w:p>
    <w:p w:rsidR="00C82C96" w:rsidRPr="00A3770A" w:rsidRDefault="0002132D" w:rsidP="00C82C96">
      <w:pPr>
        <w:spacing w:after="0" w:line="240" w:lineRule="auto"/>
        <w:jc w:val="center"/>
        <w:rPr>
          <w:rFonts w:ascii="Times New Roman" w:hAnsi="Times New Roman" w:cs="Times New Roman"/>
          <w:b/>
          <w:bCs/>
          <w:sz w:val="28"/>
          <w:szCs w:val="28"/>
          <w:lang w:val="en-US"/>
        </w:rPr>
      </w:pPr>
      <w:r w:rsidRPr="00A3770A">
        <w:rPr>
          <w:rFonts w:ascii="Times New Roman" w:hAnsi="Times New Roman" w:cs="Times New Roman"/>
          <w:b/>
          <w:bCs/>
          <w:sz w:val="28"/>
          <w:szCs w:val="28"/>
          <w:lang w:val="en-US"/>
        </w:rPr>
        <w:t xml:space="preserve">BEKMURZAYEVA </w:t>
      </w:r>
      <w:r w:rsidR="00C82C96" w:rsidRPr="00A3770A">
        <w:rPr>
          <w:rFonts w:ascii="Times New Roman" w:hAnsi="Times New Roman" w:cs="Times New Roman"/>
          <w:b/>
          <w:bCs/>
          <w:sz w:val="28"/>
          <w:szCs w:val="28"/>
          <w:lang w:val="en-US"/>
        </w:rPr>
        <w:t xml:space="preserve">ZHANYL ABDUVAKHAPOVNA </w:t>
      </w:r>
    </w:p>
    <w:p w:rsidR="00C82C96" w:rsidRPr="00A3770A" w:rsidRDefault="00C82C96" w:rsidP="00C82C96">
      <w:pPr>
        <w:spacing w:after="0" w:line="240" w:lineRule="auto"/>
        <w:jc w:val="center"/>
        <w:rPr>
          <w:rFonts w:ascii="Times New Roman" w:hAnsi="Times New Roman" w:cs="Times New Roman"/>
          <w:b/>
          <w:bCs/>
          <w:sz w:val="28"/>
          <w:szCs w:val="28"/>
          <w:lang w:val="en-US"/>
        </w:rPr>
      </w:pPr>
    </w:p>
    <w:p w:rsidR="00C82C96" w:rsidRPr="00A3770A" w:rsidRDefault="00C82C96" w:rsidP="00C82C96">
      <w:pPr>
        <w:spacing w:after="0" w:line="240" w:lineRule="auto"/>
        <w:jc w:val="center"/>
        <w:rPr>
          <w:rFonts w:ascii="Times New Roman" w:hAnsi="Times New Roman" w:cs="Times New Roman"/>
          <w:b/>
          <w:bCs/>
          <w:sz w:val="28"/>
          <w:szCs w:val="28"/>
          <w:lang w:val="en-US"/>
        </w:rPr>
      </w:pPr>
    </w:p>
    <w:p w:rsidR="00C82C96" w:rsidRPr="00A3770A" w:rsidRDefault="00C82C96" w:rsidP="00C82C96">
      <w:pPr>
        <w:spacing w:after="0" w:line="240" w:lineRule="auto"/>
        <w:jc w:val="center"/>
        <w:rPr>
          <w:rFonts w:ascii="Times New Roman" w:hAnsi="Times New Roman" w:cs="Times New Roman"/>
          <w:b/>
          <w:bCs/>
          <w:sz w:val="28"/>
          <w:szCs w:val="28"/>
          <w:lang w:val="en-US"/>
        </w:rPr>
      </w:pPr>
    </w:p>
    <w:p w:rsidR="00C82C96" w:rsidRPr="00A3770A" w:rsidRDefault="00291A48" w:rsidP="00291A48">
      <w:pPr>
        <w:spacing w:after="0" w:line="240" w:lineRule="auto"/>
        <w:ind w:firstLine="454"/>
        <w:jc w:val="center"/>
        <w:rPr>
          <w:rFonts w:ascii="Times New Roman" w:hAnsi="Times New Roman" w:cs="Times New Roman"/>
          <w:b/>
          <w:sz w:val="28"/>
          <w:szCs w:val="28"/>
          <w:lang w:val="en-US"/>
        </w:rPr>
      </w:pPr>
      <w:r w:rsidRPr="00A3770A">
        <w:rPr>
          <w:rFonts w:ascii="Times New Roman" w:hAnsi="Times New Roman" w:cs="Times New Roman"/>
          <w:b/>
          <w:sz w:val="28"/>
          <w:szCs w:val="28"/>
          <w:lang w:val="en-US"/>
        </w:rPr>
        <w:t xml:space="preserve">Improving </w:t>
      </w:r>
      <w:r w:rsidR="00CB62E6" w:rsidRPr="00A3770A">
        <w:rPr>
          <w:rFonts w:ascii="Times New Roman" w:hAnsi="Times New Roman" w:cs="Times New Roman"/>
          <w:b/>
          <w:sz w:val="28"/>
          <w:szCs w:val="28"/>
          <w:lang w:val="en-US"/>
        </w:rPr>
        <w:t xml:space="preserve">the usage of the marketing tools to promote a regional tourism product of the </w:t>
      </w:r>
      <w:r w:rsidR="00C82C96" w:rsidRPr="00A3770A">
        <w:rPr>
          <w:rFonts w:ascii="Times New Roman" w:hAnsi="Times New Roman" w:cs="Times New Roman"/>
          <w:b/>
          <w:sz w:val="28"/>
          <w:szCs w:val="28"/>
          <w:lang w:val="en-US"/>
        </w:rPr>
        <w:t xml:space="preserve">Republic of Kazakhstan (on the example of </w:t>
      </w:r>
      <w:r w:rsidR="00C423BA" w:rsidRPr="00A3770A">
        <w:rPr>
          <w:rFonts w:ascii="Times New Roman" w:hAnsi="Times New Roman" w:cs="Times New Roman"/>
          <w:b/>
          <w:sz w:val="28"/>
          <w:szCs w:val="28"/>
          <w:lang w:val="en-US"/>
        </w:rPr>
        <w:t>Mangistau</w:t>
      </w:r>
      <w:r w:rsidRPr="00A3770A">
        <w:rPr>
          <w:rFonts w:ascii="Times New Roman" w:hAnsi="Times New Roman" w:cs="Times New Roman"/>
          <w:b/>
          <w:sz w:val="28"/>
          <w:szCs w:val="28"/>
          <w:lang w:val="en-US"/>
        </w:rPr>
        <w:t xml:space="preserve"> R</w:t>
      </w:r>
      <w:r w:rsidR="00C82C96" w:rsidRPr="00A3770A">
        <w:rPr>
          <w:rFonts w:ascii="Times New Roman" w:hAnsi="Times New Roman" w:cs="Times New Roman"/>
          <w:b/>
          <w:sz w:val="28"/>
          <w:szCs w:val="28"/>
          <w:lang w:val="en-US"/>
        </w:rPr>
        <w:t>egion)</w:t>
      </w:r>
    </w:p>
    <w:p w:rsidR="00C82C96" w:rsidRPr="00A3770A" w:rsidRDefault="00C82C96" w:rsidP="00C82C96">
      <w:pPr>
        <w:spacing w:after="0" w:line="240" w:lineRule="auto"/>
        <w:jc w:val="center"/>
        <w:rPr>
          <w:rFonts w:ascii="Times New Roman" w:hAnsi="Times New Roman" w:cs="Times New Roman"/>
          <w:b/>
          <w:bCs/>
          <w:sz w:val="28"/>
          <w:szCs w:val="28"/>
          <w:lang w:val="en-US"/>
        </w:rPr>
      </w:pPr>
      <w:bookmarkStart w:id="0" w:name="_GoBack"/>
      <w:bookmarkEnd w:id="0"/>
    </w:p>
    <w:p w:rsidR="00C82C96" w:rsidRPr="00A3770A" w:rsidRDefault="00C82C96" w:rsidP="00C82C96">
      <w:pPr>
        <w:spacing w:after="0" w:line="240" w:lineRule="auto"/>
        <w:jc w:val="center"/>
        <w:rPr>
          <w:rFonts w:ascii="Times New Roman" w:hAnsi="Times New Roman" w:cs="Times New Roman"/>
          <w:b/>
          <w:bCs/>
          <w:sz w:val="28"/>
          <w:szCs w:val="28"/>
          <w:lang w:val="en-US"/>
        </w:rPr>
      </w:pPr>
    </w:p>
    <w:p w:rsidR="00C82C96" w:rsidRPr="00A3770A" w:rsidRDefault="00C82C96" w:rsidP="00C82C96">
      <w:pPr>
        <w:spacing w:after="0" w:line="240" w:lineRule="auto"/>
        <w:jc w:val="center"/>
        <w:rPr>
          <w:rFonts w:ascii="Times New Roman" w:hAnsi="Times New Roman" w:cs="Times New Roman"/>
          <w:b/>
          <w:bCs/>
          <w:sz w:val="28"/>
          <w:szCs w:val="28"/>
          <w:lang w:val="en-US"/>
        </w:rPr>
      </w:pPr>
    </w:p>
    <w:p w:rsidR="00C82C96" w:rsidRPr="00A3770A" w:rsidRDefault="00C82C96" w:rsidP="00C82C96">
      <w:pPr>
        <w:spacing w:after="0" w:line="240" w:lineRule="auto"/>
        <w:jc w:val="center"/>
        <w:rPr>
          <w:rFonts w:ascii="Times New Roman" w:hAnsi="Times New Roman" w:cs="Times New Roman"/>
          <w:sz w:val="28"/>
          <w:szCs w:val="28"/>
          <w:lang w:val="en-US"/>
        </w:rPr>
      </w:pPr>
      <w:r w:rsidRPr="00A3770A">
        <w:rPr>
          <w:rFonts w:ascii="Times New Roman" w:hAnsi="Times New Roman" w:cs="Times New Roman"/>
          <w:sz w:val="28"/>
          <w:szCs w:val="28"/>
          <w:lang w:val="en-US"/>
        </w:rPr>
        <w:t xml:space="preserve">8D11105 </w:t>
      </w:r>
      <w:r w:rsidR="00783158" w:rsidRPr="00A3770A">
        <w:rPr>
          <w:rFonts w:ascii="Times New Roman" w:hAnsi="Times New Roman" w:cs="Times New Roman"/>
          <w:sz w:val="28"/>
          <w:szCs w:val="28"/>
          <w:lang w:val="en-US"/>
        </w:rPr>
        <w:t>–</w:t>
      </w:r>
      <w:r w:rsidRPr="00A3770A">
        <w:rPr>
          <w:rFonts w:ascii="Times New Roman" w:hAnsi="Times New Roman" w:cs="Times New Roman"/>
          <w:sz w:val="28"/>
          <w:szCs w:val="28"/>
          <w:lang w:val="en-US"/>
        </w:rPr>
        <w:t xml:space="preserve"> Tourism</w:t>
      </w:r>
    </w:p>
    <w:p w:rsidR="00C82C96" w:rsidRPr="00A3770A" w:rsidRDefault="00C82C96" w:rsidP="00C82C96">
      <w:pPr>
        <w:spacing w:after="0" w:line="240" w:lineRule="auto"/>
        <w:jc w:val="center"/>
        <w:rPr>
          <w:rFonts w:ascii="Times New Roman" w:hAnsi="Times New Roman" w:cs="Times New Roman"/>
          <w:sz w:val="28"/>
          <w:szCs w:val="28"/>
          <w:lang w:val="en-US"/>
        </w:rPr>
      </w:pPr>
    </w:p>
    <w:p w:rsidR="00C82C96" w:rsidRPr="00A3770A" w:rsidRDefault="00C82C96" w:rsidP="00C82C96">
      <w:pPr>
        <w:spacing w:after="0" w:line="240" w:lineRule="auto"/>
        <w:jc w:val="center"/>
        <w:rPr>
          <w:rFonts w:ascii="Times New Roman" w:hAnsi="Times New Roman" w:cs="Times New Roman"/>
          <w:sz w:val="28"/>
          <w:szCs w:val="28"/>
          <w:lang w:val="en-US"/>
        </w:rPr>
      </w:pPr>
    </w:p>
    <w:p w:rsidR="00C82C96" w:rsidRPr="00A3770A" w:rsidRDefault="00C82C96" w:rsidP="00C82C96">
      <w:pPr>
        <w:spacing w:after="0" w:line="240" w:lineRule="auto"/>
        <w:jc w:val="center"/>
        <w:rPr>
          <w:rFonts w:ascii="Times New Roman" w:hAnsi="Times New Roman" w:cs="Times New Roman"/>
          <w:sz w:val="28"/>
          <w:szCs w:val="28"/>
          <w:lang w:val="en-US"/>
        </w:rPr>
      </w:pPr>
    </w:p>
    <w:p w:rsidR="0004253C" w:rsidRPr="00A3770A" w:rsidRDefault="00C82C96" w:rsidP="00C82C96">
      <w:pPr>
        <w:spacing w:after="0" w:line="240" w:lineRule="auto"/>
        <w:jc w:val="center"/>
        <w:rPr>
          <w:rFonts w:ascii="Times New Roman" w:hAnsi="Times New Roman" w:cs="Times New Roman"/>
          <w:sz w:val="28"/>
          <w:szCs w:val="28"/>
          <w:lang w:val="en-US"/>
        </w:rPr>
      </w:pPr>
      <w:r w:rsidRPr="00A3770A">
        <w:rPr>
          <w:rFonts w:ascii="Times New Roman" w:hAnsi="Times New Roman" w:cs="Times New Roman"/>
          <w:sz w:val="28"/>
          <w:szCs w:val="28"/>
          <w:lang w:val="en-US"/>
        </w:rPr>
        <w:t xml:space="preserve">Dissertation is submitted for the degree </w:t>
      </w:r>
    </w:p>
    <w:p w:rsidR="00C82C96" w:rsidRPr="00A3770A" w:rsidRDefault="00C82C96" w:rsidP="00C82C96">
      <w:pPr>
        <w:spacing w:after="0" w:line="240" w:lineRule="auto"/>
        <w:jc w:val="center"/>
        <w:rPr>
          <w:rFonts w:ascii="Times New Roman" w:hAnsi="Times New Roman" w:cs="Times New Roman"/>
          <w:sz w:val="28"/>
          <w:szCs w:val="28"/>
          <w:lang w:val="en-US"/>
        </w:rPr>
      </w:pPr>
      <w:r w:rsidRPr="00A3770A">
        <w:rPr>
          <w:rFonts w:ascii="Times New Roman" w:hAnsi="Times New Roman" w:cs="Times New Roman"/>
          <w:sz w:val="28"/>
          <w:szCs w:val="28"/>
          <w:lang w:val="en-US"/>
        </w:rPr>
        <w:t xml:space="preserve">of </w:t>
      </w:r>
      <w:r w:rsidR="00291A48" w:rsidRPr="00A3770A">
        <w:rPr>
          <w:rFonts w:ascii="Times New Roman" w:hAnsi="Times New Roman" w:cs="Times New Roman"/>
          <w:sz w:val="28"/>
          <w:szCs w:val="28"/>
          <w:lang w:val="en-US"/>
        </w:rPr>
        <w:t>Doctor of P</w:t>
      </w:r>
      <w:r w:rsidR="00783158" w:rsidRPr="00A3770A">
        <w:rPr>
          <w:rFonts w:ascii="Times New Roman" w:hAnsi="Times New Roman" w:cs="Times New Roman"/>
          <w:sz w:val="28"/>
          <w:szCs w:val="28"/>
          <w:lang w:val="en-US"/>
        </w:rPr>
        <w:t xml:space="preserve">hilosophy </w:t>
      </w:r>
      <w:r w:rsidRPr="00A3770A">
        <w:rPr>
          <w:rFonts w:ascii="Times New Roman" w:hAnsi="Times New Roman" w:cs="Times New Roman"/>
          <w:sz w:val="28"/>
          <w:szCs w:val="28"/>
          <w:lang w:val="en-US"/>
        </w:rPr>
        <w:t>(PhD)</w:t>
      </w:r>
    </w:p>
    <w:p w:rsidR="00C82C96" w:rsidRPr="00A3770A" w:rsidRDefault="00C82C96" w:rsidP="00C82C96">
      <w:pPr>
        <w:spacing w:after="0" w:line="240" w:lineRule="auto"/>
        <w:jc w:val="center"/>
        <w:rPr>
          <w:rFonts w:ascii="Times New Roman" w:hAnsi="Times New Roman" w:cs="Times New Roman"/>
          <w:sz w:val="28"/>
          <w:szCs w:val="28"/>
          <w:lang w:val="en-US"/>
        </w:rPr>
      </w:pPr>
    </w:p>
    <w:p w:rsidR="00C82C96" w:rsidRPr="00A3770A" w:rsidRDefault="00C82C96" w:rsidP="00C82C96">
      <w:pPr>
        <w:spacing w:after="0" w:line="240" w:lineRule="auto"/>
        <w:jc w:val="center"/>
        <w:rPr>
          <w:rFonts w:ascii="Times New Roman" w:hAnsi="Times New Roman" w:cs="Times New Roman"/>
          <w:sz w:val="28"/>
          <w:szCs w:val="28"/>
          <w:lang w:val="en-US"/>
        </w:rPr>
      </w:pPr>
    </w:p>
    <w:p w:rsidR="00C82C96" w:rsidRPr="00A3770A" w:rsidRDefault="00C82C96" w:rsidP="00C82C96">
      <w:pPr>
        <w:spacing w:after="0" w:line="240" w:lineRule="auto"/>
        <w:ind w:firstLine="567"/>
        <w:jc w:val="center"/>
        <w:rPr>
          <w:rFonts w:ascii="Times New Roman" w:hAnsi="Times New Roman" w:cs="Times New Roman"/>
          <w:sz w:val="28"/>
          <w:szCs w:val="28"/>
          <w:lang w:val="en-US"/>
        </w:rPr>
      </w:pPr>
    </w:p>
    <w:p w:rsidR="00C82C96" w:rsidRPr="00A3770A" w:rsidRDefault="00C82C96" w:rsidP="00C82C96">
      <w:pPr>
        <w:spacing w:after="0" w:line="240" w:lineRule="auto"/>
        <w:ind w:firstLine="4536"/>
        <w:jc w:val="right"/>
        <w:rPr>
          <w:rFonts w:ascii="Times New Roman" w:hAnsi="Times New Roman" w:cs="Times New Roman"/>
          <w:sz w:val="28"/>
          <w:szCs w:val="28"/>
          <w:lang w:val="en-US"/>
        </w:rPr>
      </w:pPr>
      <w:r w:rsidRPr="00A3770A">
        <w:rPr>
          <w:rFonts w:ascii="Times New Roman" w:hAnsi="Times New Roman" w:cs="Times New Roman"/>
          <w:sz w:val="28"/>
          <w:szCs w:val="28"/>
          <w:lang w:val="en-US"/>
        </w:rPr>
        <w:t xml:space="preserve">Scientific Consultant </w:t>
      </w:r>
    </w:p>
    <w:p w:rsidR="0004253C" w:rsidRPr="00A3770A" w:rsidRDefault="00A84132" w:rsidP="00C82C96">
      <w:pPr>
        <w:spacing w:after="0" w:line="240" w:lineRule="auto"/>
        <w:ind w:firstLine="4536"/>
        <w:jc w:val="right"/>
        <w:rPr>
          <w:rFonts w:ascii="Times New Roman" w:hAnsi="Times New Roman" w:cs="Times New Roman"/>
          <w:sz w:val="28"/>
          <w:szCs w:val="28"/>
          <w:lang w:val="en-US"/>
        </w:rPr>
      </w:pPr>
      <w:r w:rsidRPr="00A3770A">
        <w:rPr>
          <w:rFonts w:ascii="Times New Roman" w:hAnsi="Times New Roman" w:cs="Times New Roman"/>
          <w:sz w:val="28"/>
          <w:szCs w:val="28"/>
          <w:lang w:val="en-US"/>
        </w:rPr>
        <w:t>Doctor of E</w:t>
      </w:r>
      <w:r w:rsidR="00783158" w:rsidRPr="00A3770A">
        <w:rPr>
          <w:rFonts w:ascii="Times New Roman" w:hAnsi="Times New Roman" w:cs="Times New Roman"/>
          <w:sz w:val="28"/>
          <w:szCs w:val="28"/>
          <w:lang w:val="en-US"/>
        </w:rPr>
        <w:t xml:space="preserve">conomics, </w:t>
      </w:r>
    </w:p>
    <w:p w:rsidR="00C82C96" w:rsidRPr="00A3770A" w:rsidRDefault="00A84132" w:rsidP="00C82C96">
      <w:pPr>
        <w:spacing w:after="0" w:line="240" w:lineRule="auto"/>
        <w:ind w:firstLine="4536"/>
        <w:jc w:val="right"/>
        <w:rPr>
          <w:rFonts w:ascii="Times New Roman" w:hAnsi="Times New Roman" w:cs="Times New Roman"/>
          <w:sz w:val="28"/>
          <w:szCs w:val="28"/>
          <w:lang w:val="en-US"/>
        </w:rPr>
      </w:pPr>
      <w:r w:rsidRPr="00A3770A">
        <w:rPr>
          <w:rFonts w:ascii="Times New Roman" w:hAnsi="Times New Roman" w:cs="Times New Roman"/>
          <w:sz w:val="28"/>
          <w:szCs w:val="28"/>
          <w:lang w:val="en-US"/>
        </w:rPr>
        <w:t>P</w:t>
      </w:r>
      <w:r w:rsidR="00783158" w:rsidRPr="00A3770A">
        <w:rPr>
          <w:rFonts w:ascii="Times New Roman" w:hAnsi="Times New Roman" w:cs="Times New Roman"/>
          <w:sz w:val="28"/>
          <w:szCs w:val="28"/>
          <w:lang w:val="en-US"/>
        </w:rPr>
        <w:t>rofessor</w:t>
      </w:r>
    </w:p>
    <w:p w:rsidR="00C82C96" w:rsidRPr="00A3770A" w:rsidRDefault="00142D3C" w:rsidP="00C82C96">
      <w:pPr>
        <w:spacing w:after="0" w:line="240" w:lineRule="auto"/>
        <w:ind w:firstLine="4536"/>
        <w:jc w:val="right"/>
        <w:rPr>
          <w:rFonts w:ascii="Times New Roman" w:hAnsi="Times New Roman" w:cs="Times New Roman"/>
          <w:sz w:val="28"/>
          <w:szCs w:val="28"/>
          <w:lang w:val="en-US"/>
        </w:rPr>
      </w:pPr>
      <w:r w:rsidRPr="00A3770A">
        <w:rPr>
          <w:rFonts w:ascii="Times New Roman" w:hAnsi="Times New Roman" w:cs="Times New Roman"/>
          <w:sz w:val="28"/>
          <w:szCs w:val="28"/>
          <w:lang w:val="en-US"/>
        </w:rPr>
        <w:t>N.A. Uruzbayeva</w:t>
      </w:r>
    </w:p>
    <w:p w:rsidR="00C82C96" w:rsidRPr="00A3770A" w:rsidRDefault="00C82C96" w:rsidP="00C82C96">
      <w:pPr>
        <w:spacing w:after="0" w:line="240" w:lineRule="auto"/>
        <w:ind w:firstLine="4536"/>
        <w:jc w:val="right"/>
        <w:rPr>
          <w:rFonts w:ascii="Times New Roman" w:hAnsi="Times New Roman" w:cs="Times New Roman"/>
          <w:sz w:val="16"/>
          <w:szCs w:val="16"/>
          <w:lang w:val="en-US"/>
        </w:rPr>
      </w:pPr>
    </w:p>
    <w:p w:rsidR="00C82C96" w:rsidRPr="00A3770A" w:rsidRDefault="000E6818" w:rsidP="00C82C96">
      <w:pPr>
        <w:spacing w:after="0" w:line="240" w:lineRule="auto"/>
        <w:ind w:firstLine="4536"/>
        <w:jc w:val="right"/>
        <w:rPr>
          <w:rFonts w:ascii="Times New Roman" w:hAnsi="Times New Roman" w:cs="Times New Roman"/>
          <w:sz w:val="28"/>
          <w:szCs w:val="28"/>
          <w:lang w:val="en-US"/>
        </w:rPr>
      </w:pPr>
      <w:r w:rsidRPr="00A3770A">
        <w:rPr>
          <w:rFonts w:ascii="Times New Roman" w:hAnsi="Times New Roman" w:cs="Times New Roman"/>
          <w:sz w:val="28"/>
          <w:szCs w:val="28"/>
          <w:lang w:val="en-US"/>
        </w:rPr>
        <w:t>Scientific Foreign Consultant</w:t>
      </w:r>
    </w:p>
    <w:p w:rsidR="0004253C" w:rsidRPr="00A3770A" w:rsidRDefault="00A84132" w:rsidP="000E6818">
      <w:pPr>
        <w:spacing w:after="0" w:line="240" w:lineRule="auto"/>
        <w:ind w:firstLine="4536"/>
        <w:jc w:val="right"/>
        <w:rPr>
          <w:rFonts w:ascii="Times New Roman" w:hAnsi="Times New Roman" w:cs="Times New Roman"/>
          <w:sz w:val="28"/>
          <w:szCs w:val="28"/>
          <w:lang w:val="en-US"/>
        </w:rPr>
      </w:pPr>
      <w:r w:rsidRPr="00A3770A">
        <w:rPr>
          <w:rFonts w:ascii="Times New Roman" w:hAnsi="Times New Roman" w:cs="Times New Roman"/>
          <w:sz w:val="28"/>
          <w:szCs w:val="28"/>
          <w:lang w:val="en-US"/>
        </w:rPr>
        <w:t>Doctor of E</w:t>
      </w:r>
      <w:r w:rsidR="00783158" w:rsidRPr="00A3770A">
        <w:rPr>
          <w:rFonts w:ascii="Times New Roman" w:hAnsi="Times New Roman" w:cs="Times New Roman"/>
          <w:sz w:val="28"/>
          <w:szCs w:val="28"/>
          <w:lang w:val="en-US"/>
        </w:rPr>
        <w:t xml:space="preserve">conomics, </w:t>
      </w:r>
    </w:p>
    <w:p w:rsidR="000E6818" w:rsidRPr="00A3770A" w:rsidRDefault="00A84132" w:rsidP="000E6818">
      <w:pPr>
        <w:spacing w:after="0" w:line="240" w:lineRule="auto"/>
        <w:ind w:firstLine="4536"/>
        <w:jc w:val="right"/>
        <w:rPr>
          <w:rFonts w:ascii="Times New Roman" w:hAnsi="Times New Roman" w:cs="Times New Roman"/>
          <w:sz w:val="28"/>
          <w:szCs w:val="28"/>
          <w:lang w:val="en-US"/>
        </w:rPr>
      </w:pPr>
      <w:r w:rsidRPr="00A3770A">
        <w:rPr>
          <w:rFonts w:ascii="Times New Roman" w:hAnsi="Times New Roman" w:cs="Times New Roman"/>
          <w:sz w:val="28"/>
          <w:szCs w:val="28"/>
          <w:lang w:val="en-US"/>
        </w:rPr>
        <w:t>P</w:t>
      </w:r>
      <w:r w:rsidR="00783158" w:rsidRPr="00A3770A">
        <w:rPr>
          <w:rFonts w:ascii="Times New Roman" w:hAnsi="Times New Roman" w:cs="Times New Roman"/>
          <w:sz w:val="28"/>
          <w:szCs w:val="28"/>
          <w:lang w:val="en-US"/>
        </w:rPr>
        <w:t>rofessor</w:t>
      </w:r>
      <w:r w:rsidR="000E6818" w:rsidRPr="00A3770A">
        <w:rPr>
          <w:rFonts w:ascii="Times New Roman" w:hAnsi="Times New Roman" w:cs="Times New Roman"/>
          <w:sz w:val="28"/>
          <w:szCs w:val="28"/>
          <w:lang w:val="en-US"/>
        </w:rPr>
        <w:t xml:space="preserve"> </w:t>
      </w:r>
    </w:p>
    <w:p w:rsidR="0004253C" w:rsidRPr="00A3770A" w:rsidRDefault="0004253C" w:rsidP="0004253C">
      <w:pPr>
        <w:spacing w:after="0" w:line="240" w:lineRule="auto"/>
        <w:ind w:firstLine="4536"/>
        <w:jc w:val="right"/>
        <w:rPr>
          <w:rFonts w:ascii="Times New Roman" w:hAnsi="Times New Roman" w:cs="Times New Roman"/>
          <w:sz w:val="28"/>
          <w:szCs w:val="28"/>
          <w:lang w:val="en-US"/>
        </w:rPr>
      </w:pPr>
      <w:r w:rsidRPr="00A3770A">
        <w:rPr>
          <w:rFonts w:ascii="Times New Roman" w:hAnsi="Times New Roman" w:cs="Times New Roman"/>
          <w:sz w:val="28"/>
          <w:szCs w:val="28"/>
          <w:lang w:val="en-US"/>
        </w:rPr>
        <w:t>N.S. Ibragimov</w:t>
      </w:r>
    </w:p>
    <w:p w:rsidR="00C82C96" w:rsidRPr="00A3770A" w:rsidRDefault="0004253C" w:rsidP="000E6818">
      <w:pPr>
        <w:spacing w:after="0" w:line="240" w:lineRule="auto"/>
        <w:ind w:firstLine="4536"/>
        <w:jc w:val="right"/>
        <w:rPr>
          <w:rFonts w:ascii="Times New Roman" w:hAnsi="Times New Roman" w:cs="Times New Roman"/>
          <w:sz w:val="28"/>
          <w:szCs w:val="28"/>
          <w:lang w:val="kk-KZ"/>
        </w:rPr>
      </w:pPr>
      <w:r w:rsidRPr="00A3770A">
        <w:rPr>
          <w:rFonts w:ascii="Times New Roman" w:hAnsi="Times New Roman" w:cs="Times New Roman"/>
          <w:sz w:val="28"/>
          <w:szCs w:val="28"/>
          <w:lang w:val="kk-KZ"/>
        </w:rPr>
        <w:t>(</w:t>
      </w:r>
      <w:r w:rsidR="000E6818" w:rsidRPr="00A3770A">
        <w:rPr>
          <w:rFonts w:ascii="Times New Roman" w:hAnsi="Times New Roman" w:cs="Times New Roman"/>
          <w:sz w:val="28"/>
          <w:szCs w:val="28"/>
          <w:lang w:val="en-US"/>
        </w:rPr>
        <w:t>Head of the Tourism and Hotel Business Department of Bukhara State University</w:t>
      </w:r>
      <w:r w:rsidRPr="00A3770A">
        <w:rPr>
          <w:rFonts w:ascii="Times New Roman" w:hAnsi="Times New Roman" w:cs="Times New Roman"/>
          <w:sz w:val="28"/>
          <w:szCs w:val="28"/>
          <w:lang w:val="kk-KZ"/>
        </w:rPr>
        <w:t>)</w:t>
      </w:r>
    </w:p>
    <w:p w:rsidR="00C82C96" w:rsidRPr="00A3770A" w:rsidRDefault="00C82C96" w:rsidP="00C82C96">
      <w:pPr>
        <w:spacing w:after="0" w:line="240" w:lineRule="auto"/>
        <w:ind w:firstLine="4536"/>
        <w:jc w:val="right"/>
        <w:rPr>
          <w:rFonts w:ascii="Times New Roman" w:hAnsi="Times New Roman" w:cs="Times New Roman"/>
          <w:sz w:val="28"/>
          <w:szCs w:val="28"/>
          <w:lang w:val="en-US"/>
        </w:rPr>
      </w:pPr>
    </w:p>
    <w:p w:rsidR="00C82C96" w:rsidRPr="00A3770A" w:rsidRDefault="00C82C96" w:rsidP="000E6818">
      <w:pPr>
        <w:spacing w:after="0" w:line="240" w:lineRule="auto"/>
        <w:ind w:firstLine="4536"/>
        <w:jc w:val="right"/>
        <w:rPr>
          <w:rFonts w:ascii="Times New Roman" w:hAnsi="Times New Roman" w:cs="Times New Roman"/>
          <w:sz w:val="28"/>
          <w:szCs w:val="28"/>
          <w:lang w:val="en-US"/>
        </w:rPr>
      </w:pPr>
    </w:p>
    <w:p w:rsidR="000E6818" w:rsidRPr="00A3770A" w:rsidRDefault="000E6818" w:rsidP="000E6818">
      <w:pPr>
        <w:spacing w:after="0" w:line="240" w:lineRule="auto"/>
        <w:ind w:firstLine="4536"/>
        <w:jc w:val="right"/>
        <w:rPr>
          <w:rFonts w:ascii="Times New Roman" w:hAnsi="Times New Roman" w:cs="Times New Roman"/>
          <w:sz w:val="28"/>
          <w:szCs w:val="28"/>
          <w:lang w:val="en-US"/>
        </w:rPr>
      </w:pPr>
    </w:p>
    <w:p w:rsidR="00783158" w:rsidRPr="00A3770A" w:rsidRDefault="00783158" w:rsidP="000E6818">
      <w:pPr>
        <w:spacing w:after="0" w:line="240" w:lineRule="auto"/>
        <w:ind w:firstLine="4536"/>
        <w:jc w:val="right"/>
        <w:rPr>
          <w:rFonts w:ascii="Times New Roman" w:hAnsi="Times New Roman" w:cs="Times New Roman"/>
          <w:sz w:val="28"/>
          <w:szCs w:val="28"/>
          <w:lang w:val="en-US"/>
        </w:rPr>
      </w:pPr>
    </w:p>
    <w:p w:rsidR="00C82C96" w:rsidRPr="00A3770A" w:rsidRDefault="00C82C96" w:rsidP="00C82C96">
      <w:pPr>
        <w:spacing w:after="0" w:line="240" w:lineRule="auto"/>
        <w:jc w:val="center"/>
        <w:rPr>
          <w:rFonts w:ascii="Times New Roman" w:hAnsi="Times New Roman" w:cs="Times New Roman"/>
          <w:sz w:val="28"/>
          <w:szCs w:val="28"/>
          <w:lang w:val="en-US"/>
        </w:rPr>
      </w:pPr>
    </w:p>
    <w:p w:rsidR="00C82C96" w:rsidRPr="00A3770A" w:rsidRDefault="000E6818" w:rsidP="00C82C96">
      <w:pPr>
        <w:spacing w:after="0" w:line="240" w:lineRule="auto"/>
        <w:jc w:val="center"/>
        <w:rPr>
          <w:rFonts w:ascii="Times New Roman" w:hAnsi="Times New Roman" w:cs="Times New Roman"/>
          <w:sz w:val="28"/>
          <w:szCs w:val="28"/>
          <w:lang w:val="en-US"/>
        </w:rPr>
      </w:pPr>
      <w:r w:rsidRPr="00A3770A">
        <w:rPr>
          <w:rFonts w:ascii="Times New Roman" w:hAnsi="Times New Roman" w:cs="Times New Roman"/>
          <w:sz w:val="28"/>
          <w:szCs w:val="28"/>
          <w:lang w:val="en-US"/>
        </w:rPr>
        <w:t>Republic of Kazakhstan</w:t>
      </w:r>
    </w:p>
    <w:p w:rsidR="00C82C96" w:rsidRPr="00A3770A" w:rsidRDefault="000E6818" w:rsidP="00C82C96">
      <w:pPr>
        <w:spacing w:after="0" w:line="240" w:lineRule="auto"/>
        <w:jc w:val="center"/>
        <w:rPr>
          <w:rFonts w:ascii="Times New Roman" w:hAnsi="Times New Roman" w:cs="Times New Roman"/>
          <w:sz w:val="28"/>
          <w:szCs w:val="28"/>
          <w:lang w:val="en-US"/>
        </w:rPr>
      </w:pPr>
      <w:r w:rsidRPr="00A3770A">
        <w:rPr>
          <w:rFonts w:ascii="Times New Roman" w:hAnsi="Times New Roman" w:cs="Times New Roman"/>
          <w:sz w:val="28"/>
          <w:szCs w:val="28"/>
          <w:lang w:val="en-US"/>
        </w:rPr>
        <w:t>Astana</w:t>
      </w:r>
      <w:r w:rsidR="00C82C96" w:rsidRPr="00A3770A">
        <w:rPr>
          <w:rFonts w:ascii="Times New Roman" w:hAnsi="Times New Roman" w:cs="Times New Roman"/>
          <w:sz w:val="28"/>
          <w:szCs w:val="28"/>
          <w:lang w:val="en-US"/>
        </w:rPr>
        <w:t>, 202</w:t>
      </w:r>
      <w:r w:rsidR="00FE637C" w:rsidRPr="00A3770A">
        <w:rPr>
          <w:rFonts w:ascii="Times New Roman" w:hAnsi="Times New Roman" w:cs="Times New Roman"/>
          <w:sz w:val="28"/>
          <w:szCs w:val="28"/>
          <w:lang w:val="en-US"/>
        </w:rPr>
        <w:t>6</w:t>
      </w:r>
    </w:p>
    <w:p w:rsidR="00465700" w:rsidRPr="00A3770A" w:rsidRDefault="00465700" w:rsidP="0004253C">
      <w:pPr>
        <w:spacing w:after="0" w:line="240" w:lineRule="auto"/>
        <w:jc w:val="center"/>
        <w:rPr>
          <w:rFonts w:ascii="Times New Roman" w:hAnsi="Times New Roman" w:cs="Times New Roman"/>
          <w:b/>
          <w:sz w:val="28"/>
          <w:szCs w:val="28"/>
          <w:lang w:val="en-US"/>
        </w:rPr>
      </w:pPr>
      <w:r w:rsidRPr="00A3770A">
        <w:rPr>
          <w:rFonts w:ascii="Times New Roman" w:hAnsi="Times New Roman" w:cs="Times New Roman"/>
          <w:b/>
          <w:sz w:val="28"/>
          <w:szCs w:val="28"/>
          <w:lang w:val="en-US"/>
        </w:rPr>
        <w:lastRenderedPageBreak/>
        <w:t>CONTENT</w:t>
      </w:r>
      <w:r w:rsidR="007D27F0" w:rsidRPr="00A3770A">
        <w:rPr>
          <w:rFonts w:ascii="Times New Roman" w:hAnsi="Times New Roman" w:cs="Times New Roman"/>
          <w:b/>
          <w:sz w:val="28"/>
          <w:szCs w:val="28"/>
          <w:lang w:val="en-US"/>
        </w:rPr>
        <w:t>S</w:t>
      </w:r>
    </w:p>
    <w:p w:rsidR="00465700" w:rsidRPr="00A3770A" w:rsidRDefault="00465700" w:rsidP="00A0357F">
      <w:pPr>
        <w:spacing w:after="0" w:line="240" w:lineRule="auto"/>
        <w:ind w:firstLine="454"/>
        <w:rPr>
          <w:rFonts w:ascii="Times New Roman" w:hAnsi="Times New Roman" w:cs="Times New Roman"/>
          <w:b/>
          <w:sz w:val="28"/>
          <w:szCs w:val="28"/>
          <w:lang w:val="en-US"/>
        </w:rPr>
      </w:pPr>
    </w:p>
    <w:tbl>
      <w:tblPr>
        <w:tblStyle w:val="a6"/>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713"/>
      </w:tblGrid>
      <w:tr w:rsidR="00A0357F" w:rsidRPr="00A3770A" w:rsidTr="001C58BF">
        <w:trPr>
          <w:trHeight w:val="284"/>
          <w:jc w:val="center"/>
        </w:trPr>
        <w:tc>
          <w:tcPr>
            <w:tcW w:w="8926" w:type="dxa"/>
          </w:tcPr>
          <w:p w:rsidR="00A0357F" w:rsidRPr="00A3770A" w:rsidRDefault="0052350B" w:rsidP="0052350B">
            <w:pPr>
              <w:jc w:val="both"/>
              <w:rPr>
                <w:rFonts w:ascii="Times New Roman" w:hAnsi="Times New Roman" w:cs="Times New Roman"/>
                <w:b/>
                <w:sz w:val="28"/>
                <w:szCs w:val="28"/>
                <w:lang w:val="en-US"/>
              </w:rPr>
            </w:pPr>
            <w:r w:rsidRPr="00A3770A">
              <w:rPr>
                <w:rFonts w:ascii="Times New Roman" w:hAnsi="Times New Roman" w:cs="Times New Roman"/>
                <w:b/>
                <w:sz w:val="28"/>
                <w:szCs w:val="28"/>
                <w:lang w:val="en-US"/>
              </w:rPr>
              <w:t>NORMATIVE REFERENCES</w:t>
            </w:r>
            <w:r w:rsidRPr="00A3770A">
              <w:rPr>
                <w:rFonts w:ascii="Times New Roman" w:hAnsi="Times New Roman" w:cs="Times New Roman"/>
                <w:sz w:val="28"/>
                <w:szCs w:val="28"/>
                <w:lang w:val="en-US"/>
              </w:rPr>
              <w:t>…………………</w:t>
            </w:r>
            <w:r w:rsidR="00A07AC9" w:rsidRPr="00A3770A">
              <w:rPr>
                <w:rFonts w:ascii="Times New Roman" w:hAnsi="Times New Roman" w:cs="Times New Roman"/>
                <w:sz w:val="28"/>
                <w:szCs w:val="28"/>
                <w:lang w:val="en-US"/>
              </w:rPr>
              <w:t>.............................</w:t>
            </w:r>
            <w:r w:rsidR="001C58BF" w:rsidRPr="00A3770A">
              <w:rPr>
                <w:rFonts w:ascii="Times New Roman" w:hAnsi="Times New Roman" w:cs="Times New Roman"/>
                <w:sz w:val="28"/>
                <w:szCs w:val="28"/>
                <w:lang w:val="en-US"/>
              </w:rPr>
              <w:t>...</w:t>
            </w:r>
            <w:r w:rsidR="00A07AC9" w:rsidRPr="00A3770A">
              <w:rPr>
                <w:rFonts w:ascii="Times New Roman" w:hAnsi="Times New Roman" w:cs="Times New Roman"/>
                <w:sz w:val="28"/>
                <w:szCs w:val="28"/>
                <w:lang w:val="en-US"/>
              </w:rPr>
              <w:t>..........</w:t>
            </w:r>
          </w:p>
        </w:tc>
        <w:tc>
          <w:tcPr>
            <w:tcW w:w="713" w:type="dxa"/>
          </w:tcPr>
          <w:p w:rsidR="00E63627" w:rsidRPr="00A3770A" w:rsidRDefault="008F4B41" w:rsidP="00E63627">
            <w:pPr>
              <w:rPr>
                <w:rFonts w:ascii="Times New Roman" w:hAnsi="Times New Roman" w:cs="Times New Roman"/>
                <w:sz w:val="28"/>
                <w:szCs w:val="28"/>
                <w:lang w:val="en-US"/>
              </w:rPr>
            </w:pPr>
            <w:r w:rsidRPr="00A3770A">
              <w:rPr>
                <w:rFonts w:ascii="Times New Roman" w:hAnsi="Times New Roman" w:cs="Times New Roman"/>
                <w:sz w:val="28"/>
                <w:szCs w:val="28"/>
              </w:rPr>
              <w:t>4</w:t>
            </w:r>
          </w:p>
        </w:tc>
      </w:tr>
      <w:tr w:rsidR="008601ED" w:rsidRPr="00A3770A" w:rsidTr="001C58BF">
        <w:trPr>
          <w:trHeight w:val="347"/>
          <w:jc w:val="center"/>
        </w:trPr>
        <w:tc>
          <w:tcPr>
            <w:tcW w:w="8926" w:type="dxa"/>
          </w:tcPr>
          <w:p w:rsidR="008601ED" w:rsidRPr="00A3770A" w:rsidRDefault="008601ED" w:rsidP="008601ED">
            <w:pPr>
              <w:jc w:val="both"/>
              <w:rPr>
                <w:rFonts w:ascii="Times New Roman" w:hAnsi="Times New Roman" w:cs="Times New Roman"/>
                <w:b/>
                <w:sz w:val="28"/>
                <w:szCs w:val="28"/>
                <w:lang w:val="en-US"/>
              </w:rPr>
            </w:pPr>
            <w:r w:rsidRPr="00A3770A">
              <w:rPr>
                <w:rFonts w:ascii="Times New Roman" w:hAnsi="Times New Roman" w:cs="Times New Roman"/>
                <w:b/>
                <w:sz w:val="28"/>
                <w:szCs w:val="28"/>
                <w:lang w:val="en-US"/>
              </w:rPr>
              <w:t>ABBREVIATIONS AND ACRONYMS</w:t>
            </w:r>
            <w:r w:rsidRPr="00A3770A">
              <w:rPr>
                <w:rFonts w:ascii="Times New Roman" w:hAnsi="Times New Roman" w:cs="Times New Roman"/>
                <w:sz w:val="28"/>
                <w:szCs w:val="28"/>
                <w:lang w:val="en-US"/>
              </w:rPr>
              <w:t>…………………............</w:t>
            </w:r>
            <w:r w:rsidR="001C58BF" w:rsidRPr="00A3770A">
              <w:rPr>
                <w:rFonts w:ascii="Times New Roman" w:hAnsi="Times New Roman" w:cs="Times New Roman"/>
                <w:sz w:val="28"/>
                <w:szCs w:val="28"/>
                <w:lang w:val="en-US"/>
              </w:rPr>
              <w:t>...</w:t>
            </w:r>
            <w:r w:rsidRPr="00A3770A">
              <w:rPr>
                <w:rFonts w:ascii="Times New Roman" w:hAnsi="Times New Roman" w:cs="Times New Roman"/>
                <w:sz w:val="28"/>
                <w:szCs w:val="28"/>
                <w:lang w:val="en-US"/>
              </w:rPr>
              <w:t>.............</w:t>
            </w:r>
          </w:p>
        </w:tc>
        <w:tc>
          <w:tcPr>
            <w:tcW w:w="713" w:type="dxa"/>
          </w:tcPr>
          <w:p w:rsidR="008601ED" w:rsidRPr="00A3770A" w:rsidRDefault="008601ED" w:rsidP="008601ED">
            <w:pPr>
              <w:rPr>
                <w:rFonts w:ascii="Times New Roman" w:hAnsi="Times New Roman" w:cs="Times New Roman"/>
                <w:sz w:val="28"/>
                <w:szCs w:val="28"/>
              </w:rPr>
            </w:pPr>
            <w:r w:rsidRPr="00A3770A">
              <w:rPr>
                <w:rFonts w:ascii="Times New Roman" w:hAnsi="Times New Roman" w:cs="Times New Roman"/>
                <w:sz w:val="28"/>
                <w:szCs w:val="28"/>
              </w:rPr>
              <w:t>5</w:t>
            </w:r>
          </w:p>
        </w:tc>
      </w:tr>
      <w:tr w:rsidR="008601ED" w:rsidRPr="00A3770A" w:rsidTr="001C58BF">
        <w:trPr>
          <w:trHeight w:val="63"/>
          <w:jc w:val="center"/>
        </w:trPr>
        <w:tc>
          <w:tcPr>
            <w:tcW w:w="8926" w:type="dxa"/>
          </w:tcPr>
          <w:p w:rsidR="008601ED" w:rsidRPr="00A3770A" w:rsidRDefault="008601ED" w:rsidP="008601ED">
            <w:pPr>
              <w:jc w:val="both"/>
              <w:rPr>
                <w:rFonts w:ascii="Times New Roman" w:hAnsi="Times New Roman" w:cs="Times New Roman"/>
                <w:b/>
                <w:sz w:val="28"/>
                <w:szCs w:val="28"/>
                <w:lang w:val="en-US"/>
              </w:rPr>
            </w:pPr>
            <w:r w:rsidRPr="00A3770A">
              <w:rPr>
                <w:rFonts w:ascii="Times New Roman" w:hAnsi="Times New Roman" w:cs="Times New Roman"/>
                <w:b/>
                <w:sz w:val="28"/>
                <w:szCs w:val="28"/>
                <w:lang w:val="en-US"/>
              </w:rPr>
              <w:t>INTRODUCTION</w:t>
            </w:r>
            <w:r w:rsidRPr="00A3770A">
              <w:rPr>
                <w:rFonts w:ascii="Times New Roman" w:hAnsi="Times New Roman" w:cs="Times New Roman"/>
                <w:sz w:val="28"/>
                <w:szCs w:val="28"/>
                <w:lang w:val="en-US"/>
              </w:rPr>
              <w:t>………………….................................................</w:t>
            </w:r>
            <w:r w:rsidR="001C58BF" w:rsidRPr="00A3770A">
              <w:rPr>
                <w:rFonts w:ascii="Times New Roman" w:hAnsi="Times New Roman" w:cs="Times New Roman"/>
                <w:sz w:val="28"/>
                <w:szCs w:val="28"/>
                <w:lang w:val="en-US"/>
              </w:rPr>
              <w:t>....</w:t>
            </w:r>
            <w:r w:rsidRPr="00A3770A">
              <w:rPr>
                <w:rFonts w:ascii="Times New Roman" w:hAnsi="Times New Roman" w:cs="Times New Roman"/>
                <w:sz w:val="28"/>
                <w:szCs w:val="28"/>
                <w:lang w:val="en-US"/>
              </w:rPr>
              <w:t>...........</w:t>
            </w:r>
          </w:p>
        </w:tc>
        <w:tc>
          <w:tcPr>
            <w:tcW w:w="713" w:type="dxa"/>
          </w:tcPr>
          <w:p w:rsidR="008601ED" w:rsidRPr="00A3770A" w:rsidRDefault="008601ED" w:rsidP="008601ED">
            <w:pPr>
              <w:rPr>
                <w:rFonts w:ascii="Times New Roman" w:hAnsi="Times New Roman" w:cs="Times New Roman"/>
                <w:sz w:val="28"/>
                <w:szCs w:val="28"/>
              </w:rPr>
            </w:pPr>
            <w:r w:rsidRPr="00A3770A">
              <w:rPr>
                <w:rFonts w:ascii="Times New Roman" w:hAnsi="Times New Roman" w:cs="Times New Roman"/>
                <w:sz w:val="28"/>
                <w:szCs w:val="28"/>
              </w:rPr>
              <w:t>7</w:t>
            </w:r>
          </w:p>
        </w:tc>
      </w:tr>
      <w:tr w:rsidR="008601ED" w:rsidRPr="00A3770A" w:rsidTr="001C58BF">
        <w:trPr>
          <w:trHeight w:val="606"/>
          <w:jc w:val="center"/>
        </w:trPr>
        <w:tc>
          <w:tcPr>
            <w:tcW w:w="8926" w:type="dxa"/>
          </w:tcPr>
          <w:p w:rsidR="008601ED" w:rsidRPr="00A3770A" w:rsidRDefault="008601ED" w:rsidP="008601ED">
            <w:pPr>
              <w:pStyle w:val="a3"/>
              <w:spacing w:before="0" w:beforeAutospacing="0" w:after="0" w:afterAutospacing="0"/>
              <w:jc w:val="both"/>
              <w:rPr>
                <w:sz w:val="28"/>
                <w:szCs w:val="28"/>
                <w:lang w:val="en-US"/>
              </w:rPr>
            </w:pPr>
            <w:r w:rsidRPr="00A3770A">
              <w:rPr>
                <w:b/>
                <w:sz w:val="28"/>
                <w:szCs w:val="28"/>
                <w:lang w:val="en-US"/>
              </w:rPr>
              <w:t>1 THEORETICAL AND METHODOLOGICAL ASPECT OF USING MARKETING TOOLS IN THE PROMOTION OF REGIONAL TOURISM PRODUCTS</w:t>
            </w:r>
            <w:r w:rsidRPr="00A3770A">
              <w:rPr>
                <w:sz w:val="28"/>
                <w:szCs w:val="28"/>
                <w:lang w:val="en-US"/>
              </w:rPr>
              <w:t>…………………......................................</w:t>
            </w:r>
            <w:r w:rsidR="001C58BF" w:rsidRPr="00A3770A">
              <w:rPr>
                <w:sz w:val="28"/>
                <w:szCs w:val="28"/>
                <w:lang w:val="en-US"/>
              </w:rPr>
              <w:t>...</w:t>
            </w:r>
            <w:r w:rsidRPr="00A3770A">
              <w:rPr>
                <w:sz w:val="28"/>
                <w:szCs w:val="28"/>
                <w:lang w:val="en-US"/>
              </w:rPr>
              <w:t>............</w:t>
            </w:r>
          </w:p>
        </w:tc>
        <w:tc>
          <w:tcPr>
            <w:tcW w:w="713" w:type="dxa"/>
          </w:tcPr>
          <w:p w:rsidR="008601ED" w:rsidRPr="00A3770A" w:rsidRDefault="008601ED" w:rsidP="008601ED">
            <w:pPr>
              <w:rPr>
                <w:rFonts w:ascii="Times New Roman" w:hAnsi="Times New Roman" w:cs="Times New Roman"/>
                <w:sz w:val="28"/>
                <w:szCs w:val="28"/>
                <w:lang w:val="en-US"/>
              </w:rPr>
            </w:pPr>
          </w:p>
          <w:p w:rsidR="008601ED" w:rsidRPr="00A3770A" w:rsidRDefault="008601ED" w:rsidP="008601ED">
            <w:pPr>
              <w:rPr>
                <w:rFonts w:ascii="Times New Roman" w:hAnsi="Times New Roman" w:cs="Times New Roman"/>
                <w:sz w:val="28"/>
                <w:szCs w:val="28"/>
                <w:lang w:val="en-US"/>
              </w:rPr>
            </w:pPr>
          </w:p>
          <w:p w:rsidR="008601ED" w:rsidRPr="00A3770A" w:rsidRDefault="008601ED" w:rsidP="008601ED">
            <w:pPr>
              <w:rPr>
                <w:rFonts w:ascii="Times New Roman" w:hAnsi="Times New Roman" w:cs="Times New Roman"/>
                <w:sz w:val="28"/>
                <w:szCs w:val="28"/>
              </w:rPr>
            </w:pPr>
            <w:r w:rsidRPr="00A3770A">
              <w:rPr>
                <w:rFonts w:ascii="Times New Roman" w:hAnsi="Times New Roman" w:cs="Times New Roman"/>
                <w:sz w:val="28"/>
                <w:szCs w:val="28"/>
              </w:rPr>
              <w:t>14</w:t>
            </w:r>
          </w:p>
        </w:tc>
      </w:tr>
      <w:tr w:rsidR="008601ED" w:rsidRPr="00A3770A" w:rsidTr="001C58BF">
        <w:trPr>
          <w:trHeight w:val="63"/>
          <w:jc w:val="center"/>
        </w:trPr>
        <w:tc>
          <w:tcPr>
            <w:tcW w:w="8926" w:type="dxa"/>
          </w:tcPr>
          <w:p w:rsidR="008601ED" w:rsidRPr="00A3770A" w:rsidRDefault="008601ED" w:rsidP="008601ED">
            <w:pPr>
              <w:pStyle w:val="a3"/>
              <w:spacing w:before="0" w:after="0"/>
              <w:jc w:val="both"/>
              <w:rPr>
                <w:b/>
                <w:sz w:val="28"/>
                <w:szCs w:val="28"/>
                <w:lang w:val="en-US"/>
              </w:rPr>
            </w:pPr>
            <w:r w:rsidRPr="00A3770A">
              <w:rPr>
                <w:sz w:val="28"/>
                <w:szCs w:val="28"/>
                <w:lang w:val="en-US"/>
              </w:rPr>
              <w:t>1.1 Scientific approaches to defining the concept of a “regional tourism product” ………………….....................................................................</w:t>
            </w:r>
            <w:r w:rsidR="001C58BF" w:rsidRPr="00A3770A">
              <w:rPr>
                <w:sz w:val="28"/>
                <w:szCs w:val="28"/>
                <w:lang w:val="en-US"/>
              </w:rPr>
              <w:t>...</w:t>
            </w:r>
            <w:r w:rsidRPr="00A3770A">
              <w:rPr>
                <w:sz w:val="28"/>
                <w:szCs w:val="28"/>
                <w:lang w:val="en-US"/>
              </w:rPr>
              <w:t>........</w:t>
            </w:r>
          </w:p>
        </w:tc>
        <w:tc>
          <w:tcPr>
            <w:tcW w:w="713" w:type="dxa"/>
          </w:tcPr>
          <w:p w:rsidR="008601ED" w:rsidRPr="00A3770A" w:rsidRDefault="008601ED" w:rsidP="008601ED">
            <w:pPr>
              <w:rPr>
                <w:rFonts w:ascii="Times New Roman" w:hAnsi="Times New Roman" w:cs="Times New Roman"/>
                <w:sz w:val="28"/>
                <w:szCs w:val="28"/>
                <w:lang w:val="en-US"/>
              </w:rPr>
            </w:pPr>
          </w:p>
          <w:p w:rsidR="008601ED" w:rsidRPr="00A3770A" w:rsidRDefault="008601ED" w:rsidP="008601ED">
            <w:pPr>
              <w:rPr>
                <w:rFonts w:ascii="Times New Roman" w:hAnsi="Times New Roman" w:cs="Times New Roman"/>
                <w:sz w:val="28"/>
                <w:szCs w:val="28"/>
              </w:rPr>
            </w:pPr>
            <w:r w:rsidRPr="00A3770A">
              <w:rPr>
                <w:rFonts w:ascii="Times New Roman" w:hAnsi="Times New Roman" w:cs="Times New Roman"/>
                <w:sz w:val="28"/>
                <w:szCs w:val="28"/>
                <w:lang w:val="en-US"/>
              </w:rPr>
              <w:t>1</w:t>
            </w:r>
            <w:r w:rsidRPr="00A3770A">
              <w:rPr>
                <w:rFonts w:ascii="Times New Roman" w:hAnsi="Times New Roman" w:cs="Times New Roman"/>
                <w:sz w:val="28"/>
                <w:szCs w:val="28"/>
              </w:rPr>
              <w:t>4</w:t>
            </w:r>
          </w:p>
        </w:tc>
      </w:tr>
      <w:tr w:rsidR="008601ED" w:rsidRPr="00A3770A" w:rsidTr="001C58BF">
        <w:trPr>
          <w:trHeight w:val="247"/>
          <w:jc w:val="center"/>
        </w:trPr>
        <w:tc>
          <w:tcPr>
            <w:tcW w:w="8926" w:type="dxa"/>
          </w:tcPr>
          <w:p w:rsidR="008601ED" w:rsidRPr="00A3770A" w:rsidRDefault="008601ED" w:rsidP="008601ED">
            <w:pPr>
              <w:pStyle w:val="a3"/>
              <w:spacing w:before="0" w:after="0"/>
              <w:jc w:val="both"/>
              <w:rPr>
                <w:b/>
                <w:sz w:val="28"/>
                <w:szCs w:val="28"/>
                <w:lang w:val="en-US"/>
              </w:rPr>
            </w:pPr>
            <w:r w:rsidRPr="00A3770A">
              <w:rPr>
                <w:sz w:val="28"/>
                <w:szCs w:val="28"/>
                <w:lang w:val="en-US"/>
              </w:rPr>
              <w:t>1.2 Specific features of using marketing tools in the promotion of regional tourism products and methods for evaluating their effectiveness………</w:t>
            </w:r>
            <w:r w:rsidR="001C58BF" w:rsidRPr="00A3770A">
              <w:rPr>
                <w:sz w:val="28"/>
                <w:szCs w:val="28"/>
                <w:lang w:val="en-US"/>
              </w:rPr>
              <w:t>.</w:t>
            </w:r>
            <w:r w:rsidRPr="00A3770A">
              <w:rPr>
                <w:sz w:val="28"/>
                <w:szCs w:val="28"/>
                <w:lang w:val="en-US"/>
              </w:rPr>
              <w:t>……</w:t>
            </w:r>
          </w:p>
        </w:tc>
        <w:tc>
          <w:tcPr>
            <w:tcW w:w="713" w:type="dxa"/>
          </w:tcPr>
          <w:p w:rsidR="008601ED" w:rsidRPr="00A3770A" w:rsidRDefault="008601ED" w:rsidP="008601ED">
            <w:pPr>
              <w:rPr>
                <w:rFonts w:ascii="Times New Roman" w:hAnsi="Times New Roman" w:cs="Times New Roman"/>
                <w:sz w:val="28"/>
                <w:szCs w:val="28"/>
                <w:lang w:val="en-US"/>
              </w:rPr>
            </w:pPr>
          </w:p>
          <w:p w:rsidR="008601ED" w:rsidRPr="00A3770A" w:rsidRDefault="008601ED" w:rsidP="008601ED">
            <w:pPr>
              <w:rPr>
                <w:rFonts w:ascii="Times New Roman" w:hAnsi="Times New Roman" w:cs="Times New Roman"/>
                <w:sz w:val="28"/>
                <w:szCs w:val="28"/>
              </w:rPr>
            </w:pPr>
            <w:r w:rsidRPr="00A3770A">
              <w:rPr>
                <w:rFonts w:ascii="Times New Roman" w:hAnsi="Times New Roman" w:cs="Times New Roman"/>
                <w:sz w:val="28"/>
                <w:szCs w:val="28"/>
                <w:lang w:val="en-US"/>
              </w:rPr>
              <w:t>2</w:t>
            </w:r>
            <w:r w:rsidRPr="00A3770A">
              <w:rPr>
                <w:rFonts w:ascii="Times New Roman" w:hAnsi="Times New Roman" w:cs="Times New Roman"/>
                <w:sz w:val="28"/>
                <w:szCs w:val="28"/>
              </w:rPr>
              <w:t>4</w:t>
            </w:r>
          </w:p>
        </w:tc>
      </w:tr>
      <w:tr w:rsidR="008601ED" w:rsidRPr="00A3770A" w:rsidTr="001C58BF">
        <w:trPr>
          <w:trHeight w:val="157"/>
          <w:jc w:val="center"/>
        </w:trPr>
        <w:tc>
          <w:tcPr>
            <w:tcW w:w="8926" w:type="dxa"/>
          </w:tcPr>
          <w:p w:rsidR="008601ED" w:rsidRPr="00A3770A" w:rsidRDefault="008601ED" w:rsidP="008601ED">
            <w:pPr>
              <w:pStyle w:val="a3"/>
              <w:spacing w:before="0" w:beforeAutospacing="0" w:after="0" w:afterAutospacing="0"/>
              <w:jc w:val="both"/>
              <w:rPr>
                <w:sz w:val="28"/>
                <w:szCs w:val="28"/>
                <w:lang w:val="en-US"/>
              </w:rPr>
            </w:pPr>
            <w:r w:rsidRPr="00A3770A">
              <w:rPr>
                <w:sz w:val="28"/>
                <w:szCs w:val="28"/>
                <w:lang w:val="en-US"/>
              </w:rPr>
              <w:t xml:space="preserve">1.3 </w:t>
            </w:r>
            <w:r w:rsidRPr="00A3770A">
              <w:rPr>
                <w:sz w:val="28"/>
                <w:lang w:val="en-US"/>
              </w:rPr>
              <w:t>International experience in using marketing tools for the successful promotion of regional tourism products</w:t>
            </w:r>
            <w:r w:rsidRPr="00A3770A">
              <w:rPr>
                <w:sz w:val="28"/>
                <w:szCs w:val="28"/>
                <w:lang w:val="en-US"/>
              </w:rPr>
              <w:t>……………………………</w:t>
            </w:r>
            <w:r w:rsidR="001C58BF" w:rsidRPr="00A3770A">
              <w:rPr>
                <w:sz w:val="28"/>
                <w:szCs w:val="28"/>
                <w:lang w:val="en-US"/>
              </w:rPr>
              <w:t>….</w:t>
            </w:r>
            <w:r w:rsidRPr="00A3770A">
              <w:rPr>
                <w:sz w:val="28"/>
                <w:szCs w:val="28"/>
                <w:lang w:val="en-US"/>
              </w:rPr>
              <w:t>…........</w:t>
            </w:r>
          </w:p>
        </w:tc>
        <w:tc>
          <w:tcPr>
            <w:tcW w:w="713" w:type="dxa"/>
          </w:tcPr>
          <w:p w:rsidR="008601ED" w:rsidRPr="00A3770A" w:rsidRDefault="008601ED" w:rsidP="008601ED">
            <w:pPr>
              <w:rPr>
                <w:rFonts w:ascii="Times New Roman" w:hAnsi="Times New Roman" w:cs="Times New Roman"/>
                <w:sz w:val="28"/>
                <w:szCs w:val="28"/>
                <w:lang w:val="en-US"/>
              </w:rPr>
            </w:pPr>
          </w:p>
          <w:p w:rsidR="008601ED" w:rsidRPr="00A3770A" w:rsidRDefault="008601ED" w:rsidP="008601ED">
            <w:pPr>
              <w:rPr>
                <w:rFonts w:ascii="Times New Roman" w:hAnsi="Times New Roman" w:cs="Times New Roman"/>
                <w:sz w:val="28"/>
                <w:szCs w:val="28"/>
                <w:lang w:val="en-US"/>
              </w:rPr>
            </w:pPr>
            <w:r w:rsidRPr="00A3770A">
              <w:rPr>
                <w:rFonts w:ascii="Times New Roman" w:hAnsi="Times New Roman" w:cs="Times New Roman"/>
                <w:sz w:val="28"/>
                <w:szCs w:val="28"/>
                <w:lang w:val="en-US"/>
              </w:rPr>
              <w:t>35</w:t>
            </w:r>
          </w:p>
        </w:tc>
      </w:tr>
      <w:tr w:rsidR="008601ED" w:rsidRPr="00A3770A" w:rsidTr="001C58BF">
        <w:trPr>
          <w:trHeight w:val="352"/>
          <w:jc w:val="center"/>
        </w:trPr>
        <w:tc>
          <w:tcPr>
            <w:tcW w:w="8926" w:type="dxa"/>
          </w:tcPr>
          <w:p w:rsidR="008601ED" w:rsidRPr="00A3770A" w:rsidRDefault="008601ED" w:rsidP="008601ED">
            <w:pPr>
              <w:pStyle w:val="a3"/>
              <w:spacing w:before="0" w:beforeAutospacing="0" w:after="0" w:afterAutospacing="0"/>
              <w:jc w:val="both"/>
              <w:rPr>
                <w:sz w:val="28"/>
                <w:szCs w:val="28"/>
                <w:lang w:val="en-US"/>
              </w:rPr>
            </w:pPr>
            <w:r w:rsidRPr="00A3770A">
              <w:rPr>
                <w:b/>
                <w:sz w:val="28"/>
                <w:szCs w:val="28"/>
                <w:lang w:val="en-US"/>
              </w:rPr>
              <w:t xml:space="preserve">2 ANALYSIS OF THE PRACTICE OF USING MARKETING TOOLS TO PROMOTE REGIONAL TOURISM PRODUCTS IN </w:t>
            </w:r>
            <w:r w:rsidR="00BE5DBC" w:rsidRPr="00A3770A">
              <w:rPr>
                <w:b/>
                <w:sz w:val="28"/>
                <w:szCs w:val="28"/>
                <w:lang w:val="en-US"/>
              </w:rPr>
              <w:t xml:space="preserve">THE </w:t>
            </w:r>
            <w:r w:rsidRPr="00A3770A">
              <w:rPr>
                <w:b/>
                <w:sz w:val="28"/>
                <w:szCs w:val="28"/>
                <w:lang w:val="en-US"/>
              </w:rPr>
              <w:t>MANGISTAU REGION</w:t>
            </w:r>
            <w:r w:rsidRPr="00A3770A">
              <w:rPr>
                <w:sz w:val="28"/>
                <w:szCs w:val="28"/>
                <w:lang w:val="en-US"/>
              </w:rPr>
              <w:t>…………………...</w:t>
            </w:r>
            <w:r w:rsidR="00BE5DBC" w:rsidRPr="00A3770A">
              <w:rPr>
                <w:sz w:val="28"/>
                <w:szCs w:val="28"/>
                <w:lang w:val="en-US"/>
              </w:rPr>
              <w:t>....................</w:t>
            </w:r>
            <w:r w:rsidR="001C58BF" w:rsidRPr="00A3770A">
              <w:rPr>
                <w:sz w:val="28"/>
                <w:szCs w:val="28"/>
                <w:lang w:val="en-US"/>
              </w:rPr>
              <w:t>........................</w:t>
            </w:r>
            <w:r w:rsidRPr="00A3770A">
              <w:rPr>
                <w:sz w:val="28"/>
                <w:szCs w:val="28"/>
                <w:lang w:val="en-US"/>
              </w:rPr>
              <w:t>.......</w:t>
            </w:r>
          </w:p>
        </w:tc>
        <w:tc>
          <w:tcPr>
            <w:tcW w:w="713" w:type="dxa"/>
          </w:tcPr>
          <w:p w:rsidR="008601ED" w:rsidRPr="00A3770A" w:rsidRDefault="008601ED" w:rsidP="008601ED">
            <w:pPr>
              <w:rPr>
                <w:rFonts w:ascii="Times New Roman" w:hAnsi="Times New Roman" w:cs="Times New Roman"/>
                <w:sz w:val="28"/>
                <w:szCs w:val="28"/>
                <w:lang w:val="en-US"/>
              </w:rPr>
            </w:pPr>
          </w:p>
          <w:p w:rsidR="008601ED" w:rsidRPr="00A3770A" w:rsidRDefault="008601ED" w:rsidP="008601ED">
            <w:pPr>
              <w:rPr>
                <w:rFonts w:ascii="Times New Roman" w:hAnsi="Times New Roman" w:cs="Times New Roman"/>
                <w:sz w:val="28"/>
                <w:szCs w:val="28"/>
                <w:lang w:val="en-US"/>
              </w:rPr>
            </w:pPr>
          </w:p>
          <w:p w:rsidR="008601ED" w:rsidRPr="00A3770A" w:rsidRDefault="008601ED" w:rsidP="008601ED">
            <w:pPr>
              <w:rPr>
                <w:rFonts w:ascii="Times New Roman" w:hAnsi="Times New Roman" w:cs="Times New Roman"/>
                <w:sz w:val="28"/>
                <w:szCs w:val="28"/>
              </w:rPr>
            </w:pPr>
            <w:r w:rsidRPr="00A3770A">
              <w:rPr>
                <w:rFonts w:ascii="Times New Roman" w:hAnsi="Times New Roman" w:cs="Times New Roman"/>
                <w:sz w:val="28"/>
                <w:szCs w:val="28"/>
              </w:rPr>
              <w:t>42</w:t>
            </w:r>
          </w:p>
        </w:tc>
      </w:tr>
      <w:tr w:rsidR="008601ED" w:rsidRPr="00A3770A" w:rsidTr="001C58BF">
        <w:trPr>
          <w:trHeight w:val="352"/>
          <w:jc w:val="center"/>
        </w:trPr>
        <w:tc>
          <w:tcPr>
            <w:tcW w:w="8926" w:type="dxa"/>
          </w:tcPr>
          <w:p w:rsidR="008601ED" w:rsidRPr="00A3770A" w:rsidRDefault="008601ED" w:rsidP="008601ED">
            <w:pPr>
              <w:pStyle w:val="a3"/>
              <w:spacing w:before="0" w:beforeAutospacing="0" w:after="0" w:afterAutospacing="0"/>
              <w:jc w:val="both"/>
              <w:rPr>
                <w:sz w:val="28"/>
                <w:szCs w:val="28"/>
                <w:lang w:val="en-US"/>
              </w:rPr>
            </w:pPr>
            <w:r w:rsidRPr="00A3770A">
              <w:rPr>
                <w:sz w:val="28"/>
                <w:szCs w:val="28"/>
                <w:lang w:val="en-US"/>
              </w:rPr>
              <w:t>2.1 Current state of t</w:t>
            </w:r>
            <w:r w:rsidR="00BE5DBC" w:rsidRPr="00A3770A">
              <w:rPr>
                <w:sz w:val="28"/>
                <w:szCs w:val="28"/>
                <w:lang w:val="en-US"/>
              </w:rPr>
              <w:t>he tourism sector in the Mangistau r</w:t>
            </w:r>
            <w:r w:rsidRPr="00A3770A">
              <w:rPr>
                <w:sz w:val="28"/>
                <w:szCs w:val="28"/>
                <w:lang w:val="en-US"/>
              </w:rPr>
              <w:t>egion…………</w:t>
            </w:r>
            <w:r w:rsidR="001C58BF" w:rsidRPr="00A3770A">
              <w:rPr>
                <w:sz w:val="28"/>
                <w:szCs w:val="28"/>
                <w:lang w:val="en-US"/>
              </w:rPr>
              <w:t>..</w:t>
            </w:r>
            <w:r w:rsidR="00BE5DBC" w:rsidRPr="00A3770A">
              <w:rPr>
                <w:sz w:val="28"/>
                <w:szCs w:val="28"/>
                <w:lang w:val="en-US"/>
              </w:rPr>
              <w:t>……</w:t>
            </w:r>
            <w:r w:rsidRPr="00A3770A">
              <w:rPr>
                <w:sz w:val="28"/>
                <w:szCs w:val="28"/>
                <w:lang w:val="en-US"/>
              </w:rPr>
              <w:t>.</w:t>
            </w:r>
          </w:p>
        </w:tc>
        <w:tc>
          <w:tcPr>
            <w:tcW w:w="713" w:type="dxa"/>
          </w:tcPr>
          <w:p w:rsidR="008601ED" w:rsidRPr="00A3770A" w:rsidRDefault="008601ED" w:rsidP="008601ED">
            <w:pPr>
              <w:rPr>
                <w:rFonts w:ascii="Times New Roman" w:hAnsi="Times New Roman" w:cs="Times New Roman"/>
                <w:sz w:val="28"/>
                <w:szCs w:val="28"/>
              </w:rPr>
            </w:pPr>
            <w:r w:rsidRPr="00A3770A">
              <w:rPr>
                <w:rFonts w:ascii="Times New Roman" w:hAnsi="Times New Roman" w:cs="Times New Roman"/>
                <w:sz w:val="28"/>
                <w:szCs w:val="28"/>
              </w:rPr>
              <w:t>42</w:t>
            </w:r>
          </w:p>
        </w:tc>
      </w:tr>
      <w:tr w:rsidR="008601ED" w:rsidRPr="00A3770A" w:rsidTr="001C58BF">
        <w:trPr>
          <w:trHeight w:val="63"/>
          <w:jc w:val="center"/>
        </w:trPr>
        <w:tc>
          <w:tcPr>
            <w:tcW w:w="8926" w:type="dxa"/>
          </w:tcPr>
          <w:p w:rsidR="008601ED" w:rsidRPr="00A3770A" w:rsidRDefault="008601ED" w:rsidP="008601ED">
            <w:pPr>
              <w:pStyle w:val="a3"/>
              <w:spacing w:before="0" w:after="0"/>
              <w:jc w:val="both"/>
              <w:rPr>
                <w:sz w:val="28"/>
                <w:szCs w:val="28"/>
                <w:lang w:val="en-US"/>
              </w:rPr>
            </w:pPr>
            <w:r w:rsidRPr="00A3770A">
              <w:rPr>
                <w:sz w:val="28"/>
                <w:szCs w:val="28"/>
                <w:lang w:val="en-US"/>
              </w:rPr>
              <w:t>2.2 Analysis of promotion methods for the regiona</w:t>
            </w:r>
            <w:r w:rsidR="00BE5DBC" w:rsidRPr="00A3770A">
              <w:rPr>
                <w:sz w:val="28"/>
                <w:szCs w:val="28"/>
                <w:lang w:val="en-US"/>
              </w:rPr>
              <w:t>l tourism product of the Mangistau r</w:t>
            </w:r>
            <w:r w:rsidRPr="00A3770A">
              <w:rPr>
                <w:sz w:val="28"/>
                <w:szCs w:val="28"/>
                <w:lang w:val="en-US"/>
              </w:rPr>
              <w:t>egion…………………............................................</w:t>
            </w:r>
            <w:r w:rsidR="001C58BF" w:rsidRPr="00A3770A">
              <w:rPr>
                <w:sz w:val="28"/>
                <w:szCs w:val="28"/>
                <w:lang w:val="en-US"/>
              </w:rPr>
              <w:t>....</w:t>
            </w:r>
            <w:r w:rsidRPr="00A3770A">
              <w:rPr>
                <w:sz w:val="28"/>
                <w:szCs w:val="28"/>
                <w:lang w:val="en-US"/>
              </w:rPr>
              <w:t>..................</w:t>
            </w:r>
          </w:p>
        </w:tc>
        <w:tc>
          <w:tcPr>
            <w:tcW w:w="713" w:type="dxa"/>
          </w:tcPr>
          <w:p w:rsidR="008601ED" w:rsidRPr="00A3770A" w:rsidRDefault="008601ED" w:rsidP="008601ED">
            <w:pPr>
              <w:rPr>
                <w:rFonts w:ascii="Times New Roman" w:hAnsi="Times New Roman" w:cs="Times New Roman"/>
                <w:sz w:val="28"/>
                <w:szCs w:val="28"/>
                <w:lang w:val="en-US"/>
              </w:rPr>
            </w:pPr>
          </w:p>
          <w:p w:rsidR="008601ED" w:rsidRPr="00A3770A" w:rsidRDefault="008601ED" w:rsidP="008601ED">
            <w:pPr>
              <w:rPr>
                <w:rFonts w:ascii="Times New Roman" w:hAnsi="Times New Roman" w:cs="Times New Roman"/>
                <w:sz w:val="28"/>
                <w:szCs w:val="28"/>
                <w:lang w:val="en-US"/>
              </w:rPr>
            </w:pPr>
            <w:r w:rsidRPr="00A3770A">
              <w:rPr>
                <w:rFonts w:ascii="Times New Roman" w:hAnsi="Times New Roman" w:cs="Times New Roman"/>
                <w:sz w:val="28"/>
                <w:szCs w:val="28"/>
              </w:rPr>
              <w:t>6</w:t>
            </w:r>
            <w:r w:rsidRPr="00A3770A">
              <w:rPr>
                <w:rFonts w:ascii="Times New Roman" w:hAnsi="Times New Roman" w:cs="Times New Roman"/>
                <w:sz w:val="28"/>
                <w:szCs w:val="28"/>
                <w:lang w:val="en-US"/>
              </w:rPr>
              <w:t>1</w:t>
            </w:r>
          </w:p>
        </w:tc>
      </w:tr>
      <w:tr w:rsidR="008601ED" w:rsidRPr="00A3770A" w:rsidTr="001C58BF">
        <w:trPr>
          <w:trHeight w:val="63"/>
          <w:jc w:val="center"/>
        </w:trPr>
        <w:tc>
          <w:tcPr>
            <w:tcW w:w="8926" w:type="dxa"/>
          </w:tcPr>
          <w:p w:rsidR="008601ED" w:rsidRPr="00A3770A" w:rsidRDefault="008601ED" w:rsidP="008601ED">
            <w:pPr>
              <w:pStyle w:val="a3"/>
              <w:spacing w:before="0" w:beforeAutospacing="0" w:after="0" w:afterAutospacing="0"/>
              <w:jc w:val="both"/>
              <w:rPr>
                <w:sz w:val="28"/>
                <w:szCs w:val="28"/>
                <w:lang w:val="en-US"/>
              </w:rPr>
            </w:pPr>
            <w:r w:rsidRPr="00A3770A">
              <w:rPr>
                <w:sz w:val="28"/>
                <w:szCs w:val="28"/>
                <w:lang w:val="en-US"/>
              </w:rPr>
              <w:t>2.3 Evaluation of the effectiveness of marketing tools used in promoting the regiona</w:t>
            </w:r>
            <w:r w:rsidR="00BE5DBC" w:rsidRPr="00A3770A">
              <w:rPr>
                <w:sz w:val="28"/>
                <w:szCs w:val="28"/>
                <w:lang w:val="en-US"/>
              </w:rPr>
              <w:t>l tourism product of the Mangistau r</w:t>
            </w:r>
            <w:r w:rsidRPr="00A3770A">
              <w:rPr>
                <w:sz w:val="28"/>
                <w:szCs w:val="28"/>
                <w:lang w:val="en-US"/>
              </w:rPr>
              <w:t>egion………………</w:t>
            </w:r>
            <w:r w:rsidR="001C58BF" w:rsidRPr="00A3770A">
              <w:rPr>
                <w:sz w:val="28"/>
                <w:szCs w:val="28"/>
                <w:lang w:val="en-US"/>
              </w:rPr>
              <w:t>…</w:t>
            </w:r>
            <w:r w:rsidR="00BE5DBC" w:rsidRPr="00A3770A">
              <w:rPr>
                <w:sz w:val="28"/>
                <w:szCs w:val="28"/>
                <w:lang w:val="en-US"/>
              </w:rPr>
              <w:t>…......</w:t>
            </w:r>
            <w:r w:rsidRPr="00A3770A">
              <w:rPr>
                <w:sz w:val="28"/>
                <w:szCs w:val="28"/>
                <w:lang w:val="en-US"/>
              </w:rPr>
              <w:t>.........</w:t>
            </w:r>
          </w:p>
        </w:tc>
        <w:tc>
          <w:tcPr>
            <w:tcW w:w="713" w:type="dxa"/>
          </w:tcPr>
          <w:p w:rsidR="008601ED" w:rsidRPr="00A3770A" w:rsidRDefault="008601ED" w:rsidP="008601ED">
            <w:pPr>
              <w:rPr>
                <w:rFonts w:ascii="Times New Roman" w:hAnsi="Times New Roman" w:cs="Times New Roman"/>
                <w:sz w:val="28"/>
                <w:szCs w:val="28"/>
                <w:lang w:val="en-US"/>
              </w:rPr>
            </w:pPr>
          </w:p>
          <w:p w:rsidR="008601ED" w:rsidRPr="00A3770A" w:rsidRDefault="008601ED" w:rsidP="008601ED">
            <w:pPr>
              <w:rPr>
                <w:rFonts w:ascii="Times New Roman" w:hAnsi="Times New Roman" w:cs="Times New Roman"/>
                <w:sz w:val="28"/>
                <w:szCs w:val="28"/>
              </w:rPr>
            </w:pPr>
            <w:r w:rsidRPr="00A3770A">
              <w:rPr>
                <w:rFonts w:ascii="Times New Roman" w:hAnsi="Times New Roman" w:cs="Times New Roman"/>
                <w:sz w:val="28"/>
                <w:szCs w:val="28"/>
              </w:rPr>
              <w:t>69</w:t>
            </w:r>
          </w:p>
        </w:tc>
      </w:tr>
      <w:tr w:rsidR="008601ED" w:rsidRPr="00A3770A" w:rsidTr="001C58BF">
        <w:trPr>
          <w:trHeight w:val="63"/>
          <w:jc w:val="center"/>
        </w:trPr>
        <w:tc>
          <w:tcPr>
            <w:tcW w:w="8926" w:type="dxa"/>
          </w:tcPr>
          <w:p w:rsidR="008601ED" w:rsidRPr="00A3770A" w:rsidRDefault="008601ED" w:rsidP="008601ED">
            <w:pPr>
              <w:pStyle w:val="a3"/>
              <w:spacing w:before="0" w:beforeAutospacing="0" w:after="0" w:afterAutospacing="0"/>
              <w:jc w:val="both"/>
              <w:rPr>
                <w:sz w:val="28"/>
                <w:szCs w:val="28"/>
                <w:lang w:val="en-US"/>
              </w:rPr>
            </w:pPr>
            <w:r w:rsidRPr="00A3770A">
              <w:rPr>
                <w:b/>
                <w:sz w:val="28"/>
                <w:szCs w:val="28"/>
                <w:lang w:val="en-US"/>
              </w:rPr>
              <w:t xml:space="preserve">3 WAYS TO IMPROVE THE USE OF MARKETING TOOLS FOR PROMOTING REGIONAL TOURISM PRODUCTS IN </w:t>
            </w:r>
            <w:r w:rsidR="00BE5DBC" w:rsidRPr="00A3770A">
              <w:rPr>
                <w:b/>
                <w:sz w:val="28"/>
                <w:szCs w:val="28"/>
                <w:lang w:val="en-US"/>
              </w:rPr>
              <w:t xml:space="preserve">THE </w:t>
            </w:r>
            <w:r w:rsidRPr="00A3770A">
              <w:rPr>
                <w:b/>
                <w:sz w:val="28"/>
                <w:szCs w:val="28"/>
                <w:lang w:val="en-US"/>
              </w:rPr>
              <w:t>MANGISTAU REGION</w:t>
            </w:r>
            <w:r w:rsidR="00BE5DBC" w:rsidRPr="00A3770A">
              <w:rPr>
                <w:sz w:val="28"/>
                <w:szCs w:val="28"/>
                <w:lang w:val="en-US"/>
              </w:rPr>
              <w:t>…………...</w:t>
            </w:r>
            <w:r w:rsidRPr="00A3770A">
              <w:rPr>
                <w:sz w:val="28"/>
                <w:szCs w:val="28"/>
                <w:lang w:val="en-US"/>
              </w:rPr>
              <w:t>........................</w:t>
            </w:r>
            <w:r w:rsidR="001C58BF" w:rsidRPr="00A3770A">
              <w:rPr>
                <w:sz w:val="28"/>
                <w:szCs w:val="28"/>
                <w:lang w:val="en-US"/>
              </w:rPr>
              <w:t>.........</w:t>
            </w:r>
            <w:r w:rsidR="00BE5DBC" w:rsidRPr="00A3770A">
              <w:rPr>
                <w:sz w:val="28"/>
                <w:szCs w:val="28"/>
                <w:lang w:val="en-US"/>
              </w:rPr>
              <w:t>.</w:t>
            </w:r>
            <w:r w:rsidR="001C58BF" w:rsidRPr="00A3770A">
              <w:rPr>
                <w:sz w:val="28"/>
                <w:szCs w:val="28"/>
                <w:lang w:val="en-US"/>
              </w:rPr>
              <w:t>.....................</w:t>
            </w:r>
            <w:r w:rsidRPr="00A3770A">
              <w:rPr>
                <w:sz w:val="28"/>
                <w:szCs w:val="28"/>
                <w:lang w:val="en-US"/>
              </w:rPr>
              <w:t>........</w:t>
            </w:r>
          </w:p>
        </w:tc>
        <w:tc>
          <w:tcPr>
            <w:tcW w:w="713" w:type="dxa"/>
          </w:tcPr>
          <w:p w:rsidR="008601ED" w:rsidRPr="00A3770A" w:rsidRDefault="008601ED" w:rsidP="008601ED">
            <w:pPr>
              <w:rPr>
                <w:rFonts w:ascii="Times New Roman" w:hAnsi="Times New Roman" w:cs="Times New Roman"/>
                <w:sz w:val="28"/>
                <w:szCs w:val="28"/>
                <w:lang w:val="en-US"/>
              </w:rPr>
            </w:pPr>
          </w:p>
          <w:p w:rsidR="008601ED" w:rsidRPr="00A3770A" w:rsidRDefault="008601ED" w:rsidP="008601ED">
            <w:pPr>
              <w:rPr>
                <w:rFonts w:ascii="Times New Roman" w:hAnsi="Times New Roman" w:cs="Times New Roman"/>
                <w:sz w:val="28"/>
                <w:szCs w:val="28"/>
                <w:lang w:val="en-US"/>
              </w:rPr>
            </w:pPr>
          </w:p>
          <w:p w:rsidR="008601ED" w:rsidRPr="00A3770A" w:rsidRDefault="008601ED" w:rsidP="008601ED">
            <w:pPr>
              <w:rPr>
                <w:rFonts w:ascii="Times New Roman" w:hAnsi="Times New Roman" w:cs="Times New Roman"/>
                <w:sz w:val="28"/>
                <w:szCs w:val="28"/>
              </w:rPr>
            </w:pPr>
            <w:r w:rsidRPr="00A3770A">
              <w:rPr>
                <w:rFonts w:ascii="Times New Roman" w:hAnsi="Times New Roman" w:cs="Times New Roman"/>
                <w:sz w:val="28"/>
                <w:szCs w:val="28"/>
              </w:rPr>
              <w:t>80</w:t>
            </w:r>
          </w:p>
        </w:tc>
      </w:tr>
      <w:tr w:rsidR="008601ED" w:rsidRPr="00A3770A" w:rsidTr="001C58BF">
        <w:trPr>
          <w:trHeight w:val="63"/>
          <w:jc w:val="center"/>
        </w:trPr>
        <w:tc>
          <w:tcPr>
            <w:tcW w:w="8926" w:type="dxa"/>
          </w:tcPr>
          <w:p w:rsidR="008601ED" w:rsidRPr="00A3770A" w:rsidRDefault="008601ED" w:rsidP="008601ED">
            <w:pPr>
              <w:pStyle w:val="a3"/>
              <w:spacing w:before="0" w:beforeAutospacing="0" w:after="0" w:afterAutospacing="0"/>
              <w:jc w:val="both"/>
              <w:rPr>
                <w:sz w:val="28"/>
                <w:szCs w:val="28"/>
                <w:lang w:val="en-US"/>
              </w:rPr>
            </w:pPr>
            <w:r w:rsidRPr="00A3770A">
              <w:rPr>
                <w:sz w:val="28"/>
                <w:szCs w:val="28"/>
                <w:lang w:val="en-US"/>
              </w:rPr>
              <w:t>3.1 Key directions for improving the use of marketing tools in regional tourism product promotion of</w:t>
            </w:r>
            <w:r w:rsidR="00BE5DBC" w:rsidRPr="00A3770A">
              <w:rPr>
                <w:sz w:val="28"/>
                <w:szCs w:val="28"/>
                <w:lang w:val="en-US"/>
              </w:rPr>
              <w:t xml:space="preserve"> the</w:t>
            </w:r>
            <w:r w:rsidRPr="00A3770A">
              <w:rPr>
                <w:sz w:val="28"/>
                <w:szCs w:val="28"/>
                <w:lang w:val="en-US"/>
              </w:rPr>
              <w:t xml:space="preserve"> Mangistau region……….......</w:t>
            </w:r>
            <w:r w:rsidR="00BE5DBC" w:rsidRPr="00A3770A">
              <w:rPr>
                <w:sz w:val="28"/>
                <w:szCs w:val="28"/>
                <w:lang w:val="en-US"/>
              </w:rPr>
              <w:t>................</w:t>
            </w:r>
            <w:r w:rsidR="001C58BF" w:rsidRPr="00A3770A">
              <w:rPr>
                <w:sz w:val="28"/>
                <w:szCs w:val="28"/>
                <w:lang w:val="en-US"/>
              </w:rPr>
              <w:t>................</w:t>
            </w:r>
            <w:r w:rsidRPr="00A3770A">
              <w:rPr>
                <w:sz w:val="28"/>
                <w:szCs w:val="28"/>
                <w:lang w:val="en-US"/>
              </w:rPr>
              <w:t>.....</w:t>
            </w:r>
          </w:p>
        </w:tc>
        <w:tc>
          <w:tcPr>
            <w:tcW w:w="713" w:type="dxa"/>
          </w:tcPr>
          <w:p w:rsidR="008601ED" w:rsidRPr="00A3770A" w:rsidRDefault="008601ED" w:rsidP="008601ED">
            <w:pPr>
              <w:rPr>
                <w:rFonts w:ascii="Times New Roman" w:hAnsi="Times New Roman" w:cs="Times New Roman"/>
                <w:sz w:val="28"/>
                <w:szCs w:val="28"/>
                <w:lang w:val="en-US"/>
              </w:rPr>
            </w:pPr>
          </w:p>
          <w:p w:rsidR="008601ED" w:rsidRPr="00A3770A" w:rsidRDefault="008601ED" w:rsidP="008601ED">
            <w:pPr>
              <w:rPr>
                <w:rFonts w:ascii="Times New Roman" w:hAnsi="Times New Roman" w:cs="Times New Roman"/>
                <w:sz w:val="28"/>
                <w:szCs w:val="28"/>
              </w:rPr>
            </w:pPr>
            <w:r w:rsidRPr="00A3770A">
              <w:rPr>
                <w:rFonts w:ascii="Times New Roman" w:hAnsi="Times New Roman" w:cs="Times New Roman"/>
                <w:sz w:val="28"/>
                <w:szCs w:val="28"/>
              </w:rPr>
              <w:t>80</w:t>
            </w:r>
          </w:p>
        </w:tc>
      </w:tr>
      <w:tr w:rsidR="008601ED" w:rsidRPr="00A3770A" w:rsidTr="001C58BF">
        <w:trPr>
          <w:trHeight w:val="63"/>
          <w:jc w:val="center"/>
        </w:trPr>
        <w:tc>
          <w:tcPr>
            <w:tcW w:w="8926" w:type="dxa"/>
          </w:tcPr>
          <w:p w:rsidR="008601ED" w:rsidRPr="00A3770A" w:rsidRDefault="008601ED" w:rsidP="008601ED">
            <w:pPr>
              <w:pStyle w:val="a3"/>
              <w:spacing w:before="0" w:beforeAutospacing="0" w:after="0" w:afterAutospacing="0"/>
              <w:jc w:val="both"/>
              <w:rPr>
                <w:sz w:val="28"/>
                <w:szCs w:val="28"/>
                <w:lang w:val="en-US"/>
              </w:rPr>
            </w:pPr>
            <w:r w:rsidRPr="00A3770A">
              <w:rPr>
                <w:sz w:val="28"/>
                <w:szCs w:val="28"/>
                <w:lang w:val="en-US"/>
              </w:rPr>
              <w:t xml:space="preserve">3.2 Leveraging territorial branding for the promotion of the regional tourism product of </w:t>
            </w:r>
            <w:r w:rsidR="00BE5DBC" w:rsidRPr="00A3770A">
              <w:rPr>
                <w:sz w:val="28"/>
                <w:szCs w:val="28"/>
                <w:lang w:val="en-US"/>
              </w:rPr>
              <w:t xml:space="preserve">the </w:t>
            </w:r>
            <w:r w:rsidRPr="00A3770A">
              <w:rPr>
                <w:sz w:val="28"/>
                <w:szCs w:val="28"/>
                <w:lang w:val="en-US"/>
              </w:rPr>
              <w:t>Mangist</w:t>
            </w:r>
            <w:r w:rsidR="00BE5DBC" w:rsidRPr="00A3770A">
              <w:rPr>
                <w:sz w:val="28"/>
                <w:szCs w:val="28"/>
                <w:lang w:val="en-US"/>
              </w:rPr>
              <w:t>au region………...............</w:t>
            </w:r>
            <w:r w:rsidRPr="00A3770A">
              <w:rPr>
                <w:sz w:val="28"/>
                <w:szCs w:val="28"/>
                <w:lang w:val="en-US"/>
              </w:rPr>
              <w:t>..................................</w:t>
            </w:r>
            <w:r w:rsidR="001C58BF" w:rsidRPr="00A3770A">
              <w:rPr>
                <w:sz w:val="28"/>
                <w:szCs w:val="28"/>
                <w:lang w:val="en-US"/>
              </w:rPr>
              <w:t>....</w:t>
            </w:r>
            <w:r w:rsidRPr="00A3770A">
              <w:rPr>
                <w:sz w:val="28"/>
                <w:szCs w:val="28"/>
                <w:lang w:val="en-US"/>
              </w:rPr>
              <w:t>........</w:t>
            </w:r>
          </w:p>
        </w:tc>
        <w:tc>
          <w:tcPr>
            <w:tcW w:w="713" w:type="dxa"/>
          </w:tcPr>
          <w:p w:rsidR="008601ED" w:rsidRPr="00A3770A" w:rsidRDefault="008601ED" w:rsidP="008601ED">
            <w:pPr>
              <w:rPr>
                <w:rFonts w:ascii="Times New Roman" w:hAnsi="Times New Roman" w:cs="Times New Roman"/>
                <w:sz w:val="28"/>
                <w:szCs w:val="28"/>
                <w:lang w:val="en-US"/>
              </w:rPr>
            </w:pPr>
          </w:p>
          <w:p w:rsidR="008601ED" w:rsidRPr="00A3770A" w:rsidRDefault="008601ED" w:rsidP="008601ED">
            <w:pPr>
              <w:rPr>
                <w:rFonts w:ascii="Times New Roman" w:hAnsi="Times New Roman" w:cs="Times New Roman"/>
                <w:sz w:val="28"/>
                <w:szCs w:val="28"/>
              </w:rPr>
            </w:pPr>
            <w:r w:rsidRPr="00A3770A">
              <w:rPr>
                <w:rFonts w:ascii="Times New Roman" w:hAnsi="Times New Roman" w:cs="Times New Roman"/>
                <w:sz w:val="28"/>
                <w:szCs w:val="28"/>
              </w:rPr>
              <w:t>86</w:t>
            </w:r>
          </w:p>
        </w:tc>
      </w:tr>
      <w:tr w:rsidR="008601ED" w:rsidRPr="00A3770A" w:rsidTr="001C58BF">
        <w:trPr>
          <w:trHeight w:val="63"/>
          <w:jc w:val="center"/>
        </w:trPr>
        <w:tc>
          <w:tcPr>
            <w:tcW w:w="8926" w:type="dxa"/>
          </w:tcPr>
          <w:p w:rsidR="008601ED" w:rsidRPr="00A3770A" w:rsidRDefault="008601ED" w:rsidP="008601ED">
            <w:pPr>
              <w:pStyle w:val="a3"/>
              <w:spacing w:before="0" w:beforeAutospacing="0" w:after="0" w:afterAutospacing="0"/>
              <w:jc w:val="both"/>
              <w:rPr>
                <w:sz w:val="28"/>
                <w:szCs w:val="28"/>
                <w:lang w:val="en-US"/>
              </w:rPr>
            </w:pPr>
            <w:r w:rsidRPr="00A3770A">
              <w:rPr>
                <w:sz w:val="28"/>
                <w:szCs w:val="28"/>
                <w:lang w:val="en-US"/>
              </w:rPr>
              <w:t>3.3 Structural-Cluster approach to improving the use of marketing tools in promoting the regiona</w:t>
            </w:r>
            <w:r w:rsidR="00BE5DBC" w:rsidRPr="00A3770A">
              <w:rPr>
                <w:sz w:val="28"/>
                <w:szCs w:val="28"/>
                <w:lang w:val="en-US"/>
              </w:rPr>
              <w:t>l tourism product of the Mangistau r</w:t>
            </w:r>
            <w:r w:rsidRPr="00A3770A">
              <w:rPr>
                <w:sz w:val="28"/>
                <w:szCs w:val="28"/>
                <w:lang w:val="en-US"/>
              </w:rPr>
              <w:t>egion..............</w:t>
            </w:r>
            <w:r w:rsidR="00BE5DBC" w:rsidRPr="00A3770A">
              <w:rPr>
                <w:sz w:val="28"/>
                <w:szCs w:val="28"/>
                <w:lang w:val="en-US"/>
              </w:rPr>
              <w:t>.</w:t>
            </w:r>
            <w:r w:rsidRPr="00A3770A">
              <w:rPr>
                <w:sz w:val="28"/>
                <w:szCs w:val="28"/>
                <w:lang w:val="en-US"/>
              </w:rPr>
              <w:t>....</w:t>
            </w:r>
            <w:r w:rsidR="001C58BF" w:rsidRPr="00A3770A">
              <w:rPr>
                <w:sz w:val="28"/>
                <w:szCs w:val="28"/>
                <w:lang w:val="en-US"/>
              </w:rPr>
              <w:t>..</w:t>
            </w:r>
            <w:r w:rsidR="00BE5DBC" w:rsidRPr="00A3770A">
              <w:rPr>
                <w:sz w:val="28"/>
                <w:szCs w:val="28"/>
                <w:lang w:val="en-US"/>
              </w:rPr>
              <w:t>...</w:t>
            </w:r>
          </w:p>
        </w:tc>
        <w:tc>
          <w:tcPr>
            <w:tcW w:w="713" w:type="dxa"/>
          </w:tcPr>
          <w:p w:rsidR="008601ED" w:rsidRPr="00A3770A" w:rsidRDefault="008601ED" w:rsidP="008601ED">
            <w:pPr>
              <w:rPr>
                <w:rFonts w:ascii="Times New Roman" w:hAnsi="Times New Roman" w:cs="Times New Roman"/>
                <w:sz w:val="28"/>
                <w:szCs w:val="28"/>
                <w:lang w:val="en-US"/>
              </w:rPr>
            </w:pPr>
          </w:p>
          <w:p w:rsidR="008601ED" w:rsidRPr="00A3770A" w:rsidRDefault="008601ED" w:rsidP="008601ED">
            <w:pPr>
              <w:rPr>
                <w:rFonts w:ascii="Times New Roman" w:hAnsi="Times New Roman" w:cs="Times New Roman"/>
                <w:sz w:val="28"/>
                <w:szCs w:val="28"/>
              </w:rPr>
            </w:pPr>
            <w:r w:rsidRPr="00A3770A">
              <w:rPr>
                <w:rFonts w:ascii="Times New Roman" w:hAnsi="Times New Roman" w:cs="Times New Roman"/>
                <w:sz w:val="28"/>
                <w:szCs w:val="28"/>
              </w:rPr>
              <w:t>97</w:t>
            </w:r>
          </w:p>
        </w:tc>
      </w:tr>
      <w:tr w:rsidR="008601ED" w:rsidRPr="00A3770A" w:rsidTr="001C58BF">
        <w:trPr>
          <w:trHeight w:val="63"/>
          <w:jc w:val="center"/>
        </w:trPr>
        <w:tc>
          <w:tcPr>
            <w:tcW w:w="8926" w:type="dxa"/>
          </w:tcPr>
          <w:p w:rsidR="008601ED" w:rsidRPr="00A3770A" w:rsidRDefault="008601ED" w:rsidP="008601ED">
            <w:pPr>
              <w:jc w:val="both"/>
              <w:rPr>
                <w:rFonts w:ascii="Times New Roman" w:hAnsi="Times New Roman" w:cs="Times New Roman"/>
                <w:b/>
                <w:sz w:val="28"/>
                <w:szCs w:val="28"/>
                <w:lang w:val="en-US"/>
              </w:rPr>
            </w:pPr>
            <w:r w:rsidRPr="00A3770A">
              <w:rPr>
                <w:rFonts w:ascii="Times New Roman" w:hAnsi="Times New Roman" w:cs="Times New Roman"/>
                <w:b/>
                <w:sz w:val="28"/>
                <w:szCs w:val="28"/>
                <w:lang w:val="en-US"/>
              </w:rPr>
              <w:t>CONCLUSION</w:t>
            </w:r>
            <w:r w:rsidRPr="00A3770A">
              <w:rPr>
                <w:rFonts w:ascii="Times New Roman" w:hAnsi="Times New Roman" w:cs="Times New Roman"/>
                <w:sz w:val="28"/>
                <w:szCs w:val="28"/>
                <w:lang w:val="en-US"/>
              </w:rPr>
              <w:t>…………………...........................................................</w:t>
            </w:r>
            <w:r w:rsidR="001C58BF" w:rsidRPr="00A3770A">
              <w:rPr>
                <w:rFonts w:ascii="Times New Roman" w:hAnsi="Times New Roman" w:cs="Times New Roman"/>
                <w:sz w:val="28"/>
                <w:szCs w:val="28"/>
                <w:lang w:val="en-US"/>
              </w:rPr>
              <w:t>....</w:t>
            </w:r>
            <w:r w:rsidRPr="00A3770A">
              <w:rPr>
                <w:rFonts w:ascii="Times New Roman" w:hAnsi="Times New Roman" w:cs="Times New Roman"/>
                <w:sz w:val="28"/>
                <w:szCs w:val="28"/>
                <w:lang w:val="en-US"/>
              </w:rPr>
              <w:t>......</w:t>
            </w:r>
          </w:p>
        </w:tc>
        <w:tc>
          <w:tcPr>
            <w:tcW w:w="713" w:type="dxa"/>
          </w:tcPr>
          <w:p w:rsidR="008601ED" w:rsidRPr="00A3770A" w:rsidRDefault="008601ED" w:rsidP="008601ED">
            <w:pPr>
              <w:rPr>
                <w:rFonts w:ascii="Times New Roman" w:hAnsi="Times New Roman" w:cs="Times New Roman"/>
                <w:sz w:val="28"/>
                <w:szCs w:val="28"/>
              </w:rPr>
            </w:pPr>
            <w:r w:rsidRPr="00A3770A">
              <w:rPr>
                <w:rFonts w:ascii="Times New Roman" w:hAnsi="Times New Roman" w:cs="Times New Roman"/>
                <w:sz w:val="28"/>
                <w:szCs w:val="28"/>
              </w:rPr>
              <w:t>113</w:t>
            </w:r>
          </w:p>
        </w:tc>
      </w:tr>
      <w:tr w:rsidR="008601ED" w:rsidRPr="00A3770A" w:rsidTr="001C58BF">
        <w:trPr>
          <w:trHeight w:val="63"/>
          <w:jc w:val="center"/>
        </w:trPr>
        <w:tc>
          <w:tcPr>
            <w:tcW w:w="8926" w:type="dxa"/>
          </w:tcPr>
          <w:p w:rsidR="008601ED" w:rsidRPr="00A3770A" w:rsidRDefault="008601ED" w:rsidP="008601ED">
            <w:pPr>
              <w:jc w:val="both"/>
              <w:rPr>
                <w:rFonts w:ascii="Times New Roman" w:hAnsi="Times New Roman" w:cs="Times New Roman"/>
                <w:b/>
                <w:sz w:val="28"/>
                <w:szCs w:val="28"/>
                <w:lang w:val="en-US"/>
              </w:rPr>
            </w:pPr>
            <w:r w:rsidRPr="00A3770A">
              <w:rPr>
                <w:rFonts w:ascii="Times New Roman" w:hAnsi="Times New Roman" w:cs="Times New Roman"/>
                <w:b/>
                <w:sz w:val="28"/>
                <w:szCs w:val="28"/>
                <w:lang w:val="en-US"/>
              </w:rPr>
              <w:t>LIST OF REFERENCES</w:t>
            </w:r>
            <w:r w:rsidRPr="00A3770A">
              <w:rPr>
                <w:rFonts w:ascii="Times New Roman" w:hAnsi="Times New Roman" w:cs="Times New Roman"/>
                <w:b/>
                <w:sz w:val="28"/>
                <w:szCs w:val="28"/>
                <w:lang w:val="en-US"/>
              </w:rPr>
              <w:br w:type="page"/>
            </w:r>
            <w:r w:rsidRPr="00A3770A">
              <w:rPr>
                <w:rFonts w:ascii="Times New Roman" w:hAnsi="Times New Roman" w:cs="Times New Roman"/>
                <w:sz w:val="28"/>
                <w:szCs w:val="28"/>
                <w:lang w:val="en-US"/>
              </w:rPr>
              <w:t>…………………..........................................</w:t>
            </w:r>
            <w:r w:rsidR="001C58BF" w:rsidRPr="00A3770A">
              <w:rPr>
                <w:rFonts w:ascii="Times New Roman" w:hAnsi="Times New Roman" w:cs="Times New Roman"/>
                <w:sz w:val="28"/>
                <w:szCs w:val="28"/>
                <w:lang w:val="en-US"/>
              </w:rPr>
              <w:t>....</w:t>
            </w:r>
            <w:r w:rsidRPr="00A3770A">
              <w:rPr>
                <w:rFonts w:ascii="Times New Roman" w:hAnsi="Times New Roman" w:cs="Times New Roman"/>
                <w:sz w:val="28"/>
                <w:szCs w:val="28"/>
                <w:lang w:val="en-US"/>
              </w:rPr>
              <w:t>.......</w:t>
            </w:r>
          </w:p>
        </w:tc>
        <w:tc>
          <w:tcPr>
            <w:tcW w:w="713" w:type="dxa"/>
          </w:tcPr>
          <w:p w:rsidR="008601ED" w:rsidRPr="00A3770A" w:rsidRDefault="008601ED" w:rsidP="008601ED">
            <w:pPr>
              <w:rPr>
                <w:rFonts w:ascii="Times New Roman" w:hAnsi="Times New Roman" w:cs="Times New Roman"/>
                <w:sz w:val="28"/>
                <w:szCs w:val="28"/>
              </w:rPr>
            </w:pPr>
            <w:r w:rsidRPr="00A3770A">
              <w:rPr>
                <w:rFonts w:ascii="Times New Roman" w:hAnsi="Times New Roman" w:cs="Times New Roman"/>
                <w:sz w:val="28"/>
                <w:szCs w:val="28"/>
              </w:rPr>
              <w:t>120</w:t>
            </w:r>
          </w:p>
        </w:tc>
      </w:tr>
      <w:tr w:rsidR="008601ED" w:rsidRPr="00A3770A" w:rsidTr="001C58BF">
        <w:trPr>
          <w:trHeight w:val="63"/>
          <w:jc w:val="center"/>
        </w:trPr>
        <w:tc>
          <w:tcPr>
            <w:tcW w:w="8926" w:type="dxa"/>
          </w:tcPr>
          <w:p w:rsidR="008601ED" w:rsidRPr="00A3770A" w:rsidRDefault="008601ED" w:rsidP="001C58BF">
            <w:pPr>
              <w:jc w:val="both"/>
              <w:rPr>
                <w:rFonts w:ascii="Times New Roman" w:hAnsi="Times New Roman" w:cs="Times New Roman"/>
                <w:b/>
                <w:sz w:val="28"/>
                <w:szCs w:val="28"/>
                <w:lang w:val="en-US"/>
              </w:rPr>
            </w:pPr>
            <w:r w:rsidRPr="00A3770A">
              <w:rPr>
                <w:rFonts w:ascii="Times New Roman" w:hAnsi="Times New Roman" w:cs="Times New Roman"/>
                <w:b/>
                <w:sz w:val="28"/>
                <w:szCs w:val="28"/>
                <w:lang w:val="en-US"/>
              </w:rPr>
              <w:t>APPENDIX A</w:t>
            </w:r>
            <w:r w:rsidR="001C58BF" w:rsidRPr="00A3770A">
              <w:rPr>
                <w:rFonts w:ascii="Times New Roman" w:hAnsi="Times New Roman" w:cs="Times New Roman"/>
                <w:b/>
                <w:sz w:val="28"/>
                <w:szCs w:val="28"/>
                <w:lang w:val="en-US"/>
              </w:rPr>
              <w:t xml:space="preserve"> – </w:t>
            </w:r>
            <w:r w:rsidR="001C58BF" w:rsidRPr="00A3770A">
              <w:rPr>
                <w:rStyle w:val="rynqvb"/>
                <w:rFonts w:ascii="Times New Roman" w:hAnsi="Times New Roman" w:cs="Times New Roman"/>
                <w:sz w:val="28"/>
                <w:szCs w:val="28"/>
                <w:lang w:val="en"/>
              </w:rPr>
              <w:t>Act of implementation</w:t>
            </w:r>
            <w:r w:rsidRPr="00A3770A">
              <w:rPr>
                <w:rFonts w:ascii="Times New Roman" w:hAnsi="Times New Roman" w:cs="Times New Roman"/>
                <w:sz w:val="28"/>
                <w:szCs w:val="28"/>
                <w:lang w:val="en-US"/>
              </w:rPr>
              <w:t>………………………………………</w:t>
            </w:r>
          </w:p>
        </w:tc>
        <w:tc>
          <w:tcPr>
            <w:tcW w:w="713" w:type="dxa"/>
          </w:tcPr>
          <w:p w:rsidR="008601ED" w:rsidRPr="00A3770A" w:rsidRDefault="001C58BF" w:rsidP="008601ED">
            <w:pPr>
              <w:rPr>
                <w:rFonts w:ascii="Times New Roman" w:hAnsi="Times New Roman" w:cs="Times New Roman"/>
                <w:sz w:val="28"/>
                <w:szCs w:val="28"/>
                <w:lang w:val="en-US"/>
              </w:rPr>
            </w:pPr>
            <w:r w:rsidRPr="00A3770A">
              <w:rPr>
                <w:rFonts w:ascii="Times New Roman" w:hAnsi="Times New Roman" w:cs="Times New Roman"/>
                <w:sz w:val="28"/>
                <w:szCs w:val="28"/>
                <w:lang w:val="en-US"/>
              </w:rPr>
              <w:t>127</w:t>
            </w:r>
          </w:p>
        </w:tc>
      </w:tr>
      <w:tr w:rsidR="008601ED" w:rsidRPr="00A3770A" w:rsidTr="001C58BF">
        <w:trPr>
          <w:trHeight w:val="63"/>
          <w:jc w:val="center"/>
        </w:trPr>
        <w:tc>
          <w:tcPr>
            <w:tcW w:w="8926" w:type="dxa"/>
          </w:tcPr>
          <w:p w:rsidR="008601ED" w:rsidRPr="00A3770A" w:rsidRDefault="008601ED" w:rsidP="008601ED">
            <w:pPr>
              <w:jc w:val="both"/>
              <w:rPr>
                <w:rFonts w:ascii="Times New Roman" w:hAnsi="Times New Roman" w:cs="Times New Roman"/>
                <w:b/>
                <w:sz w:val="28"/>
                <w:szCs w:val="28"/>
                <w:lang w:val="en-US"/>
              </w:rPr>
            </w:pPr>
            <w:r w:rsidRPr="00A3770A">
              <w:rPr>
                <w:rFonts w:ascii="Times New Roman" w:hAnsi="Times New Roman" w:cs="Times New Roman"/>
                <w:b/>
                <w:sz w:val="28"/>
                <w:szCs w:val="28"/>
                <w:lang w:val="en-US"/>
              </w:rPr>
              <w:t>APPENDIX B</w:t>
            </w:r>
            <w:r w:rsidRPr="00A3770A">
              <w:rPr>
                <w:rFonts w:ascii="Times New Roman" w:hAnsi="Times New Roman" w:cs="Times New Roman"/>
                <w:sz w:val="28"/>
                <w:szCs w:val="20"/>
                <w:lang w:val="en-US"/>
              </w:rPr>
              <w:t xml:space="preserve"> </w:t>
            </w:r>
            <w:r w:rsidR="001C58BF" w:rsidRPr="00A3770A">
              <w:rPr>
                <w:rFonts w:ascii="Times New Roman" w:hAnsi="Times New Roman" w:cs="Times New Roman"/>
                <w:b/>
                <w:sz w:val="28"/>
                <w:szCs w:val="28"/>
                <w:lang w:val="en-US"/>
              </w:rPr>
              <w:t xml:space="preserve">– </w:t>
            </w:r>
            <w:r w:rsidRPr="00A3770A">
              <w:rPr>
                <w:rFonts w:ascii="Times New Roman" w:hAnsi="Times New Roman" w:cs="Times New Roman"/>
                <w:sz w:val="28"/>
                <w:szCs w:val="20"/>
                <w:lang w:val="en-US"/>
              </w:rPr>
              <w:t>PRISMA flowchart of the article selection process for bibliometric analysis</w:t>
            </w:r>
            <w:r w:rsidRPr="00A3770A">
              <w:rPr>
                <w:rFonts w:ascii="Times New Roman" w:hAnsi="Times New Roman" w:cs="Times New Roman"/>
                <w:sz w:val="28"/>
                <w:szCs w:val="28"/>
                <w:lang w:val="en-US"/>
              </w:rPr>
              <w:t xml:space="preserve"> ……………………………………………</w:t>
            </w:r>
            <w:r w:rsidR="001C58BF" w:rsidRPr="00A3770A">
              <w:rPr>
                <w:rFonts w:ascii="Times New Roman" w:hAnsi="Times New Roman" w:cs="Times New Roman"/>
                <w:sz w:val="28"/>
                <w:szCs w:val="28"/>
                <w:lang w:val="en-US"/>
              </w:rPr>
              <w:t>……………</w:t>
            </w:r>
          </w:p>
        </w:tc>
        <w:tc>
          <w:tcPr>
            <w:tcW w:w="713" w:type="dxa"/>
          </w:tcPr>
          <w:p w:rsidR="008601ED" w:rsidRPr="00A3770A" w:rsidRDefault="008601ED" w:rsidP="008601ED">
            <w:pPr>
              <w:rPr>
                <w:rFonts w:ascii="Times New Roman" w:hAnsi="Times New Roman" w:cs="Times New Roman"/>
                <w:sz w:val="28"/>
                <w:szCs w:val="28"/>
                <w:lang w:val="en-US"/>
              </w:rPr>
            </w:pPr>
          </w:p>
          <w:p w:rsidR="001C58BF" w:rsidRPr="00A3770A" w:rsidRDefault="001C58BF" w:rsidP="008601ED">
            <w:pPr>
              <w:rPr>
                <w:rFonts w:ascii="Times New Roman" w:hAnsi="Times New Roman" w:cs="Times New Roman"/>
                <w:sz w:val="28"/>
                <w:szCs w:val="28"/>
                <w:lang w:val="en-US"/>
              </w:rPr>
            </w:pPr>
            <w:r w:rsidRPr="00A3770A">
              <w:rPr>
                <w:rFonts w:ascii="Times New Roman" w:hAnsi="Times New Roman" w:cs="Times New Roman"/>
                <w:sz w:val="28"/>
                <w:szCs w:val="28"/>
                <w:lang w:val="en-US"/>
              </w:rPr>
              <w:t>129</w:t>
            </w:r>
          </w:p>
        </w:tc>
      </w:tr>
      <w:tr w:rsidR="008601ED" w:rsidRPr="00A3770A" w:rsidTr="001C58BF">
        <w:trPr>
          <w:trHeight w:val="63"/>
          <w:jc w:val="center"/>
        </w:trPr>
        <w:tc>
          <w:tcPr>
            <w:tcW w:w="8926" w:type="dxa"/>
          </w:tcPr>
          <w:p w:rsidR="008601ED" w:rsidRPr="00A3770A" w:rsidRDefault="008601ED" w:rsidP="008601ED">
            <w:pPr>
              <w:jc w:val="both"/>
              <w:rPr>
                <w:rFonts w:ascii="Times New Roman" w:hAnsi="Times New Roman" w:cs="Times New Roman"/>
                <w:sz w:val="28"/>
                <w:szCs w:val="28"/>
                <w:lang w:val="en-US"/>
              </w:rPr>
            </w:pPr>
            <w:r w:rsidRPr="00A3770A">
              <w:rPr>
                <w:rFonts w:ascii="Times New Roman" w:hAnsi="Times New Roman" w:cs="Times New Roman"/>
                <w:b/>
                <w:sz w:val="28"/>
                <w:szCs w:val="28"/>
                <w:lang w:val="en-US"/>
              </w:rPr>
              <w:t>APPENDIX C</w:t>
            </w:r>
            <w:r w:rsidRPr="00A3770A">
              <w:rPr>
                <w:rFonts w:ascii="Times New Roman" w:hAnsi="Times New Roman" w:cs="Times New Roman"/>
                <w:sz w:val="28"/>
                <w:szCs w:val="20"/>
                <w:lang w:val="en-US"/>
              </w:rPr>
              <w:t xml:space="preserve"> </w:t>
            </w:r>
            <w:r w:rsidR="001C58BF" w:rsidRPr="00A3770A">
              <w:rPr>
                <w:rFonts w:ascii="Times New Roman" w:hAnsi="Times New Roman" w:cs="Times New Roman"/>
                <w:b/>
                <w:sz w:val="28"/>
                <w:szCs w:val="28"/>
                <w:lang w:val="en-US"/>
              </w:rPr>
              <w:t xml:space="preserve">– </w:t>
            </w:r>
            <w:r w:rsidRPr="00A3770A">
              <w:rPr>
                <w:rFonts w:ascii="Times New Roman" w:hAnsi="Times New Roman" w:cs="Times New Roman"/>
                <w:sz w:val="28"/>
                <w:szCs w:val="20"/>
                <w:lang w:val="en-US"/>
              </w:rPr>
              <w:t>Results of Keyword Co-occurrence Analysis</w:t>
            </w:r>
            <w:r w:rsidRPr="00A3770A">
              <w:rPr>
                <w:rFonts w:ascii="Times New Roman" w:hAnsi="Times New Roman" w:cs="Times New Roman"/>
                <w:sz w:val="28"/>
                <w:szCs w:val="28"/>
                <w:lang w:val="en-US"/>
              </w:rPr>
              <w:t xml:space="preserve"> ……………</w:t>
            </w:r>
          </w:p>
        </w:tc>
        <w:tc>
          <w:tcPr>
            <w:tcW w:w="713" w:type="dxa"/>
          </w:tcPr>
          <w:p w:rsidR="008601ED" w:rsidRPr="00A3770A" w:rsidRDefault="001C58BF" w:rsidP="008601ED">
            <w:pPr>
              <w:rPr>
                <w:rFonts w:ascii="Times New Roman" w:hAnsi="Times New Roman" w:cs="Times New Roman"/>
                <w:sz w:val="28"/>
                <w:szCs w:val="28"/>
                <w:lang w:val="en-US"/>
              </w:rPr>
            </w:pPr>
            <w:r w:rsidRPr="00A3770A">
              <w:rPr>
                <w:rFonts w:ascii="Times New Roman" w:hAnsi="Times New Roman" w:cs="Times New Roman"/>
                <w:sz w:val="28"/>
                <w:szCs w:val="28"/>
                <w:lang w:val="en-US"/>
              </w:rPr>
              <w:t>130</w:t>
            </w:r>
          </w:p>
        </w:tc>
      </w:tr>
      <w:tr w:rsidR="008601ED" w:rsidRPr="00A3770A" w:rsidTr="001C58BF">
        <w:trPr>
          <w:trHeight w:val="63"/>
          <w:jc w:val="center"/>
        </w:trPr>
        <w:tc>
          <w:tcPr>
            <w:tcW w:w="8926" w:type="dxa"/>
          </w:tcPr>
          <w:p w:rsidR="008601ED" w:rsidRPr="00A3770A" w:rsidRDefault="008601ED" w:rsidP="008601ED">
            <w:pPr>
              <w:jc w:val="both"/>
              <w:rPr>
                <w:rFonts w:ascii="Times New Roman" w:hAnsi="Times New Roman" w:cs="Times New Roman"/>
                <w:b/>
                <w:sz w:val="28"/>
                <w:szCs w:val="28"/>
                <w:lang w:val="en-US"/>
              </w:rPr>
            </w:pPr>
            <w:r w:rsidRPr="00A3770A">
              <w:rPr>
                <w:rFonts w:ascii="Times New Roman" w:hAnsi="Times New Roman" w:cs="Times New Roman"/>
                <w:b/>
                <w:sz w:val="28"/>
                <w:szCs w:val="28"/>
                <w:lang w:val="en-US"/>
              </w:rPr>
              <w:t>APPENDIX D</w:t>
            </w:r>
            <w:r w:rsidRPr="00A3770A">
              <w:rPr>
                <w:rFonts w:ascii="Times New Roman" w:hAnsi="Times New Roman" w:cs="Times New Roman"/>
                <w:b/>
                <w:sz w:val="28"/>
                <w:szCs w:val="24"/>
                <w:lang w:val="en-US"/>
              </w:rPr>
              <w:t xml:space="preserve"> </w:t>
            </w:r>
            <w:r w:rsidR="001C58BF" w:rsidRPr="00A3770A">
              <w:rPr>
                <w:rFonts w:ascii="Times New Roman" w:hAnsi="Times New Roman" w:cs="Times New Roman"/>
                <w:b/>
                <w:sz w:val="28"/>
                <w:szCs w:val="28"/>
                <w:lang w:val="en-US"/>
              </w:rPr>
              <w:t xml:space="preserve">– </w:t>
            </w:r>
            <w:r w:rsidRPr="00A3770A">
              <w:rPr>
                <w:rFonts w:ascii="Times New Roman" w:eastAsia="Times New Roman" w:hAnsi="Times New Roman" w:cs="Times New Roman"/>
                <w:bCs/>
                <w:sz w:val="28"/>
                <w:szCs w:val="28"/>
                <w:lang w:val="en-US" w:eastAsia="ru-RU"/>
              </w:rPr>
              <w:t>Dynamics of tourist flows and volume of tourism services in the Mangistau region (2016-2025)</w:t>
            </w:r>
            <w:r w:rsidRPr="00A3770A">
              <w:rPr>
                <w:rFonts w:ascii="Times New Roman" w:hAnsi="Times New Roman" w:cs="Times New Roman"/>
                <w:sz w:val="28"/>
                <w:szCs w:val="28"/>
                <w:lang w:val="en-US"/>
              </w:rPr>
              <w:t>……………………</w:t>
            </w:r>
            <w:r w:rsidR="001C58BF" w:rsidRPr="00A3770A">
              <w:rPr>
                <w:rFonts w:ascii="Times New Roman" w:hAnsi="Times New Roman" w:cs="Times New Roman"/>
                <w:sz w:val="28"/>
                <w:szCs w:val="28"/>
                <w:lang w:val="en-US"/>
              </w:rPr>
              <w:t>……….</w:t>
            </w:r>
            <w:r w:rsidRPr="00A3770A">
              <w:rPr>
                <w:rFonts w:ascii="Times New Roman" w:hAnsi="Times New Roman" w:cs="Times New Roman"/>
                <w:sz w:val="28"/>
                <w:szCs w:val="28"/>
                <w:lang w:val="en-US"/>
              </w:rPr>
              <w:t>………………</w:t>
            </w:r>
          </w:p>
        </w:tc>
        <w:tc>
          <w:tcPr>
            <w:tcW w:w="713" w:type="dxa"/>
          </w:tcPr>
          <w:p w:rsidR="008601ED" w:rsidRPr="00A3770A" w:rsidRDefault="008601ED" w:rsidP="008601ED">
            <w:pPr>
              <w:rPr>
                <w:rFonts w:ascii="Times New Roman" w:hAnsi="Times New Roman" w:cs="Times New Roman"/>
                <w:sz w:val="28"/>
                <w:szCs w:val="28"/>
                <w:lang w:val="en-US"/>
              </w:rPr>
            </w:pPr>
          </w:p>
          <w:p w:rsidR="001C58BF" w:rsidRPr="00A3770A" w:rsidRDefault="001C58BF" w:rsidP="008601ED">
            <w:pPr>
              <w:rPr>
                <w:rFonts w:ascii="Times New Roman" w:hAnsi="Times New Roman" w:cs="Times New Roman"/>
                <w:sz w:val="28"/>
                <w:szCs w:val="28"/>
                <w:lang w:val="en-US"/>
              </w:rPr>
            </w:pPr>
            <w:r w:rsidRPr="00A3770A">
              <w:rPr>
                <w:rFonts w:ascii="Times New Roman" w:hAnsi="Times New Roman" w:cs="Times New Roman"/>
                <w:sz w:val="28"/>
                <w:szCs w:val="28"/>
                <w:lang w:val="en-US"/>
              </w:rPr>
              <w:t>131</w:t>
            </w:r>
          </w:p>
        </w:tc>
      </w:tr>
      <w:tr w:rsidR="008601ED" w:rsidRPr="00A3770A" w:rsidTr="001C58BF">
        <w:trPr>
          <w:trHeight w:val="63"/>
          <w:jc w:val="center"/>
        </w:trPr>
        <w:tc>
          <w:tcPr>
            <w:tcW w:w="8926" w:type="dxa"/>
          </w:tcPr>
          <w:p w:rsidR="008601ED" w:rsidRPr="00A3770A" w:rsidRDefault="008601ED" w:rsidP="001C58BF">
            <w:pPr>
              <w:jc w:val="both"/>
              <w:rPr>
                <w:rFonts w:ascii="Times New Roman" w:hAnsi="Times New Roman" w:cs="Times New Roman"/>
                <w:sz w:val="28"/>
                <w:szCs w:val="28"/>
                <w:lang w:val="en-US"/>
              </w:rPr>
            </w:pPr>
            <w:r w:rsidRPr="00A3770A">
              <w:rPr>
                <w:rFonts w:ascii="Times New Roman" w:hAnsi="Times New Roman" w:cs="Times New Roman"/>
                <w:b/>
                <w:sz w:val="28"/>
                <w:szCs w:val="28"/>
                <w:lang w:val="en-US"/>
              </w:rPr>
              <w:t>APPENDIX E</w:t>
            </w:r>
            <w:r w:rsidR="001C58BF" w:rsidRPr="00A3770A">
              <w:rPr>
                <w:rFonts w:ascii="Times New Roman" w:hAnsi="Times New Roman" w:cs="Times New Roman"/>
                <w:b/>
                <w:sz w:val="28"/>
                <w:szCs w:val="28"/>
                <w:lang w:val="en-US"/>
              </w:rPr>
              <w:t xml:space="preserve"> – </w:t>
            </w:r>
            <w:r w:rsidR="001C58BF" w:rsidRPr="00A3770A">
              <w:rPr>
                <w:rFonts w:ascii="Times New Roman" w:eastAsia="Times New Roman" w:hAnsi="Times New Roman" w:cs="Times New Roman"/>
                <w:bCs/>
                <w:sz w:val="28"/>
                <w:szCs w:val="28"/>
                <w:lang w:val="en-US" w:eastAsia="ru-RU"/>
              </w:rPr>
              <w:t>Development and utilisation of accommodation facilities in the Mangistau region (2016-2025)…..</w:t>
            </w:r>
            <w:r w:rsidRPr="00A3770A">
              <w:rPr>
                <w:rFonts w:ascii="Times New Roman" w:hAnsi="Times New Roman" w:cs="Times New Roman"/>
                <w:sz w:val="28"/>
                <w:szCs w:val="28"/>
                <w:lang w:val="en-US"/>
              </w:rPr>
              <w:t>…………………………………………</w:t>
            </w:r>
          </w:p>
        </w:tc>
        <w:tc>
          <w:tcPr>
            <w:tcW w:w="713" w:type="dxa"/>
          </w:tcPr>
          <w:p w:rsidR="001C58BF" w:rsidRPr="00A3770A" w:rsidRDefault="001C58BF" w:rsidP="008601ED">
            <w:pPr>
              <w:rPr>
                <w:rFonts w:ascii="Times New Roman" w:hAnsi="Times New Roman" w:cs="Times New Roman"/>
                <w:sz w:val="28"/>
                <w:szCs w:val="28"/>
                <w:lang w:val="en-US"/>
              </w:rPr>
            </w:pPr>
          </w:p>
          <w:p w:rsidR="008601ED" w:rsidRPr="00A3770A" w:rsidRDefault="001C58BF" w:rsidP="008601ED">
            <w:pPr>
              <w:rPr>
                <w:rFonts w:ascii="Times New Roman" w:hAnsi="Times New Roman" w:cs="Times New Roman"/>
                <w:sz w:val="28"/>
                <w:szCs w:val="28"/>
                <w:lang w:val="en-US"/>
              </w:rPr>
            </w:pPr>
            <w:r w:rsidRPr="00A3770A">
              <w:rPr>
                <w:rFonts w:ascii="Times New Roman" w:hAnsi="Times New Roman" w:cs="Times New Roman"/>
                <w:sz w:val="28"/>
                <w:szCs w:val="28"/>
                <w:lang w:val="en-US"/>
              </w:rPr>
              <w:t>132</w:t>
            </w:r>
          </w:p>
        </w:tc>
      </w:tr>
      <w:tr w:rsidR="008601ED" w:rsidRPr="00A3770A" w:rsidTr="001C58BF">
        <w:trPr>
          <w:trHeight w:val="63"/>
          <w:jc w:val="center"/>
        </w:trPr>
        <w:tc>
          <w:tcPr>
            <w:tcW w:w="8926" w:type="dxa"/>
          </w:tcPr>
          <w:p w:rsidR="008601ED" w:rsidRPr="00A3770A" w:rsidRDefault="008601ED" w:rsidP="001C58BF">
            <w:pPr>
              <w:jc w:val="both"/>
              <w:rPr>
                <w:rFonts w:ascii="Times New Roman" w:hAnsi="Times New Roman" w:cs="Times New Roman"/>
                <w:sz w:val="28"/>
                <w:szCs w:val="28"/>
                <w:lang w:val="en-US"/>
              </w:rPr>
            </w:pPr>
            <w:r w:rsidRPr="00A3770A">
              <w:rPr>
                <w:rFonts w:ascii="Times New Roman" w:hAnsi="Times New Roman" w:cs="Times New Roman"/>
                <w:b/>
                <w:sz w:val="28"/>
                <w:szCs w:val="28"/>
                <w:lang w:val="en-US"/>
              </w:rPr>
              <w:t>APPENDIX F</w:t>
            </w:r>
            <w:r w:rsidRPr="00A3770A">
              <w:rPr>
                <w:rFonts w:ascii="Times New Roman" w:hAnsi="Times New Roman" w:cs="Times New Roman"/>
                <w:sz w:val="28"/>
                <w:szCs w:val="28"/>
                <w:lang w:val="en-US"/>
              </w:rPr>
              <w:t xml:space="preserve"> </w:t>
            </w:r>
            <w:r w:rsidR="001C58BF" w:rsidRPr="00A3770A">
              <w:rPr>
                <w:rFonts w:ascii="Times New Roman" w:hAnsi="Times New Roman" w:cs="Times New Roman"/>
                <w:sz w:val="28"/>
                <w:szCs w:val="28"/>
                <w:lang w:val="en-US"/>
              </w:rPr>
              <w:t xml:space="preserve">– </w:t>
            </w:r>
            <w:r w:rsidR="001C58BF" w:rsidRPr="00A3770A">
              <w:rPr>
                <w:rStyle w:val="rynqvb"/>
                <w:rFonts w:ascii="Times New Roman" w:hAnsi="Times New Roman" w:cs="Times New Roman"/>
                <w:sz w:val="28"/>
                <w:szCs w:val="28"/>
                <w:lang w:val="en"/>
              </w:rPr>
              <w:t>PEST Analysis: Factors and their Impact Assessment</w:t>
            </w:r>
            <w:r w:rsidR="001C58BF" w:rsidRPr="00A3770A">
              <w:rPr>
                <w:rFonts w:ascii="Times New Roman" w:hAnsi="Times New Roman" w:cs="Times New Roman"/>
                <w:sz w:val="28"/>
                <w:szCs w:val="28"/>
                <w:lang w:val="en-US"/>
              </w:rPr>
              <w:t xml:space="preserve"> </w:t>
            </w:r>
            <w:r w:rsidRPr="00A3770A">
              <w:rPr>
                <w:rFonts w:ascii="Times New Roman" w:hAnsi="Times New Roman" w:cs="Times New Roman"/>
                <w:sz w:val="28"/>
                <w:szCs w:val="28"/>
                <w:lang w:val="en-US"/>
              </w:rPr>
              <w:t>………</w:t>
            </w:r>
          </w:p>
        </w:tc>
        <w:tc>
          <w:tcPr>
            <w:tcW w:w="713" w:type="dxa"/>
          </w:tcPr>
          <w:p w:rsidR="008601ED" w:rsidRPr="00A3770A" w:rsidRDefault="00DA6FEF" w:rsidP="008601ED">
            <w:pPr>
              <w:rPr>
                <w:rFonts w:ascii="Times New Roman" w:hAnsi="Times New Roman" w:cs="Times New Roman"/>
                <w:sz w:val="28"/>
                <w:szCs w:val="28"/>
                <w:lang w:val="en-US"/>
              </w:rPr>
            </w:pPr>
            <w:r w:rsidRPr="00A3770A">
              <w:rPr>
                <w:rFonts w:ascii="Times New Roman" w:hAnsi="Times New Roman" w:cs="Times New Roman"/>
                <w:sz w:val="28"/>
                <w:szCs w:val="28"/>
                <w:lang w:val="en-US"/>
              </w:rPr>
              <w:t>133</w:t>
            </w:r>
          </w:p>
        </w:tc>
      </w:tr>
      <w:tr w:rsidR="008601ED" w:rsidRPr="00A3770A" w:rsidTr="001C58BF">
        <w:trPr>
          <w:jc w:val="center"/>
        </w:trPr>
        <w:tc>
          <w:tcPr>
            <w:tcW w:w="8926" w:type="dxa"/>
          </w:tcPr>
          <w:p w:rsidR="008601ED" w:rsidRPr="00A3770A" w:rsidRDefault="008601ED" w:rsidP="0052350B">
            <w:pPr>
              <w:contextualSpacing/>
              <w:jc w:val="both"/>
              <w:rPr>
                <w:rFonts w:ascii="Times New Roman" w:hAnsi="Times New Roman" w:cs="Times New Roman"/>
                <w:sz w:val="28"/>
                <w:szCs w:val="32"/>
                <w:lang w:val="en-US"/>
              </w:rPr>
            </w:pPr>
            <w:r w:rsidRPr="00A3770A">
              <w:rPr>
                <w:rFonts w:ascii="Times New Roman" w:hAnsi="Times New Roman" w:cs="Times New Roman"/>
                <w:b/>
                <w:sz w:val="28"/>
                <w:szCs w:val="24"/>
                <w:lang w:val="en-US"/>
              </w:rPr>
              <w:t>APPENDIX G</w:t>
            </w:r>
            <w:r w:rsidRPr="00A3770A">
              <w:rPr>
                <w:rFonts w:ascii="Times New Roman" w:hAnsi="Times New Roman" w:cs="Times New Roman"/>
                <w:b/>
                <w:sz w:val="28"/>
                <w:szCs w:val="28"/>
                <w:lang w:val="en-US"/>
              </w:rPr>
              <w:t xml:space="preserve"> </w:t>
            </w:r>
            <w:r w:rsidR="001C58BF" w:rsidRPr="00A3770A">
              <w:rPr>
                <w:rFonts w:ascii="Times New Roman" w:hAnsi="Times New Roman" w:cs="Times New Roman"/>
                <w:b/>
                <w:sz w:val="28"/>
                <w:szCs w:val="28"/>
                <w:lang w:val="en-US"/>
              </w:rPr>
              <w:t xml:space="preserve">– </w:t>
            </w:r>
            <w:r w:rsidR="001C58BF" w:rsidRPr="00A3770A">
              <w:rPr>
                <w:rFonts w:ascii="Times New Roman" w:hAnsi="Times New Roman" w:cs="Times New Roman"/>
                <w:sz w:val="28"/>
                <w:szCs w:val="20"/>
                <w:lang w:val="en-US"/>
              </w:rPr>
              <w:t xml:space="preserve">Survey: </w:t>
            </w:r>
            <w:r w:rsidR="001C58BF" w:rsidRPr="00A3770A">
              <w:rPr>
                <w:rFonts w:ascii="Times New Roman" w:hAnsi="Times New Roman" w:cs="Times New Roman"/>
                <w:sz w:val="28"/>
                <w:szCs w:val="32"/>
                <w:lang w:val="en-US"/>
              </w:rPr>
              <w:t>Assessment of the impact of marketing tools</w:t>
            </w:r>
            <w:r w:rsidR="001C58BF" w:rsidRPr="00A3770A">
              <w:rPr>
                <w:sz w:val="20"/>
                <w:lang w:val="en-US"/>
              </w:rPr>
              <w:t xml:space="preserve"> </w:t>
            </w:r>
            <w:r w:rsidR="001C58BF" w:rsidRPr="00A3770A">
              <w:rPr>
                <w:rFonts w:ascii="Times New Roman" w:hAnsi="Times New Roman" w:cs="Times New Roman"/>
                <w:sz w:val="28"/>
                <w:szCs w:val="32"/>
                <w:lang w:val="en-US"/>
              </w:rPr>
              <w:t>for promoting tourist destination attendance………………………………………</w:t>
            </w:r>
          </w:p>
        </w:tc>
        <w:tc>
          <w:tcPr>
            <w:tcW w:w="713" w:type="dxa"/>
          </w:tcPr>
          <w:p w:rsidR="008601ED" w:rsidRPr="00A3770A" w:rsidRDefault="008601ED" w:rsidP="00E63627">
            <w:pPr>
              <w:rPr>
                <w:rFonts w:ascii="Times New Roman" w:hAnsi="Times New Roman" w:cs="Times New Roman"/>
                <w:sz w:val="28"/>
                <w:szCs w:val="28"/>
                <w:lang w:val="en-US"/>
              </w:rPr>
            </w:pPr>
          </w:p>
          <w:p w:rsidR="00DA6FEF" w:rsidRPr="00A3770A" w:rsidRDefault="00DA6FEF" w:rsidP="00E63627">
            <w:pPr>
              <w:rPr>
                <w:rFonts w:ascii="Times New Roman" w:hAnsi="Times New Roman" w:cs="Times New Roman"/>
                <w:sz w:val="28"/>
                <w:szCs w:val="28"/>
                <w:lang w:val="en-US"/>
              </w:rPr>
            </w:pPr>
            <w:r w:rsidRPr="00A3770A">
              <w:rPr>
                <w:rFonts w:ascii="Times New Roman" w:hAnsi="Times New Roman" w:cs="Times New Roman"/>
                <w:sz w:val="28"/>
                <w:szCs w:val="28"/>
                <w:lang w:val="en-US"/>
              </w:rPr>
              <w:t>134</w:t>
            </w:r>
          </w:p>
        </w:tc>
      </w:tr>
    </w:tbl>
    <w:p w:rsidR="001C58BF" w:rsidRPr="00A3770A" w:rsidRDefault="001C58BF" w:rsidP="00783158">
      <w:pPr>
        <w:spacing w:after="0" w:line="240" w:lineRule="auto"/>
        <w:jc w:val="center"/>
        <w:rPr>
          <w:rFonts w:ascii="Times New Roman" w:hAnsi="Times New Roman" w:cs="Times New Roman"/>
          <w:b/>
          <w:sz w:val="28"/>
          <w:szCs w:val="28"/>
          <w:lang w:val="en-US"/>
        </w:rPr>
      </w:pPr>
    </w:p>
    <w:p w:rsidR="008A30B7" w:rsidRPr="00A3770A" w:rsidRDefault="00445C75" w:rsidP="00783158">
      <w:pPr>
        <w:spacing w:after="0" w:line="240" w:lineRule="auto"/>
        <w:jc w:val="center"/>
        <w:rPr>
          <w:rFonts w:ascii="Times New Roman" w:hAnsi="Times New Roman" w:cs="Times New Roman"/>
          <w:b/>
          <w:sz w:val="28"/>
          <w:szCs w:val="28"/>
          <w:lang w:val="en-US"/>
        </w:rPr>
      </w:pPr>
      <w:r w:rsidRPr="00A3770A">
        <w:rPr>
          <w:rFonts w:ascii="Times New Roman" w:hAnsi="Times New Roman" w:cs="Times New Roman"/>
          <w:b/>
          <w:sz w:val="28"/>
          <w:szCs w:val="28"/>
          <w:lang w:val="en-US"/>
        </w:rPr>
        <w:lastRenderedPageBreak/>
        <w:t>NORMATIVE REFERENCES</w:t>
      </w:r>
    </w:p>
    <w:p w:rsidR="008A4DC2" w:rsidRPr="00A3770A" w:rsidRDefault="008A4DC2" w:rsidP="00445C75">
      <w:pPr>
        <w:spacing w:after="0" w:line="240" w:lineRule="auto"/>
        <w:ind w:firstLine="454"/>
        <w:jc w:val="center"/>
        <w:rPr>
          <w:rFonts w:ascii="Times New Roman" w:hAnsi="Times New Roman" w:cs="Times New Roman"/>
          <w:b/>
          <w:sz w:val="28"/>
          <w:szCs w:val="28"/>
          <w:lang w:val="en-US"/>
        </w:rPr>
      </w:pPr>
    </w:p>
    <w:p w:rsidR="008A4DC2" w:rsidRPr="00A3770A" w:rsidRDefault="00CB0797" w:rsidP="00783158">
      <w:pPr>
        <w:spacing w:after="0" w:line="240" w:lineRule="auto"/>
        <w:ind w:firstLine="709"/>
        <w:jc w:val="both"/>
        <w:rPr>
          <w:rFonts w:ascii="Times New Roman" w:hAnsi="Times New Roman" w:cs="Times New Roman"/>
          <w:sz w:val="28"/>
          <w:szCs w:val="28"/>
          <w:lang w:val="en-US"/>
        </w:rPr>
      </w:pPr>
      <w:r w:rsidRPr="00A3770A">
        <w:rPr>
          <w:rStyle w:val="rynqvb"/>
          <w:rFonts w:ascii="Times New Roman" w:hAnsi="Times New Roman" w:cs="Times New Roman"/>
          <w:sz w:val="28"/>
          <w:szCs w:val="28"/>
          <w:lang w:val="en"/>
        </w:rPr>
        <w:t>This dissertation uses references to the following standards:</w:t>
      </w:r>
    </w:p>
    <w:p w:rsidR="00081C65" w:rsidRPr="00A3770A" w:rsidRDefault="00081C65" w:rsidP="00783158">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The Presidential Decree of the Republic of Kazakhstan “On the State Programme ‘Revival of the Silk Road Centers, Preservation and Successive Development of the Cultural Heritage of Turkic-Speaking States, and the Creation of Tourism Infrastructure’”, approved on 27 February 1998, No. 3859.</w:t>
      </w:r>
    </w:p>
    <w:p w:rsidR="00081C65" w:rsidRPr="00A3770A" w:rsidRDefault="00081C65" w:rsidP="00783158">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The Resolution of the Government of the Republic of Kazakhstan “On the Establishment of the Tourism Council”, approved on 30 October 2000, No. 1631.</w:t>
      </w:r>
    </w:p>
    <w:p w:rsidR="00081C65" w:rsidRPr="00A3770A" w:rsidRDefault="00081C65" w:rsidP="00783158">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The Resolution of the Government of the Republic of Kazakhstan “On the Concept for Tourism Development in the Republic of Kazakhstan”, approved on 6 March 2001, No. 333.</w:t>
      </w:r>
    </w:p>
    <w:p w:rsidR="00081C65" w:rsidRPr="00A3770A" w:rsidRDefault="00081C65" w:rsidP="00783158">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The Law of the Republic of Kazakhstan “On Tourism Activities in the Republic of Kazakhstan”, adopted on 13 June 2001, No. 211.</w:t>
      </w:r>
    </w:p>
    <w:p w:rsidR="00081C65" w:rsidRPr="00A3770A" w:rsidRDefault="00081C65" w:rsidP="00783158">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 xml:space="preserve">The Presidential Decree of the Republic of Kazakhstan “On Approval of the State Programme for Industrial and Innovative Development of the </w:t>
      </w:r>
      <w:r w:rsidR="008A4DC2" w:rsidRPr="00A3770A">
        <w:rPr>
          <w:rFonts w:ascii="Times New Roman" w:hAnsi="Times New Roman" w:cs="Times New Roman"/>
          <w:sz w:val="28"/>
          <w:szCs w:val="28"/>
          <w:lang w:val="en-US"/>
        </w:rPr>
        <w:t>Republic of Kazakhstan for 2015-</w:t>
      </w:r>
      <w:r w:rsidRPr="00A3770A">
        <w:rPr>
          <w:rFonts w:ascii="Times New Roman" w:hAnsi="Times New Roman" w:cs="Times New Roman"/>
          <w:sz w:val="28"/>
          <w:szCs w:val="28"/>
          <w:lang w:val="en-US"/>
        </w:rPr>
        <w:t>2019 and Amendments to the Presidential Decree of 19 March 2010 No. 957 ‘On Approval of the List of State Programmes’”, approved on 1 August 2014, No. 874.</w:t>
      </w:r>
    </w:p>
    <w:p w:rsidR="00081C65" w:rsidRPr="00A3770A" w:rsidRDefault="00081C65" w:rsidP="00783158">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The Resolution of the Government of the Republic of Kazakhstan “On Approval of the Concept for the Development of the Tourism Industry of the Republic of Kazakhstan until 2023”, approved on 30 June 2017, No. 406.</w:t>
      </w:r>
    </w:p>
    <w:p w:rsidR="00081C65" w:rsidRPr="00A3770A" w:rsidRDefault="00081C65" w:rsidP="00783158">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The Resolution of the Government of the Republic of Kazakhstan “On Approval of the State Programme for the Development of the Tourism Industry of the Republic of Kazakhstan for 2019-2025”, approved on 31 May 2019, No. 360.</w:t>
      </w:r>
    </w:p>
    <w:p w:rsidR="00081C65" w:rsidRPr="00A3770A" w:rsidRDefault="00081C65" w:rsidP="00783158">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The Resolution of the Government of the Republic of Kazakhstan “On Approval of the Comprehensive Plan for the Socio-Economi</w:t>
      </w:r>
      <w:r w:rsidR="00D11E68" w:rsidRPr="00A3770A">
        <w:rPr>
          <w:rFonts w:ascii="Times New Roman" w:hAnsi="Times New Roman" w:cs="Times New Roman"/>
          <w:sz w:val="28"/>
          <w:szCs w:val="28"/>
          <w:lang w:val="en-US"/>
        </w:rPr>
        <w:t>c Development of the Mangistau r</w:t>
      </w:r>
      <w:r w:rsidRPr="00A3770A">
        <w:rPr>
          <w:rFonts w:ascii="Times New Roman" w:hAnsi="Times New Roman" w:cs="Times New Roman"/>
          <w:sz w:val="28"/>
          <w:szCs w:val="28"/>
          <w:lang w:val="en-US"/>
        </w:rPr>
        <w:t>egion for 2021-2025 and the Invalidation of Certain Government Decisions of the Republic of Kazakhstan”, approved on 4 November 2021, No. 784.</w:t>
      </w:r>
    </w:p>
    <w:p w:rsidR="00081C65" w:rsidRPr="00A3770A" w:rsidRDefault="00081C65" w:rsidP="00783158">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The Order of the Minister of Culture and Sports of the Republic of Kazakhstan “On Approval of the Tourismification Map”, approved on 27 October 2021, No. 332.</w:t>
      </w:r>
    </w:p>
    <w:p w:rsidR="00081C65" w:rsidRPr="00A3770A" w:rsidRDefault="00081C65" w:rsidP="00783158">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The Resolution of the Government of the Republic of Kazakhstan “On Approval of the Development Plan of the Joint Stock Company ‘National C</w:t>
      </w:r>
      <w:r w:rsidR="008A4DC2" w:rsidRPr="00A3770A">
        <w:rPr>
          <w:rFonts w:ascii="Times New Roman" w:hAnsi="Times New Roman" w:cs="Times New Roman"/>
          <w:sz w:val="28"/>
          <w:szCs w:val="28"/>
          <w:lang w:val="en-US"/>
        </w:rPr>
        <w:t>ompany Kazakh Tourism’ for 2022-</w:t>
      </w:r>
      <w:r w:rsidRPr="00A3770A">
        <w:rPr>
          <w:rFonts w:ascii="Times New Roman" w:hAnsi="Times New Roman" w:cs="Times New Roman"/>
          <w:sz w:val="28"/>
          <w:szCs w:val="28"/>
          <w:lang w:val="en-US"/>
        </w:rPr>
        <w:t>2031”, approved on 29 December 2021, No. 948.</w:t>
      </w:r>
    </w:p>
    <w:p w:rsidR="00081C65" w:rsidRPr="00A3770A" w:rsidRDefault="00081C65" w:rsidP="00783158">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 xml:space="preserve">The Resolution of the Government of the Republic of Kazakhstan “On Approval of the Concept for the Development of the Tourism Industry of the </w:t>
      </w:r>
      <w:r w:rsidR="008A4DC2" w:rsidRPr="00A3770A">
        <w:rPr>
          <w:rFonts w:ascii="Times New Roman" w:hAnsi="Times New Roman" w:cs="Times New Roman"/>
          <w:sz w:val="28"/>
          <w:szCs w:val="28"/>
          <w:lang w:val="en-US"/>
        </w:rPr>
        <w:t>Republic of Kazakhstan for 2023-</w:t>
      </w:r>
      <w:r w:rsidRPr="00A3770A">
        <w:rPr>
          <w:rFonts w:ascii="Times New Roman" w:hAnsi="Times New Roman" w:cs="Times New Roman"/>
          <w:sz w:val="28"/>
          <w:szCs w:val="28"/>
          <w:lang w:val="en-US"/>
        </w:rPr>
        <w:t>2029”, approved on 28 March 2023, No. 262.</w:t>
      </w:r>
    </w:p>
    <w:p w:rsidR="00081C65" w:rsidRPr="00A3770A" w:rsidRDefault="00081C65" w:rsidP="00783158">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The Resolution of the Government of the Republic of Kazakhstan “On Approval of the Comprehensive Plan for the Development of the ‘M</w:t>
      </w:r>
      <w:r w:rsidR="008A4DC2" w:rsidRPr="00A3770A">
        <w:rPr>
          <w:rFonts w:ascii="Times New Roman" w:hAnsi="Times New Roman" w:cs="Times New Roman"/>
          <w:sz w:val="28"/>
          <w:szCs w:val="28"/>
          <w:lang w:val="en-US"/>
        </w:rPr>
        <w:t>angistau’ Tourist Zone for 2025-</w:t>
      </w:r>
      <w:r w:rsidRPr="00A3770A">
        <w:rPr>
          <w:rFonts w:ascii="Times New Roman" w:hAnsi="Times New Roman" w:cs="Times New Roman"/>
          <w:sz w:val="28"/>
          <w:szCs w:val="28"/>
          <w:lang w:val="en-US"/>
        </w:rPr>
        <w:t>2029”, approved on 29 July 2025, No. 572.</w:t>
      </w:r>
    </w:p>
    <w:p w:rsidR="00CE7207" w:rsidRPr="00A3770A" w:rsidRDefault="00081C65" w:rsidP="00783158">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 xml:space="preserve">The Resolution of the Government of the Republic of Kazakhstan “On Approval of the Concept for Regional Development of the </w:t>
      </w:r>
      <w:r w:rsidR="008A4DC2" w:rsidRPr="00A3770A">
        <w:rPr>
          <w:rFonts w:ascii="Times New Roman" w:hAnsi="Times New Roman" w:cs="Times New Roman"/>
          <w:sz w:val="28"/>
          <w:szCs w:val="28"/>
          <w:lang w:val="en-US"/>
        </w:rPr>
        <w:t>Republic of Kazakhstan for 2025-</w:t>
      </w:r>
      <w:r w:rsidRPr="00A3770A">
        <w:rPr>
          <w:rFonts w:ascii="Times New Roman" w:hAnsi="Times New Roman" w:cs="Times New Roman"/>
          <w:sz w:val="28"/>
          <w:szCs w:val="28"/>
          <w:lang w:val="en-US"/>
        </w:rPr>
        <w:t>2030”, approved on 25 August 2025, No. 679.</w:t>
      </w:r>
    </w:p>
    <w:p w:rsidR="00CE7207" w:rsidRPr="00A3770A" w:rsidRDefault="00CE7207" w:rsidP="0004253C">
      <w:pPr>
        <w:tabs>
          <w:tab w:val="center" w:pos="4819"/>
        </w:tabs>
        <w:rPr>
          <w:rFonts w:ascii="Times New Roman" w:hAnsi="Times New Roman" w:cs="Times New Roman"/>
          <w:sz w:val="28"/>
          <w:szCs w:val="28"/>
          <w:lang w:val="en-US"/>
        </w:rPr>
      </w:pPr>
      <w:r w:rsidRPr="00A3770A">
        <w:rPr>
          <w:rFonts w:ascii="Times New Roman" w:hAnsi="Times New Roman" w:cs="Times New Roman"/>
          <w:sz w:val="28"/>
          <w:szCs w:val="28"/>
          <w:lang w:val="en-US"/>
        </w:rPr>
        <w:br w:type="page"/>
      </w:r>
    </w:p>
    <w:p w:rsidR="008A30B7" w:rsidRPr="00A3770A" w:rsidRDefault="00445C75" w:rsidP="0004253C">
      <w:pPr>
        <w:spacing w:after="0" w:line="240" w:lineRule="auto"/>
        <w:jc w:val="center"/>
        <w:rPr>
          <w:rFonts w:ascii="Times New Roman" w:hAnsi="Times New Roman" w:cs="Times New Roman"/>
          <w:b/>
          <w:sz w:val="28"/>
          <w:szCs w:val="28"/>
          <w:lang w:val="en-US"/>
        </w:rPr>
      </w:pPr>
      <w:r w:rsidRPr="00A3770A">
        <w:rPr>
          <w:rFonts w:ascii="Times New Roman" w:hAnsi="Times New Roman" w:cs="Times New Roman"/>
          <w:b/>
          <w:sz w:val="28"/>
          <w:szCs w:val="28"/>
          <w:lang w:val="en-US"/>
        </w:rPr>
        <w:lastRenderedPageBreak/>
        <w:t>ABBREVIATIONS AND ACRONYMS</w:t>
      </w:r>
    </w:p>
    <w:p w:rsidR="008A30B7" w:rsidRPr="00A3770A" w:rsidRDefault="008A30B7" w:rsidP="00445C75">
      <w:pPr>
        <w:spacing w:after="0" w:line="240" w:lineRule="auto"/>
        <w:ind w:firstLine="454"/>
        <w:jc w:val="center"/>
        <w:rPr>
          <w:rFonts w:ascii="Times New Roman" w:hAnsi="Times New Roman" w:cs="Times New Roman"/>
          <w:b/>
          <w:sz w:val="28"/>
          <w:szCs w:val="28"/>
          <w:lang w:val="en-US"/>
        </w:rPr>
      </w:pPr>
    </w:p>
    <w:tbl>
      <w:tblPr>
        <w:tblStyle w:val="a6"/>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221"/>
      </w:tblGrid>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Ad</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Advertising</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ALA</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Almaty International Airport code</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ALoS</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Average Length of Stay</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AR</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Augmented Reality</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B2B</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Business-to-Business</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CGE</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Computable General Equilibrium</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CIS</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Commonwealth of Independent States</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CIT</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Shymkent International Airport code</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CRM</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Customer Relationship Management</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CTR</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Click-Through Rate</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DM</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Dimond Model</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DMO</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Destination Management Organization</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EQ</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Explorer Quotient</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ER</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Engagement Rate</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EU</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European Union</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EXPO</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World Exposition</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FB</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Facebook</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GDP</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Gross Domestic Product</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GIS</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Geographic Information System</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GRP</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Gross Regional Product</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GVA</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Gross Value Added</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ICT</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Information and Communication Technologies</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IG</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Instagram</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IST</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Istanbul Airport code</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ITB</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Internationale Tourismus-Börse (Berlin)</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JSC</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Joint Stock Company</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KPI</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Key Performance Indicator</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MCDA</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Multi-Criteria Decision Analysis</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M&amp;E</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Monitoring and Evaluation</w:t>
            </w:r>
          </w:p>
        </w:tc>
      </w:tr>
      <w:tr w:rsidR="00671CE4" w:rsidRPr="00CB62E6"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MICE</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Meetings, Incentives, Conferences and Exhibitions</w:t>
            </w:r>
          </w:p>
        </w:tc>
      </w:tr>
      <w:tr w:rsidR="00671CE4" w:rsidRPr="00CB62E6"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MITT</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Moscow International Travel and Tourism Exhibition</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NGO</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Non-Governmental Organization</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NQZ</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Astana International Airport code</w:t>
            </w:r>
          </w:p>
        </w:tc>
      </w:tr>
      <w:tr w:rsidR="00671CE4" w:rsidRPr="00CB62E6"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OECD</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Organisation for Economic Co-operation and Development</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OOH</w:t>
            </w:r>
            <w:r w:rsidR="005F395F" w:rsidRPr="00A3770A">
              <w:rPr>
                <w:rFonts w:ascii="Times New Roman" w:eastAsia="Times New Roman" w:hAnsi="Times New Roman" w:cs="Times New Roman"/>
                <w:sz w:val="28"/>
                <w:szCs w:val="28"/>
                <w:lang w:val="en-US" w:eastAsia="ru-RU"/>
              </w:rPr>
              <w:t xml:space="preserve"> ad.</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Out-of-Home Advertising</w:t>
            </w:r>
          </w:p>
        </w:tc>
      </w:tr>
      <w:tr w:rsidR="00671CE4" w:rsidRPr="00CB62E6"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PEST</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Political, Economic, Social and Technological analysis</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PPP</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Public</w:t>
            </w:r>
            <w:r w:rsidR="003A7E34" w:rsidRPr="00A3770A">
              <w:rPr>
                <w:rFonts w:ascii="Times New Roman" w:eastAsia="Times New Roman" w:hAnsi="Times New Roman" w:cs="Times New Roman"/>
                <w:sz w:val="28"/>
                <w:szCs w:val="28"/>
                <w:lang w:val="en-US" w:eastAsia="ru-RU"/>
              </w:rPr>
              <w:t>-</w:t>
            </w:r>
            <w:r w:rsidR="00671CE4" w:rsidRPr="00A3770A">
              <w:rPr>
                <w:rFonts w:ascii="Times New Roman" w:eastAsia="Times New Roman" w:hAnsi="Times New Roman" w:cs="Times New Roman"/>
                <w:sz w:val="28"/>
                <w:szCs w:val="28"/>
                <w:lang w:val="en-US" w:eastAsia="ru-RU"/>
              </w:rPr>
              <w:t>Private Partnership</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PR</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Public Relations</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QR</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Quick Response code</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R&amp;D</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Research and Development</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RevPAR</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Revenue per Available Room</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ROI</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Return on Investment</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RTP</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Regional Tourism Product</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lastRenderedPageBreak/>
              <w:t>SCO</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Aktau International Airport code</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SEO</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Search Engine Optimization</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SEM</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Search Engine Marketing</w:t>
            </w:r>
          </w:p>
        </w:tc>
      </w:tr>
      <w:tr w:rsidR="00671CE4" w:rsidRPr="00CB62E6"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SME</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Small and Medium-sized Enterprise</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SWOT</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Strengths, Weaknesses, Opportunities, Threats</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TALC</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Tourism Area Life Cycle</w:t>
            </w:r>
          </w:p>
        </w:tc>
      </w:tr>
      <w:tr w:rsidR="00671CE4" w:rsidRPr="00CB62E6"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TTCI</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Travel and Tourism Competitiveness Index</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TV</w:t>
            </w:r>
            <w:r w:rsidR="005E46EA" w:rsidRPr="00A3770A">
              <w:rPr>
                <w:rFonts w:ascii="Times New Roman" w:eastAsia="Times New Roman" w:hAnsi="Times New Roman" w:cs="Times New Roman"/>
                <w:sz w:val="28"/>
                <w:szCs w:val="28"/>
                <w:lang w:val="en-US" w:eastAsia="ru-RU"/>
              </w:rPr>
              <w:t xml:space="preserve"> ad.</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Television advertising</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UGC</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User-Generated Content</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UN</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United Nations</w:t>
            </w:r>
          </w:p>
        </w:tc>
      </w:tr>
      <w:tr w:rsidR="00671CE4" w:rsidRPr="00CB62E6"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UNESCO</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United Nations Educational, Scientific and Cultural Organization</w:t>
            </w:r>
          </w:p>
        </w:tc>
      </w:tr>
      <w:tr w:rsidR="00671CE4" w:rsidRPr="00CB62E6"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UNWTO</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United Nations World Tourism Organization</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USA</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United States of America</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VR</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Virtual Reality</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WEF</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World Economic Forum</w:t>
            </w:r>
          </w:p>
        </w:tc>
      </w:tr>
      <w:tr w:rsidR="00671CE4" w:rsidRPr="00A3770A" w:rsidTr="003A7E34">
        <w:tc>
          <w:tcPr>
            <w:tcW w:w="1555" w:type="dxa"/>
            <w:vAlign w:val="center"/>
          </w:tcPr>
          <w:p w:rsidR="00671CE4" w:rsidRPr="00A3770A" w:rsidRDefault="00671CE4"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WTTC</w:t>
            </w:r>
          </w:p>
        </w:tc>
        <w:tc>
          <w:tcPr>
            <w:tcW w:w="8221" w:type="dxa"/>
            <w:vAlign w:val="center"/>
          </w:tcPr>
          <w:p w:rsidR="00671CE4" w:rsidRPr="00A3770A" w:rsidRDefault="00783158" w:rsidP="00671CE4">
            <w:pP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kk-KZ" w:eastAsia="ru-RU"/>
              </w:rPr>
              <w:t xml:space="preserve">– </w:t>
            </w:r>
            <w:r w:rsidR="00671CE4" w:rsidRPr="00A3770A">
              <w:rPr>
                <w:rFonts w:ascii="Times New Roman" w:eastAsia="Times New Roman" w:hAnsi="Times New Roman" w:cs="Times New Roman"/>
                <w:sz w:val="28"/>
                <w:szCs w:val="28"/>
                <w:lang w:val="en-US" w:eastAsia="ru-RU"/>
              </w:rPr>
              <w:t>World Travel &amp; Tourism Council</w:t>
            </w:r>
          </w:p>
        </w:tc>
      </w:tr>
    </w:tbl>
    <w:p w:rsidR="00671CE4" w:rsidRPr="00A3770A" w:rsidRDefault="00671CE4" w:rsidP="00445C75">
      <w:pPr>
        <w:spacing w:after="0" w:line="240" w:lineRule="auto"/>
        <w:ind w:firstLine="454"/>
        <w:jc w:val="center"/>
        <w:rPr>
          <w:rFonts w:ascii="Times New Roman" w:hAnsi="Times New Roman" w:cs="Times New Roman"/>
          <w:b/>
          <w:sz w:val="28"/>
          <w:szCs w:val="28"/>
          <w:lang w:val="en-US"/>
        </w:rPr>
      </w:pPr>
    </w:p>
    <w:p w:rsidR="00671CE4" w:rsidRPr="00A3770A" w:rsidRDefault="00671CE4" w:rsidP="00445C75">
      <w:pPr>
        <w:spacing w:after="0" w:line="240" w:lineRule="auto"/>
        <w:ind w:firstLine="454"/>
        <w:jc w:val="center"/>
        <w:rPr>
          <w:rFonts w:ascii="Times New Roman" w:hAnsi="Times New Roman" w:cs="Times New Roman"/>
          <w:b/>
          <w:sz w:val="28"/>
          <w:szCs w:val="28"/>
          <w:lang w:val="en-US"/>
        </w:rPr>
      </w:pPr>
    </w:p>
    <w:p w:rsidR="00671CE4" w:rsidRPr="00A3770A" w:rsidRDefault="00671CE4" w:rsidP="00445C75">
      <w:pPr>
        <w:spacing w:after="0" w:line="240" w:lineRule="auto"/>
        <w:ind w:firstLine="454"/>
        <w:jc w:val="center"/>
        <w:rPr>
          <w:rFonts w:ascii="Times New Roman" w:hAnsi="Times New Roman" w:cs="Times New Roman"/>
          <w:b/>
          <w:sz w:val="28"/>
          <w:szCs w:val="28"/>
          <w:lang w:val="en-US"/>
        </w:rPr>
      </w:pPr>
    </w:p>
    <w:p w:rsidR="00671CE4" w:rsidRPr="00A3770A" w:rsidRDefault="00671CE4" w:rsidP="00445C75">
      <w:pPr>
        <w:spacing w:after="0" w:line="240" w:lineRule="auto"/>
        <w:ind w:firstLine="454"/>
        <w:jc w:val="center"/>
        <w:rPr>
          <w:rFonts w:ascii="Times New Roman" w:hAnsi="Times New Roman" w:cs="Times New Roman"/>
          <w:b/>
          <w:sz w:val="28"/>
          <w:szCs w:val="28"/>
          <w:lang w:val="en-US"/>
        </w:rPr>
      </w:pPr>
    </w:p>
    <w:p w:rsidR="00671CE4" w:rsidRPr="00A3770A" w:rsidRDefault="00671CE4">
      <w:pPr>
        <w:rPr>
          <w:rFonts w:ascii="Times New Roman" w:hAnsi="Times New Roman" w:cs="Times New Roman"/>
          <w:b/>
          <w:sz w:val="28"/>
          <w:szCs w:val="28"/>
          <w:lang w:val="en-US"/>
        </w:rPr>
      </w:pPr>
      <w:r w:rsidRPr="00A3770A">
        <w:rPr>
          <w:rFonts w:ascii="Times New Roman" w:hAnsi="Times New Roman" w:cs="Times New Roman"/>
          <w:b/>
          <w:sz w:val="28"/>
          <w:szCs w:val="28"/>
          <w:lang w:val="en-US"/>
        </w:rPr>
        <w:br w:type="page"/>
      </w:r>
    </w:p>
    <w:p w:rsidR="00445C75" w:rsidRPr="00A3770A" w:rsidRDefault="00445C75" w:rsidP="0004253C">
      <w:pPr>
        <w:spacing w:after="0" w:line="240" w:lineRule="auto"/>
        <w:jc w:val="center"/>
        <w:rPr>
          <w:rFonts w:ascii="Times New Roman" w:hAnsi="Times New Roman" w:cs="Times New Roman"/>
          <w:b/>
          <w:sz w:val="28"/>
          <w:szCs w:val="28"/>
          <w:lang w:val="en-US"/>
        </w:rPr>
      </w:pPr>
      <w:r w:rsidRPr="00A3770A">
        <w:rPr>
          <w:rFonts w:ascii="Times New Roman" w:hAnsi="Times New Roman" w:cs="Times New Roman"/>
          <w:b/>
          <w:sz w:val="28"/>
          <w:szCs w:val="28"/>
          <w:lang w:val="en-US"/>
        </w:rPr>
        <w:lastRenderedPageBreak/>
        <w:t>INTRODUCTION</w:t>
      </w:r>
    </w:p>
    <w:p w:rsidR="007604A5" w:rsidRPr="00A3770A" w:rsidRDefault="007604A5" w:rsidP="0015168F">
      <w:pPr>
        <w:spacing w:after="0" w:line="240" w:lineRule="auto"/>
        <w:ind w:firstLine="454"/>
        <w:jc w:val="both"/>
        <w:rPr>
          <w:rFonts w:ascii="Times New Roman" w:hAnsi="Times New Roman" w:cs="Times New Roman"/>
          <w:b/>
          <w:sz w:val="28"/>
          <w:szCs w:val="28"/>
          <w:lang w:val="en-US"/>
        </w:rPr>
      </w:pPr>
    </w:p>
    <w:p w:rsidR="004A4309" w:rsidRPr="00A3770A" w:rsidRDefault="00C248D2" w:rsidP="0004253C">
      <w:pPr>
        <w:tabs>
          <w:tab w:val="left" w:pos="1134"/>
        </w:tabs>
        <w:spacing w:after="0" w:line="240" w:lineRule="auto"/>
        <w:ind w:firstLine="709"/>
        <w:jc w:val="both"/>
        <w:outlineLvl w:val="1"/>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b/>
          <w:bCs/>
          <w:sz w:val="28"/>
          <w:szCs w:val="28"/>
          <w:lang w:val="en-US" w:eastAsia="ru-RU"/>
        </w:rPr>
        <w:t>Relevance of the r</w:t>
      </w:r>
      <w:r w:rsidR="004A4309" w:rsidRPr="00A3770A">
        <w:rPr>
          <w:rFonts w:ascii="Times New Roman" w:eastAsia="Times New Roman" w:hAnsi="Times New Roman" w:cs="Times New Roman"/>
          <w:b/>
          <w:bCs/>
          <w:sz w:val="28"/>
          <w:szCs w:val="28"/>
          <w:lang w:val="en-US" w:eastAsia="ru-RU"/>
        </w:rPr>
        <w:t xml:space="preserve">esearch. </w:t>
      </w:r>
      <w:r w:rsidR="004A4309" w:rsidRPr="00A3770A">
        <w:rPr>
          <w:rFonts w:ascii="Times New Roman" w:eastAsia="Times New Roman" w:hAnsi="Times New Roman" w:cs="Times New Roman"/>
          <w:sz w:val="28"/>
          <w:szCs w:val="28"/>
          <w:lang w:val="en-US" w:eastAsia="ru-RU"/>
        </w:rPr>
        <w:t xml:space="preserve">In the context of accelerating globalization, digital transformation, and the experience-oriented restructuring of the tourism industry, regional destinations are increasingly required to compete not only through resource endowment but through the strategic design and promotion of integrated regional tourism products. Contemporary tourism markets are characterized by heightened competition, fragmented demand, rapid shifts in consumer behavior, and growing sensitivity to branding, storytelling, sustainability, and experiential value creation. As a result, marketing </w:t>
      </w:r>
      <w:r w:rsidR="00BE67B2" w:rsidRPr="00A3770A">
        <w:rPr>
          <w:rFonts w:ascii="Times New Roman" w:eastAsia="Times New Roman" w:hAnsi="Times New Roman" w:cs="Times New Roman"/>
          <w:sz w:val="28"/>
          <w:szCs w:val="28"/>
          <w:lang w:val="en-US" w:eastAsia="ru-RU"/>
        </w:rPr>
        <w:t>tools</w:t>
      </w:r>
      <w:r w:rsidR="004A4309" w:rsidRPr="00A3770A">
        <w:rPr>
          <w:rFonts w:ascii="Times New Roman" w:eastAsia="Times New Roman" w:hAnsi="Times New Roman" w:cs="Times New Roman"/>
          <w:sz w:val="28"/>
          <w:szCs w:val="28"/>
          <w:lang w:val="en-US" w:eastAsia="ru-RU"/>
        </w:rPr>
        <w:t xml:space="preserve"> have evolved from auxiliary promotional tools into core strategic mechanisms shaping destination competitiveness, visibility, and long-term resilience.</w:t>
      </w:r>
    </w:p>
    <w:p w:rsidR="004A4309" w:rsidRPr="00A3770A" w:rsidRDefault="004A4309" w:rsidP="0004253C">
      <w:pPr>
        <w:tabs>
          <w:tab w:val="left" w:pos="1134"/>
        </w:tabs>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At the global level, the tourism industry is undergoing profound institutional and structural transformations driven by digitalization, platform economies, immersive technologies, data-driven decision-making, and the transition from mass tourism toward personalized and experience-based models. Destinations increasingly operate within a complex ecosystem involving public authorities, private businesses, local communities, and digital intermediaries, where the effectiveness of marketing </w:t>
      </w:r>
      <w:r w:rsidR="00BE67B2" w:rsidRPr="00A3770A">
        <w:rPr>
          <w:rFonts w:ascii="Times New Roman" w:eastAsia="Times New Roman" w:hAnsi="Times New Roman" w:cs="Times New Roman"/>
          <w:sz w:val="28"/>
          <w:szCs w:val="28"/>
          <w:lang w:val="en-US" w:eastAsia="ru-RU"/>
        </w:rPr>
        <w:t>tools</w:t>
      </w:r>
      <w:r w:rsidRPr="00A3770A">
        <w:rPr>
          <w:rFonts w:ascii="Times New Roman" w:eastAsia="Times New Roman" w:hAnsi="Times New Roman" w:cs="Times New Roman"/>
          <w:sz w:val="28"/>
          <w:szCs w:val="28"/>
          <w:lang w:val="en-US" w:eastAsia="ru-RU"/>
        </w:rPr>
        <w:t xml:space="preserve"> determines not only tourist flows but also investment attractiveness, territorial branding, and socio-economic spillovers. In this environment, the inability to systematically align marketing tools with the structural components of a regional tourism product leads to inefficient promotion, weak market positioning, and underutilization of regional potential.</w:t>
      </w:r>
    </w:p>
    <w:p w:rsidR="004A4309" w:rsidRPr="00A3770A" w:rsidRDefault="004A4309" w:rsidP="0004253C">
      <w:pPr>
        <w:tabs>
          <w:tab w:val="left" w:pos="1134"/>
        </w:tabs>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These challenges are particularly acute for emerging and transitional tourism economies, where institutional frameworks, destination management practices, and evaluation methodologies remain fragmented. Kazakhstan represents a notable case in this regard. Despite the strategic recognition of tourism as a priority sector of national economic diversification, as reflected in state programs and development concepts, many regions continue to face difficulties in transforming resource potential into a competitive, market-ready regional tourism product. Marketing activities are often implemented in a fragmented, campaign-based manner, lacking analytical grounding, performance measurement, and strategic coherence.</w:t>
      </w:r>
    </w:p>
    <w:p w:rsidR="004A4309" w:rsidRPr="00A3770A" w:rsidRDefault="004A4309" w:rsidP="0004253C">
      <w:pPr>
        <w:pStyle w:val="a3"/>
        <w:tabs>
          <w:tab w:val="left" w:pos="1134"/>
        </w:tabs>
        <w:spacing w:before="0" w:beforeAutospacing="0" w:after="0" w:afterAutospacing="0"/>
        <w:ind w:firstLine="709"/>
        <w:jc w:val="both"/>
        <w:rPr>
          <w:sz w:val="28"/>
          <w:szCs w:val="28"/>
          <w:lang w:val="en-US"/>
        </w:rPr>
      </w:pPr>
      <w:r w:rsidRPr="00A3770A">
        <w:rPr>
          <w:sz w:val="28"/>
          <w:szCs w:val="28"/>
          <w:lang w:val="en-US"/>
        </w:rPr>
        <w:t xml:space="preserve">The </w:t>
      </w:r>
      <w:r w:rsidR="00C423BA" w:rsidRPr="00A3770A">
        <w:rPr>
          <w:sz w:val="28"/>
          <w:szCs w:val="28"/>
          <w:lang w:val="en-US"/>
        </w:rPr>
        <w:t>Mangistau</w:t>
      </w:r>
      <w:r w:rsidRPr="00A3770A">
        <w:rPr>
          <w:sz w:val="28"/>
          <w:szCs w:val="28"/>
          <w:lang w:val="en-US"/>
        </w:rPr>
        <w:t xml:space="preserve"> region occupies a special position within the national tourism landscape of Kazakhstan</w:t>
      </w:r>
      <w:r w:rsidRPr="00A3770A">
        <w:rPr>
          <w:rStyle w:val="a4"/>
          <w:i w:val="0"/>
          <w:sz w:val="28"/>
          <w:szCs w:val="28"/>
          <w:lang w:val="en-US"/>
        </w:rPr>
        <w:t xml:space="preserve"> (Concept for the Development of the Tourism Industry)</w:t>
      </w:r>
      <w:r w:rsidRPr="00A3770A">
        <w:rPr>
          <w:i/>
          <w:sz w:val="28"/>
          <w:szCs w:val="28"/>
          <w:lang w:val="en-US"/>
        </w:rPr>
        <w:t>.</w:t>
      </w:r>
      <w:r w:rsidRPr="00A3770A">
        <w:rPr>
          <w:sz w:val="28"/>
          <w:szCs w:val="28"/>
          <w:lang w:val="en-US"/>
        </w:rPr>
        <w:t xml:space="preserve"> Possessing a unique combination of Caspian coastal resources, desert and plateau landscapes, sacred and pilgrimage heritage, and geo-cultural attractions, the region demonstrates significant potential for tourism development across multiple segments. However, despite large-scale infrastructure initiatives and increasing public attention, the regional tourism product of </w:t>
      </w:r>
      <w:r w:rsidR="00C423BA" w:rsidRPr="00A3770A">
        <w:rPr>
          <w:sz w:val="28"/>
          <w:szCs w:val="28"/>
          <w:lang w:val="en-US"/>
        </w:rPr>
        <w:t>Mangistau</w:t>
      </w:r>
      <w:r w:rsidRPr="00A3770A">
        <w:rPr>
          <w:sz w:val="28"/>
          <w:szCs w:val="28"/>
          <w:lang w:val="en-US"/>
        </w:rPr>
        <w:t xml:space="preserve"> remains insufficiently represented in domestic and international markets. This gap is largely attributable to the absence of a systematic, evidence-based approach to the application and evaluation of marketing </w:t>
      </w:r>
      <w:r w:rsidR="00BE67B2" w:rsidRPr="00A3770A">
        <w:rPr>
          <w:sz w:val="28"/>
          <w:szCs w:val="28"/>
          <w:lang w:val="en-US"/>
        </w:rPr>
        <w:t>tools</w:t>
      </w:r>
      <w:r w:rsidRPr="00A3770A">
        <w:rPr>
          <w:sz w:val="28"/>
          <w:szCs w:val="28"/>
          <w:lang w:val="en-US"/>
        </w:rPr>
        <w:t xml:space="preserve"> tailored to the structural specificity and seasonality of the regional tourism product.</w:t>
      </w:r>
    </w:p>
    <w:p w:rsidR="004A4309" w:rsidRPr="00A3770A" w:rsidRDefault="004A4309" w:rsidP="0004253C">
      <w:pPr>
        <w:tabs>
          <w:tab w:val="left" w:pos="1134"/>
        </w:tabs>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Under these conditions, the relevance of the present dissertation is determined by the need for a theoretically grounded and methodologically sound justification of </w:t>
      </w:r>
      <w:r w:rsidRPr="00A3770A">
        <w:rPr>
          <w:rFonts w:ascii="Times New Roman" w:eastAsia="Times New Roman" w:hAnsi="Times New Roman" w:cs="Times New Roman"/>
          <w:sz w:val="28"/>
          <w:szCs w:val="28"/>
          <w:lang w:val="en-US" w:eastAsia="ru-RU"/>
        </w:rPr>
        <w:lastRenderedPageBreak/>
        <w:t xml:space="preserve">the applicability of marketing </w:t>
      </w:r>
      <w:r w:rsidR="00BE67B2" w:rsidRPr="00A3770A">
        <w:rPr>
          <w:rFonts w:ascii="Times New Roman" w:eastAsia="Times New Roman" w:hAnsi="Times New Roman" w:cs="Times New Roman"/>
          <w:sz w:val="28"/>
          <w:szCs w:val="28"/>
          <w:lang w:val="en-US" w:eastAsia="ru-RU"/>
        </w:rPr>
        <w:t>tools</w:t>
      </w:r>
      <w:r w:rsidRPr="00A3770A">
        <w:rPr>
          <w:rFonts w:ascii="Times New Roman" w:eastAsia="Times New Roman" w:hAnsi="Times New Roman" w:cs="Times New Roman"/>
          <w:sz w:val="28"/>
          <w:szCs w:val="28"/>
          <w:lang w:val="en-US" w:eastAsia="ru-RU"/>
        </w:rPr>
        <w:t xml:space="preserve"> in promoting the regional tourism product of the </w:t>
      </w:r>
      <w:r w:rsidR="00C423BA" w:rsidRPr="00A3770A">
        <w:rPr>
          <w:rFonts w:ascii="Times New Roman" w:eastAsia="Times New Roman" w:hAnsi="Times New Roman" w:cs="Times New Roman"/>
          <w:sz w:val="28"/>
          <w:szCs w:val="28"/>
          <w:lang w:val="en-US" w:eastAsia="ru-RU"/>
        </w:rPr>
        <w:t>Mangistau</w:t>
      </w:r>
      <w:r w:rsidRPr="00A3770A">
        <w:rPr>
          <w:rFonts w:ascii="Times New Roman" w:eastAsia="Times New Roman" w:hAnsi="Times New Roman" w:cs="Times New Roman"/>
          <w:sz w:val="28"/>
          <w:szCs w:val="28"/>
          <w:lang w:val="en-US" w:eastAsia="ru-RU"/>
        </w:rPr>
        <w:t xml:space="preserve"> region, as well as by the necessity to develop practical pathways for enhancing their effectiveness. Addressing this issue responds not only to academic discourse but also to pressing policy and managerial challenges faced by regional authorities and tourism stakeholders.</w:t>
      </w:r>
    </w:p>
    <w:p w:rsidR="007B4A68" w:rsidRPr="00A3770A" w:rsidRDefault="008A30B7" w:rsidP="0004253C">
      <w:pPr>
        <w:pStyle w:val="a3"/>
        <w:tabs>
          <w:tab w:val="left" w:pos="1134"/>
        </w:tabs>
        <w:spacing w:before="0" w:beforeAutospacing="0" w:after="0" w:afterAutospacing="0"/>
        <w:ind w:firstLine="709"/>
        <w:jc w:val="both"/>
        <w:rPr>
          <w:bCs/>
          <w:sz w:val="28"/>
          <w:szCs w:val="28"/>
          <w:lang w:val="en-US"/>
        </w:rPr>
      </w:pPr>
      <w:r w:rsidRPr="00A3770A">
        <w:rPr>
          <w:b/>
          <w:bCs/>
          <w:sz w:val="28"/>
          <w:szCs w:val="28"/>
          <w:lang w:val="en-US"/>
        </w:rPr>
        <w:t>Degree of scientific elaboration of the p</w:t>
      </w:r>
      <w:r w:rsidR="004A4309" w:rsidRPr="00A3770A">
        <w:rPr>
          <w:b/>
          <w:bCs/>
          <w:sz w:val="28"/>
          <w:szCs w:val="28"/>
          <w:lang w:val="en-US"/>
        </w:rPr>
        <w:t xml:space="preserve">roblem. </w:t>
      </w:r>
      <w:r w:rsidR="007B4A68" w:rsidRPr="00A3770A">
        <w:rPr>
          <w:bCs/>
          <w:sz w:val="28"/>
          <w:szCs w:val="28"/>
          <w:lang w:val="en-US"/>
        </w:rPr>
        <w:t>The problem of using marketing tools for promoting regional tourism products has been addressed in a wide range of international and national studies devoted to tourism marketing, destination management, territorial branding, digital communication, and regional tourism development. At the same time, the existing body of knowledge remains fragmented, since these issues are often studied separately rather than within a unified framework linking the structure of the regional tourism product with the selection and evaluation of marketing tools.</w:t>
      </w:r>
    </w:p>
    <w:p w:rsidR="007B4A68" w:rsidRPr="00A3770A" w:rsidRDefault="007B4A68" w:rsidP="0004253C">
      <w:pPr>
        <w:pStyle w:val="a3"/>
        <w:tabs>
          <w:tab w:val="left" w:pos="1134"/>
        </w:tabs>
        <w:spacing w:before="0" w:beforeAutospacing="0" w:after="0" w:afterAutospacing="0"/>
        <w:ind w:firstLine="709"/>
        <w:jc w:val="both"/>
        <w:rPr>
          <w:bCs/>
          <w:sz w:val="28"/>
          <w:szCs w:val="28"/>
          <w:lang w:val="en-US"/>
        </w:rPr>
      </w:pPr>
      <w:r w:rsidRPr="00A3770A">
        <w:rPr>
          <w:bCs/>
          <w:sz w:val="28"/>
          <w:szCs w:val="28"/>
          <w:lang w:val="en-US"/>
        </w:rPr>
        <w:t>The theoretical foundations of destination marketing and destination management were developed in the wor</w:t>
      </w:r>
      <w:r w:rsidR="001B446C" w:rsidRPr="00A3770A">
        <w:rPr>
          <w:bCs/>
          <w:sz w:val="28"/>
          <w:szCs w:val="28"/>
          <w:lang w:val="en-US"/>
        </w:rPr>
        <w:t xml:space="preserve">ks of Buhalis D., Middleton </w:t>
      </w:r>
      <w:r w:rsidRPr="00A3770A">
        <w:rPr>
          <w:bCs/>
          <w:sz w:val="28"/>
          <w:szCs w:val="28"/>
          <w:lang w:val="en-US"/>
        </w:rPr>
        <w:t>C., Fyall A., Morgan M., Ranchhod A., Morrison A. M., Pike S., and Page S. J. These studies conceptualize destinations as complex systems requiring coordinated promotion, stakeholder interaction, and long-term market positioning. A major strand of research focuses on destination competitiveness and the economic dimension of tourism development. These issues were examined by Dwyer L., Kim C., Forsyth P., Dwyer W., Kronenberg K., Fuchs M., Lamonica G. R., Mattioli E., Watson P., Wilson J., Thilmany D., Winter S., Cao K., Li Y., and Sun Y. Their works emphasize the need to assess tourism performance not only through qualitative perceptions, but also through measurable indicators of effectiveness, competitiveness, and economic contribution.</w:t>
      </w:r>
    </w:p>
    <w:p w:rsidR="007B4A68" w:rsidRPr="00A3770A" w:rsidRDefault="007B4A68" w:rsidP="0004253C">
      <w:pPr>
        <w:pStyle w:val="a3"/>
        <w:tabs>
          <w:tab w:val="left" w:pos="1134"/>
        </w:tabs>
        <w:spacing w:before="0" w:beforeAutospacing="0" w:after="0" w:afterAutospacing="0"/>
        <w:ind w:firstLine="709"/>
        <w:jc w:val="both"/>
        <w:rPr>
          <w:bCs/>
          <w:sz w:val="28"/>
          <w:szCs w:val="28"/>
          <w:lang w:val="en-US"/>
        </w:rPr>
      </w:pPr>
      <w:r w:rsidRPr="00A3770A">
        <w:rPr>
          <w:bCs/>
          <w:sz w:val="28"/>
          <w:szCs w:val="28"/>
          <w:lang w:val="en-US"/>
        </w:rPr>
        <w:t>The conceptual and methodological foundations of place branding and territorial reputation were elaborated in the studies of Anholt S., Dinnie K., Kavaratzis M., Ashworth G. J., Castaldi C., Mendolicchio C., Eshuis J., Klijn E.-H., Braun E., Hanna S., Rowley J., and Keegan B. These authors demonstrate that territorial branding is not limited to visual identity, but serves as a strategic mechanism for shaping destination image, emotional associations, and competitive positioning. A significant body of research addresses the digital transformation of tourism marketing and the role of information technologies in tourist decision-making. Important contributions were made by Buhalis D., Law R., Xiang Z., Magnini V. P., Fesenmaier D. R., Siga</w:t>
      </w:r>
      <w:r w:rsidR="00C87A59" w:rsidRPr="00A3770A">
        <w:rPr>
          <w:bCs/>
          <w:sz w:val="28"/>
          <w:szCs w:val="28"/>
          <w:lang w:val="en-US"/>
        </w:rPr>
        <w:t>la M., Tussyadiah I., Jung T., T</w:t>
      </w:r>
      <w:r w:rsidRPr="00A3770A">
        <w:rPr>
          <w:bCs/>
          <w:sz w:val="28"/>
          <w:szCs w:val="28"/>
          <w:lang w:val="en-US"/>
        </w:rPr>
        <w:t>om Dieck M. C., Guttentag D. A., Li J., Xu L., Tang L., Wang</w:t>
      </w:r>
      <w:r w:rsidR="00783158" w:rsidRPr="00A3770A">
        <w:rPr>
          <w:bCs/>
          <w:sz w:val="28"/>
          <w:szCs w:val="28"/>
          <w:lang w:val="kk-KZ"/>
        </w:rPr>
        <w:t> </w:t>
      </w:r>
      <w:r w:rsidRPr="00A3770A">
        <w:rPr>
          <w:bCs/>
          <w:sz w:val="28"/>
          <w:szCs w:val="28"/>
          <w:lang w:val="en-US"/>
        </w:rPr>
        <w:t>S., and Li L. Their studies highlight the growing importance of social media, user-generated content, online engagement, immersive technologies, and big data in tourism promotion.</w:t>
      </w:r>
    </w:p>
    <w:p w:rsidR="007B4A68" w:rsidRPr="00A3770A" w:rsidRDefault="007B4A68" w:rsidP="0004253C">
      <w:pPr>
        <w:pStyle w:val="a3"/>
        <w:tabs>
          <w:tab w:val="left" w:pos="1134"/>
        </w:tabs>
        <w:spacing w:before="0" w:beforeAutospacing="0" w:after="0" w:afterAutospacing="0"/>
        <w:ind w:firstLine="709"/>
        <w:jc w:val="both"/>
        <w:rPr>
          <w:bCs/>
          <w:sz w:val="28"/>
          <w:szCs w:val="28"/>
          <w:lang w:val="en-US"/>
        </w:rPr>
      </w:pPr>
      <w:r w:rsidRPr="00A3770A">
        <w:rPr>
          <w:bCs/>
          <w:sz w:val="28"/>
          <w:szCs w:val="28"/>
          <w:lang w:val="en-US"/>
        </w:rPr>
        <w:t>The role of trust, authenticity, and online consumer attitudes in digital tourism environments was explored by Ayeh J. K., Au N., and Law R., while web-based destination marketing activities and integrated marketing communication were considered by Cobos L. M., Wang Y., Okumus F., and Pike S. The experience-based paradigm in tourism marketing was developed in the works of Pine B. J., Gilmore J.H., Richa</w:t>
      </w:r>
      <w:r w:rsidR="00C87A59" w:rsidRPr="00A3770A">
        <w:rPr>
          <w:bCs/>
          <w:sz w:val="28"/>
          <w:szCs w:val="28"/>
          <w:lang w:val="en-US"/>
        </w:rPr>
        <w:t xml:space="preserve">rds G., Saayman M., and </w:t>
      </w:r>
      <w:r w:rsidRPr="00A3770A">
        <w:rPr>
          <w:bCs/>
          <w:sz w:val="28"/>
          <w:szCs w:val="28"/>
          <w:lang w:val="en-US"/>
        </w:rPr>
        <w:t xml:space="preserve">Merwe A. These studies show that modern tourism promotion increasingly depends on the creation of memorable experiences, emotional engagement, and symbolic value rather than on the simple presentation of attractions. </w:t>
      </w:r>
      <w:r w:rsidRPr="00A3770A">
        <w:rPr>
          <w:bCs/>
          <w:sz w:val="28"/>
          <w:szCs w:val="28"/>
          <w:lang w:val="en-US"/>
        </w:rPr>
        <w:lastRenderedPageBreak/>
        <w:t>The evolution of destinations and the spatial logic of regional development were examined by Butler R. W., Brouder P., Martin R., and Sunley P. Their works are important for understanding regional tourism products as dynamic and path-dependent systems shaped by territorial, institutional, and market changes. The service ecosystem perspective and destination management systems were developed by Stienmetz J., Kim J., Gao Y., Zhang Q., Xu X., Jia F., Lin Z., Dimanche F., Qiu R., and Kattiyapornpong U. These studies emphasize that tourism product promotion must be supported by coordinated service delivery, quality standards, and effective management systems.</w:t>
      </w:r>
    </w:p>
    <w:p w:rsidR="007B4A68" w:rsidRPr="00A3770A" w:rsidRDefault="007B4A68" w:rsidP="0004253C">
      <w:pPr>
        <w:pStyle w:val="a3"/>
        <w:tabs>
          <w:tab w:val="left" w:pos="1134"/>
        </w:tabs>
        <w:spacing w:before="0" w:beforeAutospacing="0" w:after="0" w:afterAutospacing="0"/>
        <w:ind w:firstLine="709"/>
        <w:jc w:val="both"/>
        <w:rPr>
          <w:bCs/>
          <w:sz w:val="28"/>
          <w:szCs w:val="28"/>
          <w:lang w:val="en-US"/>
        </w:rPr>
      </w:pPr>
      <w:r w:rsidRPr="00A3770A">
        <w:rPr>
          <w:bCs/>
          <w:sz w:val="28"/>
          <w:szCs w:val="28"/>
          <w:lang w:val="en-US"/>
        </w:rPr>
        <w:t>The interdisciplinary nature of tourism as a research object was substantiated by Darbellay F. and Stock M., while issues of sustainable destination development and marketing were considered by UNWTO, OECD, Polukhina A., Sheresheva M., Napolskikh D., Lezhnin V., and Bisani F. Their works are especially important for linking tourism promotion with sustainability, legitimacy, and inclusiveness. Network-based and stakeholder approaches to destination development were examined by Herasimovich V., Alzua-Sorzabal A., Guereño-Omil B., Hartman S., Wielenga B., and Heslinga J. H., who show that destination competitiveness depends substantially on collaboration between public institutions, businesses, and local communities.</w:t>
      </w:r>
    </w:p>
    <w:p w:rsidR="007B4A68" w:rsidRPr="00A3770A" w:rsidRDefault="007B4A68" w:rsidP="0004253C">
      <w:pPr>
        <w:pStyle w:val="a3"/>
        <w:tabs>
          <w:tab w:val="left" w:pos="1134"/>
        </w:tabs>
        <w:spacing w:before="0" w:beforeAutospacing="0" w:after="0" w:afterAutospacing="0"/>
        <w:ind w:firstLine="709"/>
        <w:jc w:val="both"/>
        <w:rPr>
          <w:bCs/>
          <w:sz w:val="28"/>
          <w:szCs w:val="28"/>
          <w:lang w:val="en-US"/>
        </w:rPr>
      </w:pPr>
      <w:r w:rsidRPr="00A3770A">
        <w:rPr>
          <w:bCs/>
          <w:sz w:val="28"/>
          <w:szCs w:val="28"/>
          <w:lang w:val="en-US"/>
        </w:rPr>
        <w:t xml:space="preserve">In Kazakhstan, important contributions to the study of regional tourism development, territorial resources, branding, and tourism competitiveness were made by </w:t>
      </w:r>
      <w:r w:rsidR="00280DE6" w:rsidRPr="00A3770A">
        <w:rPr>
          <w:bCs/>
          <w:sz w:val="28"/>
          <w:szCs w:val="28"/>
          <w:lang w:val="en-US"/>
        </w:rPr>
        <w:t xml:space="preserve">Uruzbayeva N.A., </w:t>
      </w:r>
      <w:r w:rsidRPr="00A3770A">
        <w:rPr>
          <w:bCs/>
          <w:sz w:val="28"/>
          <w:szCs w:val="28"/>
          <w:lang w:val="en-US"/>
        </w:rPr>
        <w:t>Koshim A. G., Sergeyeva A. M., Aktymbayeva A. S., Sadykova D., Zhaxybayeva A., Kulmaganbetova N., Bekturova A., Omarova G., Moldagaliyeva A., Issakov</w:t>
      </w:r>
      <w:r w:rsidR="007A3EEB" w:rsidRPr="00A3770A">
        <w:rPr>
          <w:bCs/>
          <w:sz w:val="28"/>
          <w:szCs w:val="28"/>
          <w:lang w:val="en-US"/>
        </w:rPr>
        <w:t xml:space="preserve"> Y., Uskelenova A. T., Baiburiev R., </w:t>
      </w:r>
      <w:r w:rsidRPr="00A3770A">
        <w:rPr>
          <w:bCs/>
          <w:sz w:val="28"/>
          <w:szCs w:val="28"/>
          <w:lang w:val="en-US"/>
        </w:rPr>
        <w:t>Serikova G., Makarov V., Kadyrbekova D., Sarsebayeva A., Serikpaeva S., Mergalieva L., Sharafutdinova A., Tokber</w:t>
      </w:r>
      <w:r w:rsidR="00280DE6" w:rsidRPr="00A3770A">
        <w:rPr>
          <w:bCs/>
          <w:sz w:val="28"/>
          <w:szCs w:val="28"/>
          <w:lang w:val="en-US"/>
        </w:rPr>
        <w:t xml:space="preserve">genova U. A., </w:t>
      </w:r>
      <w:r w:rsidRPr="00A3770A">
        <w:rPr>
          <w:bCs/>
          <w:sz w:val="28"/>
          <w:szCs w:val="28"/>
          <w:lang w:val="en-US"/>
        </w:rPr>
        <w:t>Abdimanapov B. S., and Tokpanov E. A. Their studies examine the tourism potential of Kazakhstan’s regions, the role of infrastructure and management, the distinctiveness of local destinations, and the institutional conditions of tourism development.</w:t>
      </w:r>
    </w:p>
    <w:p w:rsidR="007B4A68" w:rsidRPr="00A3770A" w:rsidRDefault="007B4A68" w:rsidP="0004253C">
      <w:pPr>
        <w:pStyle w:val="a3"/>
        <w:tabs>
          <w:tab w:val="left" w:pos="1134"/>
        </w:tabs>
        <w:spacing w:before="0" w:beforeAutospacing="0" w:after="0" w:afterAutospacing="0"/>
        <w:ind w:firstLine="709"/>
        <w:jc w:val="both"/>
        <w:rPr>
          <w:bCs/>
          <w:sz w:val="28"/>
          <w:szCs w:val="28"/>
          <w:lang w:val="en-US"/>
        </w:rPr>
      </w:pPr>
      <w:r w:rsidRPr="00A3770A">
        <w:rPr>
          <w:bCs/>
          <w:sz w:val="28"/>
          <w:szCs w:val="28"/>
          <w:lang w:val="en-US"/>
        </w:rPr>
        <w:t xml:space="preserve">At the same time, despite the significant breadth of existing research, the problem cannot be considered fully elaborated. First, there is still no sufficiently integrated approach linking the structural composition of the regional tourism product with the differentiated use of marketing tools. Second, the methodological issue of evaluating the effectiveness of marketing tools at the regional level remains insufficiently developed, especially in relation to measurable indicators and mixed analytical approaches. Third, in the context of Kazakhstan, empirical studies devoted specifically to the promotion of regional tourism products remain limited, while the regional specificity of destinations such as </w:t>
      </w:r>
      <w:r w:rsidR="00C423BA" w:rsidRPr="00A3770A">
        <w:rPr>
          <w:bCs/>
          <w:sz w:val="28"/>
          <w:szCs w:val="28"/>
          <w:lang w:val="en-US"/>
        </w:rPr>
        <w:t>Mangistau</w:t>
      </w:r>
      <w:r w:rsidRPr="00A3770A">
        <w:rPr>
          <w:bCs/>
          <w:sz w:val="28"/>
          <w:szCs w:val="28"/>
          <w:lang w:val="en-US"/>
        </w:rPr>
        <w:t xml:space="preserve"> is still insufficiently reflected in marketing evaluation frameworks.</w:t>
      </w:r>
    </w:p>
    <w:p w:rsidR="004A4309" w:rsidRPr="00A3770A" w:rsidRDefault="007B4A68" w:rsidP="0004253C">
      <w:pPr>
        <w:pStyle w:val="a3"/>
        <w:tabs>
          <w:tab w:val="left" w:pos="1134"/>
        </w:tabs>
        <w:spacing w:before="0" w:beforeAutospacing="0" w:after="0" w:afterAutospacing="0"/>
        <w:ind w:firstLine="709"/>
        <w:jc w:val="both"/>
        <w:rPr>
          <w:sz w:val="28"/>
          <w:szCs w:val="28"/>
          <w:lang w:val="en-US"/>
        </w:rPr>
      </w:pPr>
      <w:r w:rsidRPr="00A3770A">
        <w:rPr>
          <w:bCs/>
          <w:sz w:val="28"/>
          <w:szCs w:val="28"/>
          <w:lang w:val="en-US"/>
        </w:rPr>
        <w:t>Thus, the existing scientific literature forms a substantial theoretical and methodological basis for the present dissertation, but at the same time reveals an unresolved research gap. This gap is associated with the need to develop an integrated approach to the use and assessment of marketing tools in promoting a regional tourism product, taking into account its structural composition, territorial specificity, and measurable promotion outcomes.</w:t>
      </w:r>
    </w:p>
    <w:p w:rsidR="00C423BA" w:rsidRPr="00A3770A" w:rsidRDefault="00C423BA" w:rsidP="0004253C">
      <w:pPr>
        <w:tabs>
          <w:tab w:val="left" w:pos="1134"/>
        </w:tabs>
        <w:spacing w:after="0" w:line="240" w:lineRule="auto"/>
        <w:ind w:firstLine="709"/>
        <w:jc w:val="both"/>
        <w:outlineLvl w:val="1"/>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b/>
          <w:sz w:val="28"/>
          <w:szCs w:val="28"/>
          <w:lang w:val="en-US" w:eastAsia="ru-RU"/>
        </w:rPr>
        <w:t xml:space="preserve">Purpose of the Research. </w:t>
      </w:r>
      <w:r w:rsidRPr="00A3770A">
        <w:rPr>
          <w:rFonts w:ascii="Times New Roman" w:eastAsia="Times New Roman" w:hAnsi="Times New Roman" w:cs="Times New Roman"/>
          <w:sz w:val="28"/>
          <w:szCs w:val="28"/>
          <w:lang w:val="en-US" w:eastAsia="ru-RU"/>
        </w:rPr>
        <w:t>The purpose of this dissertation is the theoretical and methodological sub</w:t>
      </w:r>
      <w:r w:rsidR="005A016F" w:rsidRPr="00A3770A">
        <w:rPr>
          <w:rFonts w:ascii="Times New Roman" w:eastAsia="Times New Roman" w:hAnsi="Times New Roman" w:cs="Times New Roman"/>
          <w:sz w:val="28"/>
          <w:szCs w:val="28"/>
          <w:lang w:val="en-US" w:eastAsia="ru-RU"/>
        </w:rPr>
        <w:t>stantiation of the use</w:t>
      </w:r>
      <w:r w:rsidRPr="00A3770A">
        <w:rPr>
          <w:rFonts w:ascii="Times New Roman" w:eastAsia="Times New Roman" w:hAnsi="Times New Roman" w:cs="Times New Roman"/>
          <w:sz w:val="28"/>
          <w:szCs w:val="28"/>
          <w:lang w:val="en-US" w:eastAsia="ru-RU"/>
        </w:rPr>
        <w:t xml:space="preserve"> of marketing tools for promoting the regional </w:t>
      </w:r>
      <w:r w:rsidRPr="00A3770A">
        <w:rPr>
          <w:rFonts w:ascii="Times New Roman" w:eastAsia="Times New Roman" w:hAnsi="Times New Roman" w:cs="Times New Roman"/>
          <w:sz w:val="28"/>
          <w:szCs w:val="28"/>
          <w:lang w:val="en-US" w:eastAsia="ru-RU"/>
        </w:rPr>
        <w:lastRenderedPageBreak/>
        <w:t>tourism product of the Mangistau region, as well as the development of practical directions for improving their effectiveness in the context of regional tourism development.</w:t>
      </w:r>
    </w:p>
    <w:p w:rsidR="00C423BA" w:rsidRPr="00A3770A" w:rsidRDefault="00C423BA" w:rsidP="0004253C">
      <w:pPr>
        <w:tabs>
          <w:tab w:val="left" w:pos="1134"/>
        </w:tabs>
        <w:spacing w:after="0" w:line="240" w:lineRule="auto"/>
        <w:ind w:firstLine="709"/>
        <w:jc w:val="both"/>
        <w:outlineLvl w:val="1"/>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bCs/>
          <w:sz w:val="28"/>
          <w:szCs w:val="28"/>
          <w:lang w:val="en-US" w:eastAsia="ru-RU"/>
        </w:rPr>
        <w:t>To achieve this purpose, the following</w:t>
      </w:r>
      <w:r w:rsidRPr="00A3770A">
        <w:rPr>
          <w:rFonts w:ascii="Times New Roman" w:eastAsia="Times New Roman" w:hAnsi="Times New Roman" w:cs="Times New Roman"/>
          <w:b/>
          <w:bCs/>
          <w:sz w:val="28"/>
          <w:szCs w:val="28"/>
          <w:lang w:val="en-US" w:eastAsia="ru-RU"/>
        </w:rPr>
        <w:t xml:space="preserve"> objectives </w:t>
      </w:r>
      <w:r w:rsidRPr="00A3770A">
        <w:rPr>
          <w:rFonts w:ascii="Times New Roman" w:eastAsia="Times New Roman" w:hAnsi="Times New Roman" w:cs="Times New Roman"/>
          <w:bCs/>
          <w:sz w:val="28"/>
          <w:szCs w:val="28"/>
          <w:lang w:val="en-US" w:eastAsia="ru-RU"/>
        </w:rPr>
        <w:t>are set:</w:t>
      </w:r>
      <w:r w:rsidRPr="00A3770A">
        <w:rPr>
          <w:rFonts w:ascii="Times New Roman" w:eastAsia="Times New Roman" w:hAnsi="Times New Roman" w:cs="Times New Roman"/>
          <w:b/>
          <w:bCs/>
          <w:sz w:val="28"/>
          <w:szCs w:val="28"/>
          <w:lang w:val="en-US" w:eastAsia="ru-RU"/>
        </w:rPr>
        <w:t xml:space="preserve"> </w:t>
      </w:r>
    </w:p>
    <w:p w:rsidR="00C423BA" w:rsidRPr="00A3770A" w:rsidRDefault="00C423BA" w:rsidP="00AD5F64">
      <w:pPr>
        <w:pStyle w:val="a3"/>
        <w:numPr>
          <w:ilvl w:val="0"/>
          <w:numId w:val="4"/>
        </w:numPr>
        <w:tabs>
          <w:tab w:val="left" w:pos="1134"/>
        </w:tabs>
        <w:spacing w:before="0" w:beforeAutospacing="0" w:after="0" w:afterAutospacing="0"/>
        <w:ind w:left="0" w:firstLine="709"/>
        <w:jc w:val="both"/>
        <w:rPr>
          <w:sz w:val="28"/>
          <w:szCs w:val="28"/>
          <w:lang w:val="en-US"/>
        </w:rPr>
      </w:pPr>
      <w:r w:rsidRPr="00A3770A">
        <w:rPr>
          <w:sz w:val="28"/>
          <w:szCs w:val="28"/>
          <w:lang w:val="en-US"/>
        </w:rPr>
        <w:t>To reveal the theoretical and methodological foundations of the use of marketing tools for promoting the regional tourism product</w:t>
      </w:r>
      <w:r w:rsidR="00783158" w:rsidRPr="00A3770A">
        <w:rPr>
          <w:sz w:val="28"/>
          <w:szCs w:val="28"/>
          <w:lang w:val="kk-KZ"/>
        </w:rPr>
        <w:t>.</w:t>
      </w:r>
    </w:p>
    <w:p w:rsidR="00C423BA" w:rsidRPr="00A3770A" w:rsidRDefault="00C423BA" w:rsidP="00AD5F64">
      <w:pPr>
        <w:pStyle w:val="a3"/>
        <w:numPr>
          <w:ilvl w:val="0"/>
          <w:numId w:val="4"/>
        </w:numPr>
        <w:tabs>
          <w:tab w:val="left" w:pos="1134"/>
        </w:tabs>
        <w:spacing w:before="0" w:beforeAutospacing="0" w:after="0" w:afterAutospacing="0"/>
        <w:ind w:left="0" w:firstLine="709"/>
        <w:jc w:val="both"/>
        <w:rPr>
          <w:sz w:val="28"/>
          <w:szCs w:val="28"/>
          <w:lang w:val="en-US"/>
        </w:rPr>
      </w:pPr>
      <w:r w:rsidRPr="00A3770A">
        <w:rPr>
          <w:sz w:val="28"/>
          <w:szCs w:val="28"/>
          <w:lang w:val="en-US"/>
        </w:rPr>
        <w:t xml:space="preserve">To identify the specific features of the use of marketing tools for promoting the regional tourism product and </w:t>
      </w:r>
      <w:r w:rsidR="00E15EC6" w:rsidRPr="00A3770A">
        <w:rPr>
          <w:sz w:val="28"/>
          <w:szCs w:val="28"/>
          <w:lang w:val="en-US"/>
        </w:rPr>
        <w:t>to refine approaches for evaluating their effectiveness through integrated and triangulated analysis</w:t>
      </w:r>
      <w:r w:rsidR="00783158" w:rsidRPr="00A3770A">
        <w:rPr>
          <w:sz w:val="28"/>
          <w:szCs w:val="28"/>
          <w:lang w:val="kk-KZ"/>
        </w:rPr>
        <w:t>.</w:t>
      </w:r>
    </w:p>
    <w:p w:rsidR="008B7A54" w:rsidRPr="00A3770A" w:rsidRDefault="00497142" w:rsidP="00AD5F64">
      <w:pPr>
        <w:pStyle w:val="a3"/>
        <w:numPr>
          <w:ilvl w:val="0"/>
          <w:numId w:val="4"/>
        </w:numPr>
        <w:tabs>
          <w:tab w:val="left" w:pos="1134"/>
        </w:tabs>
        <w:spacing w:before="0" w:beforeAutospacing="0" w:after="0" w:afterAutospacing="0"/>
        <w:ind w:left="0" w:firstLine="709"/>
        <w:jc w:val="both"/>
        <w:rPr>
          <w:sz w:val="28"/>
          <w:szCs w:val="28"/>
          <w:lang w:val="en-US"/>
        </w:rPr>
      </w:pPr>
      <w:r w:rsidRPr="00A3770A">
        <w:rPr>
          <w:sz w:val="28"/>
          <w:szCs w:val="28"/>
          <w:lang w:val="en-US"/>
        </w:rPr>
        <w:t>To conduct a comparative analysis of the current state and key development indicators of tourism within the Mangistau region.</w:t>
      </w:r>
    </w:p>
    <w:p w:rsidR="00A652EE" w:rsidRPr="00A3770A" w:rsidRDefault="00E62897" w:rsidP="00AD5F64">
      <w:pPr>
        <w:pStyle w:val="a3"/>
        <w:numPr>
          <w:ilvl w:val="0"/>
          <w:numId w:val="4"/>
        </w:numPr>
        <w:tabs>
          <w:tab w:val="left" w:pos="1134"/>
        </w:tabs>
        <w:spacing w:before="0" w:beforeAutospacing="0" w:after="0" w:afterAutospacing="0"/>
        <w:ind w:left="0" w:firstLine="709"/>
        <w:jc w:val="both"/>
        <w:rPr>
          <w:sz w:val="28"/>
          <w:szCs w:val="28"/>
          <w:lang w:val="en-US"/>
        </w:rPr>
      </w:pPr>
      <w:r w:rsidRPr="00A3770A">
        <w:rPr>
          <w:sz w:val="28"/>
          <w:szCs w:val="28"/>
          <w:lang w:val="en-US"/>
        </w:rPr>
        <w:t>To identify the internal and external competitive advantages of the regional tourism product of the Mangistau region</w:t>
      </w:r>
      <w:r w:rsidR="00783158" w:rsidRPr="00A3770A">
        <w:rPr>
          <w:sz w:val="28"/>
          <w:szCs w:val="28"/>
          <w:lang w:val="kk-KZ"/>
        </w:rPr>
        <w:t>.</w:t>
      </w:r>
    </w:p>
    <w:p w:rsidR="00C423BA" w:rsidRPr="00A3770A" w:rsidRDefault="00C423BA" w:rsidP="00AD5F64">
      <w:pPr>
        <w:pStyle w:val="a3"/>
        <w:numPr>
          <w:ilvl w:val="0"/>
          <w:numId w:val="4"/>
        </w:numPr>
        <w:tabs>
          <w:tab w:val="left" w:pos="1134"/>
        </w:tabs>
        <w:spacing w:before="0" w:beforeAutospacing="0" w:after="0" w:afterAutospacing="0"/>
        <w:ind w:left="0" w:firstLine="709"/>
        <w:jc w:val="both"/>
        <w:rPr>
          <w:sz w:val="28"/>
          <w:szCs w:val="28"/>
          <w:lang w:val="en-US"/>
        </w:rPr>
      </w:pPr>
      <w:r w:rsidRPr="00A3770A">
        <w:rPr>
          <w:sz w:val="28"/>
          <w:szCs w:val="28"/>
          <w:lang w:val="en-US"/>
        </w:rPr>
        <w:t xml:space="preserve">To provide a critical assessment of the use </w:t>
      </w:r>
      <w:r w:rsidR="00E15EC6" w:rsidRPr="00A3770A">
        <w:rPr>
          <w:sz w:val="28"/>
          <w:szCs w:val="28"/>
          <w:lang w:val="en-US"/>
        </w:rPr>
        <w:t xml:space="preserve">and effectiveness </w:t>
      </w:r>
      <w:r w:rsidRPr="00A3770A">
        <w:rPr>
          <w:sz w:val="28"/>
          <w:szCs w:val="28"/>
          <w:lang w:val="en-US"/>
        </w:rPr>
        <w:t>of marketing tools</w:t>
      </w:r>
      <w:r w:rsidR="00E15EC6" w:rsidRPr="00A3770A">
        <w:rPr>
          <w:sz w:val="28"/>
          <w:szCs w:val="28"/>
          <w:lang w:val="en-US"/>
        </w:rPr>
        <w:t xml:space="preserve"> </w:t>
      </w:r>
      <w:r w:rsidR="00E568E4" w:rsidRPr="00A3770A">
        <w:rPr>
          <w:sz w:val="28"/>
          <w:szCs w:val="28"/>
          <w:lang w:val="en-US"/>
        </w:rPr>
        <w:t>used in</w:t>
      </w:r>
      <w:r w:rsidRPr="00A3770A">
        <w:rPr>
          <w:sz w:val="28"/>
          <w:szCs w:val="28"/>
          <w:lang w:val="en-US"/>
        </w:rPr>
        <w:t xml:space="preserve"> promoting the regional tourism product of the Mangistau region</w:t>
      </w:r>
      <w:r w:rsidR="00783158" w:rsidRPr="00A3770A">
        <w:rPr>
          <w:sz w:val="28"/>
          <w:szCs w:val="28"/>
          <w:lang w:val="kk-KZ"/>
        </w:rPr>
        <w:t>.</w:t>
      </w:r>
    </w:p>
    <w:p w:rsidR="00C423BA" w:rsidRPr="00A3770A" w:rsidRDefault="00C423BA" w:rsidP="00AD5F64">
      <w:pPr>
        <w:pStyle w:val="a3"/>
        <w:numPr>
          <w:ilvl w:val="0"/>
          <w:numId w:val="4"/>
        </w:numPr>
        <w:tabs>
          <w:tab w:val="left" w:pos="1134"/>
        </w:tabs>
        <w:spacing w:before="0" w:beforeAutospacing="0" w:after="0" w:afterAutospacing="0"/>
        <w:ind w:left="0" w:firstLine="709"/>
        <w:jc w:val="both"/>
        <w:rPr>
          <w:sz w:val="28"/>
          <w:szCs w:val="28"/>
          <w:lang w:val="en-US"/>
        </w:rPr>
      </w:pPr>
      <w:r w:rsidRPr="00A3770A">
        <w:rPr>
          <w:sz w:val="28"/>
          <w:szCs w:val="28"/>
          <w:lang w:val="en-US"/>
        </w:rPr>
        <w:t>To determine the directions for improving the use of marketing tools for promoting the regional tourism product of the Mangistau region.</w:t>
      </w:r>
    </w:p>
    <w:p w:rsidR="00C423BA" w:rsidRPr="00A3770A" w:rsidRDefault="00C423BA" w:rsidP="0004253C">
      <w:pPr>
        <w:tabs>
          <w:tab w:val="left" w:pos="1134"/>
        </w:tabs>
        <w:spacing w:after="0" w:line="240" w:lineRule="auto"/>
        <w:ind w:firstLine="709"/>
        <w:jc w:val="both"/>
        <w:outlineLvl w:val="1"/>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b/>
          <w:bCs/>
          <w:sz w:val="28"/>
          <w:szCs w:val="28"/>
          <w:lang w:val="en-US" w:eastAsia="ru-RU"/>
        </w:rPr>
        <w:t xml:space="preserve">Object of the research. </w:t>
      </w:r>
      <w:r w:rsidRPr="00A3770A">
        <w:rPr>
          <w:rFonts w:ascii="Times New Roman" w:eastAsia="Times New Roman" w:hAnsi="Times New Roman" w:cs="Times New Roman"/>
          <w:sz w:val="28"/>
          <w:szCs w:val="28"/>
          <w:lang w:val="en-US" w:eastAsia="ru-RU"/>
        </w:rPr>
        <w:t xml:space="preserve">The object of the research is </w:t>
      </w:r>
      <w:r w:rsidR="00CE7207" w:rsidRPr="00A3770A">
        <w:rPr>
          <w:rFonts w:ascii="Times New Roman" w:eastAsia="Times New Roman" w:hAnsi="Times New Roman" w:cs="Times New Roman"/>
          <w:sz w:val="28"/>
          <w:szCs w:val="28"/>
          <w:lang w:val="en-US" w:eastAsia="ru-RU"/>
        </w:rPr>
        <w:t>regional tourism in the Mangistau region of the Republic of Kazakhstan</w:t>
      </w:r>
      <w:r w:rsidRPr="00A3770A">
        <w:rPr>
          <w:rFonts w:ascii="Times New Roman" w:eastAsia="Times New Roman" w:hAnsi="Times New Roman" w:cs="Times New Roman"/>
          <w:sz w:val="28"/>
          <w:szCs w:val="28"/>
          <w:lang w:val="en-US" w:eastAsia="ru-RU"/>
        </w:rPr>
        <w:t>.</w:t>
      </w:r>
    </w:p>
    <w:p w:rsidR="00C423BA" w:rsidRPr="00A3770A" w:rsidRDefault="00C423BA" w:rsidP="0004253C">
      <w:pPr>
        <w:tabs>
          <w:tab w:val="left" w:pos="1134"/>
        </w:tabs>
        <w:spacing w:after="0" w:line="240" w:lineRule="auto"/>
        <w:ind w:firstLine="709"/>
        <w:jc w:val="both"/>
        <w:outlineLvl w:val="1"/>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b/>
          <w:bCs/>
          <w:sz w:val="28"/>
          <w:szCs w:val="28"/>
          <w:lang w:val="en-US" w:eastAsia="ru-RU"/>
        </w:rPr>
        <w:t xml:space="preserve">Subject of the research. </w:t>
      </w:r>
      <w:r w:rsidRPr="00A3770A">
        <w:rPr>
          <w:rFonts w:ascii="Times New Roman" w:eastAsia="Times New Roman" w:hAnsi="Times New Roman" w:cs="Times New Roman"/>
          <w:sz w:val="28"/>
          <w:szCs w:val="28"/>
          <w:lang w:val="en-US" w:eastAsia="ru-RU"/>
        </w:rPr>
        <w:t>The subject of the research is the set of marketing tools used in the promotion of the regional tourism product of the Mangistau region and the mechanisms governing their effectiveness.</w:t>
      </w:r>
    </w:p>
    <w:p w:rsidR="00C423BA" w:rsidRPr="00A3770A" w:rsidRDefault="00C423BA" w:rsidP="0004253C">
      <w:pPr>
        <w:tabs>
          <w:tab w:val="left" w:pos="1134"/>
        </w:tabs>
        <w:spacing w:after="0" w:line="240" w:lineRule="auto"/>
        <w:ind w:firstLine="709"/>
        <w:jc w:val="both"/>
        <w:outlineLvl w:val="1"/>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b/>
          <w:bCs/>
          <w:sz w:val="28"/>
          <w:szCs w:val="28"/>
          <w:lang w:val="en-US" w:eastAsia="ru-RU"/>
        </w:rPr>
        <w:t xml:space="preserve">Theoretical and methodological framework. </w:t>
      </w:r>
      <w:r w:rsidRPr="00A3770A">
        <w:rPr>
          <w:rFonts w:ascii="Times New Roman" w:eastAsia="Times New Roman" w:hAnsi="Times New Roman" w:cs="Times New Roman"/>
          <w:sz w:val="28"/>
          <w:szCs w:val="28"/>
          <w:lang w:val="en-US" w:eastAsia="ru-RU"/>
        </w:rPr>
        <w:t xml:space="preserve">The theoretical and methodological framework of the dissertation is based on classical and contemporary theories of tourism marketing, destination competitiveness, regional development, </w:t>
      </w:r>
      <w:r w:rsidR="00A652EE" w:rsidRPr="00A3770A">
        <w:rPr>
          <w:rFonts w:ascii="Times New Roman" w:eastAsia="Times New Roman" w:hAnsi="Times New Roman" w:cs="Times New Roman"/>
          <w:sz w:val="28"/>
          <w:szCs w:val="28"/>
          <w:lang w:val="en-US" w:eastAsia="ru-RU"/>
        </w:rPr>
        <w:t xml:space="preserve">destination governance, </w:t>
      </w:r>
      <w:r w:rsidRPr="00A3770A">
        <w:rPr>
          <w:rFonts w:ascii="Times New Roman" w:eastAsia="Times New Roman" w:hAnsi="Times New Roman" w:cs="Times New Roman"/>
          <w:sz w:val="28"/>
          <w:szCs w:val="28"/>
          <w:lang w:val="en-US" w:eastAsia="ru-RU"/>
        </w:rPr>
        <w:t xml:space="preserve">and territorial branding. The research employs systemic, structural-functional, and multidisciplinary approaches. </w:t>
      </w:r>
      <w:r w:rsidR="00A652EE" w:rsidRPr="00A3770A">
        <w:rPr>
          <w:rFonts w:ascii="Times New Roman" w:eastAsia="Times New Roman" w:hAnsi="Times New Roman" w:cs="Times New Roman"/>
          <w:sz w:val="28"/>
          <w:szCs w:val="28"/>
          <w:lang w:val="en-US" w:eastAsia="ru-RU"/>
        </w:rPr>
        <w:t>Methodologically, the study applies a triangulated analytical approach integrating comparative analysis, multi-c</w:t>
      </w:r>
      <w:r w:rsidR="00892026" w:rsidRPr="00A3770A">
        <w:rPr>
          <w:rFonts w:ascii="Times New Roman" w:eastAsia="Times New Roman" w:hAnsi="Times New Roman" w:cs="Times New Roman"/>
          <w:sz w:val="28"/>
          <w:szCs w:val="28"/>
          <w:lang w:val="en-US" w:eastAsia="ru-RU"/>
        </w:rPr>
        <w:t>riteria decision analysis</w:t>
      </w:r>
      <w:r w:rsidR="00A652EE" w:rsidRPr="00A3770A">
        <w:rPr>
          <w:rFonts w:ascii="Times New Roman" w:eastAsia="Times New Roman" w:hAnsi="Times New Roman" w:cs="Times New Roman"/>
          <w:sz w:val="28"/>
          <w:szCs w:val="28"/>
          <w:lang w:val="en-US" w:eastAsia="ru-RU"/>
        </w:rPr>
        <w:t>, PEST and SWOT analysis, KPI-based ev</w:t>
      </w:r>
      <w:r w:rsidR="00892026" w:rsidRPr="00A3770A">
        <w:rPr>
          <w:rFonts w:ascii="Times New Roman" w:eastAsia="Times New Roman" w:hAnsi="Times New Roman" w:cs="Times New Roman"/>
          <w:sz w:val="28"/>
          <w:szCs w:val="28"/>
          <w:lang w:val="en-US" w:eastAsia="ru-RU"/>
        </w:rPr>
        <w:t>aluation, correlation analysis and survey methods</w:t>
      </w:r>
      <w:r w:rsidR="00A652EE" w:rsidRPr="00A3770A">
        <w:rPr>
          <w:rFonts w:ascii="Times New Roman" w:eastAsia="Times New Roman" w:hAnsi="Times New Roman" w:cs="Times New Roman"/>
          <w:sz w:val="28"/>
          <w:szCs w:val="28"/>
          <w:lang w:val="en-US" w:eastAsia="ru-RU"/>
        </w:rPr>
        <w:t>. The combination of quantitative, qualitative, and perception-based methods ensures analytical rigor, methodological consistency, and empirical validity of the research findings.</w:t>
      </w:r>
    </w:p>
    <w:p w:rsidR="00C423BA" w:rsidRPr="00A3770A" w:rsidRDefault="00C423BA" w:rsidP="0004253C">
      <w:pPr>
        <w:tabs>
          <w:tab w:val="left" w:pos="1134"/>
        </w:tabs>
        <w:spacing w:after="0" w:line="240" w:lineRule="auto"/>
        <w:ind w:firstLine="709"/>
        <w:jc w:val="both"/>
        <w:outlineLvl w:val="1"/>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b/>
          <w:bCs/>
          <w:sz w:val="28"/>
          <w:szCs w:val="28"/>
          <w:lang w:val="en-US" w:eastAsia="ru-RU"/>
        </w:rPr>
        <w:t xml:space="preserve">Information and empirical base. </w:t>
      </w:r>
      <w:r w:rsidRPr="00A3770A">
        <w:rPr>
          <w:rFonts w:ascii="Times New Roman" w:eastAsia="Times New Roman" w:hAnsi="Times New Roman" w:cs="Times New Roman"/>
          <w:sz w:val="28"/>
          <w:szCs w:val="28"/>
          <w:lang w:val="en-US" w:eastAsia="ru-RU"/>
        </w:rPr>
        <w:t>The information and empirical base of the research includes official statistical data from national authorities of the Republic of Kazakhstan, materials from international organizations, industry reports, regional development programs, and the results of author-conducted surveys and analytical calculations related to tourism development in the Mangistau region.</w:t>
      </w:r>
    </w:p>
    <w:p w:rsidR="00C423BA" w:rsidRPr="00A3770A" w:rsidRDefault="00C423BA" w:rsidP="0004253C">
      <w:pPr>
        <w:tabs>
          <w:tab w:val="left" w:pos="1134"/>
        </w:tabs>
        <w:spacing w:after="0" w:line="240" w:lineRule="auto"/>
        <w:ind w:firstLine="709"/>
        <w:jc w:val="both"/>
        <w:outlineLvl w:val="1"/>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b/>
          <w:bCs/>
          <w:sz w:val="28"/>
          <w:szCs w:val="28"/>
          <w:lang w:val="en-US" w:eastAsia="ru-RU"/>
        </w:rPr>
        <w:t xml:space="preserve">Scientific Novelty: </w:t>
      </w:r>
    </w:p>
    <w:p w:rsidR="00C423BA" w:rsidRPr="00A3770A" w:rsidRDefault="00C423BA" w:rsidP="00AD5F64">
      <w:pPr>
        <w:pStyle w:val="ab"/>
        <w:numPr>
          <w:ilvl w:val="0"/>
          <w:numId w:val="5"/>
        </w:numPr>
        <w:tabs>
          <w:tab w:val="left" w:pos="1134"/>
        </w:tabs>
        <w:spacing w:after="0" w:line="240" w:lineRule="auto"/>
        <w:ind w:left="0" w:firstLine="709"/>
        <w:jc w:val="both"/>
        <w:outlineLvl w:val="1"/>
        <w:rPr>
          <w:rFonts w:ascii="Times New Roman" w:hAnsi="Times New Roman" w:cs="Times New Roman"/>
          <w:sz w:val="28"/>
          <w:szCs w:val="28"/>
          <w:lang w:val="en-US"/>
        </w:rPr>
      </w:pPr>
      <w:r w:rsidRPr="00A3770A">
        <w:rPr>
          <w:rFonts w:ascii="Times New Roman" w:hAnsi="Times New Roman" w:cs="Times New Roman"/>
          <w:sz w:val="28"/>
          <w:szCs w:val="28"/>
          <w:lang w:val="en-US"/>
        </w:rPr>
        <w:t xml:space="preserve">based on the systematization of existing theoretical and methodological approaches, the author’s definition of the category “regional tourism product” is developed, and </w:t>
      </w:r>
      <w:r w:rsidR="00E568E4" w:rsidRPr="00A3770A">
        <w:rPr>
          <w:rFonts w:ascii="Times New Roman" w:hAnsi="Times New Roman" w:cs="Times New Roman"/>
          <w:sz w:val="28"/>
          <w:szCs w:val="28"/>
          <w:lang w:val="en-US"/>
        </w:rPr>
        <w:t>its structure is specified through</w:t>
      </w:r>
      <w:r w:rsidRPr="00A3770A">
        <w:rPr>
          <w:rFonts w:ascii="Times New Roman" w:hAnsi="Times New Roman" w:cs="Times New Roman"/>
          <w:sz w:val="28"/>
          <w:szCs w:val="28"/>
          <w:lang w:val="en-US"/>
        </w:rPr>
        <w:t xml:space="preserve"> a matrix-based analytical framework;</w:t>
      </w:r>
    </w:p>
    <w:p w:rsidR="00C423BA" w:rsidRPr="00A3770A" w:rsidRDefault="00C423BA" w:rsidP="00AD5F64">
      <w:pPr>
        <w:pStyle w:val="ab"/>
        <w:numPr>
          <w:ilvl w:val="0"/>
          <w:numId w:val="5"/>
        </w:numPr>
        <w:tabs>
          <w:tab w:val="left" w:pos="1134"/>
        </w:tabs>
        <w:spacing w:after="0" w:line="240" w:lineRule="auto"/>
        <w:ind w:left="0" w:firstLine="709"/>
        <w:jc w:val="both"/>
        <w:outlineLvl w:val="1"/>
        <w:rPr>
          <w:rFonts w:ascii="Times New Roman" w:hAnsi="Times New Roman" w:cs="Times New Roman"/>
          <w:sz w:val="28"/>
          <w:szCs w:val="28"/>
          <w:lang w:val="en-US"/>
        </w:rPr>
      </w:pPr>
      <w:r w:rsidRPr="00A3770A">
        <w:rPr>
          <w:rFonts w:ascii="Times New Roman" w:hAnsi="Times New Roman" w:cs="Times New Roman"/>
          <w:sz w:val="28"/>
          <w:szCs w:val="28"/>
          <w:lang w:val="en-US"/>
        </w:rPr>
        <w:t xml:space="preserve">an original approach to grouping marketing tools for </w:t>
      </w:r>
      <w:r w:rsidR="00D54585" w:rsidRPr="00A3770A">
        <w:rPr>
          <w:rFonts w:ascii="Times New Roman" w:hAnsi="Times New Roman" w:cs="Times New Roman"/>
          <w:sz w:val="28"/>
          <w:szCs w:val="28"/>
          <w:lang w:val="en-US"/>
        </w:rPr>
        <w:t xml:space="preserve">tourism </w:t>
      </w:r>
      <w:r w:rsidRPr="00A3770A">
        <w:rPr>
          <w:rFonts w:ascii="Times New Roman" w:hAnsi="Times New Roman" w:cs="Times New Roman"/>
          <w:sz w:val="28"/>
          <w:szCs w:val="28"/>
          <w:lang w:val="en-US"/>
        </w:rPr>
        <w:t>promotion is proposed, and the specifics of their application are determined with consideration of the structural elements of the regional tourism product;</w:t>
      </w:r>
    </w:p>
    <w:p w:rsidR="00C423BA" w:rsidRPr="00A3770A" w:rsidRDefault="00C423BA" w:rsidP="00AD5F64">
      <w:pPr>
        <w:pStyle w:val="ab"/>
        <w:numPr>
          <w:ilvl w:val="0"/>
          <w:numId w:val="5"/>
        </w:numPr>
        <w:tabs>
          <w:tab w:val="left" w:pos="1134"/>
        </w:tabs>
        <w:spacing w:after="0" w:line="240" w:lineRule="auto"/>
        <w:ind w:left="0" w:firstLine="709"/>
        <w:jc w:val="both"/>
        <w:outlineLvl w:val="1"/>
        <w:rPr>
          <w:rFonts w:ascii="Times New Roman" w:hAnsi="Times New Roman" w:cs="Times New Roman"/>
          <w:sz w:val="28"/>
          <w:szCs w:val="28"/>
          <w:lang w:val="en-US"/>
        </w:rPr>
      </w:pPr>
      <w:r w:rsidRPr="00A3770A">
        <w:rPr>
          <w:rFonts w:ascii="Times New Roman" w:hAnsi="Times New Roman" w:cs="Times New Roman"/>
          <w:sz w:val="28"/>
          <w:szCs w:val="28"/>
          <w:lang w:val="en-US"/>
        </w:rPr>
        <w:lastRenderedPageBreak/>
        <w:t>based on the generalization of scientific methods for evaluating the effectiveness of marketing tools, their features, advantages, and limitations are identified in the context of regional tourism product promotion;</w:t>
      </w:r>
    </w:p>
    <w:p w:rsidR="003257D5" w:rsidRPr="00A3770A" w:rsidRDefault="003257D5" w:rsidP="00AD5F64">
      <w:pPr>
        <w:pStyle w:val="ab"/>
        <w:numPr>
          <w:ilvl w:val="0"/>
          <w:numId w:val="5"/>
        </w:numPr>
        <w:tabs>
          <w:tab w:val="left" w:pos="1134"/>
        </w:tabs>
        <w:spacing w:after="0" w:line="240" w:lineRule="auto"/>
        <w:ind w:left="0" w:firstLine="709"/>
        <w:jc w:val="both"/>
        <w:outlineLvl w:val="1"/>
        <w:rPr>
          <w:rFonts w:ascii="Times New Roman" w:hAnsi="Times New Roman" w:cs="Times New Roman"/>
          <w:sz w:val="28"/>
          <w:szCs w:val="28"/>
          <w:lang w:val="en-US"/>
        </w:rPr>
      </w:pPr>
      <w:r w:rsidRPr="00A3770A">
        <w:rPr>
          <w:rFonts w:ascii="Times New Roman" w:hAnsi="Times New Roman" w:cs="Times New Roman"/>
          <w:sz w:val="28"/>
          <w:szCs w:val="28"/>
          <w:lang w:val="en-US"/>
        </w:rPr>
        <w:t>factors influencing the specificity of regional tourism product promotion and management are substantiated through the development of an author’s seasonality matrix, as well as PEST and SWOT analyses;</w:t>
      </w:r>
    </w:p>
    <w:p w:rsidR="00C423BA" w:rsidRPr="00A3770A" w:rsidRDefault="00C423BA" w:rsidP="00AD5F64">
      <w:pPr>
        <w:pStyle w:val="ab"/>
        <w:numPr>
          <w:ilvl w:val="0"/>
          <w:numId w:val="5"/>
        </w:numPr>
        <w:tabs>
          <w:tab w:val="left" w:pos="1134"/>
        </w:tabs>
        <w:spacing w:after="0" w:line="240" w:lineRule="auto"/>
        <w:ind w:left="0" w:firstLine="709"/>
        <w:jc w:val="both"/>
        <w:outlineLvl w:val="1"/>
        <w:rPr>
          <w:rFonts w:ascii="Times New Roman" w:hAnsi="Times New Roman" w:cs="Times New Roman"/>
          <w:sz w:val="28"/>
          <w:szCs w:val="28"/>
          <w:lang w:val="en-US"/>
        </w:rPr>
      </w:pPr>
      <w:r w:rsidRPr="00A3770A">
        <w:rPr>
          <w:rFonts w:ascii="Times New Roman" w:hAnsi="Times New Roman" w:cs="Times New Roman"/>
          <w:sz w:val="28"/>
          <w:szCs w:val="28"/>
          <w:lang w:val="en-US"/>
        </w:rPr>
        <w:t>competitive advantages of the regional tourism product of the Mangistau region are identified using a multi-criteria decision analysis (MCDA) approach;</w:t>
      </w:r>
    </w:p>
    <w:p w:rsidR="00C423BA" w:rsidRPr="00A3770A" w:rsidRDefault="00C423BA" w:rsidP="00AD5F64">
      <w:pPr>
        <w:pStyle w:val="ab"/>
        <w:numPr>
          <w:ilvl w:val="0"/>
          <w:numId w:val="5"/>
        </w:numPr>
        <w:tabs>
          <w:tab w:val="left" w:pos="1134"/>
        </w:tabs>
        <w:spacing w:after="0" w:line="240" w:lineRule="auto"/>
        <w:ind w:left="0" w:firstLine="709"/>
        <w:jc w:val="both"/>
        <w:outlineLvl w:val="1"/>
        <w:rPr>
          <w:rFonts w:ascii="Times New Roman" w:hAnsi="Times New Roman" w:cs="Times New Roman"/>
          <w:sz w:val="28"/>
          <w:szCs w:val="28"/>
          <w:lang w:val="en-US"/>
        </w:rPr>
      </w:pPr>
      <w:r w:rsidRPr="00A3770A">
        <w:rPr>
          <w:rFonts w:ascii="Times New Roman" w:hAnsi="Times New Roman" w:cs="Times New Roman"/>
          <w:sz w:val="28"/>
          <w:szCs w:val="28"/>
          <w:lang w:val="en-US"/>
        </w:rPr>
        <w:t>the mo</w:t>
      </w:r>
      <w:r w:rsidR="00D54585" w:rsidRPr="00A3770A">
        <w:rPr>
          <w:rFonts w:ascii="Times New Roman" w:hAnsi="Times New Roman" w:cs="Times New Roman"/>
          <w:sz w:val="28"/>
          <w:szCs w:val="28"/>
          <w:lang w:val="en-US"/>
        </w:rPr>
        <w:t>st effective marketing tools for</w:t>
      </w:r>
      <w:r w:rsidRPr="00A3770A">
        <w:rPr>
          <w:rFonts w:ascii="Times New Roman" w:hAnsi="Times New Roman" w:cs="Times New Roman"/>
          <w:sz w:val="28"/>
          <w:szCs w:val="28"/>
          <w:lang w:val="en-US"/>
        </w:rPr>
        <w:t xml:space="preserve"> promoting the regional tourism product of the Mangistau region are identified based on KPI analysis, correlation methods, and survey results;</w:t>
      </w:r>
    </w:p>
    <w:p w:rsidR="00C423BA" w:rsidRPr="00A3770A" w:rsidRDefault="00C423BA" w:rsidP="00AD5F64">
      <w:pPr>
        <w:pStyle w:val="ab"/>
        <w:numPr>
          <w:ilvl w:val="0"/>
          <w:numId w:val="5"/>
        </w:numPr>
        <w:tabs>
          <w:tab w:val="left" w:pos="1134"/>
        </w:tabs>
        <w:spacing w:after="0" w:line="240" w:lineRule="auto"/>
        <w:ind w:left="0" w:firstLine="709"/>
        <w:jc w:val="both"/>
        <w:outlineLvl w:val="1"/>
        <w:rPr>
          <w:rFonts w:ascii="Times New Roman" w:hAnsi="Times New Roman" w:cs="Times New Roman"/>
          <w:sz w:val="28"/>
          <w:szCs w:val="28"/>
          <w:lang w:val="en-US"/>
        </w:rPr>
      </w:pPr>
      <w:r w:rsidRPr="00A3770A">
        <w:rPr>
          <w:rFonts w:ascii="Times New Roman" w:hAnsi="Times New Roman" w:cs="Times New Roman"/>
          <w:sz w:val="28"/>
          <w:szCs w:val="28"/>
          <w:lang w:val="en-US"/>
        </w:rPr>
        <w:t>key directions for improving the use of marketing tools are defined, within which a comprehensive cycle model for enhancing promotion effectiveness and a mul</w:t>
      </w:r>
      <w:r w:rsidR="00D54585" w:rsidRPr="00A3770A">
        <w:rPr>
          <w:rFonts w:ascii="Times New Roman" w:hAnsi="Times New Roman" w:cs="Times New Roman"/>
          <w:sz w:val="28"/>
          <w:szCs w:val="28"/>
          <w:lang w:val="en-US"/>
        </w:rPr>
        <w:t>ti-level KPI matrix linking destination</w:t>
      </w:r>
      <w:r w:rsidRPr="00A3770A">
        <w:rPr>
          <w:rFonts w:ascii="Times New Roman" w:hAnsi="Times New Roman" w:cs="Times New Roman"/>
          <w:sz w:val="28"/>
          <w:szCs w:val="28"/>
          <w:lang w:val="en-US"/>
        </w:rPr>
        <w:t xml:space="preserve"> branding with promotion outcomes are developed and substantiated;</w:t>
      </w:r>
    </w:p>
    <w:p w:rsidR="00C423BA" w:rsidRPr="00A3770A" w:rsidRDefault="00497142" w:rsidP="00AD5F64">
      <w:pPr>
        <w:pStyle w:val="ab"/>
        <w:numPr>
          <w:ilvl w:val="0"/>
          <w:numId w:val="5"/>
        </w:numPr>
        <w:tabs>
          <w:tab w:val="left" w:pos="1134"/>
        </w:tabs>
        <w:spacing w:after="0" w:line="240" w:lineRule="auto"/>
        <w:ind w:left="0" w:firstLine="709"/>
        <w:jc w:val="both"/>
        <w:outlineLvl w:val="1"/>
        <w:rPr>
          <w:rFonts w:ascii="Times New Roman" w:hAnsi="Times New Roman" w:cs="Times New Roman"/>
          <w:sz w:val="28"/>
          <w:szCs w:val="28"/>
          <w:lang w:val="en-US"/>
        </w:rPr>
      </w:pPr>
      <w:r w:rsidRPr="00A3770A">
        <w:rPr>
          <w:rFonts w:ascii="Times New Roman" w:eastAsia="Times New Roman" w:hAnsi="Times New Roman" w:cs="Times New Roman"/>
          <w:iCs/>
          <w:sz w:val="28"/>
          <w:szCs w:val="28"/>
          <w:lang w:val="en-US" w:eastAsia="ru-RU"/>
        </w:rPr>
        <w:t>a structural-cluster approach is proposed to improve the application of marketing tools in the promotion of the regional tourism product of the Mangistau region, integrating storytelling-based communication mechanisms for different tourism product clusters.</w:t>
      </w:r>
    </w:p>
    <w:p w:rsidR="00C423BA" w:rsidRPr="00A3770A" w:rsidRDefault="00C423BA" w:rsidP="0004253C">
      <w:pPr>
        <w:tabs>
          <w:tab w:val="left" w:pos="1134"/>
        </w:tabs>
        <w:spacing w:after="0" w:line="240" w:lineRule="auto"/>
        <w:ind w:firstLine="709"/>
        <w:jc w:val="both"/>
        <w:outlineLvl w:val="1"/>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b/>
          <w:bCs/>
          <w:sz w:val="28"/>
          <w:szCs w:val="28"/>
          <w:lang w:val="en-US" w:eastAsia="ru-RU"/>
        </w:rPr>
        <w:t>Propositions</w:t>
      </w:r>
      <w:r w:rsidR="00056F9E" w:rsidRPr="00A3770A">
        <w:rPr>
          <w:rFonts w:ascii="Times New Roman" w:eastAsia="Times New Roman" w:hAnsi="Times New Roman" w:cs="Times New Roman"/>
          <w:b/>
          <w:bCs/>
          <w:sz w:val="28"/>
          <w:szCs w:val="28"/>
          <w:lang w:val="en-US" w:eastAsia="ru-RU"/>
        </w:rPr>
        <w:t xml:space="preserve"> for defense</w:t>
      </w:r>
      <w:r w:rsidRPr="00A3770A">
        <w:rPr>
          <w:rFonts w:ascii="Times New Roman" w:eastAsia="Times New Roman" w:hAnsi="Times New Roman" w:cs="Times New Roman"/>
          <w:b/>
          <w:bCs/>
          <w:sz w:val="28"/>
          <w:szCs w:val="28"/>
          <w:lang w:val="en-US" w:eastAsia="ru-RU"/>
        </w:rPr>
        <w:t>:</w:t>
      </w:r>
      <w:r w:rsidR="00056F9E" w:rsidRPr="00A3770A">
        <w:rPr>
          <w:rFonts w:ascii="Times New Roman" w:eastAsia="Times New Roman" w:hAnsi="Times New Roman" w:cs="Times New Roman"/>
          <w:b/>
          <w:bCs/>
          <w:sz w:val="28"/>
          <w:szCs w:val="28"/>
          <w:lang w:val="en-US" w:eastAsia="ru-RU"/>
        </w:rPr>
        <w:t xml:space="preserve"> </w:t>
      </w:r>
    </w:p>
    <w:p w:rsidR="00C423BA" w:rsidRPr="00A3770A" w:rsidRDefault="00C423BA" w:rsidP="0004253C">
      <w:pPr>
        <w:tabs>
          <w:tab w:val="left" w:pos="1134"/>
        </w:tabs>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1. Within the framework of this research, the regional tourism product is defined as an integrated territorial system consisting of interconnected tangible and intangible components (including territorial resources, infrastructure and accessibility, service and experience modules, supporting services, and a regional brand) which are co-created by tourism stakeholders and organized into spatially feasible tourism routes aimed at generating economic value and distinctive visitor experiences at the regional level.</w:t>
      </w:r>
    </w:p>
    <w:p w:rsidR="00C423BA" w:rsidRPr="00A3770A" w:rsidRDefault="00C423BA" w:rsidP="0004253C">
      <w:pPr>
        <w:tabs>
          <w:tab w:val="left" w:pos="1134"/>
        </w:tabs>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2. The regional tourism product can be structured through a Matrix Model that integrates its key components (territorial resources, infrastructure, service modules, experience elements, and supporting services) with differentiated groups of marketing tools applied at different stages of tourist interaction with the destination. The Matrix Model of RTP is understood as an analytical framework that organizes the relationships between the internal composition of the tourism product and the co</w:t>
      </w:r>
      <w:r w:rsidR="00D22B08" w:rsidRPr="00A3770A">
        <w:rPr>
          <w:rFonts w:ascii="Times New Roman" w:eastAsia="Times New Roman" w:hAnsi="Times New Roman" w:cs="Times New Roman"/>
          <w:sz w:val="28"/>
          <w:szCs w:val="28"/>
          <w:lang w:val="en-US" w:eastAsia="ru-RU"/>
        </w:rPr>
        <w:t>rresponding marketing tool</w:t>
      </w:r>
      <w:r w:rsidRPr="00A3770A">
        <w:rPr>
          <w:rFonts w:ascii="Times New Roman" w:eastAsia="Times New Roman" w:hAnsi="Times New Roman" w:cs="Times New Roman"/>
          <w:sz w:val="28"/>
          <w:szCs w:val="28"/>
          <w:lang w:val="en-US" w:eastAsia="ru-RU"/>
        </w:rPr>
        <w:t>s, enabling the differentiation and alignment of marketing strategies with specific components of the tourism product.</w:t>
      </w:r>
    </w:p>
    <w:p w:rsidR="00C423BA" w:rsidRPr="00A3770A" w:rsidRDefault="00C423BA" w:rsidP="0004253C">
      <w:pPr>
        <w:tabs>
          <w:tab w:val="left" w:pos="1134"/>
        </w:tabs>
        <w:spacing w:after="0" w:line="240" w:lineRule="auto"/>
        <w:ind w:firstLine="709"/>
        <w:jc w:val="both"/>
        <w:rPr>
          <w:rFonts w:ascii="Times New Roman" w:hAnsi="Times New Roman" w:cs="Times New Roman"/>
          <w:sz w:val="28"/>
          <w:szCs w:val="28"/>
          <w:lang w:val="en-US"/>
        </w:rPr>
      </w:pPr>
      <w:r w:rsidRPr="00A3770A">
        <w:rPr>
          <w:rFonts w:ascii="Times New Roman" w:eastAsia="Times New Roman" w:hAnsi="Times New Roman" w:cs="Times New Roman"/>
          <w:sz w:val="28"/>
          <w:szCs w:val="28"/>
          <w:lang w:val="en-US" w:eastAsia="ru-RU"/>
        </w:rPr>
        <w:t xml:space="preserve">3. </w:t>
      </w:r>
      <w:r w:rsidR="00602486" w:rsidRPr="00A3770A">
        <w:rPr>
          <w:rFonts w:ascii="Times New Roman" w:hAnsi="Times New Roman" w:cs="Times New Roman"/>
          <w:sz w:val="28"/>
          <w:szCs w:val="28"/>
          <w:lang w:val="en-US"/>
        </w:rPr>
        <w:t>A triangulated methodological framework for evaluating the effectiveness of marketing tools in regional tourism promotion is substantiated, integrating KPI-based evaluation, correlation analysis, multi-criteria assessment methods, and survey-based data analysis.</w:t>
      </w:r>
    </w:p>
    <w:p w:rsidR="00C423BA" w:rsidRPr="00A3770A" w:rsidRDefault="00C423BA" w:rsidP="0004253C">
      <w:pPr>
        <w:tabs>
          <w:tab w:val="left" w:pos="1134"/>
        </w:tabs>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4. </w:t>
      </w:r>
      <w:r w:rsidRPr="00A3770A">
        <w:rPr>
          <w:rFonts w:ascii="Times New Roman" w:hAnsi="Times New Roman" w:cs="Times New Roman"/>
          <w:sz w:val="28"/>
          <w:szCs w:val="28"/>
          <w:lang w:val="en-US"/>
        </w:rPr>
        <w:t>Based on the identification of competitive advantages and key strengths of the Mangistau region, a coherent tourism brand architecture can be formed and effectively promoted through storytelling strategies.</w:t>
      </w:r>
    </w:p>
    <w:p w:rsidR="00C423BA" w:rsidRPr="00A3770A" w:rsidRDefault="00C423BA" w:rsidP="0004253C">
      <w:pPr>
        <w:tabs>
          <w:tab w:val="left" w:pos="1134"/>
        </w:tabs>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5. The promotion of regional tourism products can be organized on the basis of a structural-cluster approach that integrates the key components of the tourism product, marketing tools, stakeholder coordination mechanisms, and KPI-based monitoring </w:t>
      </w:r>
      <w:r w:rsidRPr="00A3770A">
        <w:rPr>
          <w:rFonts w:ascii="Times New Roman" w:eastAsia="Times New Roman" w:hAnsi="Times New Roman" w:cs="Times New Roman"/>
          <w:sz w:val="28"/>
          <w:szCs w:val="28"/>
          <w:lang w:val="en-US" w:eastAsia="ru-RU"/>
        </w:rPr>
        <w:lastRenderedPageBreak/>
        <w:t>within a unified system of regional tourism promotion management. The structural-cluster approach is understood as a management concept that ensures the coordinated interaction of tourism product elements, marketing tools, and stakeholders within a territorially localized system, enhancing the effectiveness of destination promotion and development.</w:t>
      </w:r>
    </w:p>
    <w:p w:rsidR="00C423BA" w:rsidRPr="00A3770A" w:rsidRDefault="005E7570" w:rsidP="0004253C">
      <w:pPr>
        <w:tabs>
          <w:tab w:val="left" w:pos="1134"/>
        </w:tabs>
        <w:spacing w:after="0" w:line="240" w:lineRule="auto"/>
        <w:ind w:firstLine="709"/>
        <w:jc w:val="both"/>
        <w:outlineLvl w:val="1"/>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
          <w:bCs/>
          <w:sz w:val="28"/>
          <w:szCs w:val="28"/>
          <w:lang w:val="en-US" w:eastAsia="ru-RU"/>
        </w:rPr>
        <w:t>Practical S</w:t>
      </w:r>
      <w:r w:rsidR="00C248D2" w:rsidRPr="00A3770A">
        <w:rPr>
          <w:rFonts w:ascii="Times New Roman" w:eastAsia="Times New Roman" w:hAnsi="Times New Roman" w:cs="Times New Roman"/>
          <w:b/>
          <w:bCs/>
          <w:sz w:val="28"/>
          <w:szCs w:val="28"/>
          <w:lang w:val="en-US" w:eastAsia="ru-RU"/>
        </w:rPr>
        <w:t>ignificance</w:t>
      </w:r>
      <w:r w:rsidR="004A4309" w:rsidRPr="00A3770A">
        <w:rPr>
          <w:rFonts w:ascii="Times New Roman" w:eastAsia="Times New Roman" w:hAnsi="Times New Roman" w:cs="Times New Roman"/>
          <w:b/>
          <w:bCs/>
          <w:sz w:val="28"/>
          <w:szCs w:val="28"/>
          <w:lang w:val="en-US" w:eastAsia="ru-RU"/>
        </w:rPr>
        <w:t xml:space="preserve">. </w:t>
      </w:r>
      <w:r w:rsidR="00C423BA" w:rsidRPr="00A3770A">
        <w:rPr>
          <w:rFonts w:ascii="Times New Roman" w:eastAsia="Times New Roman" w:hAnsi="Times New Roman" w:cs="Times New Roman"/>
          <w:bCs/>
          <w:sz w:val="28"/>
          <w:szCs w:val="28"/>
          <w:lang w:val="en-US" w:eastAsia="ru-RU"/>
        </w:rPr>
        <w:t>The practical significance of the research lies in the possibility of applying the developed recommendations, models, and analytical tools by regional authorities, destination management organizations, tourism businesses, and educational institutions in the planning and implementation of regional tourism promotion strategies.</w:t>
      </w:r>
    </w:p>
    <w:p w:rsidR="00C423BA" w:rsidRPr="00A3770A" w:rsidRDefault="00C423BA" w:rsidP="0004253C">
      <w:pPr>
        <w:tabs>
          <w:tab w:val="left" w:pos="1134"/>
        </w:tabs>
        <w:spacing w:after="0" w:line="240" w:lineRule="auto"/>
        <w:ind w:firstLine="709"/>
        <w:jc w:val="both"/>
        <w:outlineLvl w:val="1"/>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Cs/>
          <w:sz w:val="28"/>
          <w:szCs w:val="28"/>
          <w:lang w:val="en-US" w:eastAsia="ru-RU"/>
        </w:rPr>
        <w:t>The results of the research can be used in the development and implementation of regional tourism development programs, destination marketing strategies, master plans for tourism development, and territorial branding strategies aimed at improving the competitiveness and promotion of regional tourism products.</w:t>
      </w:r>
    </w:p>
    <w:p w:rsidR="00C423BA" w:rsidRPr="00A3770A" w:rsidRDefault="00C423BA" w:rsidP="0004253C">
      <w:pPr>
        <w:tabs>
          <w:tab w:val="left" w:pos="1134"/>
        </w:tabs>
        <w:spacing w:after="0" w:line="240" w:lineRule="auto"/>
        <w:ind w:firstLine="709"/>
        <w:jc w:val="both"/>
        <w:outlineLvl w:val="1"/>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Cs/>
          <w:sz w:val="28"/>
          <w:szCs w:val="28"/>
          <w:lang w:val="en-US" w:eastAsia="ru-RU"/>
        </w:rPr>
        <w:t>The proposed analytical tools and methodological approaches may also be applied by destination management organizations, regional tourism departments, and tourism businesses for the analysis of tourism competitiveness, evaluation of marketing effectiveness, identification of promotion constraints, and strategic planning of marketing activities.</w:t>
      </w:r>
    </w:p>
    <w:p w:rsidR="00C423BA" w:rsidRPr="00A3770A" w:rsidRDefault="00C423BA" w:rsidP="0004253C">
      <w:pPr>
        <w:tabs>
          <w:tab w:val="left" w:pos="1134"/>
        </w:tabs>
        <w:spacing w:after="0" w:line="240" w:lineRule="auto"/>
        <w:ind w:firstLine="709"/>
        <w:jc w:val="both"/>
        <w:outlineLvl w:val="1"/>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bCs/>
          <w:sz w:val="28"/>
          <w:szCs w:val="28"/>
          <w:lang w:val="en-US" w:eastAsia="ru-RU"/>
        </w:rPr>
        <w:t>In addition, the research results can be used in the educational process of higher education institutions in the development and teaching of academic disciplines such as Tourism Marketing, Destination Marketing and Management, Strategic Marketing in Tourism, Territorial Branding (Place Branding), Tourism Economics, Tourism Planning and Policy, and Research Methods in Tourism.</w:t>
      </w:r>
    </w:p>
    <w:p w:rsidR="00C423BA" w:rsidRPr="00A3770A" w:rsidRDefault="00FD3ABC" w:rsidP="0004253C">
      <w:pPr>
        <w:tabs>
          <w:tab w:val="left" w:pos="1134"/>
        </w:tabs>
        <w:spacing w:after="0" w:line="240" w:lineRule="auto"/>
        <w:ind w:firstLine="709"/>
        <w:jc w:val="both"/>
        <w:outlineLvl w:val="1"/>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
          <w:bCs/>
          <w:sz w:val="28"/>
          <w:szCs w:val="28"/>
          <w:lang w:val="en-US" w:eastAsia="ru-RU"/>
        </w:rPr>
        <w:t xml:space="preserve">Testing and Approval. </w:t>
      </w:r>
      <w:r w:rsidR="00C423BA" w:rsidRPr="00A3770A">
        <w:rPr>
          <w:rFonts w:ascii="Times New Roman" w:eastAsia="Times New Roman" w:hAnsi="Times New Roman" w:cs="Times New Roman"/>
          <w:bCs/>
          <w:sz w:val="28"/>
          <w:szCs w:val="28"/>
          <w:lang w:val="en-US" w:eastAsia="ru-RU"/>
        </w:rPr>
        <w:t>The main findings of the dissertation research were discussed at several scientific-practical seminars and symposiums and reflected in the materials of international scientific conferences held in Antalya, Bali, and Turkestan. Certain research results were also presented and discussed during a round table and an academic seminar held in Bukhara devoted to issues of regional tourism development and the promotion of regional tourism products.</w:t>
      </w:r>
    </w:p>
    <w:p w:rsidR="00C423BA" w:rsidRPr="00A3770A" w:rsidRDefault="00C423BA" w:rsidP="0004253C">
      <w:pPr>
        <w:tabs>
          <w:tab w:val="left" w:pos="1134"/>
        </w:tabs>
        <w:spacing w:after="0" w:line="240" w:lineRule="auto"/>
        <w:ind w:firstLine="709"/>
        <w:jc w:val="both"/>
        <w:outlineLvl w:val="1"/>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Cs/>
          <w:sz w:val="28"/>
          <w:szCs w:val="28"/>
          <w:lang w:val="en-US" w:eastAsia="ru-RU"/>
        </w:rPr>
        <w:t xml:space="preserve">Certain research results including the matrix structure of the regional tourism product, the systematization of its structural components, and analytical approaches to assessing the effectiveness of marketing tools in regional tourism promotion – were implemented in the activities of </w:t>
      </w:r>
      <w:r w:rsidRPr="00A3770A">
        <w:rPr>
          <w:rFonts w:ascii="Times New Roman" w:eastAsia="Times New Roman" w:hAnsi="Times New Roman" w:cs="Times New Roman"/>
          <w:b/>
          <w:bCs/>
          <w:sz w:val="28"/>
          <w:szCs w:val="28"/>
          <w:lang w:val="en-US" w:eastAsia="ru-RU"/>
        </w:rPr>
        <w:t>HITECH Inc. LLP</w:t>
      </w:r>
      <w:r w:rsidRPr="00A3770A">
        <w:rPr>
          <w:rFonts w:ascii="Times New Roman" w:eastAsia="Times New Roman" w:hAnsi="Times New Roman" w:cs="Times New Roman"/>
          <w:bCs/>
          <w:sz w:val="28"/>
          <w:szCs w:val="28"/>
          <w:lang w:val="en-US" w:eastAsia="ru-RU"/>
        </w:rPr>
        <w:t xml:space="preserve"> in the development of a digital tourism application. Within this project, the proposed conceptual framework was used for structuring tourism content and organizing digital information about tourism destinations</w:t>
      </w:r>
      <w:r w:rsidR="00CE2D97" w:rsidRPr="00A3770A">
        <w:rPr>
          <w:rFonts w:ascii="Times New Roman" w:eastAsia="Times New Roman" w:hAnsi="Times New Roman" w:cs="Times New Roman"/>
          <w:bCs/>
          <w:sz w:val="28"/>
          <w:szCs w:val="28"/>
          <w:lang w:val="en-US" w:eastAsia="ru-RU"/>
        </w:rPr>
        <w:t xml:space="preserve"> (</w:t>
      </w:r>
      <w:r w:rsidR="00CE2D97" w:rsidRPr="00A3770A">
        <w:rPr>
          <w:rFonts w:ascii="Times New Roman" w:hAnsi="Times New Roman" w:cs="Times New Roman"/>
          <w:sz w:val="28"/>
          <w:szCs w:val="24"/>
          <w:lang w:val="en-US"/>
        </w:rPr>
        <w:t>Appendix A</w:t>
      </w:r>
      <w:r w:rsidR="00CE2D97" w:rsidRPr="00A3770A">
        <w:rPr>
          <w:rFonts w:ascii="Times New Roman" w:eastAsia="Times New Roman" w:hAnsi="Times New Roman" w:cs="Times New Roman"/>
          <w:bCs/>
          <w:sz w:val="28"/>
          <w:szCs w:val="28"/>
          <w:lang w:val="en-US" w:eastAsia="ru-RU"/>
        </w:rPr>
        <w:t>)</w:t>
      </w:r>
      <w:r w:rsidRPr="00A3770A">
        <w:rPr>
          <w:rFonts w:ascii="Times New Roman" w:eastAsia="Times New Roman" w:hAnsi="Times New Roman" w:cs="Times New Roman"/>
          <w:bCs/>
          <w:sz w:val="28"/>
          <w:szCs w:val="28"/>
          <w:lang w:val="en-US" w:eastAsia="ru-RU"/>
        </w:rPr>
        <w:t>.</w:t>
      </w:r>
    </w:p>
    <w:p w:rsidR="00C423BA" w:rsidRPr="00A3770A" w:rsidRDefault="00C423BA" w:rsidP="0004253C">
      <w:pPr>
        <w:tabs>
          <w:tab w:val="left" w:pos="1134"/>
        </w:tabs>
        <w:spacing w:after="0" w:line="240" w:lineRule="auto"/>
        <w:ind w:firstLine="709"/>
        <w:jc w:val="both"/>
        <w:outlineLvl w:val="1"/>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Cs/>
          <w:sz w:val="28"/>
          <w:szCs w:val="28"/>
          <w:lang w:val="en-US" w:eastAsia="ru-RU"/>
        </w:rPr>
        <w:t xml:space="preserve">The classification of marketing tools developed within the dissertation research was tested and practically applied in the activities of the </w:t>
      </w:r>
      <w:r w:rsidRPr="00A3770A">
        <w:rPr>
          <w:rFonts w:ascii="Times New Roman" w:eastAsia="Times New Roman" w:hAnsi="Times New Roman" w:cs="Times New Roman"/>
          <w:b/>
          <w:bCs/>
          <w:sz w:val="28"/>
          <w:szCs w:val="28"/>
          <w:lang w:val="en-US" w:eastAsia="ru-RU"/>
        </w:rPr>
        <w:t>creative agency Mark&amp;Go</w:t>
      </w:r>
      <w:r w:rsidRPr="00A3770A">
        <w:rPr>
          <w:rFonts w:ascii="Times New Roman" w:eastAsia="Times New Roman" w:hAnsi="Times New Roman" w:cs="Times New Roman"/>
          <w:bCs/>
          <w:sz w:val="28"/>
          <w:szCs w:val="28"/>
          <w:lang w:val="en-US" w:eastAsia="ru-RU"/>
        </w:rPr>
        <w:t>, where the proposed grouping and systema</w:t>
      </w:r>
      <w:r w:rsidR="00D22B08" w:rsidRPr="00A3770A">
        <w:rPr>
          <w:rFonts w:ascii="Times New Roman" w:eastAsia="Times New Roman" w:hAnsi="Times New Roman" w:cs="Times New Roman"/>
          <w:bCs/>
          <w:sz w:val="28"/>
          <w:szCs w:val="28"/>
          <w:lang w:val="en-US" w:eastAsia="ru-RU"/>
        </w:rPr>
        <w:t>tization of marketing tool</w:t>
      </w:r>
      <w:r w:rsidRPr="00A3770A">
        <w:rPr>
          <w:rFonts w:ascii="Times New Roman" w:eastAsia="Times New Roman" w:hAnsi="Times New Roman" w:cs="Times New Roman"/>
          <w:bCs/>
          <w:sz w:val="28"/>
          <w:szCs w:val="28"/>
          <w:lang w:val="en-US" w:eastAsia="ru-RU"/>
        </w:rPr>
        <w:t>s were used in the development of marketing and branding solutions.</w:t>
      </w:r>
    </w:p>
    <w:p w:rsidR="00C423BA" w:rsidRPr="00A3770A" w:rsidRDefault="00C423BA" w:rsidP="0004253C">
      <w:pPr>
        <w:tabs>
          <w:tab w:val="left" w:pos="1134"/>
        </w:tabs>
        <w:spacing w:after="0" w:line="240" w:lineRule="auto"/>
        <w:ind w:firstLine="709"/>
        <w:jc w:val="both"/>
        <w:outlineLvl w:val="1"/>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Cs/>
          <w:sz w:val="28"/>
          <w:szCs w:val="28"/>
          <w:lang w:val="en-US" w:eastAsia="ru-RU"/>
        </w:rPr>
        <w:t xml:space="preserve">The results of the dissertation research were also taken into account in the activities of the </w:t>
      </w:r>
      <w:r w:rsidRPr="00A3770A">
        <w:rPr>
          <w:rFonts w:ascii="Times New Roman" w:eastAsia="Times New Roman" w:hAnsi="Times New Roman" w:cs="Times New Roman"/>
          <w:b/>
          <w:bCs/>
          <w:sz w:val="28"/>
          <w:szCs w:val="28"/>
          <w:lang w:val="en-US" w:eastAsia="ru-RU"/>
        </w:rPr>
        <w:t>Departme</w:t>
      </w:r>
      <w:r w:rsidR="00E3571C" w:rsidRPr="00A3770A">
        <w:rPr>
          <w:rFonts w:ascii="Times New Roman" w:eastAsia="Times New Roman" w:hAnsi="Times New Roman" w:cs="Times New Roman"/>
          <w:b/>
          <w:bCs/>
          <w:sz w:val="28"/>
          <w:szCs w:val="28"/>
          <w:lang w:val="en-US" w:eastAsia="ru-RU"/>
        </w:rPr>
        <w:t>nt of Tourism of</w:t>
      </w:r>
      <w:r w:rsidR="00D11E68" w:rsidRPr="00A3770A">
        <w:rPr>
          <w:rFonts w:ascii="Times New Roman" w:eastAsia="Times New Roman" w:hAnsi="Times New Roman" w:cs="Times New Roman"/>
          <w:b/>
          <w:bCs/>
          <w:sz w:val="28"/>
          <w:szCs w:val="28"/>
          <w:lang w:val="en-US" w:eastAsia="ru-RU"/>
        </w:rPr>
        <w:t xml:space="preserve"> Mangistau </w:t>
      </w:r>
      <w:r w:rsidR="00E3571C" w:rsidRPr="00A3770A">
        <w:rPr>
          <w:rFonts w:ascii="Times New Roman" w:eastAsia="Times New Roman" w:hAnsi="Times New Roman" w:cs="Times New Roman"/>
          <w:b/>
          <w:bCs/>
          <w:sz w:val="28"/>
          <w:szCs w:val="28"/>
          <w:lang w:val="en-US" w:eastAsia="ru-RU"/>
        </w:rPr>
        <w:t>R</w:t>
      </w:r>
      <w:r w:rsidRPr="00A3770A">
        <w:rPr>
          <w:rFonts w:ascii="Times New Roman" w:eastAsia="Times New Roman" w:hAnsi="Times New Roman" w:cs="Times New Roman"/>
          <w:b/>
          <w:bCs/>
          <w:sz w:val="28"/>
          <w:szCs w:val="28"/>
          <w:lang w:val="en-US" w:eastAsia="ru-RU"/>
        </w:rPr>
        <w:t>egion</w:t>
      </w:r>
      <w:r w:rsidRPr="00A3770A">
        <w:rPr>
          <w:rFonts w:ascii="Times New Roman" w:eastAsia="Times New Roman" w:hAnsi="Times New Roman" w:cs="Times New Roman"/>
          <w:bCs/>
          <w:sz w:val="28"/>
          <w:szCs w:val="28"/>
          <w:lang w:val="en-US" w:eastAsia="ru-RU"/>
        </w:rPr>
        <w:t xml:space="preserve">, where the research findings are intended to be used in the development of the regional tourism marketing </w:t>
      </w:r>
      <w:r w:rsidRPr="00A3770A">
        <w:rPr>
          <w:rFonts w:ascii="Times New Roman" w:eastAsia="Times New Roman" w:hAnsi="Times New Roman" w:cs="Times New Roman"/>
          <w:bCs/>
          <w:sz w:val="28"/>
          <w:szCs w:val="28"/>
          <w:lang w:val="en-US" w:eastAsia="ru-RU"/>
        </w:rPr>
        <w:lastRenderedPageBreak/>
        <w:t>strategy, the creation of branding concepts for tourism destinations, and the enhancement of the competitiveness of the regional tourism potential</w:t>
      </w:r>
      <w:r w:rsidR="00CE2D97" w:rsidRPr="00A3770A">
        <w:rPr>
          <w:rFonts w:ascii="Times New Roman" w:eastAsia="Times New Roman" w:hAnsi="Times New Roman" w:cs="Times New Roman"/>
          <w:bCs/>
          <w:sz w:val="28"/>
          <w:szCs w:val="28"/>
          <w:lang w:val="en-US" w:eastAsia="ru-RU"/>
        </w:rPr>
        <w:t xml:space="preserve"> (</w:t>
      </w:r>
      <w:r w:rsidR="00CE2D97" w:rsidRPr="00A3770A">
        <w:rPr>
          <w:rFonts w:ascii="Times New Roman" w:hAnsi="Times New Roman" w:cs="Times New Roman"/>
          <w:sz w:val="28"/>
          <w:szCs w:val="24"/>
          <w:lang w:val="en-US"/>
        </w:rPr>
        <w:t>Appendix A</w:t>
      </w:r>
      <w:r w:rsidR="00CE2D97" w:rsidRPr="00A3770A">
        <w:rPr>
          <w:rFonts w:ascii="Times New Roman" w:eastAsia="Times New Roman" w:hAnsi="Times New Roman" w:cs="Times New Roman"/>
          <w:bCs/>
          <w:sz w:val="28"/>
          <w:szCs w:val="28"/>
          <w:lang w:val="en-US" w:eastAsia="ru-RU"/>
        </w:rPr>
        <w:t>)</w:t>
      </w:r>
      <w:r w:rsidRPr="00A3770A">
        <w:rPr>
          <w:rFonts w:ascii="Times New Roman" w:eastAsia="Times New Roman" w:hAnsi="Times New Roman" w:cs="Times New Roman"/>
          <w:bCs/>
          <w:sz w:val="28"/>
          <w:szCs w:val="28"/>
          <w:lang w:val="en-US" w:eastAsia="ru-RU"/>
        </w:rPr>
        <w:t>.</w:t>
      </w:r>
    </w:p>
    <w:p w:rsidR="00C423BA" w:rsidRPr="00A3770A" w:rsidRDefault="00C423BA" w:rsidP="0004253C">
      <w:pPr>
        <w:tabs>
          <w:tab w:val="left" w:pos="1134"/>
        </w:tabs>
        <w:spacing w:after="0" w:line="240" w:lineRule="auto"/>
        <w:ind w:firstLine="709"/>
        <w:jc w:val="both"/>
        <w:outlineLvl w:val="1"/>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Cs/>
          <w:sz w:val="28"/>
          <w:szCs w:val="28"/>
          <w:lang w:val="en-US" w:eastAsia="ru-RU"/>
        </w:rPr>
        <w:t>In total, the results of the dissertation research were presented in the proceedings of 3 international scientific conferences and published in 5 scientific journals:</w:t>
      </w:r>
    </w:p>
    <w:p w:rsidR="00C423BA" w:rsidRPr="00A3770A" w:rsidRDefault="00C423BA" w:rsidP="00AD5F64">
      <w:pPr>
        <w:pStyle w:val="a3"/>
        <w:numPr>
          <w:ilvl w:val="0"/>
          <w:numId w:val="6"/>
        </w:numPr>
        <w:tabs>
          <w:tab w:val="left" w:pos="709"/>
          <w:tab w:val="left" w:pos="1134"/>
        </w:tabs>
        <w:spacing w:before="0" w:beforeAutospacing="0" w:after="0" w:afterAutospacing="0"/>
        <w:ind w:left="0" w:firstLine="709"/>
        <w:jc w:val="both"/>
        <w:rPr>
          <w:sz w:val="28"/>
          <w:szCs w:val="28"/>
          <w:lang w:val="en-US"/>
        </w:rPr>
      </w:pPr>
      <w:r w:rsidRPr="00A3770A">
        <w:rPr>
          <w:sz w:val="28"/>
          <w:szCs w:val="28"/>
          <w:lang w:val="en-US"/>
        </w:rPr>
        <w:t xml:space="preserve">Factor Analysis of the Regional Tourism Development in the Mangistau Region // </w:t>
      </w:r>
      <w:r w:rsidRPr="00A3770A">
        <w:rPr>
          <w:rStyle w:val="a4"/>
          <w:i w:val="0"/>
          <w:sz w:val="28"/>
          <w:szCs w:val="28"/>
          <w:lang w:val="en-US"/>
        </w:rPr>
        <w:t>Journal of Economic Research &amp; Business Administration</w:t>
      </w:r>
      <w:r w:rsidRPr="00A3770A">
        <w:rPr>
          <w:sz w:val="28"/>
          <w:szCs w:val="28"/>
          <w:lang w:val="en-US"/>
        </w:rPr>
        <w:t xml:space="preserve">. - 2023. - Vol. 143, No. 1. - P. 68-82. </w:t>
      </w:r>
    </w:p>
    <w:p w:rsidR="00C423BA" w:rsidRPr="00A3770A" w:rsidRDefault="00C423BA" w:rsidP="00AD5F64">
      <w:pPr>
        <w:pStyle w:val="a3"/>
        <w:numPr>
          <w:ilvl w:val="0"/>
          <w:numId w:val="6"/>
        </w:numPr>
        <w:tabs>
          <w:tab w:val="left" w:pos="709"/>
          <w:tab w:val="left" w:pos="1134"/>
        </w:tabs>
        <w:spacing w:before="0" w:beforeAutospacing="0" w:after="0" w:afterAutospacing="0"/>
        <w:ind w:left="0" w:firstLine="709"/>
        <w:jc w:val="both"/>
        <w:rPr>
          <w:sz w:val="28"/>
          <w:szCs w:val="28"/>
          <w:lang w:val="en-US"/>
        </w:rPr>
      </w:pPr>
      <w:r w:rsidRPr="00A3770A">
        <w:rPr>
          <w:sz w:val="28"/>
          <w:szCs w:val="28"/>
          <w:lang w:val="en-US"/>
        </w:rPr>
        <w:t xml:space="preserve">Features of the Regional Tourism Product Promotion of Mangystau Region in the Context of the “Experience Economy” Development // </w:t>
      </w:r>
      <w:r w:rsidRPr="00A3770A">
        <w:rPr>
          <w:rStyle w:val="a4"/>
          <w:i w:val="0"/>
          <w:sz w:val="28"/>
          <w:szCs w:val="28"/>
          <w:lang w:val="en-US"/>
        </w:rPr>
        <w:t>Bulletin of the Karaganda University. Economics Series</w:t>
      </w:r>
      <w:r w:rsidRPr="00A3770A">
        <w:rPr>
          <w:sz w:val="28"/>
          <w:szCs w:val="28"/>
          <w:lang w:val="en-US"/>
        </w:rPr>
        <w:t xml:space="preserve">. - 2024. - No. 3. - P. 38-46. </w:t>
      </w:r>
    </w:p>
    <w:p w:rsidR="00C423BA" w:rsidRPr="00A3770A" w:rsidRDefault="00C423BA" w:rsidP="00AD5F64">
      <w:pPr>
        <w:pStyle w:val="a3"/>
        <w:numPr>
          <w:ilvl w:val="0"/>
          <w:numId w:val="6"/>
        </w:numPr>
        <w:tabs>
          <w:tab w:val="left" w:pos="709"/>
          <w:tab w:val="left" w:pos="1134"/>
        </w:tabs>
        <w:spacing w:before="0" w:beforeAutospacing="0" w:after="0" w:afterAutospacing="0"/>
        <w:ind w:left="0" w:firstLine="709"/>
        <w:jc w:val="both"/>
        <w:rPr>
          <w:sz w:val="28"/>
          <w:szCs w:val="28"/>
          <w:lang w:val="en-US"/>
        </w:rPr>
      </w:pPr>
      <w:r w:rsidRPr="00A3770A">
        <w:rPr>
          <w:sz w:val="28"/>
          <w:szCs w:val="28"/>
          <w:lang w:val="en-US"/>
        </w:rPr>
        <w:t xml:space="preserve">Formation of a Regional Tourism Product of the Mangystau Region: A Structural Approach // </w:t>
      </w:r>
      <w:r w:rsidRPr="00A3770A">
        <w:rPr>
          <w:rStyle w:val="a4"/>
          <w:i w:val="0"/>
          <w:sz w:val="28"/>
          <w:szCs w:val="28"/>
          <w:lang w:val="en-US"/>
        </w:rPr>
        <w:t>Reports of the National Academy of Sciences of the Republic of Kazakhstan</w:t>
      </w:r>
      <w:r w:rsidRPr="00A3770A">
        <w:rPr>
          <w:sz w:val="28"/>
          <w:szCs w:val="28"/>
          <w:lang w:val="en-US"/>
        </w:rPr>
        <w:t xml:space="preserve">. - 2024. - Vol. 407, No. 1. - P. 693-708. </w:t>
      </w:r>
    </w:p>
    <w:p w:rsidR="00C423BA" w:rsidRPr="00A3770A" w:rsidRDefault="00C423BA" w:rsidP="00AD5F64">
      <w:pPr>
        <w:pStyle w:val="a3"/>
        <w:numPr>
          <w:ilvl w:val="0"/>
          <w:numId w:val="6"/>
        </w:numPr>
        <w:tabs>
          <w:tab w:val="left" w:pos="709"/>
          <w:tab w:val="left" w:pos="1134"/>
        </w:tabs>
        <w:spacing w:before="0" w:beforeAutospacing="0" w:after="0" w:afterAutospacing="0"/>
        <w:ind w:left="0" w:firstLine="709"/>
        <w:jc w:val="both"/>
        <w:rPr>
          <w:sz w:val="28"/>
          <w:szCs w:val="28"/>
          <w:lang w:val="en-US"/>
        </w:rPr>
      </w:pPr>
      <w:r w:rsidRPr="00A3770A">
        <w:rPr>
          <w:sz w:val="28"/>
          <w:szCs w:val="28"/>
          <w:lang w:val="en-US"/>
        </w:rPr>
        <w:t xml:space="preserve">Clustering of Regional Tourism Products Based on Bibliometric Analysis: The Case of Mangystau Region // </w:t>
      </w:r>
      <w:r w:rsidRPr="00A3770A">
        <w:rPr>
          <w:rStyle w:val="a4"/>
          <w:i w:val="0"/>
          <w:sz w:val="28"/>
          <w:szCs w:val="28"/>
          <w:lang w:val="en-US"/>
        </w:rPr>
        <w:t>Economy: Strategy and Practice</w:t>
      </w:r>
      <w:r w:rsidRPr="00A3770A">
        <w:rPr>
          <w:sz w:val="28"/>
          <w:szCs w:val="28"/>
          <w:lang w:val="en-US"/>
        </w:rPr>
        <w:t>. - 2025. - Vol. 20, No. 2. - P. 161-175.</w:t>
      </w:r>
    </w:p>
    <w:p w:rsidR="00C423BA" w:rsidRPr="00A3770A" w:rsidRDefault="00C423BA" w:rsidP="00AD5F64">
      <w:pPr>
        <w:pStyle w:val="a3"/>
        <w:numPr>
          <w:ilvl w:val="0"/>
          <w:numId w:val="6"/>
        </w:numPr>
        <w:tabs>
          <w:tab w:val="left" w:pos="709"/>
          <w:tab w:val="left" w:pos="1134"/>
        </w:tabs>
        <w:spacing w:before="0" w:beforeAutospacing="0" w:after="0" w:afterAutospacing="0"/>
        <w:ind w:left="0" w:firstLine="709"/>
        <w:jc w:val="both"/>
        <w:rPr>
          <w:sz w:val="28"/>
          <w:szCs w:val="28"/>
          <w:lang w:val="en-US"/>
        </w:rPr>
      </w:pPr>
      <w:r w:rsidRPr="00A3770A">
        <w:rPr>
          <w:sz w:val="28"/>
          <w:szCs w:val="28"/>
          <w:lang w:val="en-US"/>
        </w:rPr>
        <w:t xml:space="preserve">Unlocking Blue Growth: Policy Synergies and Regional Branding in Caspian Maritime Tourism // </w:t>
      </w:r>
      <w:r w:rsidRPr="00A3770A">
        <w:rPr>
          <w:rStyle w:val="a4"/>
          <w:i w:val="0"/>
          <w:sz w:val="28"/>
          <w:szCs w:val="28"/>
          <w:lang w:val="en-US"/>
        </w:rPr>
        <w:t>GeoJournal of Tourism and Geosites</w:t>
      </w:r>
      <w:r w:rsidRPr="00A3770A">
        <w:rPr>
          <w:sz w:val="28"/>
          <w:szCs w:val="28"/>
          <w:lang w:val="en-US"/>
        </w:rPr>
        <w:t xml:space="preserve">. - 2025. - Vol. 62, No. 4. - P. 2272-2281. </w:t>
      </w:r>
    </w:p>
    <w:p w:rsidR="004A4309" w:rsidRPr="00A3770A" w:rsidRDefault="00C248D2" w:rsidP="0004253C">
      <w:pPr>
        <w:tabs>
          <w:tab w:val="left" w:pos="1134"/>
        </w:tabs>
        <w:spacing w:after="0" w:line="240" w:lineRule="auto"/>
        <w:ind w:firstLine="709"/>
        <w:jc w:val="both"/>
        <w:outlineLvl w:val="1"/>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b/>
          <w:bCs/>
          <w:sz w:val="28"/>
          <w:szCs w:val="28"/>
          <w:lang w:val="en-US" w:eastAsia="ru-RU"/>
        </w:rPr>
        <w:t>Structure of the d</w:t>
      </w:r>
      <w:r w:rsidR="004A4309" w:rsidRPr="00A3770A">
        <w:rPr>
          <w:rFonts w:ascii="Times New Roman" w:eastAsia="Times New Roman" w:hAnsi="Times New Roman" w:cs="Times New Roman"/>
          <w:b/>
          <w:bCs/>
          <w:sz w:val="28"/>
          <w:szCs w:val="28"/>
          <w:lang w:val="en-US" w:eastAsia="ru-RU"/>
        </w:rPr>
        <w:t xml:space="preserve">issertation. </w:t>
      </w:r>
      <w:r w:rsidR="00BE67B2" w:rsidRPr="00A3770A">
        <w:rPr>
          <w:rFonts w:ascii="Times New Roman" w:eastAsia="Times New Roman" w:hAnsi="Times New Roman" w:cs="Times New Roman"/>
          <w:sz w:val="28"/>
          <w:szCs w:val="28"/>
          <w:lang w:val="en-US" w:eastAsia="ru-RU"/>
        </w:rPr>
        <w:t xml:space="preserve">The dissertation comprises an introduction, three substantive chapters, a conclusion, a list of references, and appendices. The core chapters are supplemented with tables and graphical materials designed to enhance the clarity and visual interpretation of the presented findings and analytical results. The manuscript comprises </w:t>
      </w:r>
      <w:r w:rsidR="00AA4436" w:rsidRPr="00A3770A">
        <w:rPr>
          <w:rFonts w:ascii="Times New Roman" w:eastAsia="Times New Roman" w:hAnsi="Times New Roman" w:cs="Times New Roman"/>
          <w:sz w:val="28"/>
          <w:szCs w:val="28"/>
          <w:lang w:val="en-US" w:eastAsia="ru-RU"/>
        </w:rPr>
        <w:t>1</w:t>
      </w:r>
      <w:r w:rsidR="00FB154A" w:rsidRPr="00A3770A">
        <w:rPr>
          <w:rFonts w:ascii="Times New Roman" w:eastAsia="Times New Roman" w:hAnsi="Times New Roman" w:cs="Times New Roman"/>
          <w:sz w:val="28"/>
          <w:szCs w:val="28"/>
          <w:lang w:val="en-US" w:eastAsia="ru-RU"/>
        </w:rPr>
        <w:t>36</w:t>
      </w:r>
      <w:r w:rsidR="00BE67B2" w:rsidRPr="00A3770A">
        <w:rPr>
          <w:rFonts w:ascii="Times New Roman" w:eastAsia="Times New Roman" w:hAnsi="Times New Roman" w:cs="Times New Roman"/>
          <w:sz w:val="28"/>
          <w:szCs w:val="28"/>
          <w:lang w:val="en-US" w:eastAsia="ru-RU"/>
        </w:rPr>
        <w:t xml:space="preserve"> pages of typed text.</w:t>
      </w:r>
    </w:p>
    <w:p w:rsidR="004A4309" w:rsidRPr="00A3770A" w:rsidRDefault="004A4309" w:rsidP="0004253C">
      <w:pPr>
        <w:tabs>
          <w:tab w:val="left" w:pos="1134"/>
        </w:tabs>
        <w:spacing w:after="0" w:line="240" w:lineRule="auto"/>
        <w:ind w:firstLine="709"/>
        <w:jc w:val="both"/>
        <w:rPr>
          <w:rFonts w:ascii="Times New Roman" w:hAnsi="Times New Roman" w:cs="Times New Roman"/>
          <w:sz w:val="28"/>
          <w:szCs w:val="28"/>
          <w:lang w:val="en-US"/>
        </w:rPr>
      </w:pPr>
    </w:p>
    <w:p w:rsidR="004343D2" w:rsidRPr="00A3770A" w:rsidRDefault="004343D2" w:rsidP="004A4309">
      <w:pPr>
        <w:spacing w:after="0" w:line="240" w:lineRule="auto"/>
        <w:ind w:firstLine="454"/>
        <w:jc w:val="both"/>
        <w:rPr>
          <w:rFonts w:ascii="Times New Roman" w:hAnsi="Times New Roman" w:cs="Times New Roman"/>
          <w:sz w:val="28"/>
          <w:szCs w:val="28"/>
          <w:lang w:val="en-US"/>
        </w:rPr>
      </w:pPr>
    </w:p>
    <w:p w:rsidR="004343D2" w:rsidRPr="00A3770A" w:rsidRDefault="004343D2" w:rsidP="004A4309">
      <w:pPr>
        <w:spacing w:after="0" w:line="240" w:lineRule="auto"/>
        <w:ind w:firstLine="454"/>
        <w:jc w:val="both"/>
        <w:rPr>
          <w:rFonts w:ascii="Times New Roman" w:hAnsi="Times New Roman" w:cs="Times New Roman"/>
          <w:sz w:val="28"/>
          <w:szCs w:val="28"/>
          <w:lang w:val="en-US"/>
        </w:rPr>
      </w:pPr>
    </w:p>
    <w:p w:rsidR="004343D2" w:rsidRPr="00A3770A" w:rsidRDefault="004343D2" w:rsidP="004A4309">
      <w:pPr>
        <w:spacing w:after="0" w:line="240" w:lineRule="auto"/>
        <w:ind w:firstLine="454"/>
        <w:jc w:val="both"/>
        <w:rPr>
          <w:rFonts w:ascii="Times New Roman" w:hAnsi="Times New Roman" w:cs="Times New Roman"/>
          <w:sz w:val="28"/>
          <w:szCs w:val="28"/>
          <w:lang w:val="en-US"/>
        </w:rPr>
      </w:pPr>
    </w:p>
    <w:p w:rsidR="004343D2" w:rsidRPr="00A3770A" w:rsidRDefault="004343D2" w:rsidP="004A4309">
      <w:pPr>
        <w:spacing w:after="0" w:line="240" w:lineRule="auto"/>
        <w:ind w:firstLine="454"/>
        <w:jc w:val="both"/>
        <w:rPr>
          <w:rFonts w:ascii="Times New Roman" w:hAnsi="Times New Roman" w:cs="Times New Roman"/>
          <w:sz w:val="28"/>
          <w:szCs w:val="28"/>
          <w:lang w:val="en-US"/>
        </w:rPr>
      </w:pPr>
    </w:p>
    <w:p w:rsidR="004343D2" w:rsidRPr="00A3770A" w:rsidRDefault="004343D2" w:rsidP="004A4309">
      <w:pPr>
        <w:spacing w:after="0" w:line="240" w:lineRule="auto"/>
        <w:ind w:firstLine="454"/>
        <w:jc w:val="both"/>
        <w:rPr>
          <w:rFonts w:ascii="Times New Roman" w:hAnsi="Times New Roman" w:cs="Times New Roman"/>
          <w:sz w:val="28"/>
          <w:szCs w:val="28"/>
          <w:lang w:val="en-US"/>
        </w:rPr>
      </w:pPr>
    </w:p>
    <w:p w:rsidR="004343D2" w:rsidRPr="00A3770A" w:rsidRDefault="004343D2" w:rsidP="004A4309">
      <w:pPr>
        <w:spacing w:after="0" w:line="240" w:lineRule="auto"/>
        <w:ind w:firstLine="454"/>
        <w:jc w:val="both"/>
        <w:rPr>
          <w:rFonts w:ascii="Times New Roman" w:hAnsi="Times New Roman" w:cs="Times New Roman"/>
          <w:sz w:val="28"/>
          <w:szCs w:val="28"/>
          <w:lang w:val="en-US"/>
        </w:rPr>
      </w:pPr>
    </w:p>
    <w:p w:rsidR="004343D2" w:rsidRPr="00A3770A" w:rsidRDefault="004343D2" w:rsidP="004A4309">
      <w:pPr>
        <w:spacing w:after="0" w:line="240" w:lineRule="auto"/>
        <w:ind w:firstLine="454"/>
        <w:jc w:val="both"/>
        <w:rPr>
          <w:rFonts w:ascii="Times New Roman" w:hAnsi="Times New Roman" w:cs="Times New Roman"/>
          <w:sz w:val="28"/>
          <w:szCs w:val="28"/>
          <w:lang w:val="en-US"/>
        </w:rPr>
      </w:pPr>
    </w:p>
    <w:p w:rsidR="00A652EE" w:rsidRPr="00A3770A" w:rsidRDefault="00A652EE">
      <w:pPr>
        <w:rPr>
          <w:rFonts w:ascii="Times New Roman" w:eastAsia="Times New Roman" w:hAnsi="Times New Roman" w:cs="Times New Roman"/>
          <w:b/>
          <w:sz w:val="28"/>
          <w:szCs w:val="28"/>
          <w:lang w:val="en-US" w:eastAsia="ru-RU"/>
        </w:rPr>
      </w:pPr>
      <w:r w:rsidRPr="00A3770A">
        <w:rPr>
          <w:b/>
          <w:sz w:val="28"/>
          <w:szCs w:val="28"/>
          <w:lang w:val="en-US"/>
        </w:rPr>
        <w:br w:type="page"/>
      </w:r>
    </w:p>
    <w:p w:rsidR="00410E44" w:rsidRPr="00A3770A" w:rsidRDefault="00E06EF5" w:rsidP="0004253C">
      <w:pPr>
        <w:pStyle w:val="a3"/>
        <w:spacing w:before="0" w:beforeAutospacing="0" w:after="0" w:afterAutospacing="0"/>
        <w:ind w:firstLine="709"/>
        <w:jc w:val="both"/>
        <w:rPr>
          <w:b/>
          <w:sz w:val="28"/>
          <w:szCs w:val="28"/>
          <w:lang w:val="en-US"/>
        </w:rPr>
      </w:pPr>
      <w:r w:rsidRPr="00A3770A">
        <w:rPr>
          <w:b/>
          <w:sz w:val="28"/>
          <w:szCs w:val="28"/>
          <w:lang w:val="en-US"/>
        </w:rPr>
        <w:lastRenderedPageBreak/>
        <w:t xml:space="preserve">1 </w:t>
      </w:r>
      <w:r w:rsidR="00445C75" w:rsidRPr="00A3770A">
        <w:rPr>
          <w:b/>
          <w:sz w:val="28"/>
          <w:szCs w:val="28"/>
          <w:lang w:val="en-US"/>
        </w:rPr>
        <w:t>THEORETICAL AND METHODOLOGICAL ASPECT OF USING MARKETING TOOLS IN THE PROMOTION OF REGIONAL TOURISM PRODUCTS</w:t>
      </w:r>
    </w:p>
    <w:p w:rsidR="00445C75" w:rsidRPr="00A3770A" w:rsidRDefault="00445C75" w:rsidP="0004253C">
      <w:pPr>
        <w:pStyle w:val="a3"/>
        <w:spacing w:before="0" w:beforeAutospacing="0" w:after="0" w:afterAutospacing="0"/>
        <w:ind w:firstLine="709"/>
        <w:jc w:val="both"/>
        <w:rPr>
          <w:sz w:val="28"/>
          <w:szCs w:val="28"/>
          <w:lang w:val="en-US"/>
        </w:rPr>
      </w:pPr>
    </w:p>
    <w:p w:rsidR="0078018E" w:rsidRPr="00A3770A" w:rsidRDefault="00E06EF5" w:rsidP="0004253C">
      <w:pPr>
        <w:pStyle w:val="a3"/>
        <w:spacing w:before="0" w:beforeAutospacing="0" w:after="0" w:afterAutospacing="0"/>
        <w:ind w:firstLine="709"/>
        <w:jc w:val="both"/>
        <w:rPr>
          <w:b/>
          <w:sz w:val="28"/>
          <w:szCs w:val="28"/>
          <w:lang w:val="en-US"/>
        </w:rPr>
      </w:pPr>
      <w:r w:rsidRPr="00A3770A">
        <w:rPr>
          <w:b/>
          <w:sz w:val="28"/>
          <w:szCs w:val="28"/>
          <w:lang w:val="en-US"/>
        </w:rPr>
        <w:t xml:space="preserve">1.1 </w:t>
      </w:r>
      <w:r w:rsidR="008F4B41" w:rsidRPr="00A3770A">
        <w:rPr>
          <w:b/>
          <w:sz w:val="28"/>
          <w:szCs w:val="28"/>
          <w:lang w:val="en-US"/>
        </w:rPr>
        <w:t>Scientific approaches to defining the concept of a “regional tourism product”</w:t>
      </w:r>
    </w:p>
    <w:p w:rsidR="0014610C" w:rsidRPr="00A3770A" w:rsidRDefault="0014610C"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In the Kazakhstani legal and policy framework, the phrase </w:t>
      </w:r>
      <w:r w:rsidRPr="00A3770A">
        <w:rPr>
          <w:rFonts w:ascii="Times New Roman" w:eastAsia="Times New Roman" w:hAnsi="Times New Roman" w:cs="Times New Roman"/>
          <w:i/>
          <w:iCs/>
          <w:sz w:val="28"/>
          <w:szCs w:val="28"/>
          <w:lang w:val="en-US" w:eastAsia="ru-RU"/>
        </w:rPr>
        <w:t>regional tourism product</w:t>
      </w:r>
      <w:r w:rsidRPr="00A3770A">
        <w:rPr>
          <w:rFonts w:ascii="Times New Roman" w:eastAsia="Times New Roman" w:hAnsi="Times New Roman" w:cs="Times New Roman"/>
          <w:sz w:val="28"/>
          <w:szCs w:val="28"/>
          <w:lang w:val="en-US" w:eastAsia="ru-RU"/>
        </w:rPr>
        <w:t xml:space="preserve"> (RTP) has not yet been codified as a stand-alone definition, which creates both conceptual ambiguity and analytical flexibility for research. The Law of the Republic of Kazakhstan “On Tourism Activities” </w:t>
      </w:r>
      <w:r w:rsidR="00514C4B" w:rsidRPr="00A3770A">
        <w:rPr>
          <w:rFonts w:ascii="Times New Roman" w:eastAsia="Times New Roman" w:hAnsi="Times New Roman" w:cs="Times New Roman"/>
          <w:sz w:val="28"/>
          <w:szCs w:val="28"/>
          <w:lang w:val="en-US" w:eastAsia="ru-RU"/>
        </w:rPr>
        <w:t xml:space="preserve">[1] </w:t>
      </w:r>
      <w:r w:rsidRPr="00A3770A">
        <w:rPr>
          <w:rFonts w:ascii="Times New Roman" w:eastAsia="Times New Roman" w:hAnsi="Times New Roman" w:cs="Times New Roman"/>
          <w:sz w:val="28"/>
          <w:szCs w:val="28"/>
          <w:lang w:val="en-US" w:eastAsia="ru-RU"/>
        </w:rPr>
        <w:t>regulates tourism activities but does not provide an explicit defin</w:t>
      </w:r>
      <w:r w:rsidR="00514C4B" w:rsidRPr="00A3770A">
        <w:rPr>
          <w:rFonts w:ascii="Times New Roman" w:eastAsia="Times New Roman" w:hAnsi="Times New Roman" w:cs="Times New Roman"/>
          <w:sz w:val="28"/>
          <w:szCs w:val="28"/>
          <w:lang w:val="en-US" w:eastAsia="ru-RU"/>
        </w:rPr>
        <w:t>ition of RTP</w:t>
      </w:r>
      <w:r w:rsidRPr="00A3770A">
        <w:rPr>
          <w:rFonts w:ascii="Times New Roman" w:eastAsia="Times New Roman" w:hAnsi="Times New Roman" w:cs="Times New Roman"/>
          <w:sz w:val="28"/>
          <w:szCs w:val="28"/>
          <w:lang w:val="en-US" w:eastAsia="ru-RU"/>
        </w:rPr>
        <w:t>. Similarly, the Concept for tourism industry development until 2023</w:t>
      </w:r>
      <w:r w:rsidR="00514C4B" w:rsidRPr="00A3770A">
        <w:rPr>
          <w:rFonts w:ascii="Times New Roman" w:eastAsia="Times New Roman" w:hAnsi="Times New Roman" w:cs="Times New Roman"/>
          <w:sz w:val="28"/>
          <w:szCs w:val="28"/>
          <w:lang w:val="en-US" w:eastAsia="ru-RU"/>
        </w:rPr>
        <w:t xml:space="preserve"> </w:t>
      </w:r>
      <w:r w:rsidRPr="00A3770A">
        <w:rPr>
          <w:rFonts w:ascii="Times New Roman" w:eastAsia="Times New Roman" w:hAnsi="Times New Roman" w:cs="Times New Roman"/>
          <w:sz w:val="28"/>
          <w:szCs w:val="28"/>
          <w:lang w:val="en-US" w:eastAsia="ru-RU"/>
        </w:rPr>
        <w:t xml:space="preserve">and its updated version for 2023-2029 emphasise clustering, territorial branding, and diversification, yet avoid a strict RTP definition, preferring terms such as </w:t>
      </w:r>
      <w:r w:rsidRPr="00A3770A">
        <w:rPr>
          <w:rFonts w:ascii="Times New Roman" w:eastAsia="Times New Roman" w:hAnsi="Times New Roman" w:cs="Times New Roman"/>
          <w:iCs/>
          <w:sz w:val="28"/>
          <w:szCs w:val="28"/>
          <w:lang w:val="en-US" w:eastAsia="ru-RU"/>
        </w:rPr>
        <w:t>regional cultural and tourism cluster</w:t>
      </w:r>
      <w:r w:rsidRPr="00A3770A">
        <w:rPr>
          <w:rFonts w:ascii="Times New Roman" w:eastAsia="Times New Roman" w:hAnsi="Times New Roman" w:cs="Times New Roman"/>
          <w:sz w:val="28"/>
          <w:szCs w:val="28"/>
          <w:lang w:val="en-US" w:eastAsia="ru-RU"/>
        </w:rPr>
        <w:t xml:space="preserve"> or </w:t>
      </w:r>
      <w:r w:rsidRPr="00A3770A">
        <w:rPr>
          <w:rFonts w:ascii="Times New Roman" w:eastAsia="Times New Roman" w:hAnsi="Times New Roman" w:cs="Times New Roman"/>
          <w:iCs/>
          <w:sz w:val="28"/>
          <w:szCs w:val="28"/>
          <w:lang w:val="en-US" w:eastAsia="ru-RU"/>
        </w:rPr>
        <w:t>destination product</w:t>
      </w:r>
      <w:r w:rsidRPr="00A3770A">
        <w:rPr>
          <w:rFonts w:ascii="Times New Roman" w:eastAsia="Times New Roman" w:hAnsi="Times New Roman" w:cs="Times New Roman"/>
          <w:sz w:val="28"/>
          <w:szCs w:val="28"/>
          <w:lang w:val="en-US" w:eastAsia="ru-RU"/>
        </w:rPr>
        <w:t xml:space="preserve"> </w:t>
      </w:r>
      <w:r w:rsidR="00514C4B" w:rsidRPr="00A3770A">
        <w:rPr>
          <w:rFonts w:ascii="Times New Roman" w:eastAsia="Times New Roman" w:hAnsi="Times New Roman" w:cs="Times New Roman"/>
          <w:sz w:val="28"/>
          <w:szCs w:val="28"/>
          <w:lang w:val="en-US" w:eastAsia="ru-RU"/>
        </w:rPr>
        <w:t>[2</w:t>
      </w:r>
      <w:r w:rsidR="00783158" w:rsidRPr="00A3770A">
        <w:rPr>
          <w:rFonts w:ascii="Times New Roman" w:eastAsia="Times New Roman" w:hAnsi="Times New Roman" w:cs="Times New Roman"/>
          <w:sz w:val="28"/>
          <w:szCs w:val="28"/>
          <w:lang w:val="kk-KZ" w:eastAsia="ru-RU"/>
        </w:rPr>
        <w:t xml:space="preserve">, </w:t>
      </w:r>
      <w:r w:rsidR="00514C4B" w:rsidRPr="00A3770A">
        <w:rPr>
          <w:rFonts w:ascii="Times New Roman" w:eastAsia="Times New Roman" w:hAnsi="Times New Roman" w:cs="Times New Roman"/>
          <w:sz w:val="28"/>
          <w:szCs w:val="28"/>
          <w:lang w:val="en-US" w:eastAsia="ru-RU"/>
        </w:rPr>
        <w:t>3]</w:t>
      </w:r>
      <w:r w:rsidRPr="00A3770A">
        <w:rPr>
          <w:rFonts w:ascii="Times New Roman" w:eastAsia="Times New Roman" w:hAnsi="Times New Roman" w:cs="Times New Roman"/>
          <w:sz w:val="28"/>
          <w:szCs w:val="28"/>
          <w:lang w:val="en-US" w:eastAsia="ru-RU"/>
        </w:rPr>
        <w:t>. This lack of codification suggests that policy practice and productisation tools have developed faster than formal terminology, which motivates the present theoretical clarification.</w:t>
      </w:r>
    </w:p>
    <w:p w:rsidR="0014610C" w:rsidRPr="00A3770A" w:rsidRDefault="0014610C"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International organisations likewise refrain from providing a dedicated “regional” definition. UN Tourism defines a tourism product as “a combination of tangible and intangible elements… around a specific centre of interest which represents the core of the destination m</w:t>
      </w:r>
      <w:r w:rsidR="00514C4B" w:rsidRPr="00A3770A">
        <w:rPr>
          <w:rFonts w:ascii="Times New Roman" w:eastAsia="Times New Roman" w:hAnsi="Times New Roman" w:cs="Times New Roman"/>
          <w:sz w:val="28"/>
          <w:szCs w:val="28"/>
          <w:lang w:val="en-US" w:eastAsia="ru-RU"/>
        </w:rPr>
        <w:t>arketing mix” [4]</w:t>
      </w:r>
      <w:r w:rsidRPr="00A3770A">
        <w:rPr>
          <w:rFonts w:ascii="Times New Roman" w:eastAsia="Times New Roman" w:hAnsi="Times New Roman" w:cs="Times New Roman"/>
          <w:sz w:val="28"/>
          <w:szCs w:val="28"/>
          <w:lang w:val="en-US" w:eastAsia="ru-RU"/>
        </w:rPr>
        <w:t xml:space="preserve">. This formulation operates at destination scale, but does not single out a regional category. Consequently, academic literature oscillates between the concepts of </w:t>
      </w:r>
      <w:r w:rsidRPr="00A3770A">
        <w:rPr>
          <w:rFonts w:ascii="Times New Roman" w:eastAsia="Times New Roman" w:hAnsi="Times New Roman" w:cs="Times New Roman"/>
          <w:iCs/>
          <w:sz w:val="28"/>
          <w:szCs w:val="28"/>
          <w:lang w:val="en-US" w:eastAsia="ru-RU"/>
        </w:rPr>
        <w:t>tourism product</w:t>
      </w:r>
      <w:r w:rsidRPr="00A3770A">
        <w:rPr>
          <w:rFonts w:ascii="Times New Roman" w:eastAsia="Times New Roman" w:hAnsi="Times New Roman" w:cs="Times New Roman"/>
          <w:sz w:val="28"/>
          <w:szCs w:val="28"/>
          <w:lang w:val="en-US" w:eastAsia="ru-RU"/>
        </w:rPr>
        <w:t xml:space="preserve">, </w:t>
      </w:r>
      <w:r w:rsidRPr="00A3770A">
        <w:rPr>
          <w:rFonts w:ascii="Times New Roman" w:eastAsia="Times New Roman" w:hAnsi="Times New Roman" w:cs="Times New Roman"/>
          <w:iCs/>
          <w:sz w:val="28"/>
          <w:szCs w:val="28"/>
          <w:lang w:val="en-US" w:eastAsia="ru-RU"/>
        </w:rPr>
        <w:t>destination product</w:t>
      </w:r>
      <w:r w:rsidRPr="00A3770A">
        <w:rPr>
          <w:rFonts w:ascii="Times New Roman" w:eastAsia="Times New Roman" w:hAnsi="Times New Roman" w:cs="Times New Roman"/>
          <w:sz w:val="28"/>
          <w:szCs w:val="28"/>
          <w:lang w:val="en-US" w:eastAsia="ru-RU"/>
        </w:rPr>
        <w:t xml:space="preserve">, </w:t>
      </w:r>
      <w:r w:rsidRPr="00A3770A">
        <w:rPr>
          <w:rFonts w:ascii="Times New Roman" w:eastAsia="Times New Roman" w:hAnsi="Times New Roman" w:cs="Times New Roman"/>
          <w:iCs/>
          <w:sz w:val="28"/>
          <w:szCs w:val="28"/>
          <w:lang w:val="en-US" w:eastAsia="ru-RU"/>
        </w:rPr>
        <w:t>destination offering</w:t>
      </w:r>
      <w:r w:rsidRPr="00A3770A">
        <w:rPr>
          <w:rFonts w:ascii="Times New Roman" w:eastAsia="Times New Roman" w:hAnsi="Times New Roman" w:cs="Times New Roman"/>
          <w:sz w:val="28"/>
          <w:szCs w:val="28"/>
          <w:lang w:val="en-US" w:eastAsia="ru-RU"/>
        </w:rPr>
        <w:t xml:space="preserve">, </w:t>
      </w:r>
      <w:r w:rsidRPr="00A3770A">
        <w:rPr>
          <w:rFonts w:ascii="Times New Roman" w:eastAsia="Times New Roman" w:hAnsi="Times New Roman" w:cs="Times New Roman"/>
          <w:iCs/>
          <w:sz w:val="28"/>
          <w:szCs w:val="28"/>
          <w:lang w:val="en-US" w:eastAsia="ru-RU"/>
        </w:rPr>
        <w:t>place offering</w:t>
      </w:r>
      <w:r w:rsidRPr="00A3770A">
        <w:rPr>
          <w:rFonts w:ascii="Times New Roman" w:eastAsia="Times New Roman" w:hAnsi="Times New Roman" w:cs="Times New Roman"/>
          <w:sz w:val="28"/>
          <w:szCs w:val="28"/>
          <w:lang w:val="en-US" w:eastAsia="ru-RU"/>
        </w:rPr>
        <w:t xml:space="preserve">, </w:t>
      </w:r>
      <w:r w:rsidRPr="00A3770A">
        <w:rPr>
          <w:rFonts w:ascii="Times New Roman" w:eastAsia="Times New Roman" w:hAnsi="Times New Roman" w:cs="Times New Roman"/>
          <w:iCs/>
          <w:sz w:val="28"/>
          <w:szCs w:val="28"/>
          <w:lang w:val="en-US" w:eastAsia="ru-RU"/>
        </w:rPr>
        <w:t>regional cluster</w:t>
      </w:r>
      <w:r w:rsidRPr="00A3770A">
        <w:rPr>
          <w:rFonts w:ascii="Times New Roman" w:eastAsia="Times New Roman" w:hAnsi="Times New Roman" w:cs="Times New Roman"/>
          <w:sz w:val="28"/>
          <w:szCs w:val="28"/>
          <w:lang w:val="en-US" w:eastAsia="ru-RU"/>
        </w:rPr>
        <w:t>, and related constructs. To clarify what RTP may mean in research and policy analysis, it is useful to review how different scientific approaches conceptualise the “product” dimension of tourism, even when alternative terminologies are used.</w:t>
      </w:r>
    </w:p>
    <w:p w:rsidR="0034317E" w:rsidRPr="00A3770A" w:rsidRDefault="0014610C"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At the same time, definitional work alone is insufficient without specifying the composition of the RTP. In tourism studies, a product is typically treated as a composite configuration rather than a single attraction. </w:t>
      </w:r>
      <w:r w:rsidR="001F3FFC" w:rsidRPr="00A3770A">
        <w:rPr>
          <w:rFonts w:ascii="Times New Roman" w:eastAsia="Times New Roman" w:hAnsi="Times New Roman" w:cs="Times New Roman"/>
          <w:sz w:val="28"/>
          <w:szCs w:val="28"/>
          <w:lang w:val="en-US" w:eastAsia="ru-RU"/>
        </w:rPr>
        <w:t>International literature consistently treats the tourism product as a composite configuration rather than a single attraction, emphasising the interdependence of resources, services, and ex</w:t>
      </w:r>
      <w:r w:rsidR="00514C4B" w:rsidRPr="00A3770A">
        <w:rPr>
          <w:rFonts w:ascii="Times New Roman" w:eastAsia="Times New Roman" w:hAnsi="Times New Roman" w:cs="Times New Roman"/>
          <w:sz w:val="28"/>
          <w:szCs w:val="28"/>
          <w:lang w:val="en-US" w:eastAsia="ru-RU"/>
        </w:rPr>
        <w:t>perience creation [</w:t>
      </w:r>
      <w:r w:rsidR="00783158" w:rsidRPr="00A3770A">
        <w:rPr>
          <w:rFonts w:ascii="Times New Roman" w:eastAsia="Times New Roman" w:hAnsi="Times New Roman" w:cs="Times New Roman"/>
          <w:sz w:val="28"/>
          <w:szCs w:val="28"/>
          <w:lang w:val="kk-KZ" w:eastAsia="ru-RU"/>
        </w:rPr>
        <w:t>4</w:t>
      </w:r>
      <w:r w:rsidR="00621A73" w:rsidRPr="00A3770A">
        <w:rPr>
          <w:rFonts w:ascii="Times New Roman" w:eastAsia="Times New Roman" w:hAnsi="Times New Roman" w:cs="Times New Roman"/>
          <w:sz w:val="28"/>
          <w:szCs w:val="28"/>
          <w:lang w:val="kk-KZ" w:eastAsia="ru-RU"/>
        </w:rPr>
        <w:t>;</w:t>
      </w:r>
      <w:r w:rsidR="00783158" w:rsidRPr="00A3770A">
        <w:rPr>
          <w:rFonts w:ascii="Times New Roman" w:eastAsia="Times New Roman" w:hAnsi="Times New Roman" w:cs="Times New Roman"/>
          <w:sz w:val="28"/>
          <w:szCs w:val="28"/>
          <w:lang w:val="kk-KZ" w:eastAsia="ru-RU"/>
        </w:rPr>
        <w:t xml:space="preserve"> </w:t>
      </w:r>
      <w:r w:rsidR="00514C4B" w:rsidRPr="00A3770A">
        <w:rPr>
          <w:rFonts w:ascii="Times New Roman" w:eastAsia="Times New Roman" w:hAnsi="Times New Roman" w:cs="Times New Roman"/>
          <w:sz w:val="28"/>
          <w:szCs w:val="28"/>
          <w:lang w:val="en-US" w:eastAsia="ru-RU"/>
        </w:rPr>
        <w:t>5</w:t>
      </w:r>
      <w:r w:rsidR="00783158" w:rsidRPr="00A3770A">
        <w:rPr>
          <w:rFonts w:ascii="Times New Roman" w:eastAsia="Times New Roman" w:hAnsi="Times New Roman" w:cs="Times New Roman"/>
          <w:sz w:val="28"/>
          <w:szCs w:val="28"/>
          <w:lang w:val="kk-KZ" w:eastAsia="ru-RU"/>
        </w:rPr>
        <w:t>,</w:t>
      </w:r>
      <w:r w:rsidR="005C5D5E" w:rsidRPr="00A3770A">
        <w:rPr>
          <w:rFonts w:ascii="Times New Roman" w:eastAsia="Times New Roman" w:hAnsi="Times New Roman" w:cs="Times New Roman"/>
          <w:sz w:val="28"/>
          <w:szCs w:val="28"/>
          <w:lang w:val="en-US" w:eastAsia="ru-RU"/>
        </w:rPr>
        <w:t xml:space="preserve"> 6]</w:t>
      </w:r>
      <w:r w:rsidRPr="00A3770A">
        <w:rPr>
          <w:rFonts w:ascii="Times New Roman" w:eastAsia="Times New Roman" w:hAnsi="Times New Roman" w:cs="Times New Roman"/>
          <w:sz w:val="28"/>
          <w:szCs w:val="28"/>
          <w:lang w:val="en-US" w:eastAsia="ru-RU"/>
        </w:rPr>
        <w:t>. At a regional scale, this composition is additionally shaped by governance arrangements, stakeholder coordination, and branding narratives that align expectations with delivered ex</w:t>
      </w:r>
      <w:r w:rsidR="005C5D5E" w:rsidRPr="00A3770A">
        <w:rPr>
          <w:rFonts w:ascii="Times New Roman" w:eastAsia="Times New Roman" w:hAnsi="Times New Roman" w:cs="Times New Roman"/>
          <w:sz w:val="28"/>
          <w:szCs w:val="28"/>
          <w:lang w:val="en-US" w:eastAsia="ru-RU"/>
        </w:rPr>
        <w:t>perience [7</w:t>
      </w:r>
      <w:r w:rsidR="00621A73" w:rsidRPr="00A3770A">
        <w:rPr>
          <w:rFonts w:ascii="Times New Roman" w:eastAsia="Times New Roman" w:hAnsi="Times New Roman" w:cs="Times New Roman"/>
          <w:sz w:val="28"/>
          <w:szCs w:val="28"/>
          <w:lang w:val="kk-KZ" w:eastAsia="ru-RU"/>
        </w:rPr>
        <w:t>,</w:t>
      </w:r>
      <w:r w:rsidR="005C5D5E" w:rsidRPr="00A3770A">
        <w:rPr>
          <w:rFonts w:ascii="Times New Roman" w:eastAsia="Times New Roman" w:hAnsi="Times New Roman" w:cs="Times New Roman"/>
          <w:sz w:val="28"/>
          <w:szCs w:val="28"/>
          <w:lang w:val="en-US" w:eastAsia="ru-RU"/>
        </w:rPr>
        <w:t xml:space="preserve"> 8]</w:t>
      </w:r>
      <w:r w:rsidRPr="00A3770A">
        <w:rPr>
          <w:rFonts w:ascii="Times New Roman" w:eastAsia="Times New Roman" w:hAnsi="Times New Roman" w:cs="Times New Roman"/>
          <w:sz w:val="28"/>
          <w:szCs w:val="28"/>
          <w:lang w:val="en-US" w:eastAsia="ru-RU"/>
        </w:rPr>
        <w:t>. In this dissertation, the RTP is therefore examined as a structured bundle of tangible and intangible components whose interaction determines both competitiveness and visitor outcomes.</w:t>
      </w:r>
      <w:r w:rsidR="005C5D5E" w:rsidRPr="00A3770A">
        <w:rPr>
          <w:rFonts w:ascii="Times New Roman" w:eastAsia="Times New Roman" w:hAnsi="Times New Roman" w:cs="Times New Roman"/>
          <w:sz w:val="28"/>
          <w:szCs w:val="28"/>
          <w:lang w:val="en-US" w:eastAsia="ru-RU"/>
        </w:rPr>
        <w:t xml:space="preserve"> </w:t>
      </w:r>
      <w:r w:rsidRPr="00A3770A">
        <w:rPr>
          <w:rFonts w:ascii="Times New Roman" w:eastAsia="Times New Roman" w:hAnsi="Times New Roman" w:cs="Times New Roman"/>
          <w:sz w:val="28"/>
          <w:szCs w:val="28"/>
          <w:lang w:val="en-US" w:eastAsia="ru-RU"/>
        </w:rPr>
        <w:t>Against this conceptual background, following analyt</w:t>
      </w:r>
      <w:r w:rsidR="00B6400A" w:rsidRPr="00A3770A">
        <w:rPr>
          <w:rFonts w:ascii="Times New Roman" w:eastAsia="Times New Roman" w:hAnsi="Times New Roman" w:cs="Times New Roman"/>
          <w:sz w:val="28"/>
          <w:szCs w:val="28"/>
          <w:lang w:val="en-US" w:eastAsia="ru-RU"/>
        </w:rPr>
        <w:t>ical lenses are reviewed below.</w:t>
      </w:r>
    </w:p>
    <w:p w:rsidR="0034317E" w:rsidRPr="00A3770A" w:rsidRDefault="0014610C" w:rsidP="0004253C">
      <w:pPr>
        <w:pStyle w:val="2"/>
        <w:spacing w:before="0" w:line="240" w:lineRule="auto"/>
        <w:ind w:firstLine="709"/>
        <w:jc w:val="both"/>
        <w:rPr>
          <w:rFonts w:ascii="Times New Roman" w:hAnsi="Times New Roman" w:cs="Times New Roman"/>
          <w:i/>
          <w:color w:val="auto"/>
          <w:sz w:val="28"/>
          <w:szCs w:val="28"/>
          <w:lang w:val="en-US"/>
        </w:rPr>
      </w:pPr>
      <w:r w:rsidRPr="00A3770A">
        <w:rPr>
          <w:rFonts w:ascii="Times New Roman" w:hAnsi="Times New Roman" w:cs="Times New Roman"/>
          <w:i/>
          <w:color w:val="auto"/>
          <w:sz w:val="28"/>
          <w:szCs w:val="28"/>
          <w:lang w:val="en-US"/>
        </w:rPr>
        <w:t>Geographic / t</w:t>
      </w:r>
      <w:r w:rsidR="0034317E" w:rsidRPr="00A3770A">
        <w:rPr>
          <w:rFonts w:ascii="Times New Roman" w:hAnsi="Times New Roman" w:cs="Times New Roman"/>
          <w:i/>
          <w:color w:val="auto"/>
          <w:sz w:val="28"/>
          <w:szCs w:val="28"/>
          <w:lang w:val="en-US"/>
        </w:rPr>
        <w:t>erritorial approach</w:t>
      </w:r>
    </w:p>
    <w:p w:rsidR="0014610C" w:rsidRPr="00A3770A" w:rsidRDefault="0014610C" w:rsidP="0004253C">
      <w:pPr>
        <w:pStyle w:val="a3"/>
        <w:spacing w:before="0" w:beforeAutospacing="0" w:after="0" w:afterAutospacing="0"/>
        <w:ind w:firstLine="709"/>
        <w:jc w:val="both"/>
        <w:rPr>
          <w:sz w:val="28"/>
          <w:szCs w:val="28"/>
          <w:lang w:val="en-US"/>
        </w:rPr>
      </w:pPr>
      <w:r w:rsidRPr="00A3770A">
        <w:rPr>
          <w:sz w:val="28"/>
          <w:szCs w:val="28"/>
          <w:lang w:val="en-US"/>
        </w:rPr>
        <w:t xml:space="preserve">The geographic (territorial) approach views the tourism product as rooted in the physical, cultural, and symbolic identity of a territory. In most studies, the explicit term RTP is absent; scholars instead use </w:t>
      </w:r>
      <w:r w:rsidRPr="00A3770A">
        <w:rPr>
          <w:rStyle w:val="a4"/>
          <w:sz w:val="28"/>
          <w:szCs w:val="28"/>
          <w:lang w:val="en-US"/>
        </w:rPr>
        <w:t>destination product</w:t>
      </w:r>
      <w:r w:rsidRPr="00A3770A">
        <w:rPr>
          <w:sz w:val="28"/>
          <w:szCs w:val="28"/>
          <w:lang w:val="en-US"/>
        </w:rPr>
        <w:t xml:space="preserve"> or </w:t>
      </w:r>
      <w:r w:rsidRPr="00A3770A">
        <w:rPr>
          <w:rStyle w:val="a4"/>
          <w:sz w:val="28"/>
          <w:szCs w:val="28"/>
          <w:lang w:val="en-US"/>
        </w:rPr>
        <w:t>place offering</w:t>
      </w:r>
      <w:r w:rsidR="005C5D5E" w:rsidRPr="00A3770A">
        <w:rPr>
          <w:sz w:val="28"/>
          <w:szCs w:val="28"/>
          <w:lang w:val="en-US"/>
        </w:rPr>
        <w:t xml:space="preserve"> [9</w:t>
      </w:r>
      <w:r w:rsidR="00621A73" w:rsidRPr="00A3770A">
        <w:rPr>
          <w:sz w:val="28"/>
          <w:szCs w:val="28"/>
          <w:lang w:val="kk-KZ"/>
        </w:rPr>
        <w:t>,</w:t>
      </w:r>
      <w:r w:rsidR="005C5D5E" w:rsidRPr="00A3770A">
        <w:rPr>
          <w:sz w:val="28"/>
          <w:szCs w:val="28"/>
          <w:lang w:val="en-US"/>
        </w:rPr>
        <w:t xml:space="preserve"> 10]</w:t>
      </w:r>
      <w:r w:rsidRPr="00A3770A">
        <w:rPr>
          <w:sz w:val="28"/>
          <w:szCs w:val="28"/>
          <w:lang w:val="en-US"/>
        </w:rPr>
        <w:t xml:space="preserve">. </w:t>
      </w:r>
      <w:r w:rsidR="005C5D5E" w:rsidRPr="00A3770A">
        <w:rPr>
          <w:sz w:val="28"/>
          <w:szCs w:val="28"/>
          <w:lang w:val="en-US"/>
        </w:rPr>
        <w:t>Castaldi and Mendolicchio [11]</w:t>
      </w:r>
      <w:r w:rsidRPr="00A3770A">
        <w:rPr>
          <w:sz w:val="28"/>
          <w:szCs w:val="28"/>
          <w:lang w:val="en-US"/>
        </w:rPr>
        <w:t xml:space="preserve"> emphasise that places function as brands and that cultural and geographical features become embedded in what tourists consume.</w:t>
      </w:r>
      <w:r w:rsidR="005C5D5E" w:rsidRPr="00A3770A">
        <w:rPr>
          <w:sz w:val="28"/>
          <w:szCs w:val="28"/>
          <w:lang w:val="en-US"/>
        </w:rPr>
        <w:t xml:space="preserve"> Eshuis, Klijn, and Braun [12]</w:t>
      </w:r>
      <w:r w:rsidRPr="00A3770A">
        <w:rPr>
          <w:sz w:val="28"/>
          <w:szCs w:val="28"/>
          <w:lang w:val="en-US"/>
        </w:rPr>
        <w:t xml:space="preserve"> propose conceptualisations of place branding that demonstrate </w:t>
      </w:r>
      <w:r w:rsidRPr="00A3770A">
        <w:rPr>
          <w:sz w:val="28"/>
          <w:szCs w:val="28"/>
          <w:lang w:val="en-US"/>
        </w:rPr>
        <w:lastRenderedPageBreak/>
        <w:t>how identity construction is central to understanding tourism development at subnational scale</w:t>
      </w:r>
      <w:r w:rsidR="005C5D5E" w:rsidRPr="00A3770A">
        <w:rPr>
          <w:sz w:val="28"/>
          <w:szCs w:val="28"/>
          <w:lang w:val="en-US"/>
        </w:rPr>
        <w:t>s. Butler [13]</w:t>
      </w:r>
      <w:r w:rsidR="003E134D" w:rsidRPr="00A3770A">
        <w:rPr>
          <w:sz w:val="28"/>
          <w:szCs w:val="28"/>
          <w:lang w:val="en-US"/>
        </w:rPr>
        <w:t xml:space="preserve"> further notes</w:t>
      </w:r>
      <w:r w:rsidRPr="00A3770A">
        <w:rPr>
          <w:sz w:val="28"/>
          <w:szCs w:val="28"/>
          <w:lang w:val="en-US"/>
        </w:rPr>
        <w:t xml:space="preserve"> that destinations are not static, but evolve through cyclical stages.</w:t>
      </w:r>
    </w:p>
    <w:p w:rsidR="0014610C" w:rsidRPr="00A3770A" w:rsidRDefault="00B6400A" w:rsidP="0004253C">
      <w:pPr>
        <w:pStyle w:val="a3"/>
        <w:spacing w:before="0" w:beforeAutospacing="0" w:after="0" w:afterAutospacing="0"/>
        <w:ind w:firstLine="709"/>
        <w:jc w:val="both"/>
        <w:rPr>
          <w:sz w:val="28"/>
          <w:szCs w:val="28"/>
          <w:lang w:val="en-US"/>
        </w:rPr>
      </w:pPr>
      <w:r w:rsidRPr="00A3770A">
        <w:rPr>
          <w:sz w:val="28"/>
          <w:szCs w:val="28"/>
          <w:lang w:val="en-US"/>
        </w:rPr>
        <w:t>Kazakhstani studies largely follow this logic</w:t>
      </w:r>
      <w:r w:rsidR="00E94FA2" w:rsidRPr="00A3770A">
        <w:rPr>
          <w:sz w:val="28"/>
          <w:szCs w:val="28"/>
          <w:lang w:val="en-US"/>
        </w:rPr>
        <w:t xml:space="preserve">. Koshim et al. [14] highlight the unique landscape characteristics of the </w:t>
      </w:r>
      <w:r w:rsidR="00C423BA" w:rsidRPr="00A3770A">
        <w:rPr>
          <w:sz w:val="28"/>
          <w:szCs w:val="28"/>
          <w:lang w:val="en-US"/>
        </w:rPr>
        <w:t>Mangistau</w:t>
      </w:r>
      <w:r w:rsidR="00E94FA2" w:rsidRPr="00A3770A">
        <w:rPr>
          <w:sz w:val="28"/>
          <w:szCs w:val="28"/>
          <w:lang w:val="en-US"/>
        </w:rPr>
        <w:t xml:space="preserve"> region and emphasize its identity as a sacred cultural landscape, which constitutes an important foundation for tourism development. Sadykova et al. [15]</w:t>
      </w:r>
      <w:r w:rsidR="0014610C" w:rsidRPr="00A3770A">
        <w:rPr>
          <w:sz w:val="28"/>
          <w:szCs w:val="28"/>
          <w:lang w:val="en-US"/>
        </w:rPr>
        <w:t xml:space="preserve"> stress the role of Astana’s image in constructing a “brand city,” indirectly shaping a regional tourism propositio</w:t>
      </w:r>
      <w:r w:rsidR="00E94FA2" w:rsidRPr="00A3770A">
        <w:rPr>
          <w:sz w:val="28"/>
          <w:szCs w:val="28"/>
          <w:lang w:val="en-US"/>
        </w:rPr>
        <w:t>n, while Amangeldy et al. [16]</w:t>
      </w:r>
      <w:r w:rsidR="0014610C" w:rsidRPr="00A3770A">
        <w:rPr>
          <w:sz w:val="28"/>
          <w:szCs w:val="28"/>
          <w:lang w:val="en-US"/>
        </w:rPr>
        <w:t xml:space="preserve"> link authenticity to regional competitiveness.</w:t>
      </w:r>
    </w:p>
    <w:p w:rsidR="0014610C" w:rsidRPr="00A3770A" w:rsidRDefault="0014610C" w:rsidP="0004253C">
      <w:pPr>
        <w:pStyle w:val="a3"/>
        <w:spacing w:before="0" w:beforeAutospacing="0" w:after="0" w:afterAutospacing="0"/>
        <w:ind w:firstLine="709"/>
        <w:jc w:val="both"/>
        <w:rPr>
          <w:sz w:val="28"/>
          <w:szCs w:val="28"/>
          <w:lang w:val="en-US"/>
        </w:rPr>
      </w:pPr>
      <w:r w:rsidRPr="00A3770A">
        <w:rPr>
          <w:sz w:val="28"/>
          <w:szCs w:val="28"/>
          <w:lang w:val="en-US"/>
        </w:rPr>
        <w:t xml:space="preserve">A limitation of the territorial approach is the tendency to treat the tourism product as an almost “given” resource bundle, underplaying its dynamic construction through infrastructure, governance, and stakeholder </w:t>
      </w:r>
      <w:r w:rsidR="00E94FA2" w:rsidRPr="00A3770A">
        <w:rPr>
          <w:sz w:val="28"/>
          <w:szCs w:val="28"/>
          <w:lang w:val="en-US"/>
        </w:rPr>
        <w:t>networks [17]</w:t>
      </w:r>
      <w:r w:rsidRPr="00A3770A">
        <w:rPr>
          <w:sz w:val="28"/>
          <w:szCs w:val="28"/>
          <w:lang w:val="en-US"/>
        </w:rPr>
        <w:t>. In Kazakhstan, such a static reading can obscure binding constraints of accessibility, service quality variance, and institutional capacity, which determine whether territorial resources become marketable products.</w:t>
      </w:r>
    </w:p>
    <w:p w:rsidR="0014610C" w:rsidRPr="00A3770A" w:rsidRDefault="00B6400A" w:rsidP="0004253C">
      <w:pPr>
        <w:pStyle w:val="a3"/>
        <w:spacing w:before="0" w:beforeAutospacing="0" w:after="0" w:afterAutospacing="0"/>
        <w:ind w:firstLine="709"/>
        <w:jc w:val="both"/>
        <w:rPr>
          <w:sz w:val="28"/>
          <w:szCs w:val="28"/>
          <w:lang w:val="en-US"/>
        </w:rPr>
      </w:pPr>
      <w:r w:rsidRPr="00A3770A">
        <w:rPr>
          <w:rStyle w:val="ac"/>
          <w:b w:val="0"/>
          <w:sz w:val="28"/>
          <w:szCs w:val="28"/>
          <w:lang w:val="en-US"/>
        </w:rPr>
        <w:t>From an analytical standpoint, the</w:t>
      </w:r>
      <w:r w:rsidRPr="00A3770A">
        <w:rPr>
          <w:rStyle w:val="ac"/>
          <w:sz w:val="28"/>
          <w:szCs w:val="28"/>
          <w:lang w:val="en-US"/>
        </w:rPr>
        <w:t xml:space="preserve"> </w:t>
      </w:r>
      <w:r w:rsidR="0014610C" w:rsidRPr="00A3770A">
        <w:rPr>
          <w:sz w:val="28"/>
          <w:szCs w:val="28"/>
          <w:lang w:val="en-US"/>
        </w:rPr>
        <w:t xml:space="preserve">territorial lens is indispensable for defining the </w:t>
      </w:r>
      <w:r w:rsidR="0014610C" w:rsidRPr="00A3770A">
        <w:rPr>
          <w:rStyle w:val="a4"/>
          <w:sz w:val="28"/>
          <w:szCs w:val="28"/>
          <w:lang w:val="en-US"/>
        </w:rPr>
        <w:t>substance</w:t>
      </w:r>
      <w:r w:rsidR="0014610C" w:rsidRPr="00A3770A">
        <w:rPr>
          <w:sz w:val="28"/>
          <w:szCs w:val="28"/>
          <w:lang w:val="en-US"/>
        </w:rPr>
        <w:t xml:space="preserve"> of the RTP (identity, authenticity, heritage</w:t>
      </w:r>
      <w:r w:rsidRPr="00A3770A">
        <w:rPr>
          <w:sz w:val="28"/>
          <w:szCs w:val="28"/>
          <w:lang w:val="en-US"/>
        </w:rPr>
        <w:t>-</w:t>
      </w:r>
      <w:r w:rsidR="0014610C" w:rsidRPr="00A3770A">
        <w:rPr>
          <w:sz w:val="28"/>
          <w:szCs w:val="28"/>
          <w:lang w:val="en-US"/>
        </w:rPr>
        <w:t>landscape value). However, for this dissertation it must be treated as a starting layer rather than a sufficient definition, because territorial potential becomes an RTP only when translated into accessible, coordinated, and quality-controlled experiences.</w:t>
      </w:r>
    </w:p>
    <w:p w:rsidR="0014610C" w:rsidRPr="00A3770A" w:rsidRDefault="0014610C" w:rsidP="0004253C">
      <w:pPr>
        <w:pStyle w:val="4"/>
        <w:spacing w:before="0" w:line="240" w:lineRule="auto"/>
        <w:ind w:firstLine="709"/>
        <w:jc w:val="both"/>
        <w:rPr>
          <w:rFonts w:ascii="Times New Roman" w:hAnsi="Times New Roman" w:cs="Times New Roman"/>
          <w:color w:val="auto"/>
          <w:sz w:val="28"/>
          <w:szCs w:val="28"/>
          <w:lang w:val="en-US"/>
        </w:rPr>
      </w:pPr>
      <w:r w:rsidRPr="00A3770A">
        <w:rPr>
          <w:rFonts w:ascii="Times New Roman" w:hAnsi="Times New Roman" w:cs="Times New Roman"/>
          <w:color w:val="auto"/>
          <w:sz w:val="28"/>
          <w:szCs w:val="28"/>
          <w:lang w:val="en-US"/>
        </w:rPr>
        <w:t>Economic/econometric approach</w:t>
      </w:r>
    </w:p>
    <w:p w:rsidR="0014610C" w:rsidRPr="00A3770A" w:rsidRDefault="0014610C" w:rsidP="0004253C">
      <w:pPr>
        <w:pStyle w:val="a3"/>
        <w:spacing w:before="0" w:beforeAutospacing="0" w:after="0" w:afterAutospacing="0"/>
        <w:ind w:firstLine="709"/>
        <w:jc w:val="both"/>
        <w:rPr>
          <w:sz w:val="28"/>
          <w:szCs w:val="28"/>
          <w:lang w:val="en-US"/>
        </w:rPr>
      </w:pPr>
      <w:r w:rsidRPr="00A3770A">
        <w:rPr>
          <w:sz w:val="28"/>
          <w:szCs w:val="28"/>
          <w:lang w:val="en-US"/>
        </w:rPr>
        <w:t xml:space="preserve">Within the economic and econometric approach, tourism products are conceptualised as measurable configurations of services, infrastructure, and flows observable in accounts and formal models. Rather than RTP, this discourse typically uses </w:t>
      </w:r>
      <w:r w:rsidRPr="00A3770A">
        <w:rPr>
          <w:rStyle w:val="a4"/>
          <w:i w:val="0"/>
          <w:sz w:val="28"/>
          <w:szCs w:val="28"/>
          <w:lang w:val="en-US"/>
        </w:rPr>
        <w:t>tourism output</w:t>
      </w:r>
      <w:r w:rsidRPr="00A3770A">
        <w:rPr>
          <w:i/>
          <w:sz w:val="28"/>
          <w:szCs w:val="28"/>
          <w:lang w:val="en-US"/>
        </w:rPr>
        <w:t xml:space="preserve">, </w:t>
      </w:r>
      <w:r w:rsidRPr="00A3770A">
        <w:rPr>
          <w:rStyle w:val="a4"/>
          <w:i w:val="0"/>
          <w:sz w:val="28"/>
          <w:szCs w:val="28"/>
          <w:lang w:val="en-US"/>
        </w:rPr>
        <w:t>tourism services</w:t>
      </w:r>
      <w:r w:rsidRPr="00A3770A">
        <w:rPr>
          <w:sz w:val="28"/>
          <w:szCs w:val="28"/>
          <w:lang w:val="en-US"/>
        </w:rPr>
        <w:t>, or</w:t>
      </w:r>
      <w:r w:rsidRPr="00A3770A">
        <w:rPr>
          <w:i/>
          <w:sz w:val="28"/>
          <w:szCs w:val="28"/>
          <w:lang w:val="en-US"/>
        </w:rPr>
        <w:t xml:space="preserve"> </w:t>
      </w:r>
      <w:r w:rsidRPr="00A3770A">
        <w:rPr>
          <w:rStyle w:val="a4"/>
          <w:i w:val="0"/>
          <w:sz w:val="28"/>
          <w:szCs w:val="28"/>
          <w:lang w:val="en-US"/>
        </w:rPr>
        <w:t>destination competitiveness</w:t>
      </w:r>
      <w:r w:rsidRPr="00A3770A">
        <w:rPr>
          <w:i/>
          <w:sz w:val="28"/>
          <w:szCs w:val="28"/>
          <w:lang w:val="en-US"/>
        </w:rPr>
        <w:t xml:space="preserve"> </w:t>
      </w:r>
      <w:r w:rsidR="00E94FA2" w:rsidRPr="00A3770A">
        <w:rPr>
          <w:sz w:val="28"/>
          <w:szCs w:val="28"/>
          <w:lang w:val="en-US"/>
        </w:rPr>
        <w:t>[18</w:t>
      </w:r>
      <w:r w:rsidR="00621A73" w:rsidRPr="00A3770A">
        <w:rPr>
          <w:sz w:val="28"/>
          <w:szCs w:val="28"/>
          <w:lang w:val="kk-KZ"/>
        </w:rPr>
        <w:t xml:space="preserve">, </w:t>
      </w:r>
      <w:r w:rsidR="005620CD" w:rsidRPr="00A3770A">
        <w:rPr>
          <w:sz w:val="28"/>
          <w:szCs w:val="28"/>
          <w:lang w:val="en-US"/>
        </w:rPr>
        <w:t>19]</w:t>
      </w:r>
      <w:r w:rsidRPr="00A3770A">
        <w:rPr>
          <w:sz w:val="28"/>
          <w:szCs w:val="28"/>
          <w:lang w:val="en-US"/>
        </w:rPr>
        <w:t>. Recent work argues that regional tourism can generate significant employment and value added, which legitimises investment and supports evidence-based</w:t>
      </w:r>
      <w:r w:rsidR="005620CD" w:rsidRPr="00A3770A">
        <w:rPr>
          <w:sz w:val="28"/>
          <w:szCs w:val="28"/>
          <w:lang w:val="en-US"/>
        </w:rPr>
        <w:t xml:space="preserve"> prioritisation [20]</w:t>
      </w:r>
      <w:r w:rsidRPr="00A3770A">
        <w:rPr>
          <w:sz w:val="28"/>
          <w:szCs w:val="28"/>
          <w:lang w:val="en-US"/>
        </w:rPr>
        <w:t>. Established toolkits</w:t>
      </w:r>
      <w:r w:rsidR="00D60510" w:rsidRPr="00A3770A">
        <w:rPr>
          <w:sz w:val="28"/>
          <w:szCs w:val="28"/>
          <w:lang w:val="en-US"/>
        </w:rPr>
        <w:t xml:space="preserve">, including </w:t>
      </w:r>
      <w:r w:rsidRPr="00A3770A">
        <w:rPr>
          <w:sz w:val="28"/>
          <w:szCs w:val="28"/>
          <w:lang w:val="en-US"/>
        </w:rPr>
        <w:t>input</w:t>
      </w:r>
      <w:r w:rsidR="00D60510" w:rsidRPr="00A3770A">
        <w:rPr>
          <w:sz w:val="28"/>
          <w:szCs w:val="28"/>
          <w:lang w:val="en-US"/>
        </w:rPr>
        <w:t>-</w:t>
      </w:r>
      <w:r w:rsidRPr="00A3770A">
        <w:rPr>
          <w:sz w:val="28"/>
          <w:szCs w:val="28"/>
          <w:lang w:val="en-US"/>
        </w:rPr>
        <w:t>output analysis and computable general equilibrium (CGE) modelling</w:t>
      </w:r>
      <w:r w:rsidR="00D60510" w:rsidRPr="00A3770A">
        <w:rPr>
          <w:sz w:val="28"/>
          <w:szCs w:val="28"/>
          <w:lang w:val="en-US"/>
        </w:rPr>
        <w:t xml:space="preserve">, </w:t>
      </w:r>
      <w:r w:rsidRPr="00A3770A">
        <w:rPr>
          <w:sz w:val="28"/>
          <w:szCs w:val="28"/>
          <w:lang w:val="en-US"/>
        </w:rPr>
        <w:t>remain widely used to estimate multipliers and policy shocks, though they can simplify behavioural dyn</w:t>
      </w:r>
      <w:r w:rsidR="005620CD" w:rsidRPr="00A3770A">
        <w:rPr>
          <w:sz w:val="28"/>
          <w:szCs w:val="28"/>
          <w:lang w:val="en-US"/>
        </w:rPr>
        <w:t>amics [21</w:t>
      </w:r>
      <w:r w:rsidR="00621A73" w:rsidRPr="00A3770A">
        <w:rPr>
          <w:sz w:val="28"/>
          <w:szCs w:val="28"/>
          <w:lang w:val="kk-KZ"/>
        </w:rPr>
        <w:t>,</w:t>
      </w:r>
      <w:r w:rsidR="005620CD" w:rsidRPr="00A3770A">
        <w:rPr>
          <w:sz w:val="28"/>
          <w:szCs w:val="28"/>
          <w:lang w:val="en-US"/>
        </w:rPr>
        <w:t xml:space="preserve"> 22]. Cao et al. [23]</w:t>
      </w:r>
      <w:r w:rsidRPr="00A3770A">
        <w:rPr>
          <w:sz w:val="28"/>
          <w:szCs w:val="28"/>
          <w:lang w:val="en-US"/>
        </w:rPr>
        <w:t xml:space="preserve"> apply combined econometric and CGE modelling to assess elasticity effects in tourism demand.</w:t>
      </w:r>
    </w:p>
    <w:p w:rsidR="0014610C" w:rsidRPr="00A3770A" w:rsidRDefault="005620CD" w:rsidP="0004253C">
      <w:pPr>
        <w:pStyle w:val="a3"/>
        <w:spacing w:before="0" w:beforeAutospacing="0" w:after="0" w:afterAutospacing="0"/>
        <w:ind w:firstLine="709"/>
        <w:jc w:val="both"/>
        <w:rPr>
          <w:sz w:val="28"/>
          <w:szCs w:val="28"/>
          <w:lang w:val="en-US"/>
        </w:rPr>
      </w:pPr>
      <w:r w:rsidRPr="00A3770A">
        <w:rPr>
          <w:sz w:val="28"/>
          <w:szCs w:val="28"/>
          <w:lang w:val="en-US"/>
        </w:rPr>
        <w:t>In Kazakhstan, several studies have examined regional tourism development and its economic potential. Uskelenova and Nikiforova [24] examine regional development dynamics and emphasize the importance of natural resources, geographic location, and institutional capacity for regional economic growth. Baiburiev et al. [25] analyse tourism development trends in Kazakhstan and note that many regions with significant natural and cultural resources remain underutilised due to insufficient destination promotion and limited marketing strategies.</w:t>
      </w:r>
      <w:r w:rsidR="0014610C" w:rsidRPr="00A3770A">
        <w:rPr>
          <w:sz w:val="28"/>
          <w:szCs w:val="28"/>
          <w:lang w:val="en-US"/>
        </w:rPr>
        <w:t xml:space="preserve"> These studies support the view that tourism productisation has an economic dimension that can be monitored and managed, including through indicators of employment, yield, and multiplier effects.</w:t>
      </w:r>
    </w:p>
    <w:p w:rsidR="0014610C" w:rsidRPr="00A3770A" w:rsidRDefault="0014610C" w:rsidP="0004253C">
      <w:pPr>
        <w:pStyle w:val="a3"/>
        <w:spacing w:before="0" w:beforeAutospacing="0" w:after="0" w:afterAutospacing="0"/>
        <w:ind w:firstLine="709"/>
        <w:jc w:val="both"/>
        <w:rPr>
          <w:sz w:val="28"/>
          <w:szCs w:val="28"/>
          <w:lang w:val="en-US"/>
        </w:rPr>
      </w:pPr>
      <w:r w:rsidRPr="00A3770A">
        <w:rPr>
          <w:sz w:val="28"/>
          <w:szCs w:val="28"/>
          <w:lang w:val="en-US"/>
        </w:rPr>
        <w:t>The econometric approach is strong on measurability but often underrepresents intangible value (identity, meanings, satisfaction) and network dyna</w:t>
      </w:r>
      <w:r w:rsidR="005620CD" w:rsidRPr="00A3770A">
        <w:rPr>
          <w:sz w:val="28"/>
          <w:szCs w:val="28"/>
          <w:lang w:val="en-US"/>
        </w:rPr>
        <w:t>mics [26]</w:t>
      </w:r>
      <w:r w:rsidRPr="00A3770A">
        <w:rPr>
          <w:sz w:val="28"/>
          <w:szCs w:val="28"/>
          <w:lang w:val="en-US"/>
        </w:rPr>
        <w:t>. Additionally, static models may fail to capture adaptation and long-term path development.</w:t>
      </w:r>
    </w:p>
    <w:p w:rsidR="0014610C" w:rsidRPr="00A3770A" w:rsidRDefault="00B6400A" w:rsidP="0004253C">
      <w:pPr>
        <w:pStyle w:val="a3"/>
        <w:spacing w:before="0" w:beforeAutospacing="0" w:after="0" w:afterAutospacing="0"/>
        <w:ind w:firstLine="709"/>
        <w:jc w:val="both"/>
        <w:rPr>
          <w:sz w:val="28"/>
          <w:szCs w:val="28"/>
          <w:lang w:val="en-US"/>
        </w:rPr>
      </w:pPr>
      <w:r w:rsidRPr="00A3770A">
        <w:rPr>
          <w:rStyle w:val="ac"/>
          <w:b w:val="0"/>
          <w:sz w:val="28"/>
          <w:szCs w:val="28"/>
          <w:lang w:val="en-US"/>
        </w:rPr>
        <w:lastRenderedPageBreak/>
        <w:t>T</w:t>
      </w:r>
      <w:r w:rsidR="0014610C" w:rsidRPr="00A3770A">
        <w:rPr>
          <w:sz w:val="28"/>
          <w:szCs w:val="28"/>
          <w:lang w:val="en-US"/>
        </w:rPr>
        <w:t xml:space="preserve">he economic lens is necessary to translate the RTP into measurable constructs (value, employment, competitiveness) and to justify policy </w:t>
      </w:r>
      <w:r w:rsidR="00BE67B2" w:rsidRPr="00A3770A">
        <w:rPr>
          <w:sz w:val="28"/>
          <w:szCs w:val="28"/>
          <w:lang w:val="en-US"/>
        </w:rPr>
        <w:t>tools</w:t>
      </w:r>
      <w:r w:rsidR="0014610C" w:rsidRPr="00A3770A">
        <w:rPr>
          <w:sz w:val="28"/>
          <w:szCs w:val="28"/>
          <w:lang w:val="en-US"/>
        </w:rPr>
        <w:t>. However, it cannot function as the primary definitional basis because the RTP includes experiential and symbolic elements that are not fully captured by economic aggregates.</w:t>
      </w:r>
    </w:p>
    <w:p w:rsidR="0014610C" w:rsidRPr="00A3770A" w:rsidRDefault="0014610C" w:rsidP="0004253C">
      <w:pPr>
        <w:pStyle w:val="4"/>
        <w:spacing w:before="0" w:line="240" w:lineRule="auto"/>
        <w:ind w:firstLine="709"/>
        <w:jc w:val="both"/>
        <w:rPr>
          <w:rFonts w:ascii="Times New Roman" w:hAnsi="Times New Roman" w:cs="Times New Roman"/>
          <w:color w:val="auto"/>
          <w:sz w:val="28"/>
          <w:szCs w:val="28"/>
          <w:lang w:val="en-US"/>
        </w:rPr>
      </w:pPr>
      <w:r w:rsidRPr="00A3770A">
        <w:rPr>
          <w:rFonts w:ascii="Times New Roman" w:hAnsi="Times New Roman" w:cs="Times New Roman"/>
          <w:color w:val="auto"/>
          <w:sz w:val="28"/>
          <w:szCs w:val="28"/>
          <w:lang w:val="en-US"/>
        </w:rPr>
        <w:t>Marketing approach</w:t>
      </w:r>
    </w:p>
    <w:p w:rsidR="0014610C" w:rsidRPr="00A3770A" w:rsidRDefault="0014610C" w:rsidP="0004253C">
      <w:pPr>
        <w:pStyle w:val="a3"/>
        <w:spacing w:before="0" w:beforeAutospacing="0" w:after="0" w:afterAutospacing="0"/>
        <w:ind w:firstLine="709"/>
        <w:jc w:val="both"/>
        <w:rPr>
          <w:sz w:val="28"/>
          <w:szCs w:val="28"/>
          <w:lang w:val="en-US"/>
        </w:rPr>
      </w:pPr>
      <w:r w:rsidRPr="00A3770A">
        <w:rPr>
          <w:sz w:val="28"/>
          <w:szCs w:val="28"/>
          <w:lang w:val="en-US"/>
        </w:rPr>
        <w:t xml:space="preserve">The marketing approach reframes the tourism product as a market proposition and brand. The literature more often uses </w:t>
      </w:r>
      <w:r w:rsidRPr="00A3770A">
        <w:rPr>
          <w:rStyle w:val="a4"/>
          <w:i w:val="0"/>
          <w:sz w:val="28"/>
          <w:szCs w:val="28"/>
          <w:lang w:val="en-US"/>
        </w:rPr>
        <w:t>destination brand</w:t>
      </w:r>
      <w:r w:rsidRPr="00A3770A">
        <w:rPr>
          <w:sz w:val="28"/>
          <w:szCs w:val="28"/>
          <w:lang w:val="en-US"/>
        </w:rPr>
        <w:t>,</w:t>
      </w:r>
      <w:r w:rsidRPr="00A3770A">
        <w:rPr>
          <w:i/>
          <w:sz w:val="28"/>
          <w:szCs w:val="28"/>
          <w:lang w:val="en-US"/>
        </w:rPr>
        <w:t xml:space="preserve"> </w:t>
      </w:r>
      <w:r w:rsidRPr="00A3770A">
        <w:rPr>
          <w:rStyle w:val="a4"/>
          <w:i w:val="0"/>
          <w:sz w:val="28"/>
          <w:szCs w:val="28"/>
          <w:lang w:val="en-US"/>
        </w:rPr>
        <w:t>destination offering</w:t>
      </w:r>
      <w:r w:rsidRPr="00A3770A">
        <w:rPr>
          <w:sz w:val="28"/>
          <w:szCs w:val="28"/>
          <w:lang w:val="en-US"/>
        </w:rPr>
        <w:t xml:space="preserve">, or </w:t>
      </w:r>
      <w:r w:rsidRPr="00A3770A">
        <w:rPr>
          <w:rStyle w:val="a4"/>
          <w:i w:val="0"/>
          <w:sz w:val="28"/>
          <w:szCs w:val="28"/>
          <w:lang w:val="en-US"/>
        </w:rPr>
        <w:t>destination product</w:t>
      </w:r>
      <w:r w:rsidRPr="00A3770A">
        <w:rPr>
          <w:sz w:val="28"/>
          <w:szCs w:val="28"/>
          <w:lang w:val="en-US"/>
        </w:rPr>
        <w:t xml:space="preserve"> than RTP. Contemporary consensus work suggests that differentiation increasingly depends not only on positioning but also on co-creation and narrative coherence across </w:t>
      </w:r>
      <w:r w:rsidR="007746ED" w:rsidRPr="00A3770A">
        <w:rPr>
          <w:sz w:val="28"/>
          <w:szCs w:val="28"/>
          <w:lang w:val="en-US"/>
        </w:rPr>
        <w:t>channels [</w:t>
      </w:r>
      <w:r w:rsidR="00621A73" w:rsidRPr="00A3770A">
        <w:rPr>
          <w:sz w:val="28"/>
          <w:szCs w:val="28"/>
          <w:lang w:val="kk-KZ"/>
        </w:rPr>
        <w:t xml:space="preserve">8, р. 101038; 19, р. 584-602; </w:t>
      </w:r>
      <w:r w:rsidR="007746ED" w:rsidRPr="00A3770A">
        <w:rPr>
          <w:sz w:val="28"/>
          <w:szCs w:val="28"/>
          <w:lang w:val="en-US"/>
        </w:rPr>
        <w:t>27]</w:t>
      </w:r>
      <w:r w:rsidRPr="00A3770A">
        <w:rPr>
          <w:sz w:val="28"/>
          <w:szCs w:val="28"/>
          <w:lang w:val="en-US"/>
        </w:rPr>
        <w:t xml:space="preserve">. </w:t>
      </w:r>
      <w:r w:rsidR="0044436F" w:rsidRPr="00A3770A">
        <w:rPr>
          <w:sz w:val="28"/>
          <w:szCs w:val="28"/>
          <w:lang w:val="en-US"/>
        </w:rPr>
        <w:t>Recent studies emphasize that effective destination marketing increasingly relies on integrated branding strategies, stakeholder co-creation, and consistent communication narratives that shape destination perception and strengthen the value proposition of the tour</w:t>
      </w:r>
      <w:r w:rsidR="00000F60" w:rsidRPr="00A3770A">
        <w:rPr>
          <w:sz w:val="28"/>
          <w:szCs w:val="28"/>
          <w:lang w:val="en-US"/>
        </w:rPr>
        <w:t>ism product [28]</w:t>
      </w:r>
      <w:r w:rsidR="0044436F" w:rsidRPr="00A3770A">
        <w:rPr>
          <w:sz w:val="28"/>
          <w:szCs w:val="28"/>
          <w:lang w:val="en-US"/>
        </w:rPr>
        <w:t>.</w:t>
      </w:r>
    </w:p>
    <w:p w:rsidR="0014610C" w:rsidRPr="00A3770A" w:rsidRDefault="006A6815" w:rsidP="0004253C">
      <w:pPr>
        <w:pStyle w:val="a3"/>
        <w:spacing w:before="0" w:beforeAutospacing="0" w:after="0" w:afterAutospacing="0"/>
        <w:ind w:firstLine="709"/>
        <w:jc w:val="both"/>
        <w:rPr>
          <w:sz w:val="28"/>
          <w:szCs w:val="28"/>
          <w:lang w:val="en-US"/>
        </w:rPr>
      </w:pPr>
      <w:r w:rsidRPr="00A3770A">
        <w:rPr>
          <w:sz w:val="28"/>
          <w:szCs w:val="28"/>
          <w:lang w:val="en-US"/>
        </w:rPr>
        <w:t>Within the Kazakhstani context</w:t>
      </w:r>
      <w:r w:rsidR="003E134D" w:rsidRPr="00A3770A">
        <w:rPr>
          <w:sz w:val="28"/>
          <w:szCs w:val="28"/>
          <w:lang w:val="en-US"/>
        </w:rPr>
        <w:t>,</w:t>
      </w:r>
      <w:r w:rsidR="0014610C" w:rsidRPr="00A3770A">
        <w:rPr>
          <w:sz w:val="28"/>
          <w:szCs w:val="28"/>
          <w:lang w:val="en-US"/>
        </w:rPr>
        <w:t xml:space="preserve"> policy documents </w:t>
      </w:r>
      <w:r w:rsidR="003D6EB6" w:rsidRPr="00A3770A">
        <w:rPr>
          <w:sz w:val="28"/>
          <w:szCs w:val="28"/>
          <w:lang w:val="en-US"/>
        </w:rPr>
        <w:t>[2; 3; 29</w:t>
      </w:r>
      <w:r w:rsidR="00621A73" w:rsidRPr="00A3770A">
        <w:rPr>
          <w:sz w:val="28"/>
          <w:szCs w:val="28"/>
          <w:lang w:val="kk-KZ"/>
        </w:rPr>
        <w:t>,</w:t>
      </w:r>
      <w:r w:rsidR="003A0CC5" w:rsidRPr="00A3770A">
        <w:rPr>
          <w:sz w:val="28"/>
          <w:szCs w:val="28"/>
          <w:lang w:val="en-US"/>
        </w:rPr>
        <w:t xml:space="preserve"> 30</w:t>
      </w:r>
      <w:r w:rsidR="003D6EB6" w:rsidRPr="00A3770A">
        <w:rPr>
          <w:sz w:val="28"/>
          <w:szCs w:val="28"/>
          <w:lang w:val="en-US"/>
        </w:rPr>
        <w:t xml:space="preserve">] </w:t>
      </w:r>
      <w:r w:rsidR="0014610C" w:rsidRPr="00A3770A">
        <w:rPr>
          <w:sz w:val="28"/>
          <w:szCs w:val="28"/>
          <w:lang w:val="en-US"/>
        </w:rPr>
        <w:t>and public communications</w:t>
      </w:r>
      <w:r w:rsidR="003A0CC5" w:rsidRPr="00A3770A">
        <w:rPr>
          <w:sz w:val="28"/>
          <w:szCs w:val="28"/>
          <w:lang w:val="en-US"/>
        </w:rPr>
        <w:t xml:space="preserve"> [31</w:t>
      </w:r>
      <w:r w:rsidR="003D6EB6" w:rsidRPr="00A3770A">
        <w:rPr>
          <w:sz w:val="28"/>
          <w:szCs w:val="28"/>
          <w:lang w:val="en-US"/>
        </w:rPr>
        <w:t>]</w:t>
      </w:r>
      <w:r w:rsidR="0014610C" w:rsidRPr="00A3770A">
        <w:rPr>
          <w:sz w:val="28"/>
          <w:szCs w:val="28"/>
          <w:lang w:val="en-US"/>
        </w:rPr>
        <w:t xml:space="preserve"> rely on storytelling around clusters and flagship assets to attract domesti</w:t>
      </w:r>
      <w:r w:rsidR="00000F60" w:rsidRPr="00A3770A">
        <w:rPr>
          <w:sz w:val="28"/>
          <w:szCs w:val="28"/>
          <w:lang w:val="en-US"/>
        </w:rPr>
        <w:t>c and international demand</w:t>
      </w:r>
      <w:r w:rsidR="0014610C" w:rsidRPr="00A3770A">
        <w:rPr>
          <w:sz w:val="28"/>
          <w:szCs w:val="28"/>
          <w:lang w:val="en-US"/>
        </w:rPr>
        <w:t xml:space="preserve">. </w:t>
      </w:r>
      <w:r w:rsidR="00AA5725" w:rsidRPr="00A3770A">
        <w:rPr>
          <w:sz w:val="28"/>
          <w:szCs w:val="28"/>
          <w:lang w:val="en-US"/>
        </w:rPr>
        <w:t>Several studies also examine tourism development from a marketing perspective, emphasizing destination branding, regional positioning, and communication strategies. For e</w:t>
      </w:r>
      <w:r w:rsidR="003A0CC5" w:rsidRPr="00A3770A">
        <w:rPr>
          <w:sz w:val="28"/>
          <w:szCs w:val="28"/>
          <w:lang w:val="en-US"/>
        </w:rPr>
        <w:t>xample, Moldagaliyeva et al. [32</w:t>
      </w:r>
      <w:r w:rsidR="00AA5725" w:rsidRPr="00A3770A">
        <w:rPr>
          <w:sz w:val="28"/>
          <w:szCs w:val="28"/>
          <w:lang w:val="en-US"/>
        </w:rPr>
        <w:t>] analyse tourism development along the Kazakhstan section of the Great Silk Road and highlight the role of heritage-based positioning, tourism cluster promotion, and coordinated marketing communication in strengthening regional tourism competitiveness. Similarly, Koshim et al. [14</w:t>
      </w:r>
      <w:r w:rsidR="00935EC2" w:rsidRPr="00A3770A">
        <w:rPr>
          <w:sz w:val="28"/>
          <w:szCs w:val="28"/>
          <w:lang w:val="kk-KZ"/>
        </w:rPr>
        <w:t>, р. 385-396</w:t>
      </w:r>
      <w:r w:rsidR="00AA5725" w:rsidRPr="00A3770A">
        <w:rPr>
          <w:sz w:val="28"/>
          <w:szCs w:val="28"/>
          <w:lang w:val="en-US"/>
        </w:rPr>
        <w:t xml:space="preserve">] examine the tourism potential of the </w:t>
      </w:r>
      <w:r w:rsidR="00C423BA" w:rsidRPr="00A3770A">
        <w:rPr>
          <w:sz w:val="28"/>
          <w:szCs w:val="28"/>
          <w:lang w:val="en-US"/>
        </w:rPr>
        <w:t>Mangistau</w:t>
      </w:r>
      <w:r w:rsidR="00AA5725" w:rsidRPr="00A3770A">
        <w:rPr>
          <w:sz w:val="28"/>
          <w:szCs w:val="28"/>
          <w:lang w:val="en-US"/>
        </w:rPr>
        <w:t xml:space="preserve"> region and emphasize that landscape identity and geotourism resources can serve as important elements of destination image formation and marketing promotion in national and international tourism markets. These studies demonstrate that effective tourism promotion in Kazakhstan increasingly depends on the integration of territorial resources with branding strategies, narrative positioning, and coordinated marketing communication</w:t>
      </w:r>
      <w:r w:rsidR="003D6EB6" w:rsidRPr="00A3770A">
        <w:rPr>
          <w:sz w:val="28"/>
          <w:szCs w:val="28"/>
          <w:lang w:val="en-US"/>
        </w:rPr>
        <w:t>.</w:t>
      </w:r>
    </w:p>
    <w:p w:rsidR="0014610C" w:rsidRPr="00A3770A" w:rsidRDefault="00B6400A" w:rsidP="0004253C">
      <w:pPr>
        <w:spacing w:after="0" w:line="240" w:lineRule="auto"/>
        <w:ind w:firstLine="709"/>
        <w:jc w:val="both"/>
        <w:rPr>
          <w:rStyle w:val="ac"/>
          <w:rFonts w:ascii="Times New Roman" w:eastAsia="Times New Roman" w:hAnsi="Times New Roman" w:cs="Times New Roman"/>
          <w:b w:val="0"/>
          <w:sz w:val="28"/>
          <w:szCs w:val="28"/>
          <w:lang w:val="en-US" w:eastAsia="ru-RU"/>
        </w:rPr>
      </w:pPr>
      <w:r w:rsidRPr="00A3770A">
        <w:rPr>
          <w:rStyle w:val="ac"/>
          <w:rFonts w:ascii="Times New Roman" w:eastAsia="Times New Roman" w:hAnsi="Times New Roman" w:cs="Times New Roman"/>
          <w:b w:val="0"/>
          <w:sz w:val="28"/>
          <w:szCs w:val="28"/>
          <w:lang w:val="en-US" w:eastAsia="ru-RU"/>
        </w:rPr>
        <w:t>The marketing approach is particularly effective for market segmentation, positioning, and conversion. However, when detached from territorial substance and service capacity, it risks commodification and overpromising. As such, its explanatory power is strongest when integrated with territorial and managerial perspectives that ensure consistency between brand promise and on-site experience.</w:t>
      </w:r>
    </w:p>
    <w:p w:rsidR="0014610C" w:rsidRPr="00A3770A" w:rsidRDefault="0014610C" w:rsidP="0004253C">
      <w:pPr>
        <w:pStyle w:val="4"/>
        <w:spacing w:before="0" w:line="240" w:lineRule="auto"/>
        <w:ind w:firstLine="709"/>
        <w:jc w:val="both"/>
        <w:rPr>
          <w:rFonts w:ascii="Times New Roman" w:hAnsi="Times New Roman" w:cs="Times New Roman"/>
          <w:color w:val="auto"/>
          <w:sz w:val="28"/>
          <w:szCs w:val="28"/>
          <w:lang w:val="en-US"/>
        </w:rPr>
      </w:pPr>
      <w:r w:rsidRPr="00A3770A">
        <w:rPr>
          <w:rFonts w:ascii="Times New Roman" w:hAnsi="Times New Roman" w:cs="Times New Roman"/>
          <w:color w:val="auto"/>
          <w:sz w:val="28"/>
          <w:szCs w:val="28"/>
          <w:lang w:val="en-US"/>
        </w:rPr>
        <w:t>Managerial approach</w:t>
      </w:r>
    </w:p>
    <w:p w:rsidR="0014610C" w:rsidRPr="00A3770A" w:rsidRDefault="0014610C" w:rsidP="0004253C">
      <w:pPr>
        <w:pStyle w:val="a3"/>
        <w:spacing w:before="0" w:beforeAutospacing="0" w:after="0" w:afterAutospacing="0"/>
        <w:ind w:firstLine="709"/>
        <w:jc w:val="both"/>
        <w:rPr>
          <w:sz w:val="28"/>
          <w:szCs w:val="28"/>
          <w:lang w:val="en-US"/>
        </w:rPr>
      </w:pPr>
      <w:r w:rsidRPr="00A3770A">
        <w:rPr>
          <w:sz w:val="28"/>
          <w:szCs w:val="28"/>
          <w:lang w:val="en-US"/>
        </w:rPr>
        <w:t xml:space="preserve">The managerial perspective views the product as a coordinated service ecosystem in which roles, processes, and standards are orchestrated to deliver promised experiences reliably. Scholarship tends to use </w:t>
      </w:r>
      <w:r w:rsidRPr="00A3770A">
        <w:rPr>
          <w:rStyle w:val="a4"/>
          <w:i w:val="0"/>
          <w:sz w:val="28"/>
          <w:szCs w:val="28"/>
          <w:lang w:val="en-US"/>
        </w:rPr>
        <w:t>destination management systems</w:t>
      </w:r>
      <w:r w:rsidRPr="00A3770A">
        <w:rPr>
          <w:sz w:val="28"/>
          <w:szCs w:val="28"/>
          <w:lang w:val="en-US"/>
        </w:rPr>
        <w:t xml:space="preserve"> or </w:t>
      </w:r>
      <w:r w:rsidRPr="00A3770A">
        <w:rPr>
          <w:rStyle w:val="a4"/>
          <w:i w:val="0"/>
          <w:sz w:val="28"/>
          <w:szCs w:val="28"/>
          <w:lang w:val="en-US"/>
        </w:rPr>
        <w:t>tourism service ecosystems</w:t>
      </w:r>
      <w:r w:rsidRPr="00A3770A">
        <w:rPr>
          <w:sz w:val="28"/>
          <w:szCs w:val="28"/>
          <w:lang w:val="en-US"/>
        </w:rPr>
        <w:t xml:space="preserve"> rather than RTP, with emphasis on service design, quality assurance, and operational int</w:t>
      </w:r>
      <w:r w:rsidR="00AA5725" w:rsidRPr="00A3770A">
        <w:rPr>
          <w:sz w:val="28"/>
          <w:szCs w:val="28"/>
          <w:lang w:val="en-US"/>
        </w:rPr>
        <w:t>egration [7</w:t>
      </w:r>
      <w:r w:rsidR="00935EC2" w:rsidRPr="00A3770A">
        <w:rPr>
          <w:sz w:val="28"/>
          <w:szCs w:val="28"/>
          <w:lang w:val="kk-KZ"/>
        </w:rPr>
        <w:t>, р. 1200-1214</w:t>
      </w:r>
      <w:r w:rsidR="00AA5725" w:rsidRPr="00A3770A">
        <w:rPr>
          <w:sz w:val="28"/>
          <w:szCs w:val="28"/>
          <w:lang w:val="en-US"/>
        </w:rPr>
        <w:t>;</w:t>
      </w:r>
      <w:r w:rsidR="003A0CC5" w:rsidRPr="00A3770A">
        <w:rPr>
          <w:sz w:val="28"/>
          <w:szCs w:val="28"/>
          <w:lang w:val="en-US"/>
        </w:rPr>
        <w:t xml:space="preserve"> 19</w:t>
      </w:r>
      <w:r w:rsidR="00935EC2" w:rsidRPr="00A3770A">
        <w:rPr>
          <w:sz w:val="28"/>
          <w:szCs w:val="28"/>
          <w:lang w:val="kk-KZ"/>
        </w:rPr>
        <w:t>, р. 584-602</w:t>
      </w:r>
      <w:r w:rsidR="003A0CC5" w:rsidRPr="00A3770A">
        <w:rPr>
          <w:sz w:val="28"/>
          <w:szCs w:val="28"/>
          <w:lang w:val="en-US"/>
        </w:rPr>
        <w:t>; 33-34</w:t>
      </w:r>
      <w:r w:rsidR="00AA5725" w:rsidRPr="00A3770A">
        <w:rPr>
          <w:sz w:val="28"/>
          <w:szCs w:val="28"/>
          <w:lang w:val="en-US"/>
        </w:rPr>
        <w:t>]</w:t>
      </w:r>
      <w:r w:rsidRPr="00A3770A">
        <w:rPr>
          <w:sz w:val="28"/>
          <w:szCs w:val="28"/>
          <w:lang w:val="en-US"/>
        </w:rPr>
        <w:t>.</w:t>
      </w:r>
    </w:p>
    <w:p w:rsidR="0014610C" w:rsidRPr="00A3770A" w:rsidRDefault="00B6400A" w:rsidP="0004253C">
      <w:pPr>
        <w:pStyle w:val="a3"/>
        <w:spacing w:before="0" w:beforeAutospacing="0" w:after="0" w:afterAutospacing="0"/>
        <w:ind w:firstLine="709"/>
        <w:jc w:val="both"/>
        <w:rPr>
          <w:sz w:val="28"/>
          <w:szCs w:val="28"/>
          <w:lang w:val="en-US"/>
        </w:rPr>
      </w:pPr>
      <w:r w:rsidRPr="00A3770A">
        <w:rPr>
          <w:sz w:val="28"/>
          <w:szCs w:val="28"/>
          <w:lang w:val="en-US"/>
        </w:rPr>
        <w:t xml:space="preserve">Applied to Kazakhstan, this approach </w:t>
      </w:r>
      <w:r w:rsidR="0014610C" w:rsidRPr="00A3770A">
        <w:rPr>
          <w:sz w:val="28"/>
          <w:szCs w:val="28"/>
          <w:lang w:val="en-US"/>
        </w:rPr>
        <w:t>highlights the need for capable intermediary organisations, interoperable standards, and service integration acro</w:t>
      </w:r>
      <w:r w:rsidRPr="00A3770A">
        <w:rPr>
          <w:sz w:val="28"/>
          <w:szCs w:val="28"/>
          <w:lang w:val="en-US"/>
        </w:rPr>
        <w:t xml:space="preserve">ss fragmented providers </w:t>
      </w:r>
      <w:r w:rsidR="00832597" w:rsidRPr="00A3770A">
        <w:rPr>
          <w:sz w:val="28"/>
          <w:szCs w:val="28"/>
          <w:lang w:val="en-US"/>
        </w:rPr>
        <w:t>-</w:t>
      </w:r>
      <w:r w:rsidRPr="00A3770A">
        <w:rPr>
          <w:sz w:val="28"/>
          <w:szCs w:val="28"/>
          <w:lang w:val="en-US"/>
        </w:rPr>
        <w:t xml:space="preserve"> </w:t>
      </w:r>
      <w:r w:rsidR="0014610C" w:rsidRPr="00A3770A">
        <w:rPr>
          <w:sz w:val="28"/>
          <w:szCs w:val="28"/>
          <w:lang w:val="en-US"/>
        </w:rPr>
        <w:t>conditions that policy concepts implicitly prioritise through cluster strategies</w:t>
      </w:r>
      <w:r w:rsidR="00AA5725" w:rsidRPr="00A3770A">
        <w:rPr>
          <w:sz w:val="28"/>
          <w:szCs w:val="28"/>
          <w:lang w:val="en-US"/>
        </w:rPr>
        <w:t xml:space="preserve"> [2</w:t>
      </w:r>
      <w:r w:rsidR="0014610C" w:rsidRPr="00A3770A">
        <w:rPr>
          <w:sz w:val="28"/>
          <w:szCs w:val="28"/>
          <w:lang w:val="en-US"/>
        </w:rPr>
        <w:t>;</w:t>
      </w:r>
      <w:r w:rsidR="00AA5725" w:rsidRPr="00A3770A">
        <w:rPr>
          <w:sz w:val="28"/>
          <w:szCs w:val="28"/>
          <w:lang w:val="en-US"/>
        </w:rPr>
        <w:t xml:space="preserve"> 3]</w:t>
      </w:r>
      <w:r w:rsidR="0014610C" w:rsidRPr="00A3770A">
        <w:rPr>
          <w:sz w:val="28"/>
          <w:szCs w:val="28"/>
          <w:lang w:val="en-US"/>
        </w:rPr>
        <w:t xml:space="preserve">. </w:t>
      </w:r>
      <w:r w:rsidR="003A0CC5" w:rsidRPr="00A3770A">
        <w:rPr>
          <w:sz w:val="28"/>
          <w:szCs w:val="28"/>
          <w:lang w:val="en-US"/>
        </w:rPr>
        <w:t>Kadyrbekova et al. [35</w:t>
      </w:r>
      <w:r w:rsidR="00F73CE6" w:rsidRPr="00A3770A">
        <w:rPr>
          <w:sz w:val="28"/>
          <w:szCs w:val="28"/>
          <w:lang w:val="en-US"/>
        </w:rPr>
        <w:t xml:space="preserve">] demonstrate that managerial effectiveness significantly influences the performance of tourism enterprises and the </w:t>
      </w:r>
      <w:r w:rsidR="00F73CE6" w:rsidRPr="00A3770A">
        <w:rPr>
          <w:sz w:val="28"/>
          <w:szCs w:val="28"/>
          <w:lang w:val="en-US"/>
        </w:rPr>
        <w:lastRenderedPageBreak/>
        <w:t>development of the tourism</w:t>
      </w:r>
      <w:r w:rsidR="003A0CC5" w:rsidRPr="00A3770A">
        <w:rPr>
          <w:sz w:val="28"/>
          <w:szCs w:val="28"/>
          <w:lang w:val="en-US"/>
        </w:rPr>
        <w:t xml:space="preserve"> sector. Dluzewska et al. [36</w:t>
      </w:r>
      <w:r w:rsidR="00F73CE6" w:rsidRPr="00A3770A">
        <w:rPr>
          <w:sz w:val="28"/>
          <w:szCs w:val="28"/>
          <w:lang w:val="en-US"/>
        </w:rPr>
        <w:t>] likewise emphasize that tourism development in Kazakhstan remains constrained by institutional coordination challenges and governance-related limitations affecting the effectiveness of tourism management systems.</w:t>
      </w:r>
    </w:p>
    <w:p w:rsidR="006A6815" w:rsidRPr="00A3770A" w:rsidRDefault="006A6815" w:rsidP="0004253C">
      <w:pPr>
        <w:pStyle w:val="a3"/>
        <w:spacing w:before="0" w:beforeAutospacing="0" w:after="0" w:afterAutospacing="0"/>
        <w:ind w:firstLine="709"/>
        <w:jc w:val="both"/>
        <w:rPr>
          <w:sz w:val="28"/>
          <w:szCs w:val="28"/>
          <w:lang w:val="en-US"/>
        </w:rPr>
      </w:pPr>
      <w:r w:rsidRPr="00A3770A">
        <w:rPr>
          <w:sz w:val="28"/>
          <w:szCs w:val="28"/>
          <w:lang w:val="en-US"/>
        </w:rPr>
        <w:t xml:space="preserve">The managerial approach provides operational clarity and reduces service variability, yet it may appear spatially “flat” if applied in isolation, underestimating geographic dispersion and network topology. Its effectiveness therefore increases when combined with territorial and networking analyses. </w:t>
      </w:r>
    </w:p>
    <w:p w:rsidR="0014610C" w:rsidRPr="00A3770A" w:rsidRDefault="006A6815" w:rsidP="0004253C">
      <w:pPr>
        <w:pStyle w:val="a3"/>
        <w:spacing w:before="0" w:beforeAutospacing="0" w:after="0" w:afterAutospacing="0"/>
        <w:ind w:firstLine="709"/>
        <w:jc w:val="both"/>
        <w:rPr>
          <w:sz w:val="28"/>
          <w:szCs w:val="28"/>
          <w:lang w:val="en-US"/>
        </w:rPr>
      </w:pPr>
      <w:r w:rsidRPr="00A3770A">
        <w:rPr>
          <w:rStyle w:val="ac"/>
          <w:b w:val="0"/>
          <w:sz w:val="28"/>
          <w:szCs w:val="28"/>
          <w:lang w:val="en-US"/>
        </w:rPr>
        <w:t>T</w:t>
      </w:r>
      <w:r w:rsidR="0014610C" w:rsidRPr="00A3770A">
        <w:rPr>
          <w:sz w:val="28"/>
          <w:szCs w:val="28"/>
          <w:lang w:val="en-US"/>
        </w:rPr>
        <w:t>he managerial lens is central to operationalising the RTP: it explains how experiences become repeatable and reliable at scale. However, it must be paired with spatial and marketing analysis to ensure that coordination corresponds to realistic itineraries and coherent market propositions.</w:t>
      </w:r>
    </w:p>
    <w:p w:rsidR="0014610C" w:rsidRPr="00A3770A" w:rsidRDefault="0014610C" w:rsidP="0004253C">
      <w:pPr>
        <w:pStyle w:val="4"/>
        <w:spacing w:before="0" w:line="240" w:lineRule="auto"/>
        <w:ind w:firstLine="709"/>
        <w:jc w:val="both"/>
        <w:rPr>
          <w:rFonts w:ascii="Times New Roman" w:hAnsi="Times New Roman" w:cs="Times New Roman"/>
          <w:color w:val="auto"/>
          <w:sz w:val="28"/>
          <w:szCs w:val="28"/>
          <w:lang w:val="en-US"/>
        </w:rPr>
      </w:pPr>
      <w:r w:rsidRPr="00A3770A">
        <w:rPr>
          <w:rFonts w:ascii="Times New Roman" w:hAnsi="Times New Roman" w:cs="Times New Roman"/>
          <w:color w:val="auto"/>
          <w:sz w:val="28"/>
          <w:szCs w:val="28"/>
          <w:lang w:val="en-US"/>
        </w:rPr>
        <w:t>Multidisciplinary approach</w:t>
      </w:r>
    </w:p>
    <w:p w:rsidR="0014610C" w:rsidRPr="00A3770A" w:rsidRDefault="0014610C" w:rsidP="0004253C">
      <w:pPr>
        <w:pStyle w:val="a3"/>
        <w:spacing w:before="0" w:beforeAutospacing="0" w:after="0" w:afterAutospacing="0"/>
        <w:ind w:firstLine="709"/>
        <w:jc w:val="both"/>
        <w:rPr>
          <w:sz w:val="28"/>
          <w:szCs w:val="28"/>
          <w:lang w:val="en-US"/>
        </w:rPr>
      </w:pPr>
      <w:r w:rsidRPr="00A3770A">
        <w:rPr>
          <w:sz w:val="28"/>
          <w:szCs w:val="28"/>
          <w:lang w:val="en-US"/>
        </w:rPr>
        <w:t xml:space="preserve">The multidisciplinary approach recognises that no single discipline can fully capture tourism’s complexity. The label RTP is uncommon; scholars instead discuss </w:t>
      </w:r>
      <w:r w:rsidRPr="00A3770A">
        <w:rPr>
          <w:rStyle w:val="a4"/>
          <w:i w:val="0"/>
          <w:sz w:val="28"/>
          <w:szCs w:val="28"/>
          <w:lang w:val="en-US"/>
        </w:rPr>
        <w:t>tourism products</w:t>
      </w:r>
      <w:r w:rsidRPr="00A3770A">
        <w:rPr>
          <w:sz w:val="28"/>
          <w:szCs w:val="28"/>
          <w:lang w:val="en-US"/>
        </w:rPr>
        <w:t>,</w:t>
      </w:r>
      <w:r w:rsidRPr="00A3770A">
        <w:rPr>
          <w:i/>
          <w:sz w:val="28"/>
          <w:szCs w:val="28"/>
          <w:lang w:val="en-US"/>
        </w:rPr>
        <w:t xml:space="preserve"> </w:t>
      </w:r>
      <w:r w:rsidRPr="00A3770A">
        <w:rPr>
          <w:rStyle w:val="a4"/>
          <w:i w:val="0"/>
          <w:sz w:val="28"/>
          <w:szCs w:val="28"/>
          <w:lang w:val="en-US"/>
        </w:rPr>
        <w:t>destination offerings</w:t>
      </w:r>
      <w:r w:rsidRPr="00A3770A">
        <w:rPr>
          <w:sz w:val="28"/>
          <w:szCs w:val="28"/>
          <w:lang w:val="en-US"/>
        </w:rPr>
        <w:t xml:space="preserve">, or </w:t>
      </w:r>
      <w:r w:rsidRPr="00A3770A">
        <w:rPr>
          <w:rStyle w:val="a4"/>
          <w:i w:val="0"/>
          <w:sz w:val="28"/>
          <w:szCs w:val="28"/>
          <w:lang w:val="en-US"/>
        </w:rPr>
        <w:t>tourism systems</w:t>
      </w:r>
      <w:r w:rsidRPr="00A3770A">
        <w:rPr>
          <w:sz w:val="28"/>
          <w:szCs w:val="28"/>
          <w:lang w:val="en-US"/>
        </w:rPr>
        <w:t xml:space="preserve"> while integrating economics, geography, sociology, culture, </w:t>
      </w:r>
      <w:r w:rsidR="00F73CE6" w:rsidRPr="00A3770A">
        <w:rPr>
          <w:sz w:val="28"/>
          <w:szCs w:val="28"/>
          <w:lang w:val="en-US"/>
        </w:rPr>
        <w:t>go</w:t>
      </w:r>
      <w:r w:rsidR="003A0CC5" w:rsidRPr="00A3770A">
        <w:rPr>
          <w:sz w:val="28"/>
          <w:szCs w:val="28"/>
          <w:lang w:val="en-US"/>
        </w:rPr>
        <w:t>vernance, and sustainability [</w:t>
      </w:r>
      <w:r w:rsidR="00F73CE6" w:rsidRPr="00A3770A">
        <w:rPr>
          <w:sz w:val="28"/>
          <w:szCs w:val="28"/>
          <w:lang w:val="en-US"/>
        </w:rPr>
        <w:t>7</w:t>
      </w:r>
      <w:r w:rsidR="00734A25" w:rsidRPr="00A3770A">
        <w:rPr>
          <w:sz w:val="28"/>
          <w:szCs w:val="28"/>
          <w:lang w:val="kk-KZ"/>
        </w:rPr>
        <w:t>, р. 1200-1214</w:t>
      </w:r>
      <w:r w:rsidR="00F73CE6" w:rsidRPr="00A3770A">
        <w:rPr>
          <w:sz w:val="28"/>
          <w:szCs w:val="28"/>
          <w:lang w:val="en-US"/>
        </w:rPr>
        <w:t>; 19</w:t>
      </w:r>
      <w:r w:rsidR="00734A25" w:rsidRPr="00A3770A">
        <w:rPr>
          <w:sz w:val="28"/>
          <w:szCs w:val="28"/>
          <w:lang w:val="kk-KZ"/>
        </w:rPr>
        <w:t>, р. 584-602</w:t>
      </w:r>
      <w:r w:rsidR="003A0CC5" w:rsidRPr="00A3770A">
        <w:rPr>
          <w:sz w:val="28"/>
          <w:szCs w:val="28"/>
          <w:lang w:val="en-US"/>
        </w:rPr>
        <w:t>; 37</w:t>
      </w:r>
      <w:r w:rsidR="00F73CE6" w:rsidRPr="00A3770A">
        <w:rPr>
          <w:sz w:val="28"/>
          <w:szCs w:val="28"/>
          <w:lang w:val="en-US"/>
        </w:rPr>
        <w:t>]</w:t>
      </w:r>
      <w:r w:rsidRPr="00A3770A">
        <w:rPr>
          <w:sz w:val="28"/>
          <w:szCs w:val="28"/>
          <w:lang w:val="en-US"/>
        </w:rPr>
        <w:t xml:space="preserve">. </w:t>
      </w:r>
      <w:r w:rsidR="003A0CC5" w:rsidRPr="00A3770A">
        <w:rPr>
          <w:sz w:val="28"/>
          <w:szCs w:val="28"/>
          <w:lang w:val="en-US"/>
        </w:rPr>
        <w:t>Darbellay and Stock [38</w:t>
      </w:r>
      <w:r w:rsidR="007E0935" w:rsidRPr="00A3770A">
        <w:rPr>
          <w:sz w:val="28"/>
          <w:szCs w:val="28"/>
          <w:lang w:val="en-US"/>
        </w:rPr>
        <w:t>] emphasise that tourism should be understood as a complex interdisciplinary research object requiring the integration of multiple analytical perspectives and disciplinary traditions.</w:t>
      </w:r>
    </w:p>
    <w:p w:rsidR="0014610C" w:rsidRPr="00A3770A" w:rsidRDefault="0014610C" w:rsidP="0004253C">
      <w:pPr>
        <w:pStyle w:val="a3"/>
        <w:spacing w:before="0" w:beforeAutospacing="0" w:after="0" w:afterAutospacing="0"/>
        <w:ind w:firstLine="709"/>
        <w:jc w:val="both"/>
        <w:rPr>
          <w:sz w:val="28"/>
          <w:szCs w:val="28"/>
          <w:lang w:val="en-US"/>
        </w:rPr>
      </w:pPr>
      <w:r w:rsidRPr="00A3770A">
        <w:rPr>
          <w:sz w:val="28"/>
          <w:szCs w:val="28"/>
          <w:lang w:val="en-US"/>
        </w:rPr>
        <w:t>Kazakhstani studies increasingly combine persp</w:t>
      </w:r>
      <w:r w:rsidR="007E0935" w:rsidRPr="00A3770A">
        <w:rPr>
          <w:sz w:val="28"/>
          <w:szCs w:val="28"/>
          <w:lang w:val="en-US"/>
        </w:rPr>
        <w:t>ectives: Polukhina et al. [26</w:t>
      </w:r>
      <w:r w:rsidR="00734A25" w:rsidRPr="00A3770A">
        <w:rPr>
          <w:sz w:val="28"/>
          <w:szCs w:val="28"/>
          <w:lang w:val="kk-KZ"/>
        </w:rPr>
        <w:t>, р. 1-17</w:t>
      </w:r>
      <w:r w:rsidR="007E0935" w:rsidRPr="00A3770A">
        <w:rPr>
          <w:sz w:val="28"/>
          <w:szCs w:val="28"/>
          <w:lang w:val="en-US"/>
        </w:rPr>
        <w:t>]</w:t>
      </w:r>
      <w:r w:rsidRPr="00A3770A">
        <w:rPr>
          <w:sz w:val="28"/>
          <w:szCs w:val="28"/>
          <w:lang w:val="en-US"/>
        </w:rPr>
        <w:t xml:space="preserve"> frame regional tourism ecosystems for sustainable dev</w:t>
      </w:r>
      <w:r w:rsidR="007E0935" w:rsidRPr="00A3770A">
        <w:rPr>
          <w:sz w:val="28"/>
          <w:szCs w:val="28"/>
          <w:lang w:val="en-US"/>
        </w:rPr>
        <w:t>elopment; Sadykova et al. [15</w:t>
      </w:r>
      <w:r w:rsidR="00734A25" w:rsidRPr="00A3770A">
        <w:rPr>
          <w:sz w:val="28"/>
          <w:szCs w:val="28"/>
          <w:lang w:val="kk-KZ"/>
        </w:rPr>
        <w:t>, р. 120-144</w:t>
      </w:r>
      <w:r w:rsidR="007E0935" w:rsidRPr="00A3770A">
        <w:rPr>
          <w:sz w:val="28"/>
          <w:szCs w:val="28"/>
          <w:lang w:val="en-US"/>
        </w:rPr>
        <w:t>]</w:t>
      </w:r>
      <w:r w:rsidRPr="00A3770A">
        <w:rPr>
          <w:sz w:val="28"/>
          <w:szCs w:val="28"/>
          <w:lang w:val="en-US"/>
        </w:rPr>
        <w:t xml:space="preserve"> integrate branding, governance, and cultural policy. This logic is particularly relevant where environmental sensitivity, heritage protection, and infrastructure constraints interact </w:t>
      </w:r>
      <w:r w:rsidR="00832597" w:rsidRPr="00A3770A">
        <w:rPr>
          <w:sz w:val="28"/>
          <w:szCs w:val="28"/>
          <w:lang w:val="en-US"/>
        </w:rPr>
        <w:t>-</w:t>
      </w:r>
      <w:r w:rsidRPr="00A3770A">
        <w:rPr>
          <w:sz w:val="28"/>
          <w:szCs w:val="28"/>
          <w:lang w:val="en-US"/>
        </w:rPr>
        <w:t xml:space="preserve"> conditions that characterise several Kazakhstani destinations under the 2023-2029 development concept </w:t>
      </w:r>
      <w:r w:rsidR="007E0935" w:rsidRPr="00A3770A">
        <w:rPr>
          <w:sz w:val="28"/>
          <w:szCs w:val="28"/>
          <w:lang w:val="en-US"/>
        </w:rPr>
        <w:t>[3]</w:t>
      </w:r>
      <w:r w:rsidRPr="00A3770A">
        <w:rPr>
          <w:sz w:val="28"/>
          <w:szCs w:val="28"/>
          <w:lang w:val="en-US"/>
        </w:rPr>
        <w:t>.</w:t>
      </w:r>
    </w:p>
    <w:p w:rsidR="006A6815" w:rsidRPr="00A3770A" w:rsidRDefault="006A6815" w:rsidP="0004253C">
      <w:pPr>
        <w:spacing w:after="0" w:line="240" w:lineRule="auto"/>
        <w:ind w:firstLine="709"/>
        <w:jc w:val="both"/>
        <w:rPr>
          <w:rStyle w:val="ac"/>
          <w:rFonts w:ascii="Times New Roman" w:eastAsia="Times New Roman" w:hAnsi="Times New Roman" w:cs="Times New Roman"/>
          <w:b w:val="0"/>
          <w:sz w:val="28"/>
          <w:szCs w:val="28"/>
          <w:lang w:val="en-US" w:eastAsia="ru-RU"/>
        </w:rPr>
      </w:pPr>
      <w:r w:rsidRPr="00A3770A">
        <w:rPr>
          <w:rStyle w:val="ac"/>
          <w:rFonts w:ascii="Times New Roman" w:eastAsia="Times New Roman" w:hAnsi="Times New Roman" w:cs="Times New Roman"/>
          <w:b w:val="0"/>
          <w:sz w:val="28"/>
          <w:szCs w:val="28"/>
          <w:lang w:val="en-US" w:eastAsia="ru-RU"/>
        </w:rPr>
        <w:t>Its principal strength lies in holistic diagnosis and policy coherence; however, without a clear integrating logic, it may lead to conceptual diffusion. Accordingly, the multidisciplinary approach requires operationalisation through complementary analytical lenses.</w:t>
      </w:r>
    </w:p>
    <w:p w:rsidR="00422BB5" w:rsidRPr="00A3770A" w:rsidRDefault="00422BB5" w:rsidP="0004253C">
      <w:pPr>
        <w:spacing w:after="0" w:line="240" w:lineRule="auto"/>
        <w:ind w:firstLine="709"/>
        <w:jc w:val="both"/>
        <w:rPr>
          <w:rStyle w:val="ac"/>
          <w:rFonts w:ascii="Times New Roman" w:eastAsia="Times New Roman" w:hAnsi="Times New Roman" w:cs="Times New Roman"/>
          <w:b w:val="0"/>
          <w:sz w:val="28"/>
          <w:szCs w:val="28"/>
          <w:lang w:val="en-US" w:eastAsia="ru-RU"/>
        </w:rPr>
      </w:pPr>
      <w:r w:rsidRPr="00A3770A">
        <w:rPr>
          <w:rStyle w:val="ac"/>
          <w:rFonts w:ascii="Times New Roman" w:eastAsia="Times New Roman" w:hAnsi="Times New Roman" w:cs="Times New Roman"/>
          <w:b w:val="0"/>
          <w:sz w:val="28"/>
          <w:szCs w:val="28"/>
          <w:lang w:val="en-US" w:eastAsia="ru-RU"/>
        </w:rPr>
        <w:t>The review of geographic, economic, marketing, managerial, and multidisciplinary approaches demonstrates that each perspective highlights specific dimensions of the regional tourism product, yet none provides a comprehensive explanation when applied in isolation. Taken together, these approaches indicate that the RTP should be understood not merely as a set of attractions or services, but as a structured configuration whose performance depends on the interaction of spatial, economic, experiential, organisational, and symbolic elements. On this basis, the present dissertation synthesises the reviewed perspectives to operationalise the composition of the RTP as a system of interrelated components.</w:t>
      </w:r>
    </w:p>
    <w:p w:rsidR="00422BB5" w:rsidRPr="00A3770A" w:rsidRDefault="00422BB5" w:rsidP="0004253C">
      <w:pPr>
        <w:spacing w:after="0" w:line="240" w:lineRule="auto"/>
        <w:ind w:firstLine="709"/>
        <w:jc w:val="both"/>
        <w:rPr>
          <w:rStyle w:val="ac"/>
          <w:rFonts w:ascii="Times New Roman" w:eastAsia="Times New Roman" w:hAnsi="Times New Roman" w:cs="Times New Roman"/>
          <w:b w:val="0"/>
          <w:sz w:val="28"/>
          <w:szCs w:val="28"/>
          <w:lang w:val="en-US" w:eastAsia="ru-RU"/>
        </w:rPr>
      </w:pPr>
      <w:r w:rsidRPr="00A3770A">
        <w:rPr>
          <w:rStyle w:val="ac"/>
          <w:rFonts w:ascii="Times New Roman" w:eastAsia="Times New Roman" w:hAnsi="Times New Roman" w:cs="Times New Roman"/>
          <w:b w:val="0"/>
          <w:sz w:val="28"/>
          <w:szCs w:val="28"/>
          <w:lang w:val="en-US" w:eastAsia="ru-RU"/>
        </w:rPr>
        <w:t xml:space="preserve">Accordingly, the regional tourism product is decomposed into the following core components: 1) territorial resources and attractions (natural, cultural, historical, and symbolic assets); 2) accessibility and spatial connectivity (external access, internal mobility, and routing feasibility); 3) hospitality and service infrastructure (accommodation, food services, and supporting facilities); 4) activities and experience design (routes, guided tours, events, and thematic modules transforming resources into </w:t>
      </w:r>
      <w:r w:rsidRPr="00A3770A">
        <w:rPr>
          <w:rStyle w:val="ac"/>
          <w:rFonts w:ascii="Times New Roman" w:eastAsia="Times New Roman" w:hAnsi="Times New Roman" w:cs="Times New Roman"/>
          <w:b w:val="0"/>
          <w:sz w:val="28"/>
          <w:szCs w:val="28"/>
          <w:lang w:val="en-US" w:eastAsia="ru-RU"/>
        </w:rPr>
        <w:lastRenderedPageBreak/>
        <w:t>consumable experiences); 5) ancillary and support services (information provision, safety, guiding, booking and payment systems, including digital interfaces); and (6) an integrative layer of brand promise and perceived value, which aligns expectations with delivered experience</w:t>
      </w:r>
      <w:r w:rsidR="007E0935" w:rsidRPr="00A3770A">
        <w:rPr>
          <w:rStyle w:val="ac"/>
          <w:rFonts w:ascii="Times New Roman" w:eastAsia="Times New Roman" w:hAnsi="Times New Roman" w:cs="Times New Roman"/>
          <w:b w:val="0"/>
          <w:sz w:val="28"/>
          <w:szCs w:val="28"/>
          <w:lang w:val="en-US" w:eastAsia="ru-RU"/>
        </w:rPr>
        <w:t xml:space="preserve"> [</w:t>
      </w:r>
      <w:r w:rsidR="002172F4" w:rsidRPr="00A3770A">
        <w:rPr>
          <w:rStyle w:val="ac"/>
          <w:rFonts w:ascii="Times New Roman" w:eastAsia="Times New Roman" w:hAnsi="Times New Roman" w:cs="Times New Roman"/>
          <w:b w:val="0"/>
          <w:sz w:val="28"/>
          <w:szCs w:val="28"/>
          <w:lang w:val="en-US" w:eastAsia="ru-RU"/>
        </w:rPr>
        <w:t>4</w:t>
      </w:r>
      <w:r w:rsidR="00734A25" w:rsidRPr="00A3770A">
        <w:rPr>
          <w:rStyle w:val="ac"/>
          <w:rFonts w:ascii="Times New Roman" w:eastAsia="Times New Roman" w:hAnsi="Times New Roman" w:cs="Times New Roman"/>
          <w:b w:val="0"/>
          <w:sz w:val="28"/>
          <w:szCs w:val="28"/>
          <w:lang w:val="kk-KZ" w:eastAsia="ru-RU"/>
        </w:rPr>
        <w:t xml:space="preserve">; 5, р. 97-115; 6, р. 4-526; </w:t>
      </w:r>
      <w:r w:rsidR="002172F4" w:rsidRPr="00A3770A">
        <w:rPr>
          <w:rStyle w:val="ac"/>
          <w:rFonts w:ascii="Times New Roman" w:eastAsia="Times New Roman" w:hAnsi="Times New Roman" w:cs="Times New Roman"/>
          <w:b w:val="0"/>
          <w:sz w:val="28"/>
          <w:szCs w:val="28"/>
          <w:lang w:val="en-US" w:eastAsia="ru-RU"/>
        </w:rPr>
        <w:t>7</w:t>
      </w:r>
      <w:r w:rsidR="00734A25" w:rsidRPr="00A3770A">
        <w:rPr>
          <w:rStyle w:val="ac"/>
          <w:rFonts w:ascii="Times New Roman" w:eastAsia="Times New Roman" w:hAnsi="Times New Roman" w:cs="Times New Roman"/>
          <w:b w:val="0"/>
          <w:sz w:val="28"/>
          <w:szCs w:val="28"/>
          <w:lang w:val="kk-KZ" w:eastAsia="ru-RU"/>
        </w:rPr>
        <w:t>, р. 1200-1214</w:t>
      </w:r>
      <w:r w:rsidR="007E0935" w:rsidRPr="00A3770A">
        <w:rPr>
          <w:rStyle w:val="ac"/>
          <w:rFonts w:ascii="Times New Roman" w:eastAsia="Times New Roman" w:hAnsi="Times New Roman" w:cs="Times New Roman"/>
          <w:b w:val="0"/>
          <w:sz w:val="28"/>
          <w:szCs w:val="28"/>
          <w:lang w:val="en-US" w:eastAsia="ru-RU"/>
        </w:rPr>
        <w:t>;</w:t>
      </w:r>
      <w:r w:rsidR="002172F4" w:rsidRPr="00A3770A">
        <w:rPr>
          <w:rStyle w:val="ac"/>
          <w:rFonts w:ascii="Times New Roman" w:eastAsia="Times New Roman" w:hAnsi="Times New Roman" w:cs="Times New Roman"/>
          <w:b w:val="0"/>
          <w:sz w:val="28"/>
          <w:szCs w:val="28"/>
          <w:lang w:val="en-US" w:eastAsia="ru-RU"/>
        </w:rPr>
        <w:t xml:space="preserve"> </w:t>
      </w:r>
      <w:r w:rsidR="007E0935" w:rsidRPr="00A3770A">
        <w:rPr>
          <w:rStyle w:val="ac"/>
          <w:rFonts w:ascii="Times New Roman" w:eastAsia="Times New Roman" w:hAnsi="Times New Roman" w:cs="Times New Roman"/>
          <w:b w:val="0"/>
          <w:sz w:val="28"/>
          <w:szCs w:val="28"/>
          <w:lang w:val="en-US" w:eastAsia="ru-RU"/>
        </w:rPr>
        <w:t>19</w:t>
      </w:r>
      <w:r w:rsidR="00734A25" w:rsidRPr="00A3770A">
        <w:rPr>
          <w:rStyle w:val="ac"/>
          <w:rFonts w:ascii="Times New Roman" w:eastAsia="Times New Roman" w:hAnsi="Times New Roman" w:cs="Times New Roman"/>
          <w:b w:val="0"/>
          <w:sz w:val="28"/>
          <w:szCs w:val="28"/>
          <w:lang w:val="kk-KZ" w:eastAsia="ru-RU"/>
        </w:rPr>
        <w:t>, р. 584-602</w:t>
      </w:r>
      <w:r w:rsidR="007E0935" w:rsidRPr="00A3770A">
        <w:rPr>
          <w:rStyle w:val="ac"/>
          <w:rFonts w:ascii="Times New Roman" w:eastAsia="Times New Roman" w:hAnsi="Times New Roman" w:cs="Times New Roman"/>
          <w:b w:val="0"/>
          <w:sz w:val="28"/>
          <w:szCs w:val="28"/>
          <w:lang w:val="en-US" w:eastAsia="ru-RU"/>
        </w:rPr>
        <w:t>]</w:t>
      </w:r>
      <w:r w:rsidRPr="00A3770A">
        <w:rPr>
          <w:rStyle w:val="ac"/>
          <w:rFonts w:ascii="Times New Roman" w:eastAsia="Times New Roman" w:hAnsi="Times New Roman" w:cs="Times New Roman"/>
          <w:b w:val="0"/>
          <w:sz w:val="28"/>
          <w:szCs w:val="28"/>
          <w:lang w:val="en-US" w:eastAsia="ru-RU"/>
        </w:rPr>
        <w:t>.</w:t>
      </w:r>
      <w:r w:rsidR="00D40871" w:rsidRPr="00A3770A">
        <w:rPr>
          <w:rStyle w:val="ac"/>
          <w:rFonts w:ascii="Times New Roman" w:eastAsia="Times New Roman" w:hAnsi="Times New Roman" w:cs="Times New Roman"/>
          <w:b w:val="0"/>
          <w:sz w:val="28"/>
          <w:szCs w:val="28"/>
          <w:lang w:val="en-US" w:eastAsia="ru-RU"/>
        </w:rPr>
        <w:t xml:space="preserve"> The structural logic and interaction of these components are illustrated in Figure 1.</w:t>
      </w:r>
    </w:p>
    <w:p w:rsidR="00E62897" w:rsidRPr="00A3770A" w:rsidRDefault="00E62897" w:rsidP="00422BB5">
      <w:pPr>
        <w:spacing w:after="0" w:line="240" w:lineRule="auto"/>
        <w:ind w:firstLine="454"/>
        <w:jc w:val="both"/>
        <w:rPr>
          <w:rStyle w:val="ac"/>
          <w:rFonts w:ascii="Times New Roman" w:eastAsia="Times New Roman" w:hAnsi="Times New Roman" w:cs="Times New Roman"/>
          <w:b w:val="0"/>
          <w:sz w:val="28"/>
          <w:szCs w:val="28"/>
          <w:lang w:val="en-US" w:eastAsia="ru-RU"/>
        </w:rPr>
      </w:pPr>
    </w:p>
    <w:p w:rsidR="00E62897" w:rsidRPr="00A3770A" w:rsidRDefault="004A32C0" w:rsidP="00422BB5">
      <w:pPr>
        <w:spacing w:after="0" w:line="240" w:lineRule="auto"/>
        <w:ind w:firstLine="454"/>
        <w:jc w:val="both"/>
        <w:rPr>
          <w:rStyle w:val="ac"/>
          <w:rFonts w:ascii="Times New Roman" w:eastAsia="Times New Roman" w:hAnsi="Times New Roman" w:cs="Times New Roman"/>
          <w:b w:val="0"/>
          <w:sz w:val="28"/>
          <w:szCs w:val="28"/>
          <w:lang w:val="en-US" w:eastAsia="ru-RU"/>
        </w:rPr>
      </w:pPr>
      <w:r w:rsidRPr="00A3770A">
        <w:rPr>
          <w:rFonts w:ascii="Times New Roman" w:eastAsia="Times New Roman" w:hAnsi="Times New Roman" w:cs="Times New Roman"/>
          <w:bCs/>
          <w:noProof/>
          <w:sz w:val="28"/>
          <w:szCs w:val="28"/>
          <w:lang w:eastAsia="ru-RU"/>
        </w:rPr>
        <mc:AlternateContent>
          <mc:Choice Requires="wpg">
            <w:drawing>
              <wp:anchor distT="0" distB="0" distL="114300" distR="114300" simplePos="0" relativeHeight="251915264" behindDoc="0" locked="0" layoutInCell="1" allowOverlap="1" wp14:anchorId="14EBDCD1" wp14:editId="3782F406">
                <wp:simplePos x="0" y="0"/>
                <wp:positionH relativeFrom="column">
                  <wp:posOffset>316403</wp:posOffset>
                </wp:positionH>
                <wp:positionV relativeFrom="paragraph">
                  <wp:posOffset>56457</wp:posOffset>
                </wp:positionV>
                <wp:extent cx="5295900" cy="3460115"/>
                <wp:effectExtent l="0" t="0" r="19050" b="6985"/>
                <wp:wrapNone/>
                <wp:docPr id="953141819" name="Группа 953141819"/>
                <wp:cNvGraphicFramePr/>
                <a:graphic xmlns:a="http://schemas.openxmlformats.org/drawingml/2006/main">
                  <a:graphicData uri="http://schemas.microsoft.com/office/word/2010/wordprocessingGroup">
                    <wpg:wgp>
                      <wpg:cNvGrpSpPr/>
                      <wpg:grpSpPr>
                        <a:xfrm>
                          <a:off x="0" y="0"/>
                          <a:ext cx="5295900" cy="3460115"/>
                          <a:chOff x="0" y="0"/>
                          <a:chExt cx="5295900" cy="3574886"/>
                        </a:xfrm>
                      </wpg:grpSpPr>
                      <wpg:grpSp>
                        <wpg:cNvPr id="953141818" name="Группа 953141818"/>
                        <wpg:cNvGrpSpPr/>
                        <wpg:grpSpPr>
                          <a:xfrm>
                            <a:off x="1630680" y="723900"/>
                            <a:ext cx="2030730" cy="1647190"/>
                            <a:chOff x="0" y="0"/>
                            <a:chExt cx="2030730" cy="1647190"/>
                          </a:xfrm>
                        </wpg:grpSpPr>
                        <wps:wsp>
                          <wps:cNvPr id="185" name="Прямая со стрелкой 185"/>
                          <wps:cNvCnPr/>
                          <wps:spPr>
                            <a:xfrm>
                              <a:off x="1021080" y="0"/>
                              <a:ext cx="0" cy="33655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6" name="Прямая со стрелкой 186"/>
                          <wps:cNvCnPr/>
                          <wps:spPr>
                            <a:xfrm>
                              <a:off x="1005840" y="1310640"/>
                              <a:ext cx="0" cy="33655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7" name="Прямая со стрелкой 187"/>
                          <wps:cNvCnPr/>
                          <wps:spPr>
                            <a:xfrm>
                              <a:off x="0" y="365760"/>
                              <a:ext cx="283634" cy="17145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8" name="Прямая со стрелкой 188"/>
                          <wps:cNvCnPr/>
                          <wps:spPr>
                            <a:xfrm flipH="1">
                              <a:off x="45720" y="1120140"/>
                              <a:ext cx="262467" cy="213783"/>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9" name="Прямая со стрелкой 189"/>
                          <wps:cNvCnPr/>
                          <wps:spPr>
                            <a:xfrm flipV="1">
                              <a:off x="1722120" y="327660"/>
                              <a:ext cx="308610" cy="192617"/>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90" name="Прямая со стрелкой 190"/>
                          <wps:cNvCnPr/>
                          <wps:spPr>
                            <a:xfrm flipH="1" flipV="1">
                              <a:off x="1722120" y="1097280"/>
                              <a:ext cx="287655" cy="207433"/>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grpSp>
                        <wpg:cNvPr id="953141707" name="Группа 953141707"/>
                        <wpg:cNvGrpSpPr/>
                        <wpg:grpSpPr>
                          <a:xfrm>
                            <a:off x="0" y="0"/>
                            <a:ext cx="5295900" cy="3574886"/>
                            <a:chOff x="0" y="0"/>
                            <a:chExt cx="5295900" cy="3574886"/>
                          </a:xfrm>
                        </wpg:grpSpPr>
                        <wpg:grpSp>
                          <wpg:cNvPr id="184" name="Группа 184"/>
                          <wpg:cNvGrpSpPr/>
                          <wpg:grpSpPr>
                            <a:xfrm>
                              <a:off x="0" y="0"/>
                              <a:ext cx="5295900" cy="3460750"/>
                              <a:chOff x="0" y="159290"/>
                              <a:chExt cx="5832566" cy="4069810"/>
                            </a:xfrm>
                          </wpg:grpSpPr>
                          <wps:wsp>
                            <wps:cNvPr id="183" name="Скругленный прямоугольник 183"/>
                            <wps:cNvSpPr/>
                            <wps:spPr>
                              <a:xfrm>
                                <a:off x="739140" y="480060"/>
                                <a:ext cx="4381500" cy="3749040"/>
                              </a:xfrm>
                              <a:prstGeom prst="roundRect">
                                <a:avLst/>
                              </a:prstGeom>
                              <a:noFill/>
                              <a:ln>
                                <a:solidFill>
                                  <a:schemeClr val="tx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Овал 33"/>
                            <wps:cNvSpPr/>
                            <wps:spPr>
                              <a:xfrm>
                                <a:off x="2133600" y="1562100"/>
                                <a:ext cx="1619250" cy="8763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Скругленный прямоугольник 34"/>
                            <wps:cNvSpPr/>
                            <wps:spPr>
                              <a:xfrm>
                                <a:off x="2026920" y="159290"/>
                                <a:ext cx="1796143" cy="764634"/>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 name="Скругленный прямоугольник 179"/>
                            <wps:cNvSpPr/>
                            <wps:spPr>
                              <a:xfrm>
                                <a:off x="4145280" y="2125980"/>
                                <a:ext cx="1687286" cy="849086"/>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Скругленный прямоугольник 37"/>
                            <wps:cNvSpPr/>
                            <wps:spPr>
                              <a:xfrm>
                                <a:off x="0" y="1082040"/>
                                <a:ext cx="1687286" cy="849086"/>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Скругленный прямоугольник 180"/>
                            <wps:cNvSpPr/>
                            <wps:spPr>
                              <a:xfrm>
                                <a:off x="0" y="2125980"/>
                                <a:ext cx="1687286" cy="849086"/>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Скругленный прямоугольник 181"/>
                            <wps:cNvSpPr/>
                            <wps:spPr>
                              <a:xfrm>
                                <a:off x="2133600" y="3063240"/>
                                <a:ext cx="1687286" cy="849086"/>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Скругленный прямоугольник 46"/>
                            <wps:cNvSpPr/>
                            <wps:spPr>
                              <a:xfrm>
                                <a:off x="4145280" y="982980"/>
                                <a:ext cx="1687286" cy="849086"/>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53141706" name="Группа 953141706"/>
                          <wpg:cNvGrpSpPr/>
                          <wpg:grpSpPr>
                            <a:xfrm>
                              <a:off x="52754" y="23446"/>
                              <a:ext cx="5190180" cy="3551440"/>
                              <a:chOff x="0" y="0"/>
                              <a:chExt cx="5190180" cy="3551440"/>
                            </a:xfrm>
                          </wpg:grpSpPr>
                          <wps:wsp>
                            <wps:cNvPr id="191" name="Надпись 191"/>
                            <wps:cNvSpPr txBox="1"/>
                            <wps:spPr>
                              <a:xfrm>
                                <a:off x="1456375" y="3305907"/>
                                <a:ext cx="2445657" cy="245533"/>
                              </a:xfrm>
                              <a:prstGeom prst="rect">
                                <a:avLst/>
                              </a:prstGeom>
                              <a:solidFill>
                                <a:schemeClr val="lt1"/>
                              </a:solidFill>
                              <a:ln w="6350">
                                <a:noFill/>
                              </a:ln>
                            </wps:spPr>
                            <wps:txbx>
                              <w:txbxContent>
                                <w:p w:rsidR="003A73DB" w:rsidRPr="00332D0F" w:rsidRDefault="003A73DB" w:rsidP="00590591">
                                  <w:pPr>
                                    <w:spacing w:after="0" w:line="240" w:lineRule="auto"/>
                                    <w:jc w:val="center"/>
                                    <w:rPr>
                                      <w:rFonts w:ascii="Times New Roman" w:hAnsi="Times New Roman" w:cs="Times New Roman"/>
                                      <w:szCs w:val="20"/>
                                      <w:lang w:val="en-US"/>
                                    </w:rPr>
                                  </w:pPr>
                                  <w:r w:rsidRPr="00332D0F">
                                    <w:rPr>
                                      <w:rFonts w:ascii="Times New Roman" w:hAnsi="Times New Roman" w:cs="Times New Roman"/>
                                      <w:szCs w:val="20"/>
                                      <w:lang w:val="en-US"/>
                                    </w:rPr>
                                    <w:t>Governance &amp; stakeholder coordination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53141705" name="Группа 953141705"/>
                            <wpg:cNvGrpSpPr/>
                            <wpg:grpSpPr>
                              <a:xfrm>
                                <a:off x="0" y="0"/>
                                <a:ext cx="5190180" cy="3126154"/>
                                <a:chOff x="0" y="0"/>
                                <a:chExt cx="5190180" cy="3126154"/>
                              </a:xfrm>
                            </wpg:grpSpPr>
                            <wps:wsp>
                              <wps:cNvPr id="953141697" name="Надпись 953141697"/>
                              <wps:cNvSpPr txBox="1"/>
                              <wps:spPr>
                                <a:xfrm>
                                  <a:off x="0" y="1693984"/>
                                  <a:ext cx="1409488" cy="639233"/>
                                </a:xfrm>
                                <a:prstGeom prst="rect">
                                  <a:avLst/>
                                </a:prstGeom>
                                <a:solidFill>
                                  <a:schemeClr val="lt1"/>
                                </a:solidFill>
                                <a:ln w="6350">
                                  <a:noFill/>
                                </a:ln>
                              </wps:spPr>
                              <wps:txbx>
                                <w:txbxContent>
                                  <w:p w:rsidR="003A73DB" w:rsidRPr="00734A25" w:rsidRDefault="003A73DB" w:rsidP="00590591">
                                    <w:pPr>
                                      <w:spacing w:after="0" w:line="240" w:lineRule="auto"/>
                                      <w:jc w:val="center"/>
                                      <w:rPr>
                                        <w:rFonts w:ascii="Times New Roman" w:hAnsi="Times New Roman" w:cs="Times New Roman"/>
                                        <w:sz w:val="16"/>
                                        <w:szCs w:val="20"/>
                                        <w:lang w:val="en-US"/>
                                      </w:rPr>
                                    </w:pPr>
                                    <w:r w:rsidRPr="00734A25">
                                      <w:rPr>
                                        <w:rFonts w:ascii="Times New Roman" w:hAnsi="Times New Roman" w:cs="Times New Roman"/>
                                        <w:sz w:val="16"/>
                                        <w:szCs w:val="20"/>
                                        <w:lang w:val="en-US"/>
                                      </w:rPr>
                                      <w:t xml:space="preserve">Accessibility &amp; spatial connectivity </w:t>
                                    </w:r>
                                  </w:p>
                                  <w:p w:rsidR="003A73DB" w:rsidRPr="00590591" w:rsidRDefault="003A73DB" w:rsidP="00590591">
                                    <w:pPr>
                                      <w:spacing w:after="0" w:line="240" w:lineRule="auto"/>
                                      <w:jc w:val="center"/>
                                      <w:rPr>
                                        <w:rFonts w:ascii="Times New Roman" w:hAnsi="Times New Roman" w:cs="Times New Roman"/>
                                        <w:i/>
                                        <w:sz w:val="16"/>
                                        <w:szCs w:val="20"/>
                                        <w:lang w:val="en-US"/>
                                      </w:rPr>
                                    </w:pPr>
                                    <w:r w:rsidRPr="00590591">
                                      <w:rPr>
                                        <w:rFonts w:ascii="Times New Roman" w:hAnsi="Times New Roman" w:cs="Times New Roman"/>
                                        <w:i/>
                                        <w:sz w:val="16"/>
                                        <w:szCs w:val="20"/>
                                        <w:lang w:val="en-US"/>
                                      </w:rPr>
                                      <w:t>external access, internal mobility, routing feasibility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3141698" name="Надпись 953141698"/>
                              <wps:cNvSpPr txBox="1"/>
                              <wps:spPr>
                                <a:xfrm>
                                  <a:off x="1946030" y="2491154"/>
                                  <a:ext cx="1409488" cy="635000"/>
                                </a:xfrm>
                                <a:prstGeom prst="rect">
                                  <a:avLst/>
                                </a:prstGeom>
                                <a:solidFill>
                                  <a:schemeClr val="lt1"/>
                                </a:solidFill>
                                <a:ln w="6350">
                                  <a:noFill/>
                                </a:ln>
                              </wps:spPr>
                              <wps:txbx>
                                <w:txbxContent>
                                  <w:p w:rsidR="003A73DB" w:rsidRPr="00734A25" w:rsidRDefault="003A73DB" w:rsidP="00590591">
                                    <w:pPr>
                                      <w:spacing w:after="0" w:line="240" w:lineRule="auto"/>
                                      <w:jc w:val="center"/>
                                      <w:rPr>
                                        <w:rFonts w:ascii="Times New Roman" w:hAnsi="Times New Roman" w:cs="Times New Roman"/>
                                        <w:sz w:val="16"/>
                                        <w:szCs w:val="20"/>
                                        <w:lang w:val="en-US"/>
                                      </w:rPr>
                                    </w:pPr>
                                    <w:r w:rsidRPr="00734A25">
                                      <w:rPr>
                                        <w:rFonts w:ascii="Times New Roman" w:hAnsi="Times New Roman" w:cs="Times New Roman"/>
                                        <w:sz w:val="16"/>
                                        <w:szCs w:val="20"/>
                                        <w:lang w:val="en-US"/>
                                      </w:rPr>
                                      <w:t>Hospitality &amp; service infrastrucure</w:t>
                                    </w:r>
                                  </w:p>
                                  <w:p w:rsidR="003A73DB" w:rsidRPr="00590591" w:rsidRDefault="003A73DB" w:rsidP="00590591">
                                    <w:pPr>
                                      <w:spacing w:after="0" w:line="240" w:lineRule="auto"/>
                                      <w:jc w:val="center"/>
                                      <w:rPr>
                                        <w:rFonts w:ascii="Times New Roman" w:hAnsi="Times New Roman" w:cs="Times New Roman"/>
                                        <w:i/>
                                        <w:sz w:val="16"/>
                                        <w:szCs w:val="20"/>
                                        <w:lang w:val="en-US"/>
                                      </w:rPr>
                                    </w:pPr>
                                    <w:r>
                                      <w:rPr>
                                        <w:rFonts w:ascii="Times New Roman" w:hAnsi="Times New Roman" w:cs="Times New Roman"/>
                                        <w:i/>
                                        <w:sz w:val="16"/>
                                        <w:szCs w:val="20"/>
                                        <w:lang w:val="en-US"/>
                                      </w:rPr>
                                      <w:t>accommodation, food services, supporting facilities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3141699" name="Надпись 953141699"/>
                              <wps:cNvSpPr txBox="1"/>
                              <wps:spPr>
                                <a:xfrm>
                                  <a:off x="3780692" y="1758461"/>
                                  <a:ext cx="1409488" cy="491066"/>
                                </a:xfrm>
                                <a:prstGeom prst="rect">
                                  <a:avLst/>
                                </a:prstGeom>
                                <a:solidFill>
                                  <a:schemeClr val="lt1"/>
                                </a:solidFill>
                                <a:ln w="6350">
                                  <a:noFill/>
                                </a:ln>
                              </wps:spPr>
                              <wps:txbx>
                                <w:txbxContent>
                                  <w:p w:rsidR="003A73DB" w:rsidRPr="00734A25" w:rsidRDefault="003A73DB" w:rsidP="00590591">
                                    <w:pPr>
                                      <w:spacing w:after="0" w:line="240" w:lineRule="auto"/>
                                      <w:jc w:val="center"/>
                                      <w:rPr>
                                        <w:rFonts w:ascii="Times New Roman" w:hAnsi="Times New Roman" w:cs="Times New Roman"/>
                                        <w:sz w:val="16"/>
                                        <w:szCs w:val="20"/>
                                        <w:lang w:val="en-US"/>
                                      </w:rPr>
                                    </w:pPr>
                                    <w:r w:rsidRPr="00734A25">
                                      <w:rPr>
                                        <w:rFonts w:ascii="Times New Roman" w:hAnsi="Times New Roman" w:cs="Times New Roman"/>
                                        <w:sz w:val="16"/>
                                        <w:szCs w:val="20"/>
                                        <w:lang w:val="en-US"/>
                                      </w:rPr>
                                      <w:t>Ancilary &amp; support service</w:t>
                                    </w:r>
                                  </w:p>
                                  <w:p w:rsidR="003A73DB" w:rsidRPr="004A32C0" w:rsidRDefault="003A73DB" w:rsidP="00590591">
                                    <w:pPr>
                                      <w:spacing w:after="0" w:line="240" w:lineRule="auto"/>
                                      <w:jc w:val="center"/>
                                      <w:rPr>
                                        <w:rFonts w:ascii="Times New Roman" w:hAnsi="Times New Roman" w:cs="Times New Roman"/>
                                        <w:i/>
                                        <w:sz w:val="16"/>
                                        <w:szCs w:val="20"/>
                                        <w:lang w:val="en-US"/>
                                      </w:rPr>
                                    </w:pPr>
                                    <w:r>
                                      <w:rPr>
                                        <w:rFonts w:ascii="Times New Roman" w:hAnsi="Times New Roman" w:cs="Times New Roman"/>
                                        <w:i/>
                                        <w:sz w:val="16"/>
                                        <w:szCs w:val="20"/>
                                        <w:lang w:val="en-US"/>
                                      </w:rPr>
                                      <w:t>information, guiding, safety, booking/payment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3141700" name="Надпись 953141700"/>
                              <wps:cNvSpPr txBox="1"/>
                              <wps:spPr>
                                <a:xfrm>
                                  <a:off x="3774830" y="715107"/>
                                  <a:ext cx="1409488" cy="639233"/>
                                </a:xfrm>
                                <a:prstGeom prst="rect">
                                  <a:avLst/>
                                </a:prstGeom>
                                <a:solidFill>
                                  <a:schemeClr val="lt1"/>
                                </a:solidFill>
                                <a:ln w="6350">
                                  <a:noFill/>
                                </a:ln>
                              </wps:spPr>
                              <wps:txbx>
                                <w:txbxContent>
                                  <w:p w:rsidR="003A73DB" w:rsidRPr="00734A25" w:rsidRDefault="003A73DB" w:rsidP="00590591">
                                    <w:pPr>
                                      <w:spacing w:after="0" w:line="240" w:lineRule="auto"/>
                                      <w:jc w:val="center"/>
                                      <w:rPr>
                                        <w:rFonts w:ascii="Times New Roman" w:hAnsi="Times New Roman" w:cs="Times New Roman"/>
                                        <w:sz w:val="16"/>
                                        <w:szCs w:val="20"/>
                                        <w:lang w:val="en-US"/>
                                      </w:rPr>
                                    </w:pPr>
                                    <w:r w:rsidRPr="00734A25">
                                      <w:rPr>
                                        <w:rFonts w:ascii="Times New Roman" w:hAnsi="Times New Roman" w:cs="Times New Roman"/>
                                        <w:sz w:val="16"/>
                                        <w:szCs w:val="20"/>
                                        <w:lang w:val="en-US"/>
                                      </w:rPr>
                                      <w:t xml:space="preserve">Activities &amp; </w:t>
                                    </w:r>
                                  </w:p>
                                  <w:p w:rsidR="003A73DB" w:rsidRPr="00734A25" w:rsidRDefault="003A73DB" w:rsidP="00590591">
                                    <w:pPr>
                                      <w:spacing w:after="0" w:line="240" w:lineRule="auto"/>
                                      <w:jc w:val="center"/>
                                      <w:rPr>
                                        <w:rFonts w:ascii="Times New Roman" w:hAnsi="Times New Roman" w:cs="Times New Roman"/>
                                        <w:sz w:val="16"/>
                                        <w:szCs w:val="20"/>
                                        <w:lang w:val="en-US"/>
                                      </w:rPr>
                                    </w:pPr>
                                    <w:r w:rsidRPr="00734A25">
                                      <w:rPr>
                                        <w:rFonts w:ascii="Times New Roman" w:hAnsi="Times New Roman" w:cs="Times New Roman"/>
                                        <w:sz w:val="16"/>
                                        <w:szCs w:val="20"/>
                                        <w:lang w:val="en-US"/>
                                      </w:rPr>
                                      <w:t>experience design</w:t>
                                    </w:r>
                                  </w:p>
                                  <w:p w:rsidR="003A73DB" w:rsidRPr="00590591" w:rsidRDefault="003A73DB" w:rsidP="00590591">
                                    <w:pPr>
                                      <w:spacing w:after="0" w:line="240" w:lineRule="auto"/>
                                      <w:jc w:val="center"/>
                                      <w:rPr>
                                        <w:rFonts w:ascii="Times New Roman" w:hAnsi="Times New Roman" w:cs="Times New Roman"/>
                                        <w:i/>
                                        <w:sz w:val="16"/>
                                        <w:szCs w:val="20"/>
                                        <w:lang w:val="en-US"/>
                                      </w:rPr>
                                    </w:pPr>
                                    <w:r>
                                      <w:rPr>
                                        <w:rFonts w:ascii="Times New Roman" w:hAnsi="Times New Roman" w:cs="Times New Roman"/>
                                        <w:i/>
                                        <w:sz w:val="16"/>
                                        <w:szCs w:val="20"/>
                                        <w:lang w:val="en-US"/>
                                      </w:rPr>
                                      <w:t>routes, guided tours, events, thematic module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3141701" name="Надпись 953141701"/>
                              <wps:cNvSpPr txBox="1"/>
                              <wps:spPr>
                                <a:xfrm>
                                  <a:off x="0" y="803030"/>
                                  <a:ext cx="1409488" cy="639233"/>
                                </a:xfrm>
                                <a:prstGeom prst="rect">
                                  <a:avLst/>
                                </a:prstGeom>
                                <a:solidFill>
                                  <a:schemeClr val="lt1"/>
                                </a:solidFill>
                                <a:ln w="6350">
                                  <a:noFill/>
                                </a:ln>
                              </wps:spPr>
                              <wps:txbx>
                                <w:txbxContent>
                                  <w:p w:rsidR="003A73DB" w:rsidRPr="00734A25" w:rsidRDefault="003A73DB" w:rsidP="00590591">
                                    <w:pPr>
                                      <w:spacing w:after="0" w:line="240" w:lineRule="auto"/>
                                      <w:jc w:val="center"/>
                                      <w:rPr>
                                        <w:rFonts w:ascii="Times New Roman" w:hAnsi="Times New Roman" w:cs="Times New Roman"/>
                                        <w:sz w:val="16"/>
                                        <w:szCs w:val="20"/>
                                        <w:lang w:val="en-US"/>
                                      </w:rPr>
                                    </w:pPr>
                                    <w:r w:rsidRPr="00734A25">
                                      <w:rPr>
                                        <w:rFonts w:ascii="Times New Roman" w:hAnsi="Times New Roman" w:cs="Times New Roman"/>
                                        <w:sz w:val="16"/>
                                        <w:szCs w:val="20"/>
                                        <w:lang w:val="en-US"/>
                                      </w:rPr>
                                      <w:t>Territorial resources &amp; attraction</w:t>
                                    </w:r>
                                  </w:p>
                                  <w:p w:rsidR="003A73DB" w:rsidRPr="00590591" w:rsidRDefault="003A73DB" w:rsidP="00590591">
                                    <w:pPr>
                                      <w:spacing w:after="0" w:line="240" w:lineRule="auto"/>
                                      <w:jc w:val="center"/>
                                      <w:rPr>
                                        <w:rFonts w:ascii="Times New Roman" w:hAnsi="Times New Roman" w:cs="Times New Roman"/>
                                        <w:i/>
                                        <w:sz w:val="16"/>
                                        <w:szCs w:val="20"/>
                                        <w:lang w:val="en-US"/>
                                      </w:rPr>
                                    </w:pPr>
                                    <w:r>
                                      <w:rPr>
                                        <w:rFonts w:ascii="Times New Roman" w:hAnsi="Times New Roman" w:cs="Times New Roman"/>
                                        <w:i/>
                                        <w:sz w:val="16"/>
                                        <w:szCs w:val="20"/>
                                        <w:lang w:val="en-US"/>
                                      </w:rPr>
                                      <w:t>natural, cultural, historical, symbolic assets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3141702" name="Надпись 953141702"/>
                              <wps:cNvSpPr txBox="1"/>
                              <wps:spPr>
                                <a:xfrm>
                                  <a:off x="1905000" y="0"/>
                                  <a:ext cx="1409065" cy="600710"/>
                                </a:xfrm>
                                <a:prstGeom prst="rect">
                                  <a:avLst/>
                                </a:prstGeom>
                                <a:solidFill>
                                  <a:schemeClr val="lt1"/>
                                </a:solidFill>
                                <a:ln w="6350">
                                  <a:noFill/>
                                </a:ln>
                              </wps:spPr>
                              <wps:txbx>
                                <w:txbxContent>
                                  <w:p w:rsidR="003A73DB" w:rsidRPr="00734A25" w:rsidRDefault="003A73DB" w:rsidP="00590591">
                                    <w:pPr>
                                      <w:spacing w:after="0" w:line="240" w:lineRule="auto"/>
                                      <w:jc w:val="center"/>
                                      <w:rPr>
                                        <w:rFonts w:ascii="Times New Roman" w:hAnsi="Times New Roman" w:cs="Times New Roman"/>
                                        <w:sz w:val="16"/>
                                        <w:szCs w:val="20"/>
                                        <w:lang w:val="en-US"/>
                                      </w:rPr>
                                    </w:pPr>
                                    <w:r w:rsidRPr="00734A25">
                                      <w:rPr>
                                        <w:rFonts w:ascii="Times New Roman" w:hAnsi="Times New Roman" w:cs="Times New Roman"/>
                                        <w:sz w:val="16"/>
                                        <w:szCs w:val="20"/>
                                        <w:lang w:val="en-US"/>
                                      </w:rPr>
                                      <w:t xml:space="preserve">Brand promise &amp; </w:t>
                                    </w:r>
                                  </w:p>
                                  <w:p w:rsidR="003A73DB" w:rsidRPr="00734A25" w:rsidRDefault="003A73DB" w:rsidP="00590591">
                                    <w:pPr>
                                      <w:spacing w:after="0" w:line="240" w:lineRule="auto"/>
                                      <w:jc w:val="center"/>
                                      <w:rPr>
                                        <w:rFonts w:ascii="Times New Roman" w:hAnsi="Times New Roman" w:cs="Times New Roman"/>
                                        <w:sz w:val="16"/>
                                        <w:szCs w:val="20"/>
                                        <w:lang w:val="en-US"/>
                                      </w:rPr>
                                    </w:pPr>
                                    <w:r w:rsidRPr="00734A25">
                                      <w:rPr>
                                        <w:rFonts w:ascii="Times New Roman" w:hAnsi="Times New Roman" w:cs="Times New Roman"/>
                                        <w:sz w:val="16"/>
                                        <w:szCs w:val="20"/>
                                        <w:lang w:val="en-US"/>
                                      </w:rPr>
                                      <w:t>perceived value</w:t>
                                    </w:r>
                                  </w:p>
                                  <w:p w:rsidR="003A73DB" w:rsidRPr="00590591" w:rsidRDefault="003A73DB" w:rsidP="00590591">
                                    <w:pPr>
                                      <w:spacing w:after="0" w:line="240" w:lineRule="auto"/>
                                      <w:jc w:val="center"/>
                                      <w:rPr>
                                        <w:rFonts w:ascii="Times New Roman" w:hAnsi="Times New Roman" w:cs="Times New Roman"/>
                                        <w:i/>
                                        <w:sz w:val="16"/>
                                        <w:szCs w:val="20"/>
                                        <w:lang w:val="en-US"/>
                                      </w:rPr>
                                    </w:pPr>
                                    <w:r>
                                      <w:rPr>
                                        <w:rFonts w:ascii="Times New Roman" w:hAnsi="Times New Roman" w:cs="Times New Roman"/>
                                        <w:i/>
                                        <w:sz w:val="16"/>
                                        <w:szCs w:val="20"/>
                                        <w:lang w:val="en-US"/>
                                      </w:rPr>
                                      <w:t>image, expectations, delivered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3141703" name="Надпись 953141703"/>
                              <wps:cNvSpPr txBox="1"/>
                              <wps:spPr>
                                <a:xfrm>
                                  <a:off x="2092569" y="1312984"/>
                                  <a:ext cx="1062567" cy="436034"/>
                                </a:xfrm>
                                <a:prstGeom prst="rect">
                                  <a:avLst/>
                                </a:prstGeom>
                                <a:solidFill>
                                  <a:schemeClr val="lt1"/>
                                </a:solidFill>
                                <a:ln w="6350">
                                  <a:noFill/>
                                </a:ln>
                              </wps:spPr>
                              <wps:txbx>
                                <w:txbxContent>
                                  <w:p w:rsidR="003A73DB" w:rsidRPr="00734A25" w:rsidRDefault="003A73DB" w:rsidP="004A32C0">
                                    <w:pPr>
                                      <w:spacing w:after="0" w:line="240" w:lineRule="auto"/>
                                      <w:jc w:val="center"/>
                                      <w:rPr>
                                        <w:rFonts w:ascii="Times New Roman" w:hAnsi="Times New Roman" w:cs="Times New Roman"/>
                                        <w:i/>
                                        <w:sz w:val="16"/>
                                        <w:szCs w:val="20"/>
                                        <w:lang w:val="en-US"/>
                                      </w:rPr>
                                    </w:pPr>
                                    <w:r w:rsidRPr="00734A25">
                                      <w:rPr>
                                        <w:rFonts w:ascii="Times New Roman" w:hAnsi="Times New Roman" w:cs="Times New Roman"/>
                                        <w:i/>
                                        <w:sz w:val="16"/>
                                        <w:szCs w:val="20"/>
                                        <w:lang w:val="en-US"/>
                                      </w:rPr>
                                      <w:t>REGIONAL</w:t>
                                    </w:r>
                                  </w:p>
                                  <w:p w:rsidR="003A73DB" w:rsidRPr="00734A25" w:rsidRDefault="003A73DB" w:rsidP="004A32C0">
                                    <w:pPr>
                                      <w:spacing w:after="0" w:line="240" w:lineRule="auto"/>
                                      <w:jc w:val="center"/>
                                      <w:rPr>
                                        <w:rFonts w:ascii="Times New Roman" w:hAnsi="Times New Roman" w:cs="Times New Roman"/>
                                        <w:i/>
                                        <w:sz w:val="16"/>
                                        <w:szCs w:val="20"/>
                                        <w:lang w:val="en-US"/>
                                      </w:rPr>
                                    </w:pPr>
                                    <w:r w:rsidRPr="00734A25">
                                      <w:rPr>
                                        <w:rFonts w:ascii="Times New Roman" w:hAnsi="Times New Roman" w:cs="Times New Roman"/>
                                        <w:i/>
                                        <w:sz w:val="16"/>
                                        <w:szCs w:val="20"/>
                                        <w:lang w:val="en-US"/>
                                      </w:rPr>
                                      <w:t>TOURISM</w:t>
                                    </w:r>
                                  </w:p>
                                  <w:p w:rsidR="003A73DB" w:rsidRPr="00734A25" w:rsidRDefault="003A73DB" w:rsidP="004A32C0">
                                    <w:pPr>
                                      <w:spacing w:after="0" w:line="240" w:lineRule="auto"/>
                                      <w:jc w:val="center"/>
                                      <w:rPr>
                                        <w:rFonts w:ascii="Times New Roman" w:hAnsi="Times New Roman" w:cs="Times New Roman"/>
                                        <w:i/>
                                        <w:sz w:val="16"/>
                                        <w:szCs w:val="20"/>
                                        <w:lang w:val="en-US"/>
                                      </w:rPr>
                                    </w:pPr>
                                    <w:r w:rsidRPr="00734A25">
                                      <w:rPr>
                                        <w:rFonts w:ascii="Times New Roman" w:hAnsi="Times New Roman" w:cs="Times New Roman"/>
                                        <w:i/>
                                        <w:sz w:val="16"/>
                                        <w:szCs w:val="20"/>
                                        <w:lang w:val="en-US"/>
                                      </w:rPr>
                                      <w:t>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wgp>
                  </a:graphicData>
                </a:graphic>
                <wp14:sizeRelV relativeFrom="margin">
                  <wp14:pctHeight>0</wp14:pctHeight>
                </wp14:sizeRelV>
              </wp:anchor>
            </w:drawing>
          </mc:Choice>
          <mc:Fallback>
            <w:pict>
              <v:group w14:anchorId="14EBDCD1" id="Группа 953141819" o:spid="_x0000_s1026" style="position:absolute;left:0;text-align:left;margin-left:24.9pt;margin-top:4.45pt;width:417pt;height:272.45pt;z-index:251915264;mso-height-relative:margin" coordsize="52959,35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">
                <v:group id="Группа 953141818" o:spid="_x0000_s1027" style="position:absolute;left:16306;top:7239;width:20308;height:16471" coordsize="20307,1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">
                  <v:shapetype id="_x0000_t32" coordsize="21600,21600" o:spt="32" o:oned="t" path="m,l21600,21600e" filled="f">
                    <v:path arrowok="t" fillok="f" o:connecttype="none"/>
                    <o:lock v:ext="edit" shapetype="t"/>
                  </v:shapetype>
                  <v:shape id="Прямая со стрелкой 185" o:spid="_x0000_s1028" type="#_x0000_t32" style="position:absolute;left:10210;width:0;height:33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" strokecolor="black [3213]" strokeweight=".5pt">
                    <v:stroke startarrow="block" endarrow="block" joinstyle="miter"/>
                  </v:shape>
                  <v:shape id="Прямая со стрелкой 186" o:spid="_x0000_s1029" type="#_x0000_t32" style="position:absolute;left:10058;top:13106;width:0;height:33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" strokecolor="black [3213]" strokeweight=".5pt">
                    <v:stroke startarrow="block" endarrow="block" joinstyle="miter"/>
                  </v:shape>
                  <v:shape id="Прямая со стрелкой 187" o:spid="_x0000_s1030" type="#_x0000_t32" style="position:absolute;top:3657;width:2836;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" strokecolor="black [3213]" strokeweight=".5pt">
                    <v:stroke startarrow="block" endarrow="block" joinstyle="miter"/>
                  </v:shape>
                  <v:shape id="Прямая со стрелкой 188" o:spid="_x0000_s1031" type="#_x0000_t32" style="position:absolute;left:457;top:11201;width:2624;height:21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" strokecolor="black [3213]" strokeweight=".5pt">
                    <v:stroke startarrow="block" endarrow="block" joinstyle="miter"/>
                  </v:shape>
                  <v:shape id="Прямая со стрелкой 189" o:spid="_x0000_s1032" type="#_x0000_t32" style="position:absolute;left:17221;top:3276;width:3086;height:19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" strokecolor="black [3213]" strokeweight=".5pt">
                    <v:stroke startarrow="block" endarrow="block" joinstyle="miter"/>
                  </v:shape>
                  <v:shape id="Прямая со стрелкой 190" o:spid="_x0000_s1033" type="#_x0000_t32" style="position:absolute;left:17221;top:10972;width:2876;height:207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" strokecolor="black [3213]" strokeweight=".5pt">
                    <v:stroke startarrow="block" endarrow="block" joinstyle="miter"/>
                  </v:shape>
                </v:group>
                <v:group id="Группа 953141707" o:spid="_x0000_s1034" style="position:absolute;width:52959;height:35748" coordsize="52959,3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">
                  <v:group id="Группа 184" o:spid="_x0000_s1035" style="position:absolute;width:52959;height:34607" coordorigin=",1592" coordsize="58325,4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roundrect id="Скругленный прямоугольник 183" o:spid="_x0000_s1036" style="position:absolute;left:7391;top:4800;width:43815;height:374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" filled="f" strokecolor="black [3213]" strokeweight="1pt">
                      <v:stroke dashstyle="3 1" joinstyle="miter"/>
                    </v:roundrect>
                    <v:oval id="Овал 33" o:spid="_x0000_s1037" style="position:absolute;left:21336;top:15621;width:16192;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" filled="f" strokecolor="black [3213]" strokeweight="1pt">
                      <v:stroke joinstyle="miter"/>
                    </v:oval>
                    <v:roundrect id="Скругленный прямоугольник 34" o:spid="_x0000_s1038" style="position:absolute;left:20269;top:1592;width:17961;height:76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" fillcolor="white [3201]" strokecolor="black [3213]" strokeweight="1pt">
                      <v:stroke joinstyle="miter"/>
                    </v:roundrect>
                    <v:roundrect id="Скругленный прямоугольник 179" o:spid="_x0000_s1039" style="position:absolute;left:41452;top:21259;width:16873;height:84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" fillcolor="white [3201]" strokecolor="black [3213]" strokeweight="1pt">
                      <v:stroke joinstyle="miter"/>
                    </v:roundrect>
                    <v:roundrect id="Скругленный прямоугольник 37" o:spid="_x0000_s1040" style="position:absolute;top:10820;width:16872;height:84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" fillcolor="white [3201]" strokecolor="black [3213]" strokeweight="1pt">
                      <v:stroke joinstyle="miter"/>
                    </v:roundrect>
                    <v:roundrect id="Скругленный прямоугольник 180" o:spid="_x0000_s1041" style="position:absolute;top:21259;width:16872;height:84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" fillcolor="white [3201]" strokecolor="black [3213]" strokeweight="1pt">
                      <v:stroke joinstyle="miter"/>
                    </v:roundrect>
                    <v:roundrect id="Скругленный прямоугольник 181" o:spid="_x0000_s1042" style="position:absolute;left:21336;top:30632;width:16872;height:84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" fillcolor="white [3201]" strokecolor="black [3213]" strokeweight="1pt">
                      <v:stroke joinstyle="miter"/>
                    </v:roundrect>
                    <v:roundrect id="Скругленный прямоугольник 46" o:spid="_x0000_s1043" style="position:absolute;left:41452;top:9829;width:16873;height:84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" fillcolor="white [3201]" strokecolor="black [3213]" strokeweight="1pt">
                      <v:stroke joinstyle="miter"/>
                    </v:roundrect>
                  </v:group>
                  <v:group id="Группа 953141706" o:spid="_x0000_s1044" style="position:absolute;left:527;top:234;width:51902;height:35514" coordsize="51901,35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">
                    <v:shapetype id="_x0000_t202" coordsize="21600,21600" o:spt="202" path="m,l,21600r21600,l21600,xe">
                      <v:stroke joinstyle="miter"/>
                      <v:path gradientshapeok="t" o:connecttype="rect"/>
                    </v:shapetype>
                    <v:shape id="Надпись 191" o:spid="_x0000_s1045" type="#_x0000_t202" style="position:absolute;left:14563;top:33059;width:24457;height:2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" fillcolor="white [3201]" stroked="f" strokeweight=".5pt">
                      <v:textbox>
                        <w:txbxContent>
                          <w:p w:rsidR="003A73DB" w:rsidRPr="00332D0F" w:rsidRDefault="003A73DB" w:rsidP="00590591">
                            <w:pPr>
                              <w:spacing w:after="0" w:line="240" w:lineRule="auto"/>
                              <w:jc w:val="center"/>
                              <w:rPr>
                                <w:rFonts w:ascii="Times New Roman" w:hAnsi="Times New Roman" w:cs="Times New Roman"/>
                                <w:szCs w:val="20"/>
                                <w:lang w:val="en-US"/>
                              </w:rPr>
                            </w:pPr>
                            <w:r w:rsidRPr="00332D0F">
                              <w:rPr>
                                <w:rFonts w:ascii="Times New Roman" w:hAnsi="Times New Roman" w:cs="Times New Roman"/>
                                <w:szCs w:val="20"/>
                                <w:lang w:val="en-US"/>
                              </w:rPr>
                              <w:t>Governance &amp; stakeholder coordination</w:t>
                            </w:r>
                          </w:p>
                        </w:txbxContent>
                      </v:textbox>
                    </v:shape>
                    <v:group id="Группа 953141705" o:spid="_x0000_s1046" style="position:absolute;width:51901;height:31261" coordsize="51901,3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">
                      <v:shape id="Надпись 953141697" o:spid="_x0000_s1047" type="#_x0000_t202" style="position:absolute;top:16939;width:14094;height:6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" fillcolor="white [3201]" stroked="f" strokeweight=".5pt">
                        <v:textbox>
                          <w:txbxContent>
                            <w:p w:rsidR="003A73DB" w:rsidRPr="00734A25" w:rsidRDefault="003A73DB" w:rsidP="00590591">
                              <w:pPr>
                                <w:spacing w:after="0" w:line="240" w:lineRule="auto"/>
                                <w:jc w:val="center"/>
                                <w:rPr>
                                  <w:rFonts w:ascii="Times New Roman" w:hAnsi="Times New Roman" w:cs="Times New Roman"/>
                                  <w:sz w:val="16"/>
                                  <w:szCs w:val="20"/>
                                  <w:lang w:val="en-US"/>
                                </w:rPr>
                              </w:pPr>
                              <w:r w:rsidRPr="00734A25">
                                <w:rPr>
                                  <w:rFonts w:ascii="Times New Roman" w:hAnsi="Times New Roman" w:cs="Times New Roman"/>
                                  <w:sz w:val="16"/>
                                  <w:szCs w:val="20"/>
                                  <w:lang w:val="en-US"/>
                                </w:rPr>
                                <w:t xml:space="preserve">Accessibility &amp; spatial connectivity </w:t>
                              </w:r>
                            </w:p>
                            <w:p w:rsidR="003A73DB" w:rsidRPr="00590591" w:rsidRDefault="003A73DB" w:rsidP="00590591">
                              <w:pPr>
                                <w:spacing w:after="0" w:line="240" w:lineRule="auto"/>
                                <w:jc w:val="center"/>
                                <w:rPr>
                                  <w:rFonts w:ascii="Times New Roman" w:hAnsi="Times New Roman" w:cs="Times New Roman"/>
                                  <w:i/>
                                  <w:sz w:val="16"/>
                                  <w:szCs w:val="20"/>
                                  <w:lang w:val="en-US"/>
                                </w:rPr>
                              </w:pPr>
                              <w:r w:rsidRPr="00590591">
                                <w:rPr>
                                  <w:rFonts w:ascii="Times New Roman" w:hAnsi="Times New Roman" w:cs="Times New Roman"/>
                                  <w:i/>
                                  <w:sz w:val="16"/>
                                  <w:szCs w:val="20"/>
                                  <w:lang w:val="en-US"/>
                                </w:rPr>
                                <w:t>external access, internal mobility, routing feasibility</w:t>
                              </w:r>
                            </w:p>
                          </w:txbxContent>
                        </v:textbox>
                      </v:shape>
                      <v:shape id="Надпись 953141698" o:spid="_x0000_s1048" type="#_x0000_t202" style="position:absolute;left:19460;top:24911;width:14095;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" fillcolor="white [3201]" stroked="f" strokeweight=".5pt">
                        <v:textbox>
                          <w:txbxContent>
                            <w:p w:rsidR="003A73DB" w:rsidRPr="00734A25" w:rsidRDefault="003A73DB" w:rsidP="00590591">
                              <w:pPr>
                                <w:spacing w:after="0" w:line="240" w:lineRule="auto"/>
                                <w:jc w:val="center"/>
                                <w:rPr>
                                  <w:rFonts w:ascii="Times New Roman" w:hAnsi="Times New Roman" w:cs="Times New Roman"/>
                                  <w:sz w:val="16"/>
                                  <w:szCs w:val="20"/>
                                  <w:lang w:val="en-US"/>
                                </w:rPr>
                              </w:pPr>
                              <w:r w:rsidRPr="00734A25">
                                <w:rPr>
                                  <w:rFonts w:ascii="Times New Roman" w:hAnsi="Times New Roman" w:cs="Times New Roman"/>
                                  <w:sz w:val="16"/>
                                  <w:szCs w:val="20"/>
                                  <w:lang w:val="en-US"/>
                                </w:rPr>
                                <w:t>Hospitality &amp; service infrastrucure</w:t>
                              </w:r>
                            </w:p>
                            <w:p w:rsidR="003A73DB" w:rsidRPr="00590591" w:rsidRDefault="003A73DB" w:rsidP="00590591">
                              <w:pPr>
                                <w:spacing w:after="0" w:line="240" w:lineRule="auto"/>
                                <w:jc w:val="center"/>
                                <w:rPr>
                                  <w:rFonts w:ascii="Times New Roman" w:hAnsi="Times New Roman" w:cs="Times New Roman"/>
                                  <w:i/>
                                  <w:sz w:val="16"/>
                                  <w:szCs w:val="20"/>
                                  <w:lang w:val="en-US"/>
                                </w:rPr>
                              </w:pPr>
                              <w:r>
                                <w:rPr>
                                  <w:rFonts w:ascii="Times New Roman" w:hAnsi="Times New Roman" w:cs="Times New Roman"/>
                                  <w:i/>
                                  <w:sz w:val="16"/>
                                  <w:szCs w:val="20"/>
                                  <w:lang w:val="en-US"/>
                                </w:rPr>
                                <w:t>accommodation, food services, supporting facilities</w:t>
                              </w:r>
                            </w:p>
                          </w:txbxContent>
                        </v:textbox>
                      </v:shape>
                      <v:shape id="Надпись 953141699" o:spid="_x0000_s1049" type="#_x0000_t202" style="position:absolute;left:37806;top:17584;width:14095;height:4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" fillcolor="white [3201]" stroked="f" strokeweight=".5pt">
                        <v:textbox>
                          <w:txbxContent>
                            <w:p w:rsidR="003A73DB" w:rsidRPr="00734A25" w:rsidRDefault="003A73DB" w:rsidP="00590591">
                              <w:pPr>
                                <w:spacing w:after="0" w:line="240" w:lineRule="auto"/>
                                <w:jc w:val="center"/>
                                <w:rPr>
                                  <w:rFonts w:ascii="Times New Roman" w:hAnsi="Times New Roman" w:cs="Times New Roman"/>
                                  <w:sz w:val="16"/>
                                  <w:szCs w:val="20"/>
                                  <w:lang w:val="en-US"/>
                                </w:rPr>
                              </w:pPr>
                              <w:r w:rsidRPr="00734A25">
                                <w:rPr>
                                  <w:rFonts w:ascii="Times New Roman" w:hAnsi="Times New Roman" w:cs="Times New Roman"/>
                                  <w:sz w:val="16"/>
                                  <w:szCs w:val="20"/>
                                  <w:lang w:val="en-US"/>
                                </w:rPr>
                                <w:t>Ancilary &amp; support service</w:t>
                              </w:r>
                            </w:p>
                            <w:p w:rsidR="003A73DB" w:rsidRPr="004A32C0" w:rsidRDefault="003A73DB" w:rsidP="00590591">
                              <w:pPr>
                                <w:spacing w:after="0" w:line="240" w:lineRule="auto"/>
                                <w:jc w:val="center"/>
                                <w:rPr>
                                  <w:rFonts w:ascii="Times New Roman" w:hAnsi="Times New Roman" w:cs="Times New Roman"/>
                                  <w:i/>
                                  <w:sz w:val="16"/>
                                  <w:szCs w:val="20"/>
                                  <w:lang w:val="en-US"/>
                                </w:rPr>
                              </w:pPr>
                              <w:r>
                                <w:rPr>
                                  <w:rFonts w:ascii="Times New Roman" w:hAnsi="Times New Roman" w:cs="Times New Roman"/>
                                  <w:i/>
                                  <w:sz w:val="16"/>
                                  <w:szCs w:val="20"/>
                                  <w:lang w:val="en-US"/>
                                </w:rPr>
                                <w:t>information, guiding, safety, booking/payment system</w:t>
                              </w:r>
                            </w:p>
                          </w:txbxContent>
                        </v:textbox>
                      </v:shape>
                      <v:shape id="Надпись 953141700" o:spid="_x0000_s1050" type="#_x0000_t202" style="position:absolute;left:37748;top:7151;width:14095;height:6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" fillcolor="white [3201]" stroked="f" strokeweight=".5pt">
                        <v:textbox>
                          <w:txbxContent>
                            <w:p w:rsidR="003A73DB" w:rsidRPr="00734A25" w:rsidRDefault="003A73DB" w:rsidP="00590591">
                              <w:pPr>
                                <w:spacing w:after="0" w:line="240" w:lineRule="auto"/>
                                <w:jc w:val="center"/>
                                <w:rPr>
                                  <w:rFonts w:ascii="Times New Roman" w:hAnsi="Times New Roman" w:cs="Times New Roman"/>
                                  <w:sz w:val="16"/>
                                  <w:szCs w:val="20"/>
                                  <w:lang w:val="en-US"/>
                                </w:rPr>
                              </w:pPr>
                              <w:r w:rsidRPr="00734A25">
                                <w:rPr>
                                  <w:rFonts w:ascii="Times New Roman" w:hAnsi="Times New Roman" w:cs="Times New Roman"/>
                                  <w:sz w:val="16"/>
                                  <w:szCs w:val="20"/>
                                  <w:lang w:val="en-US"/>
                                </w:rPr>
                                <w:t xml:space="preserve">Activities &amp; </w:t>
                              </w:r>
                            </w:p>
                            <w:p w:rsidR="003A73DB" w:rsidRPr="00734A25" w:rsidRDefault="003A73DB" w:rsidP="00590591">
                              <w:pPr>
                                <w:spacing w:after="0" w:line="240" w:lineRule="auto"/>
                                <w:jc w:val="center"/>
                                <w:rPr>
                                  <w:rFonts w:ascii="Times New Roman" w:hAnsi="Times New Roman" w:cs="Times New Roman"/>
                                  <w:sz w:val="16"/>
                                  <w:szCs w:val="20"/>
                                  <w:lang w:val="en-US"/>
                                </w:rPr>
                              </w:pPr>
                              <w:r w:rsidRPr="00734A25">
                                <w:rPr>
                                  <w:rFonts w:ascii="Times New Roman" w:hAnsi="Times New Roman" w:cs="Times New Roman"/>
                                  <w:sz w:val="16"/>
                                  <w:szCs w:val="20"/>
                                  <w:lang w:val="en-US"/>
                                </w:rPr>
                                <w:t>experience design</w:t>
                              </w:r>
                            </w:p>
                            <w:p w:rsidR="003A73DB" w:rsidRPr="00590591" w:rsidRDefault="003A73DB" w:rsidP="00590591">
                              <w:pPr>
                                <w:spacing w:after="0" w:line="240" w:lineRule="auto"/>
                                <w:jc w:val="center"/>
                                <w:rPr>
                                  <w:rFonts w:ascii="Times New Roman" w:hAnsi="Times New Roman" w:cs="Times New Roman"/>
                                  <w:i/>
                                  <w:sz w:val="16"/>
                                  <w:szCs w:val="20"/>
                                  <w:lang w:val="en-US"/>
                                </w:rPr>
                              </w:pPr>
                              <w:r>
                                <w:rPr>
                                  <w:rFonts w:ascii="Times New Roman" w:hAnsi="Times New Roman" w:cs="Times New Roman"/>
                                  <w:i/>
                                  <w:sz w:val="16"/>
                                  <w:szCs w:val="20"/>
                                  <w:lang w:val="en-US"/>
                                </w:rPr>
                                <w:t>routes, guided tours, events, thematic module</w:t>
                              </w:r>
                            </w:p>
                          </w:txbxContent>
                        </v:textbox>
                      </v:shape>
                      <v:shape id="Надпись 953141701" o:spid="_x0000_s1051" type="#_x0000_t202" style="position:absolute;top:8030;width:14094;height:6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" fillcolor="white [3201]" stroked="f" strokeweight=".5pt">
                        <v:textbox>
                          <w:txbxContent>
                            <w:p w:rsidR="003A73DB" w:rsidRPr="00734A25" w:rsidRDefault="003A73DB" w:rsidP="00590591">
                              <w:pPr>
                                <w:spacing w:after="0" w:line="240" w:lineRule="auto"/>
                                <w:jc w:val="center"/>
                                <w:rPr>
                                  <w:rFonts w:ascii="Times New Roman" w:hAnsi="Times New Roman" w:cs="Times New Roman"/>
                                  <w:sz w:val="16"/>
                                  <w:szCs w:val="20"/>
                                  <w:lang w:val="en-US"/>
                                </w:rPr>
                              </w:pPr>
                              <w:r w:rsidRPr="00734A25">
                                <w:rPr>
                                  <w:rFonts w:ascii="Times New Roman" w:hAnsi="Times New Roman" w:cs="Times New Roman"/>
                                  <w:sz w:val="16"/>
                                  <w:szCs w:val="20"/>
                                  <w:lang w:val="en-US"/>
                                </w:rPr>
                                <w:t>Territorial resources &amp; attraction</w:t>
                              </w:r>
                            </w:p>
                            <w:p w:rsidR="003A73DB" w:rsidRPr="00590591" w:rsidRDefault="003A73DB" w:rsidP="00590591">
                              <w:pPr>
                                <w:spacing w:after="0" w:line="240" w:lineRule="auto"/>
                                <w:jc w:val="center"/>
                                <w:rPr>
                                  <w:rFonts w:ascii="Times New Roman" w:hAnsi="Times New Roman" w:cs="Times New Roman"/>
                                  <w:i/>
                                  <w:sz w:val="16"/>
                                  <w:szCs w:val="20"/>
                                  <w:lang w:val="en-US"/>
                                </w:rPr>
                              </w:pPr>
                              <w:r>
                                <w:rPr>
                                  <w:rFonts w:ascii="Times New Roman" w:hAnsi="Times New Roman" w:cs="Times New Roman"/>
                                  <w:i/>
                                  <w:sz w:val="16"/>
                                  <w:szCs w:val="20"/>
                                  <w:lang w:val="en-US"/>
                                </w:rPr>
                                <w:t>natural, cultural, historical, symbolic assets</w:t>
                              </w:r>
                            </w:p>
                          </w:txbxContent>
                        </v:textbox>
                      </v:shape>
                      <v:shape id="Надпись 953141702" o:spid="_x0000_s1052" type="#_x0000_t202" style="position:absolute;left:19050;width:14090;height:6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" fillcolor="white [3201]" stroked="f" strokeweight=".5pt">
                        <v:textbox>
                          <w:txbxContent>
                            <w:p w:rsidR="003A73DB" w:rsidRPr="00734A25" w:rsidRDefault="003A73DB" w:rsidP="00590591">
                              <w:pPr>
                                <w:spacing w:after="0" w:line="240" w:lineRule="auto"/>
                                <w:jc w:val="center"/>
                                <w:rPr>
                                  <w:rFonts w:ascii="Times New Roman" w:hAnsi="Times New Roman" w:cs="Times New Roman"/>
                                  <w:sz w:val="16"/>
                                  <w:szCs w:val="20"/>
                                  <w:lang w:val="en-US"/>
                                </w:rPr>
                              </w:pPr>
                              <w:r w:rsidRPr="00734A25">
                                <w:rPr>
                                  <w:rFonts w:ascii="Times New Roman" w:hAnsi="Times New Roman" w:cs="Times New Roman"/>
                                  <w:sz w:val="16"/>
                                  <w:szCs w:val="20"/>
                                  <w:lang w:val="en-US"/>
                                </w:rPr>
                                <w:t xml:space="preserve">Brand promise &amp; </w:t>
                              </w:r>
                            </w:p>
                            <w:p w:rsidR="003A73DB" w:rsidRPr="00734A25" w:rsidRDefault="003A73DB" w:rsidP="00590591">
                              <w:pPr>
                                <w:spacing w:after="0" w:line="240" w:lineRule="auto"/>
                                <w:jc w:val="center"/>
                                <w:rPr>
                                  <w:rFonts w:ascii="Times New Roman" w:hAnsi="Times New Roman" w:cs="Times New Roman"/>
                                  <w:sz w:val="16"/>
                                  <w:szCs w:val="20"/>
                                  <w:lang w:val="en-US"/>
                                </w:rPr>
                              </w:pPr>
                              <w:r w:rsidRPr="00734A25">
                                <w:rPr>
                                  <w:rFonts w:ascii="Times New Roman" w:hAnsi="Times New Roman" w:cs="Times New Roman"/>
                                  <w:sz w:val="16"/>
                                  <w:szCs w:val="20"/>
                                  <w:lang w:val="en-US"/>
                                </w:rPr>
                                <w:t>perceived value</w:t>
                              </w:r>
                            </w:p>
                            <w:p w:rsidR="003A73DB" w:rsidRPr="00590591" w:rsidRDefault="003A73DB" w:rsidP="00590591">
                              <w:pPr>
                                <w:spacing w:after="0" w:line="240" w:lineRule="auto"/>
                                <w:jc w:val="center"/>
                                <w:rPr>
                                  <w:rFonts w:ascii="Times New Roman" w:hAnsi="Times New Roman" w:cs="Times New Roman"/>
                                  <w:i/>
                                  <w:sz w:val="16"/>
                                  <w:szCs w:val="20"/>
                                  <w:lang w:val="en-US"/>
                                </w:rPr>
                              </w:pPr>
                              <w:r>
                                <w:rPr>
                                  <w:rFonts w:ascii="Times New Roman" w:hAnsi="Times New Roman" w:cs="Times New Roman"/>
                                  <w:i/>
                                  <w:sz w:val="16"/>
                                  <w:szCs w:val="20"/>
                                  <w:lang w:val="en-US"/>
                                </w:rPr>
                                <w:t>image, expectations, delivered experience</w:t>
                              </w:r>
                            </w:p>
                          </w:txbxContent>
                        </v:textbox>
                      </v:shape>
                      <v:shape id="Надпись 953141703" o:spid="_x0000_s1053" type="#_x0000_t202" style="position:absolute;left:20925;top:13129;width:10626;height:4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" fillcolor="white [3201]" stroked="f" strokeweight=".5pt">
                        <v:textbox>
                          <w:txbxContent>
                            <w:p w:rsidR="003A73DB" w:rsidRPr="00734A25" w:rsidRDefault="003A73DB" w:rsidP="004A32C0">
                              <w:pPr>
                                <w:spacing w:after="0" w:line="240" w:lineRule="auto"/>
                                <w:jc w:val="center"/>
                                <w:rPr>
                                  <w:rFonts w:ascii="Times New Roman" w:hAnsi="Times New Roman" w:cs="Times New Roman"/>
                                  <w:i/>
                                  <w:sz w:val="16"/>
                                  <w:szCs w:val="20"/>
                                  <w:lang w:val="en-US"/>
                                </w:rPr>
                              </w:pPr>
                              <w:r w:rsidRPr="00734A25">
                                <w:rPr>
                                  <w:rFonts w:ascii="Times New Roman" w:hAnsi="Times New Roman" w:cs="Times New Roman"/>
                                  <w:i/>
                                  <w:sz w:val="16"/>
                                  <w:szCs w:val="20"/>
                                  <w:lang w:val="en-US"/>
                                </w:rPr>
                                <w:t>REGIONAL</w:t>
                              </w:r>
                            </w:p>
                            <w:p w:rsidR="003A73DB" w:rsidRPr="00734A25" w:rsidRDefault="003A73DB" w:rsidP="004A32C0">
                              <w:pPr>
                                <w:spacing w:after="0" w:line="240" w:lineRule="auto"/>
                                <w:jc w:val="center"/>
                                <w:rPr>
                                  <w:rFonts w:ascii="Times New Roman" w:hAnsi="Times New Roman" w:cs="Times New Roman"/>
                                  <w:i/>
                                  <w:sz w:val="16"/>
                                  <w:szCs w:val="20"/>
                                  <w:lang w:val="en-US"/>
                                </w:rPr>
                              </w:pPr>
                              <w:r w:rsidRPr="00734A25">
                                <w:rPr>
                                  <w:rFonts w:ascii="Times New Roman" w:hAnsi="Times New Roman" w:cs="Times New Roman"/>
                                  <w:i/>
                                  <w:sz w:val="16"/>
                                  <w:szCs w:val="20"/>
                                  <w:lang w:val="en-US"/>
                                </w:rPr>
                                <w:t>TOURISM</w:t>
                              </w:r>
                            </w:p>
                            <w:p w:rsidR="003A73DB" w:rsidRPr="00734A25" w:rsidRDefault="003A73DB" w:rsidP="004A32C0">
                              <w:pPr>
                                <w:spacing w:after="0" w:line="240" w:lineRule="auto"/>
                                <w:jc w:val="center"/>
                                <w:rPr>
                                  <w:rFonts w:ascii="Times New Roman" w:hAnsi="Times New Roman" w:cs="Times New Roman"/>
                                  <w:i/>
                                  <w:sz w:val="16"/>
                                  <w:szCs w:val="20"/>
                                  <w:lang w:val="en-US"/>
                                </w:rPr>
                              </w:pPr>
                              <w:r w:rsidRPr="00734A25">
                                <w:rPr>
                                  <w:rFonts w:ascii="Times New Roman" w:hAnsi="Times New Roman" w:cs="Times New Roman"/>
                                  <w:i/>
                                  <w:sz w:val="16"/>
                                  <w:szCs w:val="20"/>
                                  <w:lang w:val="en-US"/>
                                </w:rPr>
                                <w:t>PRODUCT</w:t>
                              </w:r>
                            </w:p>
                          </w:txbxContent>
                        </v:textbox>
                      </v:shape>
                    </v:group>
                  </v:group>
                </v:group>
              </v:group>
            </w:pict>
          </mc:Fallback>
        </mc:AlternateContent>
      </w:r>
    </w:p>
    <w:p w:rsidR="00E62897" w:rsidRPr="00A3770A" w:rsidRDefault="00E62897" w:rsidP="00422BB5">
      <w:pPr>
        <w:spacing w:after="0" w:line="240" w:lineRule="auto"/>
        <w:ind w:firstLine="454"/>
        <w:jc w:val="both"/>
        <w:rPr>
          <w:rStyle w:val="ac"/>
          <w:rFonts w:ascii="Times New Roman" w:eastAsia="Times New Roman" w:hAnsi="Times New Roman" w:cs="Times New Roman"/>
          <w:b w:val="0"/>
          <w:sz w:val="28"/>
          <w:szCs w:val="28"/>
          <w:lang w:val="en-US" w:eastAsia="ru-RU"/>
        </w:rPr>
      </w:pPr>
    </w:p>
    <w:p w:rsidR="00E62897" w:rsidRPr="00A3770A" w:rsidRDefault="00E62897" w:rsidP="00422BB5">
      <w:pPr>
        <w:spacing w:after="0" w:line="240" w:lineRule="auto"/>
        <w:ind w:firstLine="454"/>
        <w:jc w:val="both"/>
        <w:rPr>
          <w:rStyle w:val="ac"/>
          <w:rFonts w:ascii="Times New Roman" w:eastAsia="Times New Roman" w:hAnsi="Times New Roman" w:cs="Times New Roman"/>
          <w:b w:val="0"/>
          <w:sz w:val="28"/>
          <w:szCs w:val="28"/>
          <w:lang w:val="en-US" w:eastAsia="ru-RU"/>
        </w:rPr>
      </w:pPr>
    </w:p>
    <w:p w:rsidR="00E62897" w:rsidRPr="00A3770A" w:rsidRDefault="00E62897" w:rsidP="00422BB5">
      <w:pPr>
        <w:spacing w:after="0" w:line="240" w:lineRule="auto"/>
        <w:ind w:firstLine="454"/>
        <w:jc w:val="both"/>
        <w:rPr>
          <w:rStyle w:val="ac"/>
          <w:rFonts w:ascii="Times New Roman" w:eastAsia="Times New Roman" w:hAnsi="Times New Roman" w:cs="Times New Roman"/>
          <w:b w:val="0"/>
          <w:sz w:val="28"/>
          <w:szCs w:val="28"/>
          <w:lang w:val="en-US" w:eastAsia="ru-RU"/>
        </w:rPr>
      </w:pPr>
    </w:p>
    <w:p w:rsidR="00E62897" w:rsidRPr="00A3770A" w:rsidRDefault="00E62897" w:rsidP="00422BB5">
      <w:pPr>
        <w:spacing w:after="0" w:line="240" w:lineRule="auto"/>
        <w:ind w:firstLine="454"/>
        <w:jc w:val="both"/>
        <w:rPr>
          <w:rStyle w:val="ac"/>
          <w:rFonts w:ascii="Times New Roman" w:eastAsia="Times New Roman" w:hAnsi="Times New Roman" w:cs="Times New Roman"/>
          <w:b w:val="0"/>
          <w:sz w:val="28"/>
          <w:szCs w:val="28"/>
          <w:lang w:val="en-US" w:eastAsia="ru-RU"/>
        </w:rPr>
      </w:pPr>
    </w:p>
    <w:p w:rsidR="00E62897" w:rsidRPr="00A3770A" w:rsidRDefault="00E62897" w:rsidP="00422BB5">
      <w:pPr>
        <w:spacing w:after="0" w:line="240" w:lineRule="auto"/>
        <w:ind w:firstLine="454"/>
        <w:jc w:val="both"/>
        <w:rPr>
          <w:rStyle w:val="ac"/>
          <w:rFonts w:ascii="Times New Roman" w:eastAsia="Times New Roman" w:hAnsi="Times New Roman" w:cs="Times New Roman"/>
          <w:b w:val="0"/>
          <w:sz w:val="28"/>
          <w:szCs w:val="28"/>
          <w:lang w:val="en-US" w:eastAsia="ru-RU"/>
        </w:rPr>
      </w:pPr>
    </w:p>
    <w:p w:rsidR="00E62897" w:rsidRPr="00A3770A" w:rsidRDefault="00E62897" w:rsidP="00E62897">
      <w:pPr>
        <w:rPr>
          <w:lang w:val="en-US"/>
        </w:rPr>
      </w:pPr>
    </w:p>
    <w:p w:rsidR="00E62897" w:rsidRPr="00A3770A" w:rsidRDefault="00E62897" w:rsidP="00E62897">
      <w:pPr>
        <w:rPr>
          <w:lang w:val="en-US"/>
        </w:rPr>
      </w:pPr>
    </w:p>
    <w:p w:rsidR="00E62897" w:rsidRPr="00A3770A" w:rsidRDefault="00E62897" w:rsidP="00E62897">
      <w:pPr>
        <w:spacing w:after="0" w:line="240" w:lineRule="auto"/>
        <w:ind w:firstLine="454"/>
        <w:jc w:val="both"/>
        <w:rPr>
          <w:rStyle w:val="ac"/>
          <w:rFonts w:ascii="Times New Roman" w:eastAsia="Times New Roman" w:hAnsi="Times New Roman" w:cs="Times New Roman"/>
          <w:b w:val="0"/>
          <w:sz w:val="28"/>
          <w:szCs w:val="28"/>
          <w:lang w:val="en-US" w:eastAsia="ru-RU"/>
        </w:rPr>
      </w:pPr>
    </w:p>
    <w:p w:rsidR="00E62897" w:rsidRPr="00A3770A" w:rsidRDefault="00E62897" w:rsidP="00E62897">
      <w:pPr>
        <w:spacing w:after="0" w:line="240" w:lineRule="auto"/>
        <w:ind w:firstLine="454"/>
        <w:jc w:val="both"/>
        <w:rPr>
          <w:rStyle w:val="ac"/>
          <w:rFonts w:ascii="Times New Roman" w:eastAsia="Times New Roman" w:hAnsi="Times New Roman" w:cs="Times New Roman"/>
          <w:b w:val="0"/>
          <w:sz w:val="28"/>
          <w:szCs w:val="28"/>
          <w:lang w:val="en-US" w:eastAsia="ru-RU"/>
        </w:rPr>
      </w:pPr>
    </w:p>
    <w:p w:rsidR="00E62897" w:rsidRPr="00A3770A" w:rsidRDefault="00E62897" w:rsidP="00422BB5">
      <w:pPr>
        <w:spacing w:after="0" w:line="240" w:lineRule="auto"/>
        <w:ind w:firstLine="454"/>
        <w:jc w:val="both"/>
        <w:rPr>
          <w:rStyle w:val="ac"/>
          <w:rFonts w:ascii="Times New Roman" w:eastAsia="Times New Roman" w:hAnsi="Times New Roman" w:cs="Times New Roman"/>
          <w:b w:val="0"/>
          <w:sz w:val="28"/>
          <w:szCs w:val="28"/>
          <w:lang w:val="en-US" w:eastAsia="ru-RU"/>
        </w:rPr>
      </w:pPr>
    </w:p>
    <w:p w:rsidR="00E62897" w:rsidRPr="00A3770A" w:rsidRDefault="00E62897" w:rsidP="00422BB5">
      <w:pPr>
        <w:spacing w:after="0" w:line="240" w:lineRule="auto"/>
        <w:ind w:firstLine="454"/>
        <w:jc w:val="both"/>
        <w:rPr>
          <w:rStyle w:val="ac"/>
          <w:rFonts w:ascii="Times New Roman" w:eastAsia="Times New Roman" w:hAnsi="Times New Roman" w:cs="Times New Roman"/>
          <w:b w:val="0"/>
          <w:sz w:val="28"/>
          <w:szCs w:val="28"/>
          <w:lang w:val="en-US" w:eastAsia="ru-RU"/>
        </w:rPr>
      </w:pPr>
    </w:p>
    <w:p w:rsidR="00E62897" w:rsidRPr="00A3770A" w:rsidRDefault="00E62897" w:rsidP="00422BB5">
      <w:pPr>
        <w:spacing w:after="0" w:line="240" w:lineRule="auto"/>
        <w:ind w:firstLine="454"/>
        <w:jc w:val="both"/>
        <w:rPr>
          <w:rStyle w:val="ac"/>
          <w:rFonts w:ascii="Times New Roman" w:eastAsia="Times New Roman" w:hAnsi="Times New Roman" w:cs="Times New Roman"/>
          <w:b w:val="0"/>
          <w:sz w:val="28"/>
          <w:szCs w:val="28"/>
          <w:lang w:val="en-US" w:eastAsia="ru-RU"/>
        </w:rPr>
      </w:pPr>
    </w:p>
    <w:p w:rsidR="00E62897" w:rsidRPr="00A3770A" w:rsidRDefault="00E62897" w:rsidP="00422BB5">
      <w:pPr>
        <w:spacing w:after="0" w:line="240" w:lineRule="auto"/>
        <w:ind w:firstLine="454"/>
        <w:jc w:val="both"/>
        <w:rPr>
          <w:rStyle w:val="ac"/>
          <w:rFonts w:ascii="Times New Roman" w:eastAsia="Times New Roman" w:hAnsi="Times New Roman" w:cs="Times New Roman"/>
          <w:b w:val="0"/>
          <w:sz w:val="28"/>
          <w:szCs w:val="28"/>
          <w:lang w:val="en-US" w:eastAsia="ru-RU"/>
        </w:rPr>
      </w:pPr>
    </w:p>
    <w:p w:rsidR="00E62897" w:rsidRPr="00A3770A" w:rsidRDefault="00E62897" w:rsidP="00422BB5">
      <w:pPr>
        <w:spacing w:after="0" w:line="240" w:lineRule="auto"/>
        <w:ind w:firstLine="454"/>
        <w:jc w:val="both"/>
        <w:rPr>
          <w:rStyle w:val="ac"/>
          <w:rFonts w:ascii="Times New Roman" w:eastAsia="Times New Roman" w:hAnsi="Times New Roman" w:cs="Times New Roman"/>
          <w:b w:val="0"/>
          <w:sz w:val="28"/>
          <w:szCs w:val="28"/>
          <w:lang w:val="en-US" w:eastAsia="ru-RU"/>
        </w:rPr>
      </w:pPr>
    </w:p>
    <w:p w:rsidR="00E62897" w:rsidRPr="00A3770A" w:rsidRDefault="00E62897" w:rsidP="00E62897">
      <w:pPr>
        <w:rPr>
          <w:lang w:val="en-US"/>
        </w:rPr>
      </w:pPr>
    </w:p>
    <w:p w:rsidR="00E62897" w:rsidRPr="00A3770A" w:rsidRDefault="00E62897" w:rsidP="00734A25">
      <w:pPr>
        <w:spacing w:after="0" w:line="240" w:lineRule="auto"/>
        <w:rPr>
          <w:sz w:val="16"/>
          <w:szCs w:val="16"/>
          <w:lang w:val="en-US"/>
        </w:rPr>
      </w:pPr>
    </w:p>
    <w:p w:rsidR="00734A25" w:rsidRPr="00A3770A" w:rsidRDefault="00A459DF" w:rsidP="00734A25">
      <w:pPr>
        <w:spacing w:after="0" w:line="240" w:lineRule="auto"/>
        <w:ind w:firstLine="454"/>
        <w:jc w:val="center"/>
        <w:rPr>
          <w:rStyle w:val="rynqvb"/>
          <w:sz w:val="16"/>
          <w:szCs w:val="16"/>
          <w:lang w:val="en"/>
        </w:rPr>
      </w:pPr>
      <w:r w:rsidRPr="00A3770A">
        <w:rPr>
          <w:rStyle w:val="ac"/>
          <w:rFonts w:ascii="Times New Roman" w:hAnsi="Times New Roman" w:cs="Times New Roman"/>
          <w:b w:val="0"/>
          <w:sz w:val="28"/>
          <w:szCs w:val="28"/>
          <w:lang w:val="en-US"/>
        </w:rPr>
        <w:t>Figure 1</w:t>
      </w:r>
      <w:r w:rsidR="005E629F" w:rsidRPr="00A3770A">
        <w:rPr>
          <w:rStyle w:val="ac"/>
          <w:rFonts w:ascii="Times New Roman" w:hAnsi="Times New Roman" w:cs="Times New Roman"/>
          <w:b w:val="0"/>
          <w:sz w:val="28"/>
          <w:szCs w:val="28"/>
          <w:lang w:val="en-US"/>
        </w:rPr>
        <w:t xml:space="preserve"> </w:t>
      </w:r>
      <w:r w:rsidR="00734A25" w:rsidRPr="00A3770A">
        <w:rPr>
          <w:rStyle w:val="ac"/>
          <w:rFonts w:ascii="Times New Roman" w:hAnsi="Times New Roman" w:cs="Times New Roman"/>
          <w:b w:val="0"/>
          <w:sz w:val="28"/>
          <w:szCs w:val="28"/>
          <w:lang w:val="en-US"/>
        </w:rPr>
        <w:t>–</w:t>
      </w:r>
      <w:r w:rsidR="005E629F" w:rsidRPr="00A3770A">
        <w:rPr>
          <w:rStyle w:val="ac"/>
          <w:rFonts w:ascii="Times New Roman" w:hAnsi="Times New Roman" w:cs="Times New Roman"/>
          <w:b w:val="0"/>
          <w:sz w:val="28"/>
          <w:szCs w:val="28"/>
          <w:lang w:val="en-US"/>
        </w:rPr>
        <w:t xml:space="preserve"> </w:t>
      </w:r>
      <w:r w:rsidRPr="00A3770A">
        <w:rPr>
          <w:rStyle w:val="ac"/>
          <w:rFonts w:ascii="Times New Roman" w:hAnsi="Times New Roman" w:cs="Times New Roman"/>
          <w:b w:val="0"/>
          <w:sz w:val="28"/>
          <w:szCs w:val="28"/>
          <w:lang w:val="en-US"/>
        </w:rPr>
        <w:t>Structural composition of th</w:t>
      </w:r>
      <w:r w:rsidR="005E629F" w:rsidRPr="00A3770A">
        <w:rPr>
          <w:rStyle w:val="ac"/>
          <w:rFonts w:ascii="Times New Roman" w:hAnsi="Times New Roman" w:cs="Times New Roman"/>
          <w:b w:val="0"/>
          <w:sz w:val="28"/>
          <w:szCs w:val="28"/>
          <w:lang w:val="en-US"/>
        </w:rPr>
        <w:t>e regional tourism product</w:t>
      </w:r>
      <w:r w:rsidRPr="00A3770A">
        <w:rPr>
          <w:rFonts w:ascii="Times New Roman" w:hAnsi="Times New Roman" w:cs="Times New Roman"/>
          <w:b/>
          <w:sz w:val="28"/>
          <w:szCs w:val="28"/>
          <w:lang w:val="en-US"/>
        </w:rPr>
        <w:br/>
      </w:r>
    </w:p>
    <w:p w:rsidR="00D40871" w:rsidRPr="00A3770A" w:rsidRDefault="00734A25" w:rsidP="00734A25">
      <w:pPr>
        <w:spacing w:after="0" w:line="240" w:lineRule="auto"/>
        <w:ind w:firstLine="454"/>
        <w:jc w:val="center"/>
        <w:rPr>
          <w:rStyle w:val="a4"/>
          <w:rFonts w:ascii="Times New Roman" w:hAnsi="Times New Roman" w:cs="Times New Roman"/>
          <w:i w:val="0"/>
          <w:szCs w:val="28"/>
          <w:lang w:val="en-US"/>
        </w:rPr>
      </w:pPr>
      <w:r w:rsidRPr="00A3770A">
        <w:rPr>
          <w:rStyle w:val="rynqvb"/>
          <w:rFonts w:ascii="Times New Roman" w:hAnsi="Times New Roman" w:cs="Times New Roman"/>
          <w:sz w:val="24"/>
          <w:szCs w:val="24"/>
          <w:lang w:val="en"/>
        </w:rPr>
        <w:t>Notes</w:t>
      </w:r>
      <w:r w:rsidRPr="00A3770A">
        <w:rPr>
          <w:rStyle w:val="a4"/>
          <w:rFonts w:ascii="Times New Roman" w:hAnsi="Times New Roman" w:cs="Times New Roman"/>
          <w:i w:val="0"/>
          <w:szCs w:val="28"/>
          <w:lang w:val="kk-KZ"/>
        </w:rPr>
        <w:t xml:space="preserve"> – </w:t>
      </w:r>
      <w:r w:rsidR="00A459DF" w:rsidRPr="00A3770A">
        <w:rPr>
          <w:rStyle w:val="a4"/>
          <w:rFonts w:ascii="Times New Roman" w:hAnsi="Times New Roman" w:cs="Times New Roman"/>
          <w:i w:val="0"/>
          <w:szCs w:val="28"/>
          <w:lang w:val="en-US"/>
        </w:rPr>
        <w:t>Author’s synthesis based on the conceptual interpretation of tourism</w:t>
      </w:r>
      <w:r w:rsidR="007E0935" w:rsidRPr="00A3770A">
        <w:rPr>
          <w:rStyle w:val="a4"/>
          <w:rFonts w:ascii="Times New Roman" w:hAnsi="Times New Roman" w:cs="Times New Roman"/>
          <w:i w:val="0"/>
          <w:szCs w:val="28"/>
          <w:lang w:val="en-US"/>
        </w:rPr>
        <w:t xml:space="preserve"> product components</w:t>
      </w:r>
    </w:p>
    <w:p w:rsidR="00D40871" w:rsidRPr="00A3770A" w:rsidRDefault="00D40871" w:rsidP="00422BB5">
      <w:pPr>
        <w:spacing w:after="0" w:line="240" w:lineRule="auto"/>
        <w:ind w:firstLine="454"/>
        <w:jc w:val="both"/>
        <w:rPr>
          <w:rStyle w:val="ac"/>
          <w:rFonts w:ascii="Times New Roman" w:eastAsia="Times New Roman" w:hAnsi="Times New Roman" w:cs="Times New Roman"/>
          <w:b w:val="0"/>
          <w:sz w:val="28"/>
          <w:szCs w:val="28"/>
          <w:lang w:val="en-US" w:eastAsia="ru-RU"/>
        </w:rPr>
      </w:pPr>
    </w:p>
    <w:p w:rsidR="00FB3754" w:rsidRPr="00A3770A" w:rsidRDefault="00FB3754" w:rsidP="0004253C">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 xml:space="preserve">While the five approaches above provide a robust foundation, they largely reflect classical perspectives formed during the twentieth century and early 2000s. The realities of the 2020s </w:t>
      </w:r>
      <w:r w:rsidR="00832597" w:rsidRPr="00A3770A">
        <w:rPr>
          <w:rFonts w:ascii="Times New Roman" w:hAnsi="Times New Roman" w:cs="Times New Roman"/>
          <w:sz w:val="28"/>
          <w:szCs w:val="28"/>
          <w:lang w:val="en-US"/>
        </w:rPr>
        <w:t>-</w:t>
      </w:r>
      <w:r w:rsidRPr="00A3770A">
        <w:rPr>
          <w:rFonts w:ascii="Times New Roman" w:hAnsi="Times New Roman" w:cs="Times New Roman"/>
          <w:sz w:val="28"/>
          <w:szCs w:val="28"/>
          <w:lang w:val="en-US"/>
        </w:rPr>
        <w:t xml:space="preserve"> accelerated digitalisation, sustainability imperatives, multi-scalar governance, networked economies, and increasing volatility </w:t>
      </w:r>
      <w:r w:rsidR="00832597" w:rsidRPr="00A3770A">
        <w:rPr>
          <w:rFonts w:ascii="Times New Roman" w:hAnsi="Times New Roman" w:cs="Times New Roman"/>
          <w:sz w:val="28"/>
          <w:szCs w:val="28"/>
          <w:lang w:val="en-US"/>
        </w:rPr>
        <w:t>-</w:t>
      </w:r>
      <w:r w:rsidRPr="00A3770A">
        <w:rPr>
          <w:rFonts w:ascii="Times New Roman" w:hAnsi="Times New Roman" w:cs="Times New Roman"/>
          <w:sz w:val="28"/>
          <w:szCs w:val="28"/>
          <w:lang w:val="en-US"/>
        </w:rPr>
        <w:t xml:space="preserve"> require additional analytical lenses that better capture interdependence, legitimacy, and adaptation.</w:t>
      </w:r>
    </w:p>
    <w:p w:rsidR="004B28C3" w:rsidRPr="00A3770A" w:rsidRDefault="00FB3754" w:rsidP="0004253C">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Accordingly, this dissertation employs the classical approaches in synthesis and extends them with four additional perspectives: economic-geographical, socio-political, networking, and evolutionary. These perspectives are grounded in recent scholarly developments, including e</w:t>
      </w:r>
      <w:r w:rsidR="00D07911" w:rsidRPr="00A3770A">
        <w:rPr>
          <w:rFonts w:ascii="Times New Roman" w:hAnsi="Times New Roman" w:cs="Times New Roman"/>
          <w:sz w:val="28"/>
          <w:szCs w:val="28"/>
          <w:lang w:val="en-US"/>
        </w:rPr>
        <w:t>volutionary economic geography [17</w:t>
      </w:r>
      <w:r w:rsidR="00734A25" w:rsidRPr="00A3770A">
        <w:rPr>
          <w:rFonts w:ascii="Times New Roman" w:hAnsi="Times New Roman" w:cs="Times New Roman"/>
          <w:sz w:val="28"/>
          <w:szCs w:val="28"/>
          <w:lang w:val="kk-KZ"/>
        </w:rPr>
        <w:t>, р. 4-562</w:t>
      </w:r>
      <w:r w:rsidR="00D07911" w:rsidRPr="00A3770A">
        <w:rPr>
          <w:rFonts w:ascii="Times New Roman" w:hAnsi="Times New Roman" w:cs="Times New Roman"/>
          <w:sz w:val="28"/>
          <w:szCs w:val="28"/>
          <w:lang w:val="en-US"/>
        </w:rPr>
        <w:t>]</w:t>
      </w:r>
      <w:r w:rsidRPr="00A3770A">
        <w:rPr>
          <w:rFonts w:ascii="Times New Roman" w:hAnsi="Times New Roman" w:cs="Times New Roman"/>
          <w:sz w:val="28"/>
          <w:szCs w:val="28"/>
          <w:lang w:val="en-US"/>
        </w:rPr>
        <w:t>, inclusivity and legitimacy in plac</w:t>
      </w:r>
      <w:r w:rsidR="00D07911" w:rsidRPr="00A3770A">
        <w:rPr>
          <w:rFonts w:ascii="Times New Roman" w:hAnsi="Times New Roman" w:cs="Times New Roman"/>
          <w:sz w:val="28"/>
          <w:szCs w:val="28"/>
          <w:lang w:val="en-US"/>
        </w:rPr>
        <w:t>e branding [</w:t>
      </w:r>
      <w:r w:rsidR="002172F4" w:rsidRPr="00A3770A">
        <w:rPr>
          <w:rFonts w:ascii="Times New Roman" w:hAnsi="Times New Roman" w:cs="Times New Roman"/>
          <w:sz w:val="28"/>
          <w:szCs w:val="28"/>
          <w:lang w:val="en-US"/>
        </w:rPr>
        <w:t>39</w:t>
      </w:r>
      <w:r w:rsidR="00D07911" w:rsidRPr="00A3770A">
        <w:rPr>
          <w:rFonts w:ascii="Times New Roman" w:hAnsi="Times New Roman" w:cs="Times New Roman"/>
          <w:sz w:val="28"/>
          <w:szCs w:val="28"/>
          <w:lang w:val="en-US"/>
        </w:rPr>
        <w:t>]</w:t>
      </w:r>
      <w:r w:rsidRPr="00A3770A">
        <w:rPr>
          <w:rFonts w:ascii="Times New Roman" w:hAnsi="Times New Roman" w:cs="Times New Roman"/>
          <w:sz w:val="28"/>
          <w:szCs w:val="28"/>
          <w:lang w:val="en-US"/>
        </w:rPr>
        <w:t xml:space="preserve">, stakeholder network analysis </w:t>
      </w:r>
      <w:r w:rsidR="002172F4" w:rsidRPr="00A3770A">
        <w:rPr>
          <w:rFonts w:ascii="Times New Roman" w:hAnsi="Times New Roman" w:cs="Times New Roman"/>
          <w:sz w:val="28"/>
          <w:szCs w:val="28"/>
          <w:lang w:val="en-US"/>
        </w:rPr>
        <w:t>[40</w:t>
      </w:r>
      <w:r w:rsidR="00D07911" w:rsidRPr="00A3770A">
        <w:rPr>
          <w:rFonts w:ascii="Times New Roman" w:hAnsi="Times New Roman" w:cs="Times New Roman"/>
          <w:sz w:val="28"/>
          <w:szCs w:val="28"/>
          <w:lang w:val="en-US"/>
        </w:rPr>
        <w:t>]</w:t>
      </w:r>
      <w:r w:rsidRPr="00A3770A">
        <w:rPr>
          <w:rFonts w:ascii="Times New Roman" w:hAnsi="Times New Roman" w:cs="Times New Roman"/>
          <w:sz w:val="28"/>
          <w:szCs w:val="28"/>
          <w:lang w:val="en-US"/>
        </w:rPr>
        <w:t xml:space="preserve">, and updated destination </w:t>
      </w:r>
      <w:r w:rsidR="00D07911" w:rsidRPr="00A3770A">
        <w:rPr>
          <w:rFonts w:ascii="Times New Roman" w:hAnsi="Times New Roman" w:cs="Times New Roman"/>
          <w:sz w:val="28"/>
          <w:szCs w:val="28"/>
          <w:lang w:val="en-US"/>
        </w:rPr>
        <w:t>life-cycle models [13</w:t>
      </w:r>
      <w:r w:rsidR="00734A25" w:rsidRPr="00A3770A">
        <w:rPr>
          <w:rFonts w:ascii="Times New Roman" w:hAnsi="Times New Roman" w:cs="Times New Roman"/>
          <w:sz w:val="28"/>
          <w:szCs w:val="28"/>
          <w:lang w:val="kk-KZ"/>
        </w:rPr>
        <w:t>, р. 599-606</w:t>
      </w:r>
      <w:r w:rsidR="00D07911" w:rsidRPr="00A3770A">
        <w:rPr>
          <w:rFonts w:ascii="Times New Roman" w:hAnsi="Times New Roman" w:cs="Times New Roman"/>
          <w:sz w:val="28"/>
          <w:szCs w:val="28"/>
          <w:lang w:val="en-US"/>
        </w:rPr>
        <w:t>]</w:t>
      </w:r>
      <w:r w:rsidRPr="00A3770A">
        <w:rPr>
          <w:rFonts w:ascii="Times New Roman" w:hAnsi="Times New Roman" w:cs="Times New Roman"/>
          <w:sz w:val="28"/>
          <w:szCs w:val="28"/>
          <w:lang w:val="en-US"/>
        </w:rPr>
        <w:t>. This extension is intended to align the RTP concept with contemporary tourism conditions and the structural realities of Kazakhstan’s tourism sector.</w:t>
      </w:r>
    </w:p>
    <w:p w:rsidR="0034317E" w:rsidRPr="00A3770A" w:rsidRDefault="0034317E" w:rsidP="0004253C">
      <w:pPr>
        <w:pStyle w:val="2"/>
        <w:spacing w:before="0" w:line="240" w:lineRule="auto"/>
        <w:ind w:firstLine="709"/>
        <w:jc w:val="both"/>
        <w:rPr>
          <w:rFonts w:ascii="Times New Roman" w:hAnsi="Times New Roman" w:cs="Times New Roman"/>
          <w:i/>
          <w:color w:val="auto"/>
          <w:sz w:val="28"/>
          <w:szCs w:val="28"/>
          <w:lang w:val="en-US"/>
        </w:rPr>
      </w:pPr>
      <w:r w:rsidRPr="00A3770A">
        <w:rPr>
          <w:rFonts w:ascii="Times New Roman" w:hAnsi="Times New Roman" w:cs="Times New Roman"/>
          <w:i/>
          <w:color w:val="auto"/>
          <w:sz w:val="28"/>
          <w:szCs w:val="28"/>
          <w:lang w:val="en-US"/>
        </w:rPr>
        <w:t>Economic-geographical approach</w:t>
      </w:r>
    </w:p>
    <w:p w:rsidR="00FA700F" w:rsidRPr="00A3770A" w:rsidRDefault="00447015" w:rsidP="0004253C">
      <w:pPr>
        <w:pStyle w:val="a3"/>
        <w:spacing w:before="0" w:beforeAutospacing="0" w:after="0" w:afterAutospacing="0"/>
        <w:ind w:firstLine="709"/>
        <w:jc w:val="both"/>
        <w:rPr>
          <w:sz w:val="28"/>
          <w:szCs w:val="28"/>
          <w:lang w:val="en-US"/>
        </w:rPr>
      </w:pPr>
      <w:r w:rsidRPr="00A3770A">
        <w:rPr>
          <w:sz w:val="28"/>
          <w:szCs w:val="28"/>
          <w:lang w:val="en-US"/>
        </w:rPr>
        <w:t xml:space="preserve">The economic-geographical approach situates the tourism product within spatial configuration, accessibility, and visitor flows, focusing on how places and attractions are connected into coherent tourism routes and destination systems. Although the term </w:t>
      </w:r>
      <w:r w:rsidRPr="00A3770A">
        <w:rPr>
          <w:sz w:val="28"/>
          <w:szCs w:val="28"/>
          <w:lang w:val="en-US"/>
        </w:rPr>
        <w:lastRenderedPageBreak/>
        <w:t>RTP is rarely used explicitly, the literature commonly refers to regional destination systems and tourism experiencescapes whose spatial organisation shapes visitor movement and experience formation.</w:t>
      </w:r>
      <w:r w:rsidR="002172F4" w:rsidRPr="00A3770A">
        <w:rPr>
          <w:sz w:val="28"/>
          <w:szCs w:val="28"/>
          <w:lang w:val="en-US"/>
        </w:rPr>
        <w:t xml:space="preserve"> For example, Hu and Chen [41</w:t>
      </w:r>
      <w:r w:rsidRPr="00A3770A">
        <w:rPr>
          <w:sz w:val="28"/>
          <w:szCs w:val="28"/>
          <w:lang w:val="en-US"/>
        </w:rPr>
        <w:t>] apply social network analysis to examine the structure of destination experiencescapes in coastal tourism, demonstrating how spatial relationships between attractions and visitor interactions influence the organisation of tourism experiences. Evolutionary economic geography suggests that spatial patterns of tourism development and the formation of tourism products co-evolve over time as destinations adapt to changing economic and institutional co</w:t>
      </w:r>
      <w:r w:rsidR="002172F4" w:rsidRPr="00A3770A">
        <w:rPr>
          <w:sz w:val="28"/>
          <w:szCs w:val="28"/>
          <w:lang w:val="en-US"/>
        </w:rPr>
        <w:t>nditions [42</w:t>
      </w:r>
      <w:r w:rsidRPr="00A3770A">
        <w:rPr>
          <w:sz w:val="28"/>
          <w:szCs w:val="28"/>
          <w:lang w:val="en-US"/>
        </w:rPr>
        <w:t>].</w:t>
      </w:r>
    </w:p>
    <w:p w:rsidR="0081212B" w:rsidRPr="00A3770A" w:rsidRDefault="0081212B"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In Kazakhstan, spatial and infrastructural dimensions of tourism development have increasingly been examined through geographical studies focusing on regional resources, territorial differentiation, and accessibi</w:t>
      </w:r>
      <w:r w:rsidR="002172F4" w:rsidRPr="00A3770A">
        <w:rPr>
          <w:rFonts w:ascii="Times New Roman" w:eastAsia="Times New Roman" w:hAnsi="Times New Roman" w:cs="Times New Roman"/>
          <w:sz w:val="28"/>
          <w:szCs w:val="28"/>
          <w:lang w:val="en-US" w:eastAsia="ru-RU"/>
        </w:rPr>
        <w:t>lity. Tokbergenova et al. [43</w:t>
      </w:r>
      <w:r w:rsidRPr="00A3770A">
        <w:rPr>
          <w:rFonts w:ascii="Times New Roman" w:eastAsia="Times New Roman" w:hAnsi="Times New Roman" w:cs="Times New Roman"/>
          <w:sz w:val="28"/>
          <w:szCs w:val="28"/>
          <w:lang w:val="en-US" w:eastAsia="ru-RU"/>
        </w:rPr>
        <w:t>] emphasise that the development of tourism in Kazakhstan is strongly conditioned by the spatial distribution of natural and cultural resources, regional geographical characteristics, and transport accessibility. Their findings highlight that uneven territorial development and infrastructural disparities continue to influence the formation of tourism destinations and the organisation of tourism activity across regions.</w:t>
      </w:r>
    </w:p>
    <w:p w:rsidR="0081212B" w:rsidRPr="00A3770A" w:rsidRDefault="0081212B"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Complementary evidence is provided by national planning documents, which emphasise clustered development and tourism corridors as mechanisms for overcoming spatial fragmentation and improving itinerar</w:t>
      </w:r>
      <w:r w:rsidR="002172F4" w:rsidRPr="00A3770A">
        <w:rPr>
          <w:rFonts w:ascii="Times New Roman" w:eastAsia="Times New Roman" w:hAnsi="Times New Roman" w:cs="Times New Roman"/>
          <w:sz w:val="28"/>
          <w:szCs w:val="28"/>
          <w:lang w:val="en-US" w:eastAsia="ru-RU"/>
        </w:rPr>
        <w:t>y feasibility across regions [44</w:t>
      </w:r>
      <w:r w:rsidR="00734A25" w:rsidRPr="00A3770A">
        <w:rPr>
          <w:rFonts w:ascii="Times New Roman" w:eastAsia="Times New Roman" w:hAnsi="Times New Roman" w:cs="Times New Roman"/>
          <w:sz w:val="28"/>
          <w:szCs w:val="28"/>
          <w:lang w:val="kk-KZ" w:eastAsia="ru-RU"/>
        </w:rPr>
        <w:t xml:space="preserve">, </w:t>
      </w:r>
      <w:r w:rsidR="002172F4" w:rsidRPr="00A3770A">
        <w:rPr>
          <w:rFonts w:ascii="Times New Roman" w:eastAsia="Times New Roman" w:hAnsi="Times New Roman" w:cs="Times New Roman"/>
          <w:sz w:val="28"/>
          <w:szCs w:val="28"/>
          <w:lang w:val="en-US" w:eastAsia="ru-RU"/>
        </w:rPr>
        <w:t>45</w:t>
      </w:r>
      <w:r w:rsidRPr="00A3770A">
        <w:rPr>
          <w:rFonts w:ascii="Times New Roman" w:eastAsia="Times New Roman" w:hAnsi="Times New Roman" w:cs="Times New Roman"/>
          <w:sz w:val="28"/>
          <w:szCs w:val="28"/>
          <w:lang w:val="en-US" w:eastAsia="ru-RU"/>
        </w:rPr>
        <w:t>]. These documents implicitly frame the regional tourism product not as a collection of isolated attractions, but as a spatially configured system whose functionality depends on transport infrastructure, routing logic, and the integration of nodes into coherent travel sequences.</w:t>
      </w:r>
    </w:p>
    <w:p w:rsidR="0034317E" w:rsidRPr="00A3770A" w:rsidRDefault="0081212B"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From an economic-geographical perspective, this suggests that the competitiveness of regional tourism products in Kazakhstan is strongly conditioned by spatial configuration, accessibility, and connectivity, rather than by the mere presence of tourism resources. Regions with high symbolic or natural value may therefore underperform if accessibility constraints and infrastructural discontinuities prevent the formation of feasible and attractive itineraries.</w:t>
      </w:r>
    </w:p>
    <w:p w:rsidR="0034317E" w:rsidRPr="00A3770A" w:rsidRDefault="0034317E" w:rsidP="0004253C">
      <w:pPr>
        <w:pStyle w:val="2"/>
        <w:spacing w:before="0" w:line="240" w:lineRule="auto"/>
        <w:ind w:firstLine="709"/>
        <w:jc w:val="both"/>
        <w:rPr>
          <w:rFonts w:ascii="Times New Roman" w:hAnsi="Times New Roman" w:cs="Times New Roman"/>
          <w:i/>
          <w:color w:val="auto"/>
          <w:sz w:val="28"/>
          <w:szCs w:val="28"/>
          <w:lang w:val="en-US"/>
        </w:rPr>
      </w:pPr>
      <w:r w:rsidRPr="00A3770A">
        <w:rPr>
          <w:rFonts w:ascii="Times New Roman" w:hAnsi="Times New Roman" w:cs="Times New Roman"/>
          <w:i/>
          <w:color w:val="auto"/>
          <w:sz w:val="28"/>
          <w:szCs w:val="28"/>
          <w:lang w:val="en-US"/>
        </w:rPr>
        <w:t>Socio-political approach</w:t>
      </w:r>
    </w:p>
    <w:p w:rsidR="00D12F9B" w:rsidRPr="00A3770A" w:rsidRDefault="00D12F9B" w:rsidP="0004253C">
      <w:pPr>
        <w:pStyle w:val="a3"/>
        <w:spacing w:before="0" w:beforeAutospacing="0" w:after="0" w:afterAutospacing="0"/>
        <w:ind w:firstLine="709"/>
        <w:jc w:val="both"/>
        <w:rPr>
          <w:sz w:val="28"/>
          <w:szCs w:val="28"/>
          <w:lang w:val="en-US"/>
        </w:rPr>
      </w:pPr>
      <w:r w:rsidRPr="00A3770A">
        <w:rPr>
          <w:sz w:val="28"/>
          <w:szCs w:val="28"/>
          <w:lang w:val="en-US"/>
        </w:rPr>
        <w:t xml:space="preserve">The socio-political perspective frames RTP as a product shaped by legitimacy, governance, and inclusion. While rarely labelled as RTP, research on </w:t>
      </w:r>
      <w:r w:rsidRPr="00A3770A">
        <w:rPr>
          <w:rStyle w:val="a4"/>
          <w:i w:val="0"/>
          <w:sz w:val="28"/>
          <w:szCs w:val="28"/>
          <w:lang w:val="en-US"/>
        </w:rPr>
        <w:t>place branding</w:t>
      </w:r>
      <w:r w:rsidRPr="00A3770A">
        <w:rPr>
          <w:sz w:val="28"/>
          <w:szCs w:val="28"/>
          <w:lang w:val="en-US"/>
        </w:rPr>
        <w:t xml:space="preserve"> and </w:t>
      </w:r>
      <w:r w:rsidRPr="00A3770A">
        <w:rPr>
          <w:rStyle w:val="a4"/>
          <w:i w:val="0"/>
          <w:sz w:val="28"/>
          <w:szCs w:val="28"/>
          <w:lang w:val="en-US"/>
        </w:rPr>
        <w:t>destination governance</w:t>
      </w:r>
      <w:r w:rsidRPr="00A3770A">
        <w:rPr>
          <w:sz w:val="28"/>
          <w:szCs w:val="28"/>
          <w:lang w:val="en-US"/>
        </w:rPr>
        <w:t xml:space="preserve"> directly addresses the political and cultural decisions behind product</w:t>
      </w:r>
      <w:r w:rsidR="002172F4" w:rsidRPr="00A3770A">
        <w:rPr>
          <w:sz w:val="28"/>
          <w:szCs w:val="28"/>
          <w:lang w:val="en-US"/>
        </w:rPr>
        <w:t xml:space="preserve"> formation. Bisani et al. [39</w:t>
      </w:r>
      <w:r w:rsidR="00734A25" w:rsidRPr="00A3770A">
        <w:rPr>
          <w:sz w:val="28"/>
          <w:szCs w:val="28"/>
          <w:lang w:val="kk-KZ"/>
        </w:rPr>
        <w:t>, р. 103840</w:t>
      </w:r>
      <w:r w:rsidR="0081212B" w:rsidRPr="00A3770A">
        <w:rPr>
          <w:sz w:val="28"/>
          <w:szCs w:val="28"/>
          <w:lang w:val="en-US"/>
        </w:rPr>
        <w:t>]</w:t>
      </w:r>
      <w:r w:rsidRPr="00A3770A">
        <w:rPr>
          <w:sz w:val="28"/>
          <w:szCs w:val="28"/>
          <w:lang w:val="en-US"/>
        </w:rPr>
        <w:t xml:space="preserve"> emphasise inclusivity in branding</w:t>
      </w:r>
      <w:r w:rsidR="0081212B" w:rsidRPr="00A3770A">
        <w:rPr>
          <w:sz w:val="28"/>
          <w:szCs w:val="28"/>
          <w:lang w:val="en-US"/>
        </w:rPr>
        <w:t xml:space="preserve"> processes. Eshuis et al. [12</w:t>
      </w:r>
      <w:r w:rsidR="00734A25" w:rsidRPr="00A3770A">
        <w:rPr>
          <w:sz w:val="28"/>
          <w:szCs w:val="28"/>
          <w:lang w:val="kk-KZ"/>
        </w:rPr>
        <w:t>, р. 151-170</w:t>
      </w:r>
      <w:r w:rsidR="0081212B" w:rsidRPr="00A3770A">
        <w:rPr>
          <w:sz w:val="28"/>
          <w:szCs w:val="28"/>
          <w:lang w:val="en-US"/>
        </w:rPr>
        <w:t>]</w:t>
      </w:r>
      <w:r w:rsidRPr="00A3770A">
        <w:rPr>
          <w:sz w:val="28"/>
          <w:szCs w:val="28"/>
          <w:lang w:val="en-US"/>
        </w:rPr>
        <w:t xml:space="preserve"> highlight how branding reflects political agendas. In Central Asia, tourism policies are increasingly tied to diversification strategies </w:t>
      </w:r>
      <w:r w:rsidR="002172F4" w:rsidRPr="00A3770A">
        <w:rPr>
          <w:sz w:val="28"/>
          <w:szCs w:val="28"/>
          <w:lang w:val="en-US"/>
        </w:rPr>
        <w:t>and nation-building [46</w:t>
      </w:r>
      <w:r w:rsidR="0081212B" w:rsidRPr="00A3770A">
        <w:rPr>
          <w:sz w:val="28"/>
          <w:szCs w:val="28"/>
          <w:lang w:val="en-US"/>
        </w:rPr>
        <w:t>]</w:t>
      </w:r>
      <w:r w:rsidRPr="00A3770A">
        <w:rPr>
          <w:sz w:val="28"/>
          <w:szCs w:val="28"/>
          <w:lang w:val="en-US"/>
        </w:rPr>
        <w:t>.</w:t>
      </w:r>
    </w:p>
    <w:p w:rsidR="0034317E" w:rsidRPr="00A3770A" w:rsidRDefault="0081212B"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In Kazakhstan, national strategic documents explicitly position tourism as a tool for economic diversification and balanced regional development, implying that regional tourism products are also shaped by public policy priorities [3</w:t>
      </w:r>
      <w:r w:rsidR="002172F4" w:rsidRPr="00A3770A">
        <w:rPr>
          <w:rFonts w:ascii="Times New Roman" w:eastAsia="Times New Roman" w:hAnsi="Times New Roman" w:cs="Times New Roman"/>
          <w:sz w:val="28"/>
          <w:szCs w:val="28"/>
          <w:lang w:val="en-US" w:eastAsia="ru-RU"/>
        </w:rPr>
        <w:t>; 47</w:t>
      </w:r>
      <w:r w:rsidRPr="00A3770A">
        <w:rPr>
          <w:rFonts w:ascii="Times New Roman" w:eastAsia="Times New Roman" w:hAnsi="Times New Roman" w:cs="Times New Roman"/>
          <w:sz w:val="28"/>
          <w:szCs w:val="28"/>
          <w:lang w:val="en-US" w:eastAsia="ru-RU"/>
        </w:rPr>
        <w:t>]. Policy documents and official communications further emphasise the role of tourism clusters and flagship destinations in strengthening regional identity and promoting national tourism narratives [</w:t>
      </w:r>
      <w:r w:rsidR="00734A25" w:rsidRPr="00A3770A">
        <w:rPr>
          <w:rFonts w:ascii="Times New Roman" w:eastAsia="Times New Roman" w:hAnsi="Times New Roman" w:cs="Times New Roman"/>
          <w:sz w:val="28"/>
          <w:szCs w:val="28"/>
          <w:lang w:val="kk-KZ" w:eastAsia="ru-RU"/>
        </w:rPr>
        <w:t xml:space="preserve">46; </w:t>
      </w:r>
      <w:r w:rsidRPr="00A3770A">
        <w:rPr>
          <w:rFonts w:ascii="Times New Roman" w:eastAsia="Times New Roman" w:hAnsi="Times New Roman" w:cs="Times New Roman"/>
          <w:sz w:val="28"/>
          <w:szCs w:val="28"/>
          <w:lang w:val="en-US" w:eastAsia="ru-RU"/>
        </w:rPr>
        <w:t xml:space="preserve">48]. The approach is significant because it reveals why some </w:t>
      </w:r>
      <w:r w:rsidRPr="00A3770A">
        <w:rPr>
          <w:rFonts w:ascii="Times New Roman" w:eastAsia="Times New Roman" w:hAnsi="Times New Roman" w:cs="Times New Roman"/>
          <w:sz w:val="28"/>
          <w:szCs w:val="28"/>
          <w:lang w:val="en-US" w:eastAsia="ru-RU"/>
        </w:rPr>
        <w:lastRenderedPageBreak/>
        <w:t>technically sound tourism products struggle: without legitimacy and benefit-sharing, implementation may stall. Its limitation is that it often lacks measurable competitiveness indicators and therefore benefits from integration with economic and managerial analytical frameworks.</w:t>
      </w:r>
    </w:p>
    <w:p w:rsidR="0034317E" w:rsidRPr="00A3770A" w:rsidRDefault="0034317E" w:rsidP="0004253C">
      <w:pPr>
        <w:pStyle w:val="2"/>
        <w:spacing w:before="0" w:line="240" w:lineRule="auto"/>
        <w:ind w:firstLine="709"/>
        <w:jc w:val="both"/>
        <w:rPr>
          <w:rFonts w:ascii="Times New Roman" w:hAnsi="Times New Roman" w:cs="Times New Roman"/>
          <w:i/>
          <w:color w:val="auto"/>
          <w:sz w:val="28"/>
          <w:szCs w:val="28"/>
          <w:lang w:val="en-US"/>
        </w:rPr>
      </w:pPr>
      <w:r w:rsidRPr="00A3770A">
        <w:rPr>
          <w:rFonts w:ascii="Times New Roman" w:hAnsi="Times New Roman" w:cs="Times New Roman"/>
          <w:i/>
          <w:color w:val="auto"/>
          <w:sz w:val="28"/>
          <w:szCs w:val="28"/>
          <w:lang w:val="en-US"/>
        </w:rPr>
        <w:t>Networking approach</w:t>
      </w:r>
    </w:p>
    <w:p w:rsidR="00FA700F" w:rsidRPr="00A3770A" w:rsidRDefault="00FA700F" w:rsidP="0004253C">
      <w:pPr>
        <w:pStyle w:val="a3"/>
        <w:spacing w:before="0" w:beforeAutospacing="0" w:after="0" w:afterAutospacing="0"/>
        <w:ind w:firstLine="709"/>
        <w:jc w:val="both"/>
        <w:rPr>
          <w:sz w:val="28"/>
          <w:szCs w:val="28"/>
          <w:lang w:val="en-US"/>
        </w:rPr>
      </w:pPr>
      <w:r w:rsidRPr="00A3770A">
        <w:rPr>
          <w:sz w:val="28"/>
          <w:szCs w:val="28"/>
          <w:lang w:val="en-US"/>
        </w:rPr>
        <w:t xml:space="preserve">The networking approach conceptualises the tourism product as a co-produced outcome of stakeholder interdependence. Destinations consist of interconnected actors </w:t>
      </w:r>
      <w:r w:rsidR="00832597" w:rsidRPr="00A3770A">
        <w:rPr>
          <w:sz w:val="28"/>
          <w:szCs w:val="28"/>
          <w:lang w:val="en-US"/>
        </w:rPr>
        <w:t>-</w:t>
      </w:r>
      <w:r w:rsidRPr="00A3770A">
        <w:rPr>
          <w:sz w:val="28"/>
          <w:szCs w:val="28"/>
          <w:lang w:val="en-US"/>
        </w:rPr>
        <w:t xml:space="preserve"> public agencies, SMEs, communities, and NGOs </w:t>
      </w:r>
      <w:r w:rsidR="00832597" w:rsidRPr="00A3770A">
        <w:rPr>
          <w:sz w:val="28"/>
          <w:szCs w:val="28"/>
          <w:lang w:val="en-US"/>
        </w:rPr>
        <w:t>-</w:t>
      </w:r>
      <w:r w:rsidRPr="00A3770A">
        <w:rPr>
          <w:sz w:val="28"/>
          <w:szCs w:val="28"/>
          <w:lang w:val="en-US"/>
        </w:rPr>
        <w:t xml:space="preserve"> whose coordination capacity influences coherence and innovation. Empirical studies using social-network and hyperlink analysis demonstrate that network structure predicts collaborative capacity and branding coher</w:t>
      </w:r>
      <w:r w:rsidR="00034E27" w:rsidRPr="00A3770A">
        <w:rPr>
          <w:sz w:val="28"/>
          <w:szCs w:val="28"/>
          <w:lang w:val="en-US"/>
        </w:rPr>
        <w:t>ence [41</w:t>
      </w:r>
      <w:r w:rsidR="00734A25" w:rsidRPr="00A3770A">
        <w:rPr>
          <w:sz w:val="28"/>
          <w:szCs w:val="28"/>
          <w:lang w:val="kk-KZ"/>
        </w:rPr>
        <w:t>, р. 100747</w:t>
      </w:r>
      <w:r w:rsidR="00034E27" w:rsidRPr="00A3770A">
        <w:rPr>
          <w:sz w:val="28"/>
          <w:szCs w:val="28"/>
          <w:lang w:val="en-US"/>
        </w:rPr>
        <w:t>]</w:t>
      </w:r>
      <w:r w:rsidRPr="00A3770A">
        <w:rPr>
          <w:sz w:val="28"/>
          <w:szCs w:val="28"/>
          <w:lang w:val="en-US"/>
        </w:rPr>
        <w:t xml:space="preserve">. </w:t>
      </w:r>
      <w:r w:rsidR="00011B6C" w:rsidRPr="00A3770A">
        <w:rPr>
          <w:sz w:val="28"/>
          <w:szCs w:val="28"/>
          <w:lang w:val="en-US"/>
        </w:rPr>
        <w:t xml:space="preserve">Consensus research highlights partnerships and actor coalitions as key determinants of destination coordination and performance </w:t>
      </w:r>
      <w:r w:rsidR="00034E27" w:rsidRPr="00A3770A">
        <w:rPr>
          <w:sz w:val="28"/>
          <w:szCs w:val="28"/>
          <w:lang w:val="en-US"/>
        </w:rPr>
        <w:t>[19</w:t>
      </w:r>
      <w:r w:rsidR="00734A25" w:rsidRPr="00A3770A">
        <w:rPr>
          <w:sz w:val="28"/>
          <w:szCs w:val="28"/>
          <w:lang w:val="kk-KZ"/>
        </w:rPr>
        <w:t>, р. 584-602</w:t>
      </w:r>
      <w:r w:rsidR="00011B6C" w:rsidRPr="00A3770A">
        <w:rPr>
          <w:sz w:val="28"/>
          <w:szCs w:val="28"/>
          <w:lang w:val="en-US"/>
        </w:rPr>
        <w:t>; 49]</w:t>
      </w:r>
      <w:r w:rsidRPr="00A3770A">
        <w:rPr>
          <w:sz w:val="28"/>
          <w:szCs w:val="28"/>
          <w:lang w:val="en-US"/>
        </w:rPr>
        <w:t>.</w:t>
      </w:r>
    </w:p>
    <w:p w:rsidR="0034317E" w:rsidRPr="00A3770A" w:rsidRDefault="0034317E" w:rsidP="0004253C">
      <w:pPr>
        <w:pStyle w:val="a3"/>
        <w:spacing w:before="0" w:beforeAutospacing="0" w:after="0" w:afterAutospacing="0"/>
        <w:ind w:firstLine="709"/>
        <w:jc w:val="both"/>
        <w:rPr>
          <w:sz w:val="28"/>
          <w:szCs w:val="28"/>
          <w:lang w:val="en-US"/>
        </w:rPr>
      </w:pPr>
      <w:r w:rsidRPr="00A3770A">
        <w:rPr>
          <w:sz w:val="28"/>
          <w:szCs w:val="28"/>
          <w:lang w:val="en-US"/>
        </w:rPr>
        <w:t>Applied to Kazakhstan’s clustered logic, this lens implies that regions that are resource-rich may still underperform if actor networks are sparse or fragmented. The practical payoff is a diagnostics-to-action pathway: map ties, identify brokers and gaps, build coalitions and joint product bundles. A common limitation is that descriptive maps may not automatically translate into KPIs; thus, network analysis arguably should be linked to service quality, conversion and yield metrics.</w:t>
      </w:r>
      <w:r w:rsidR="00DB3194" w:rsidRPr="00A3770A">
        <w:rPr>
          <w:sz w:val="28"/>
          <w:szCs w:val="28"/>
          <w:lang w:val="en-US"/>
        </w:rPr>
        <w:t xml:space="preserve"> However, </w:t>
      </w:r>
      <w:r w:rsidR="00614F56" w:rsidRPr="00A3770A">
        <w:rPr>
          <w:sz w:val="28"/>
          <w:szCs w:val="28"/>
          <w:lang w:val="en-US"/>
        </w:rPr>
        <w:t>Kazakh Tourism’s roadmaps [50]</w:t>
      </w:r>
      <w:r w:rsidR="00DB3194" w:rsidRPr="00A3770A">
        <w:rPr>
          <w:sz w:val="28"/>
          <w:szCs w:val="28"/>
          <w:lang w:val="en-US"/>
        </w:rPr>
        <w:t xml:space="preserve"> aim to address precisely this gap.</w:t>
      </w:r>
    </w:p>
    <w:p w:rsidR="0034317E" w:rsidRPr="00A3770A" w:rsidRDefault="0034317E" w:rsidP="0004253C">
      <w:pPr>
        <w:pStyle w:val="2"/>
        <w:spacing w:before="0" w:line="240" w:lineRule="auto"/>
        <w:ind w:firstLine="709"/>
        <w:jc w:val="both"/>
        <w:rPr>
          <w:rFonts w:ascii="Times New Roman" w:hAnsi="Times New Roman" w:cs="Times New Roman"/>
          <w:i/>
          <w:color w:val="auto"/>
          <w:sz w:val="28"/>
          <w:szCs w:val="28"/>
          <w:lang w:val="en-US"/>
        </w:rPr>
      </w:pPr>
      <w:r w:rsidRPr="00A3770A">
        <w:rPr>
          <w:rFonts w:ascii="Times New Roman" w:hAnsi="Times New Roman" w:cs="Times New Roman"/>
          <w:i/>
          <w:color w:val="auto"/>
          <w:sz w:val="28"/>
          <w:szCs w:val="28"/>
          <w:lang w:val="en-US"/>
        </w:rPr>
        <w:t>Evolutionary approach</w:t>
      </w:r>
    </w:p>
    <w:p w:rsidR="0034317E" w:rsidRPr="00A3770A" w:rsidRDefault="00DB3194" w:rsidP="0004253C">
      <w:pPr>
        <w:pStyle w:val="a3"/>
        <w:spacing w:before="0" w:beforeAutospacing="0" w:after="0" w:afterAutospacing="0"/>
        <w:ind w:firstLine="709"/>
        <w:jc w:val="both"/>
        <w:rPr>
          <w:sz w:val="28"/>
          <w:szCs w:val="28"/>
          <w:lang w:val="en-US"/>
        </w:rPr>
      </w:pPr>
      <w:r w:rsidRPr="00A3770A">
        <w:rPr>
          <w:sz w:val="28"/>
          <w:szCs w:val="28"/>
          <w:lang w:val="en-US"/>
        </w:rPr>
        <w:t>Finally, the evolutionary approach treats RTP as dynamic and path-dependent</w:t>
      </w:r>
      <w:r w:rsidR="0034317E" w:rsidRPr="00A3770A">
        <w:rPr>
          <w:sz w:val="28"/>
          <w:szCs w:val="28"/>
          <w:lang w:val="en-US"/>
        </w:rPr>
        <w:t>. Destinations not only grow but also re-bundle capabilities in respons</w:t>
      </w:r>
      <w:r w:rsidR="00AA27B3" w:rsidRPr="00A3770A">
        <w:rPr>
          <w:sz w:val="28"/>
          <w:szCs w:val="28"/>
          <w:lang w:val="en-US"/>
        </w:rPr>
        <w:t xml:space="preserve">e to shocks and shifting demand </w:t>
      </w:r>
      <w:r w:rsidR="00864B73" w:rsidRPr="00A3770A">
        <w:rPr>
          <w:sz w:val="28"/>
          <w:szCs w:val="28"/>
          <w:lang w:val="en-US"/>
        </w:rPr>
        <w:t>-</w:t>
      </w:r>
      <w:r w:rsidR="00AA27B3" w:rsidRPr="00A3770A">
        <w:rPr>
          <w:sz w:val="28"/>
          <w:szCs w:val="28"/>
          <w:lang w:val="en-US"/>
        </w:rPr>
        <w:t xml:space="preserve"> </w:t>
      </w:r>
      <w:r w:rsidR="0034317E" w:rsidRPr="00A3770A">
        <w:rPr>
          <w:sz w:val="28"/>
          <w:szCs w:val="28"/>
          <w:lang w:val="en-US"/>
        </w:rPr>
        <w:t>suggesting that policy should be staged and adaptive rather</w:t>
      </w:r>
      <w:r w:rsidRPr="00A3770A">
        <w:rPr>
          <w:sz w:val="28"/>
          <w:szCs w:val="28"/>
          <w:lang w:val="en-US"/>
        </w:rPr>
        <w:t xml:space="preserve"> than static. While classic Tourism Area Life Cycle</w:t>
      </w:r>
      <w:r w:rsidR="0034317E" w:rsidRPr="00A3770A">
        <w:rPr>
          <w:sz w:val="28"/>
          <w:szCs w:val="28"/>
          <w:lang w:val="en-US"/>
        </w:rPr>
        <w:t xml:space="preserve"> ideas</w:t>
      </w:r>
      <w:r w:rsidR="00934749" w:rsidRPr="00A3770A">
        <w:rPr>
          <w:sz w:val="28"/>
          <w:szCs w:val="28"/>
          <w:lang w:val="en-US"/>
        </w:rPr>
        <w:t xml:space="preserve"> [13</w:t>
      </w:r>
      <w:r w:rsidR="00B8308A" w:rsidRPr="00A3770A">
        <w:rPr>
          <w:sz w:val="28"/>
          <w:szCs w:val="28"/>
          <w:lang w:val="kk-KZ"/>
        </w:rPr>
        <w:t>, р. 599-606</w:t>
      </w:r>
      <w:r w:rsidR="00934749" w:rsidRPr="00A3770A">
        <w:rPr>
          <w:sz w:val="28"/>
          <w:szCs w:val="28"/>
          <w:lang w:val="en-US"/>
        </w:rPr>
        <w:t>]</w:t>
      </w:r>
      <w:r w:rsidR="0034317E" w:rsidRPr="00A3770A">
        <w:rPr>
          <w:sz w:val="28"/>
          <w:szCs w:val="28"/>
          <w:lang w:val="en-US"/>
        </w:rPr>
        <w:t xml:space="preserve"> remain influential, contemporary work tends to recast competitiveness as </w:t>
      </w:r>
      <w:r w:rsidR="0034317E" w:rsidRPr="00A3770A">
        <w:rPr>
          <w:rStyle w:val="a4"/>
          <w:sz w:val="28"/>
          <w:szCs w:val="28"/>
          <w:lang w:val="en-US"/>
        </w:rPr>
        <w:t>experience-driven</w:t>
      </w:r>
      <w:r w:rsidR="0034317E" w:rsidRPr="00A3770A">
        <w:rPr>
          <w:sz w:val="28"/>
          <w:szCs w:val="28"/>
          <w:lang w:val="en-US"/>
        </w:rPr>
        <w:t xml:space="preserve"> and evolving with visitor expectatio</w:t>
      </w:r>
      <w:r w:rsidR="00934749" w:rsidRPr="00A3770A">
        <w:rPr>
          <w:sz w:val="28"/>
          <w:szCs w:val="28"/>
          <w:lang w:val="en-US"/>
        </w:rPr>
        <w:t>ns, technology and constraints [</w:t>
      </w:r>
      <w:r w:rsidR="00B8308A" w:rsidRPr="00A3770A">
        <w:rPr>
          <w:sz w:val="28"/>
          <w:szCs w:val="28"/>
          <w:lang w:val="kk-KZ"/>
        </w:rPr>
        <w:t xml:space="preserve">17, р. 4-360; </w:t>
      </w:r>
      <w:r w:rsidR="00934749" w:rsidRPr="00A3770A">
        <w:rPr>
          <w:sz w:val="28"/>
          <w:szCs w:val="28"/>
          <w:lang w:val="en-US"/>
        </w:rPr>
        <w:t>51</w:t>
      </w:r>
      <w:r w:rsidR="00B8308A" w:rsidRPr="00A3770A">
        <w:rPr>
          <w:sz w:val="28"/>
          <w:szCs w:val="28"/>
          <w:lang w:val="kk-KZ"/>
        </w:rPr>
        <w:t>,</w:t>
      </w:r>
      <w:r w:rsidR="00934749" w:rsidRPr="00A3770A">
        <w:rPr>
          <w:sz w:val="28"/>
          <w:szCs w:val="28"/>
          <w:lang w:val="en-US"/>
        </w:rPr>
        <w:t xml:space="preserve"> 52</w:t>
      </w:r>
      <w:r w:rsidR="002214B6" w:rsidRPr="00A3770A">
        <w:rPr>
          <w:sz w:val="28"/>
          <w:szCs w:val="28"/>
          <w:lang w:val="en-US"/>
        </w:rPr>
        <w:t>]</w:t>
      </w:r>
      <w:r w:rsidR="0034317E" w:rsidRPr="00A3770A">
        <w:rPr>
          <w:sz w:val="28"/>
          <w:szCs w:val="28"/>
          <w:lang w:val="en-US"/>
        </w:rPr>
        <w:t>.</w:t>
      </w:r>
    </w:p>
    <w:p w:rsidR="0034317E" w:rsidRPr="00A3770A" w:rsidRDefault="0034317E" w:rsidP="0004253C">
      <w:pPr>
        <w:pStyle w:val="a3"/>
        <w:spacing w:before="0" w:beforeAutospacing="0" w:after="0" w:afterAutospacing="0"/>
        <w:ind w:firstLine="709"/>
        <w:jc w:val="both"/>
        <w:rPr>
          <w:sz w:val="28"/>
          <w:szCs w:val="28"/>
          <w:lang w:val="en-US"/>
        </w:rPr>
      </w:pPr>
      <w:r w:rsidRPr="00A3770A">
        <w:rPr>
          <w:sz w:val="28"/>
          <w:szCs w:val="28"/>
          <w:lang w:val="en-US"/>
        </w:rPr>
        <w:t xml:space="preserve">For Kazakhstan, where regions are heterogeneous in assets and institutions, this perspective suggests calibrating expectations to a region’s current stage and </w:t>
      </w:r>
      <w:r w:rsidR="00AA27B3" w:rsidRPr="00A3770A">
        <w:rPr>
          <w:sz w:val="28"/>
          <w:szCs w:val="28"/>
          <w:lang w:val="en-US"/>
        </w:rPr>
        <w:t>renewal capacity under the 2023-</w:t>
      </w:r>
      <w:r w:rsidRPr="00A3770A">
        <w:rPr>
          <w:sz w:val="28"/>
          <w:szCs w:val="28"/>
          <w:lang w:val="en-US"/>
        </w:rPr>
        <w:t xml:space="preserve">2029 Concept </w:t>
      </w:r>
      <w:r w:rsidR="0089524B" w:rsidRPr="00A3770A">
        <w:rPr>
          <w:sz w:val="28"/>
          <w:szCs w:val="28"/>
          <w:lang w:val="en-US"/>
        </w:rPr>
        <w:t>[3]</w:t>
      </w:r>
      <w:r w:rsidRPr="00A3770A">
        <w:rPr>
          <w:sz w:val="28"/>
          <w:szCs w:val="28"/>
          <w:lang w:val="en-US"/>
        </w:rPr>
        <w:t xml:space="preserve">. Its principal value is explanatory power for </w:t>
      </w:r>
      <w:r w:rsidRPr="00A3770A">
        <w:rPr>
          <w:rStyle w:val="a4"/>
          <w:sz w:val="28"/>
          <w:szCs w:val="28"/>
          <w:lang w:val="en-US"/>
        </w:rPr>
        <w:t>change</w:t>
      </w:r>
      <w:r w:rsidRPr="00A3770A">
        <w:rPr>
          <w:sz w:val="28"/>
          <w:szCs w:val="28"/>
          <w:lang w:val="en-US"/>
        </w:rPr>
        <w:t>; its limit is potential determinism if models are not locally calibrated.</w:t>
      </w:r>
    </w:p>
    <w:p w:rsidR="0034317E" w:rsidRPr="00A3770A" w:rsidRDefault="0034317E" w:rsidP="0004253C">
      <w:pPr>
        <w:pStyle w:val="a3"/>
        <w:spacing w:before="0" w:beforeAutospacing="0" w:after="0" w:afterAutospacing="0"/>
        <w:ind w:firstLine="709"/>
        <w:jc w:val="both"/>
        <w:rPr>
          <w:sz w:val="28"/>
          <w:szCs w:val="28"/>
          <w:lang w:val="en-US"/>
        </w:rPr>
      </w:pPr>
      <w:r w:rsidRPr="00A3770A">
        <w:rPr>
          <w:rStyle w:val="a4"/>
          <w:i w:val="0"/>
          <w:sz w:val="28"/>
          <w:szCs w:val="28"/>
          <w:lang w:val="en-US"/>
        </w:rPr>
        <w:t>A regional tourism product is a path-dependent and adaptive configuration of resources, services and identities that evolves through cycles of capability building, crisis response and periodic re-bundling of experiences in line with market and environmental changes.</w:t>
      </w:r>
    </w:p>
    <w:p w:rsidR="007F0B43" w:rsidRPr="00A3770A" w:rsidRDefault="00FB5F36" w:rsidP="0004253C">
      <w:pPr>
        <w:pStyle w:val="a3"/>
        <w:spacing w:before="0" w:beforeAutospacing="0" w:after="0" w:afterAutospacing="0"/>
        <w:ind w:firstLine="709"/>
        <w:jc w:val="both"/>
        <w:rPr>
          <w:sz w:val="28"/>
          <w:szCs w:val="28"/>
          <w:lang w:val="en-US"/>
        </w:rPr>
      </w:pPr>
      <w:r w:rsidRPr="00A3770A">
        <w:rPr>
          <w:sz w:val="28"/>
          <w:szCs w:val="28"/>
          <w:lang w:val="en-US"/>
        </w:rPr>
        <w:t xml:space="preserve">A comparative synopsis of the nine lenses is provided in </w:t>
      </w:r>
      <w:r w:rsidR="0003330B" w:rsidRPr="00A3770A">
        <w:rPr>
          <w:sz w:val="28"/>
          <w:szCs w:val="28"/>
          <w:lang w:val="en-US"/>
        </w:rPr>
        <w:t xml:space="preserve">table </w:t>
      </w:r>
      <w:r w:rsidRPr="00A3770A">
        <w:rPr>
          <w:sz w:val="28"/>
          <w:szCs w:val="28"/>
          <w:lang w:val="en-US"/>
        </w:rPr>
        <w:t>1, which summarises terminology, core conceptualisations, practical relevance, limitations and the author’s condensed definitions.</w:t>
      </w:r>
    </w:p>
    <w:p w:rsidR="0003330B" w:rsidRPr="00A3770A" w:rsidRDefault="0003330B" w:rsidP="0004253C">
      <w:pPr>
        <w:pStyle w:val="a3"/>
        <w:spacing w:before="0" w:beforeAutospacing="0" w:after="0" w:afterAutospacing="0"/>
        <w:ind w:firstLine="709"/>
        <w:jc w:val="both"/>
        <w:rPr>
          <w:sz w:val="28"/>
          <w:szCs w:val="28"/>
          <w:lang w:val="en-US"/>
        </w:rPr>
      </w:pPr>
    </w:p>
    <w:p w:rsidR="0003330B" w:rsidRPr="00A3770A" w:rsidRDefault="0003330B" w:rsidP="0004253C">
      <w:pPr>
        <w:pStyle w:val="a3"/>
        <w:spacing w:before="0" w:beforeAutospacing="0" w:after="0" w:afterAutospacing="0"/>
        <w:ind w:firstLine="709"/>
        <w:jc w:val="both"/>
        <w:rPr>
          <w:sz w:val="28"/>
          <w:szCs w:val="28"/>
          <w:lang w:val="en-US"/>
        </w:rPr>
      </w:pPr>
    </w:p>
    <w:p w:rsidR="0003330B" w:rsidRPr="00A3770A" w:rsidRDefault="0003330B" w:rsidP="0004253C">
      <w:pPr>
        <w:pStyle w:val="a3"/>
        <w:spacing w:before="0" w:beforeAutospacing="0" w:after="0" w:afterAutospacing="0"/>
        <w:ind w:firstLine="709"/>
        <w:jc w:val="both"/>
        <w:rPr>
          <w:sz w:val="28"/>
          <w:szCs w:val="28"/>
          <w:lang w:val="en-US"/>
        </w:rPr>
      </w:pPr>
    </w:p>
    <w:p w:rsidR="0003330B" w:rsidRPr="00A3770A" w:rsidRDefault="0003330B" w:rsidP="0004253C">
      <w:pPr>
        <w:pStyle w:val="a3"/>
        <w:spacing w:before="0" w:beforeAutospacing="0" w:after="0" w:afterAutospacing="0"/>
        <w:ind w:firstLine="709"/>
        <w:jc w:val="both"/>
        <w:rPr>
          <w:sz w:val="28"/>
          <w:szCs w:val="28"/>
          <w:lang w:val="en-US"/>
        </w:rPr>
      </w:pPr>
    </w:p>
    <w:p w:rsidR="0003330B" w:rsidRPr="00A3770A" w:rsidRDefault="0003330B" w:rsidP="0004253C">
      <w:pPr>
        <w:pStyle w:val="a3"/>
        <w:spacing w:before="0" w:beforeAutospacing="0" w:after="0" w:afterAutospacing="0"/>
        <w:ind w:firstLine="709"/>
        <w:jc w:val="both"/>
        <w:rPr>
          <w:sz w:val="28"/>
          <w:szCs w:val="28"/>
          <w:lang w:val="en-US"/>
        </w:rPr>
      </w:pPr>
    </w:p>
    <w:p w:rsidR="0003330B" w:rsidRPr="00A3770A" w:rsidRDefault="0003330B" w:rsidP="0004253C">
      <w:pPr>
        <w:pStyle w:val="a3"/>
        <w:spacing w:before="0" w:beforeAutospacing="0" w:after="0" w:afterAutospacing="0"/>
        <w:ind w:firstLine="709"/>
        <w:jc w:val="both"/>
        <w:rPr>
          <w:sz w:val="28"/>
          <w:szCs w:val="28"/>
          <w:lang w:val="en-US"/>
        </w:rPr>
      </w:pPr>
    </w:p>
    <w:p w:rsidR="00FB5F36" w:rsidRPr="00A3770A" w:rsidRDefault="00FB5F36" w:rsidP="0015168F">
      <w:pPr>
        <w:pStyle w:val="a3"/>
        <w:spacing w:before="0" w:beforeAutospacing="0" w:after="0" w:afterAutospacing="0"/>
        <w:ind w:firstLine="454"/>
        <w:jc w:val="both"/>
        <w:rPr>
          <w:sz w:val="28"/>
          <w:szCs w:val="28"/>
          <w:lang w:val="en-US"/>
        </w:rPr>
      </w:pPr>
    </w:p>
    <w:p w:rsidR="00504294" w:rsidRPr="00A3770A" w:rsidRDefault="00604124" w:rsidP="00B8308A">
      <w:pPr>
        <w:spacing w:after="0" w:line="240" w:lineRule="auto"/>
        <w:jc w:val="both"/>
        <w:rPr>
          <w:rFonts w:ascii="Times New Roman" w:eastAsiaTheme="majorEastAsia" w:hAnsi="Times New Roman" w:cs="Times New Roman"/>
          <w:sz w:val="28"/>
          <w:szCs w:val="28"/>
          <w:lang w:val="en-US"/>
        </w:rPr>
      </w:pPr>
      <w:r w:rsidRPr="00A3770A">
        <w:rPr>
          <w:rFonts w:ascii="Times New Roman" w:eastAsiaTheme="majorEastAsia" w:hAnsi="Times New Roman" w:cs="Times New Roman"/>
          <w:sz w:val="28"/>
          <w:szCs w:val="28"/>
          <w:lang w:val="en-US"/>
        </w:rPr>
        <w:lastRenderedPageBreak/>
        <w:t xml:space="preserve">Table 1 </w:t>
      </w:r>
      <w:r w:rsidR="00B8308A" w:rsidRPr="00A3770A">
        <w:rPr>
          <w:rFonts w:ascii="Times New Roman" w:eastAsiaTheme="majorEastAsia" w:hAnsi="Times New Roman" w:cs="Times New Roman"/>
          <w:sz w:val="28"/>
          <w:szCs w:val="28"/>
          <w:lang w:val="en-US"/>
        </w:rPr>
        <w:t>–</w:t>
      </w:r>
      <w:r w:rsidR="00504294" w:rsidRPr="00A3770A">
        <w:rPr>
          <w:rFonts w:ascii="Times New Roman" w:eastAsiaTheme="majorEastAsia" w:hAnsi="Times New Roman" w:cs="Times New Roman"/>
          <w:sz w:val="28"/>
          <w:szCs w:val="28"/>
          <w:lang w:val="en-US"/>
        </w:rPr>
        <w:t xml:space="preserve"> Comparative overview of approaches to defining </w:t>
      </w:r>
      <w:r w:rsidRPr="00A3770A">
        <w:rPr>
          <w:rFonts w:ascii="Times New Roman" w:eastAsiaTheme="majorEastAsia" w:hAnsi="Times New Roman" w:cs="Times New Roman"/>
          <w:sz w:val="28"/>
          <w:szCs w:val="28"/>
          <w:lang w:val="en-US"/>
        </w:rPr>
        <w:t>the RTP</w:t>
      </w:r>
    </w:p>
    <w:p w:rsidR="0003330B" w:rsidRPr="00A3770A" w:rsidRDefault="0003330B" w:rsidP="00B8308A">
      <w:pPr>
        <w:spacing w:after="0" w:line="240" w:lineRule="auto"/>
        <w:jc w:val="both"/>
        <w:rPr>
          <w:rFonts w:ascii="Times New Roman" w:eastAsiaTheme="majorEastAsia" w:hAnsi="Times New Roman" w:cs="Times New Roman"/>
          <w:sz w:val="16"/>
          <w:szCs w:val="16"/>
          <w:lang w:val="en-US"/>
        </w:rPr>
      </w:pPr>
    </w:p>
    <w:tbl>
      <w:tblPr>
        <w:tblStyle w:val="a6"/>
        <w:tblW w:w="9634" w:type="dxa"/>
        <w:jc w:val="center"/>
        <w:tblLayout w:type="fixed"/>
        <w:tblLook w:val="04A0" w:firstRow="1" w:lastRow="0" w:firstColumn="1" w:lastColumn="0" w:noHBand="0" w:noVBand="1"/>
      </w:tblPr>
      <w:tblGrid>
        <w:gridCol w:w="704"/>
        <w:gridCol w:w="1418"/>
        <w:gridCol w:w="1984"/>
        <w:gridCol w:w="1418"/>
        <w:gridCol w:w="1842"/>
        <w:gridCol w:w="2268"/>
      </w:tblGrid>
      <w:tr w:rsidR="00504294" w:rsidRPr="00CB62E6" w:rsidTr="0003330B">
        <w:trPr>
          <w:cantSplit/>
          <w:trHeight w:val="1470"/>
          <w:jc w:val="center"/>
        </w:trPr>
        <w:tc>
          <w:tcPr>
            <w:tcW w:w="704" w:type="dxa"/>
            <w:textDirection w:val="btLr"/>
            <w:vAlign w:val="center"/>
          </w:tcPr>
          <w:p w:rsidR="00504294" w:rsidRPr="00A3770A" w:rsidRDefault="00504294" w:rsidP="00604124">
            <w:pPr>
              <w:ind w:left="113" w:right="113"/>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Approach</w:t>
            </w:r>
          </w:p>
        </w:tc>
        <w:tc>
          <w:tcPr>
            <w:tcW w:w="1418" w:type="dxa"/>
            <w:vAlign w:val="center"/>
          </w:tcPr>
          <w:p w:rsidR="00504294" w:rsidRPr="00A3770A" w:rsidRDefault="00504294" w:rsidP="0003330B">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Terminology typically used (beyond exp</w:t>
            </w:r>
            <w:r w:rsidR="0003330B" w:rsidRPr="00A3770A">
              <w:rPr>
                <w:rFonts w:ascii="Times New Roman" w:eastAsia="Times New Roman" w:hAnsi="Times New Roman" w:cs="Times New Roman"/>
                <w:bCs/>
                <w:lang w:val="kk-KZ" w:eastAsia="ru-RU"/>
              </w:rPr>
              <w:t xml:space="preserve"> </w:t>
            </w:r>
            <w:r w:rsidRPr="00A3770A">
              <w:rPr>
                <w:rFonts w:ascii="Times New Roman" w:eastAsia="Times New Roman" w:hAnsi="Times New Roman" w:cs="Times New Roman"/>
                <w:bCs/>
                <w:lang w:val="en-US" w:eastAsia="ru-RU"/>
              </w:rPr>
              <w:t>licit “RTP”)</w:t>
            </w:r>
          </w:p>
        </w:tc>
        <w:tc>
          <w:tcPr>
            <w:tcW w:w="1984" w:type="dxa"/>
            <w:vAlign w:val="center"/>
          </w:tcPr>
          <w:p w:rsidR="00504294" w:rsidRPr="00A3770A" w:rsidRDefault="00504294" w:rsidP="0003330B">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 xml:space="preserve">What the “product” </w:t>
            </w:r>
            <w:r w:rsidRPr="00A3770A">
              <w:rPr>
                <w:rFonts w:ascii="Times New Roman" w:eastAsia="Times New Roman" w:hAnsi="Times New Roman" w:cs="Times New Roman"/>
                <w:bCs/>
                <w:i/>
                <w:iCs/>
                <w:lang w:val="en-US" w:eastAsia="ru-RU"/>
              </w:rPr>
              <w:t>arguably</w:t>
            </w:r>
            <w:r w:rsidRPr="00A3770A">
              <w:rPr>
                <w:rFonts w:ascii="Times New Roman" w:eastAsia="Times New Roman" w:hAnsi="Times New Roman" w:cs="Times New Roman"/>
                <w:bCs/>
                <w:lang w:val="en-US" w:eastAsia="ru-RU"/>
              </w:rPr>
              <w:t xml:space="preserve"> is (core idea)</w:t>
            </w:r>
          </w:p>
        </w:tc>
        <w:tc>
          <w:tcPr>
            <w:tcW w:w="1418" w:type="dxa"/>
            <w:vAlign w:val="center"/>
          </w:tcPr>
          <w:p w:rsidR="00504294" w:rsidRPr="00A3770A" w:rsidRDefault="00504294" w:rsidP="0003330B">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Practical usefulness (why it matters)</w:t>
            </w:r>
          </w:p>
        </w:tc>
        <w:tc>
          <w:tcPr>
            <w:tcW w:w="1842" w:type="dxa"/>
            <w:vAlign w:val="center"/>
          </w:tcPr>
          <w:p w:rsidR="00504294" w:rsidRPr="00A3770A" w:rsidRDefault="00504294" w:rsidP="0003330B">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Likely blind spots / limits</w:t>
            </w:r>
          </w:p>
        </w:tc>
        <w:tc>
          <w:tcPr>
            <w:tcW w:w="2268" w:type="dxa"/>
            <w:vAlign w:val="center"/>
          </w:tcPr>
          <w:p w:rsidR="00504294" w:rsidRPr="00A3770A" w:rsidRDefault="00504294" w:rsidP="0003330B">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Author’s condensed definition (for this dissertation)</w:t>
            </w:r>
          </w:p>
        </w:tc>
      </w:tr>
      <w:tr w:rsidR="00610D6D" w:rsidRPr="00A3770A" w:rsidTr="0003330B">
        <w:trPr>
          <w:cantSplit/>
          <w:trHeight w:val="58"/>
          <w:jc w:val="center"/>
        </w:trPr>
        <w:tc>
          <w:tcPr>
            <w:tcW w:w="704" w:type="dxa"/>
            <w:vAlign w:val="center"/>
          </w:tcPr>
          <w:p w:rsidR="00610D6D" w:rsidRPr="00A3770A" w:rsidRDefault="00610D6D" w:rsidP="00610D6D">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1</w:t>
            </w:r>
          </w:p>
        </w:tc>
        <w:tc>
          <w:tcPr>
            <w:tcW w:w="1418" w:type="dxa"/>
            <w:vAlign w:val="center"/>
          </w:tcPr>
          <w:p w:rsidR="00610D6D" w:rsidRPr="00A3770A" w:rsidRDefault="00610D6D" w:rsidP="00610D6D">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2</w:t>
            </w:r>
          </w:p>
        </w:tc>
        <w:tc>
          <w:tcPr>
            <w:tcW w:w="1984" w:type="dxa"/>
            <w:vAlign w:val="center"/>
          </w:tcPr>
          <w:p w:rsidR="00610D6D" w:rsidRPr="00A3770A" w:rsidRDefault="00610D6D" w:rsidP="00610D6D">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3</w:t>
            </w:r>
          </w:p>
        </w:tc>
        <w:tc>
          <w:tcPr>
            <w:tcW w:w="1418" w:type="dxa"/>
            <w:vAlign w:val="center"/>
          </w:tcPr>
          <w:p w:rsidR="00610D6D" w:rsidRPr="00A3770A" w:rsidRDefault="00610D6D" w:rsidP="00610D6D">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4</w:t>
            </w:r>
          </w:p>
        </w:tc>
        <w:tc>
          <w:tcPr>
            <w:tcW w:w="1842" w:type="dxa"/>
            <w:vAlign w:val="center"/>
          </w:tcPr>
          <w:p w:rsidR="00610D6D" w:rsidRPr="00A3770A" w:rsidRDefault="00610D6D" w:rsidP="00610D6D">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5</w:t>
            </w:r>
          </w:p>
        </w:tc>
        <w:tc>
          <w:tcPr>
            <w:tcW w:w="2268" w:type="dxa"/>
            <w:vAlign w:val="center"/>
          </w:tcPr>
          <w:p w:rsidR="00610D6D" w:rsidRPr="00A3770A" w:rsidRDefault="00610D6D" w:rsidP="00610D6D">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6</w:t>
            </w:r>
          </w:p>
        </w:tc>
      </w:tr>
      <w:tr w:rsidR="00504294" w:rsidRPr="00A3770A" w:rsidTr="0003330B">
        <w:trPr>
          <w:jc w:val="center"/>
        </w:trPr>
        <w:tc>
          <w:tcPr>
            <w:tcW w:w="9634" w:type="dxa"/>
            <w:gridSpan w:val="6"/>
            <w:vAlign w:val="center"/>
          </w:tcPr>
          <w:p w:rsidR="00504294" w:rsidRPr="00A3770A" w:rsidRDefault="006A2CD5" w:rsidP="0060412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TRADITIONAL FRAME</w:t>
            </w:r>
          </w:p>
        </w:tc>
      </w:tr>
      <w:tr w:rsidR="00504294" w:rsidRPr="00CB62E6" w:rsidTr="0003330B">
        <w:trPr>
          <w:cantSplit/>
          <w:trHeight w:val="1134"/>
          <w:jc w:val="center"/>
        </w:trPr>
        <w:tc>
          <w:tcPr>
            <w:tcW w:w="704" w:type="dxa"/>
            <w:textDirection w:val="btLr"/>
            <w:vAlign w:val="center"/>
          </w:tcPr>
          <w:p w:rsidR="00504294" w:rsidRPr="00A3770A" w:rsidRDefault="00504294" w:rsidP="00604124">
            <w:pPr>
              <w:jc w:val="cente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Geographic / Territorial</w:t>
            </w:r>
          </w:p>
        </w:tc>
        <w:tc>
          <w:tcPr>
            <w:tcW w:w="1418"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Destination product</w:t>
            </w:r>
            <w:r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i/>
                <w:iCs/>
                <w:lang w:val="en-US" w:eastAsia="ru-RU"/>
              </w:rPr>
              <w:t>place offering</w:t>
            </w:r>
            <w:r w:rsidRPr="00A3770A">
              <w:rPr>
                <w:rFonts w:ascii="Times New Roman" w:eastAsia="Times New Roman" w:hAnsi="Times New Roman" w:cs="Times New Roman"/>
                <w:lang w:val="en-US" w:eastAsia="ru-RU"/>
              </w:rPr>
              <w:t>, regional cluster</w:t>
            </w:r>
          </w:p>
        </w:tc>
        <w:tc>
          <w:tcPr>
            <w:tcW w:w="1984"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A territorially grounded bundle of landscapes, herita</w:t>
            </w:r>
            <w:r w:rsidR="0003330B" w:rsidRPr="00A3770A">
              <w:rPr>
                <w:rFonts w:ascii="Times New Roman" w:eastAsia="Times New Roman" w:hAnsi="Times New Roman" w:cs="Times New Roman"/>
                <w:lang w:val="kk-KZ" w:eastAsia="ru-RU"/>
              </w:rPr>
              <w:t xml:space="preserve"> </w:t>
            </w:r>
            <w:r w:rsidRPr="00A3770A">
              <w:rPr>
                <w:rFonts w:ascii="Times New Roman" w:eastAsia="Times New Roman" w:hAnsi="Times New Roman" w:cs="Times New Roman"/>
                <w:lang w:val="en-US" w:eastAsia="ru-RU"/>
              </w:rPr>
              <w:t>ge and meanings that visitors co-experience; identity may be the primary substrate</w:t>
            </w:r>
          </w:p>
        </w:tc>
        <w:tc>
          <w:tcPr>
            <w:tcW w:w="1418"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Anchors the product in authenticity and </w:t>
            </w:r>
            <w:r w:rsidRPr="00A3770A">
              <w:rPr>
                <w:rFonts w:ascii="Times New Roman" w:eastAsia="Times New Roman" w:hAnsi="Times New Roman" w:cs="Times New Roman"/>
                <w:i/>
                <w:iCs/>
                <w:lang w:val="en-US" w:eastAsia="ru-RU"/>
              </w:rPr>
              <w:t>sense of place</w:t>
            </w:r>
            <w:r w:rsidRPr="00A3770A">
              <w:rPr>
                <w:rFonts w:ascii="Times New Roman" w:eastAsia="Times New Roman" w:hAnsi="Times New Roman" w:cs="Times New Roman"/>
                <w:lang w:val="en-US" w:eastAsia="ru-RU"/>
              </w:rPr>
              <w:t>; helps articulate uniqu</w:t>
            </w:r>
            <w:r w:rsidR="00604124" w:rsidRPr="00A3770A">
              <w:rPr>
                <w:rFonts w:ascii="Times New Roman" w:eastAsia="Times New Roman" w:hAnsi="Times New Roman" w:cs="Times New Roman"/>
                <w:lang w:val="en-US" w:eastAsia="ru-RU"/>
              </w:rPr>
              <w:t xml:space="preserve">e value of </w:t>
            </w:r>
            <w:r w:rsidR="00C423BA" w:rsidRPr="00A3770A">
              <w:rPr>
                <w:rFonts w:ascii="Times New Roman" w:eastAsia="Times New Roman" w:hAnsi="Times New Roman" w:cs="Times New Roman"/>
                <w:lang w:val="en-US" w:eastAsia="ru-RU"/>
              </w:rPr>
              <w:t>Mangistau</w:t>
            </w:r>
          </w:p>
        </w:tc>
        <w:tc>
          <w:tcPr>
            <w:tcW w:w="1842"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Tends to naturalise resources; may underplay governance, capacity and connectivity</w:t>
            </w:r>
          </w:p>
        </w:tc>
        <w:tc>
          <w:tcPr>
            <w:tcW w:w="2268"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RTP is the territorially grounded bundle of landscapes, heritage and cultural practices forming the region’s authentic identity and a base for competitiveness</w:t>
            </w:r>
          </w:p>
        </w:tc>
      </w:tr>
      <w:tr w:rsidR="00504294" w:rsidRPr="00CB62E6" w:rsidTr="0003330B">
        <w:trPr>
          <w:cantSplit/>
          <w:trHeight w:val="1134"/>
          <w:jc w:val="center"/>
        </w:trPr>
        <w:tc>
          <w:tcPr>
            <w:tcW w:w="704" w:type="dxa"/>
            <w:textDirection w:val="btLr"/>
            <w:vAlign w:val="center"/>
          </w:tcPr>
          <w:p w:rsidR="00504294" w:rsidRPr="00A3770A" w:rsidRDefault="00504294" w:rsidP="00604124">
            <w:pPr>
              <w:jc w:val="cente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Economic / Econometric</w:t>
            </w:r>
          </w:p>
        </w:tc>
        <w:tc>
          <w:tcPr>
            <w:tcW w:w="1418"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Tourism output/ser</w:t>
            </w:r>
            <w:r w:rsidR="0003330B" w:rsidRPr="00A3770A">
              <w:rPr>
                <w:rFonts w:ascii="Times New Roman" w:eastAsia="Times New Roman" w:hAnsi="Times New Roman" w:cs="Times New Roman"/>
                <w:i/>
                <w:iCs/>
                <w:lang w:val="kk-KZ" w:eastAsia="ru-RU"/>
              </w:rPr>
              <w:t xml:space="preserve"> </w:t>
            </w:r>
            <w:r w:rsidRPr="00A3770A">
              <w:rPr>
                <w:rFonts w:ascii="Times New Roman" w:eastAsia="Times New Roman" w:hAnsi="Times New Roman" w:cs="Times New Roman"/>
                <w:i/>
                <w:iCs/>
                <w:lang w:val="en-US" w:eastAsia="ru-RU"/>
              </w:rPr>
              <w:t>vices</w:t>
            </w:r>
            <w:r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i/>
                <w:iCs/>
                <w:lang w:val="en-US" w:eastAsia="ru-RU"/>
              </w:rPr>
              <w:t>destination competitiveness</w:t>
            </w:r>
          </w:p>
        </w:tc>
        <w:tc>
          <w:tcPr>
            <w:tcW w:w="1984"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A measurable configuration of services/infrastructure yielding GVA, jobs, multipliers</w:t>
            </w:r>
          </w:p>
        </w:tc>
        <w:tc>
          <w:tcPr>
            <w:tcW w:w="1418"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Enables cost</w:t>
            </w:r>
            <w:r w:rsidR="00864B73" w:rsidRPr="00A3770A">
              <w:rPr>
                <w:rFonts w:ascii="Times New Roman" w:eastAsia="Times New Roman" w:hAnsi="Times New Roman" w:cs="Times New Roman"/>
                <w:lang w:val="en-US" w:eastAsia="ru-RU"/>
              </w:rPr>
              <w:t>-</w:t>
            </w:r>
            <w:r w:rsidRPr="00A3770A">
              <w:rPr>
                <w:rFonts w:ascii="Times New Roman" w:eastAsia="Times New Roman" w:hAnsi="Times New Roman" w:cs="Times New Roman"/>
                <w:lang w:val="en-US" w:eastAsia="ru-RU"/>
              </w:rPr>
              <w:t>benefit logic, investment cases, monitoring</w:t>
            </w:r>
          </w:p>
        </w:tc>
        <w:tc>
          <w:tcPr>
            <w:tcW w:w="1842"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May understate identity/experience; static models may miss adaptation</w:t>
            </w:r>
          </w:p>
        </w:tc>
        <w:tc>
          <w:tcPr>
            <w:tcW w:w="2268"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RTP is the measurable configuration of services and infrastructures identifiable in accounts and models, contributing to employment and value creation</w:t>
            </w:r>
          </w:p>
        </w:tc>
      </w:tr>
      <w:tr w:rsidR="00504294" w:rsidRPr="00CB62E6" w:rsidTr="0003330B">
        <w:trPr>
          <w:cantSplit/>
          <w:trHeight w:val="1134"/>
          <w:jc w:val="center"/>
        </w:trPr>
        <w:tc>
          <w:tcPr>
            <w:tcW w:w="704" w:type="dxa"/>
            <w:textDirection w:val="btLr"/>
            <w:vAlign w:val="center"/>
          </w:tcPr>
          <w:p w:rsidR="00504294" w:rsidRPr="00A3770A" w:rsidRDefault="00504294" w:rsidP="00604124">
            <w:pPr>
              <w:jc w:val="cente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Marketing</w:t>
            </w:r>
          </w:p>
        </w:tc>
        <w:tc>
          <w:tcPr>
            <w:tcW w:w="1418"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Destination brand/offering / product</w:t>
            </w:r>
          </w:p>
        </w:tc>
        <w:tc>
          <w:tcPr>
            <w:tcW w:w="1984"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A brand-packaged set of experiences for target segments; not only communication but also positioning across the funnel</w:t>
            </w:r>
          </w:p>
        </w:tc>
        <w:tc>
          <w:tcPr>
            <w:tcW w:w="1418"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Drives differentiation and market fit; aligns narratives with demand</w:t>
            </w:r>
          </w:p>
        </w:tc>
        <w:tc>
          <w:tcPr>
            <w:tcW w:w="1842"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Risk of commodification if detached from place; may ignore capacity constraints</w:t>
            </w:r>
          </w:p>
        </w:tc>
        <w:tc>
          <w:tcPr>
            <w:tcW w:w="2268"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RTP is the brand-packaged set of regional experiences and services, differentiated via positioning, storytelling and communication</w:t>
            </w:r>
          </w:p>
        </w:tc>
      </w:tr>
      <w:tr w:rsidR="00504294" w:rsidRPr="00CB62E6" w:rsidTr="0003330B">
        <w:trPr>
          <w:cantSplit/>
          <w:trHeight w:val="1134"/>
          <w:jc w:val="center"/>
        </w:trPr>
        <w:tc>
          <w:tcPr>
            <w:tcW w:w="704" w:type="dxa"/>
            <w:textDirection w:val="btLr"/>
            <w:vAlign w:val="center"/>
          </w:tcPr>
          <w:p w:rsidR="00504294" w:rsidRPr="00A3770A" w:rsidRDefault="00504294" w:rsidP="00604124">
            <w:pPr>
              <w:jc w:val="cente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Managerial</w:t>
            </w:r>
          </w:p>
        </w:tc>
        <w:tc>
          <w:tcPr>
            <w:tcW w:w="1418"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Destination management system</w:t>
            </w:r>
            <w:r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i/>
                <w:iCs/>
                <w:lang w:val="en-US" w:eastAsia="ru-RU"/>
              </w:rPr>
              <w:t>tourism service ecosystem</w:t>
            </w:r>
          </w:p>
        </w:tc>
        <w:tc>
          <w:tcPr>
            <w:tcW w:w="1984"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A coordinated service ecosystem (roles, processes, standards) that reliably delivers the promise</w:t>
            </w:r>
          </w:p>
        </w:tc>
        <w:tc>
          <w:tcPr>
            <w:tcW w:w="1418"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Clarifies who does what; quality assurance; reduces ser</w:t>
            </w:r>
            <w:r w:rsidR="0003330B" w:rsidRPr="00A3770A">
              <w:rPr>
                <w:rFonts w:ascii="Times New Roman" w:eastAsia="Times New Roman" w:hAnsi="Times New Roman" w:cs="Times New Roman"/>
                <w:lang w:val="kk-KZ" w:eastAsia="ru-RU"/>
              </w:rPr>
              <w:t xml:space="preserve"> </w:t>
            </w:r>
            <w:r w:rsidRPr="00A3770A">
              <w:rPr>
                <w:rFonts w:ascii="Times New Roman" w:eastAsia="Times New Roman" w:hAnsi="Times New Roman" w:cs="Times New Roman"/>
                <w:lang w:val="en-US" w:eastAsia="ru-RU"/>
              </w:rPr>
              <w:t>vice variance</w:t>
            </w:r>
          </w:p>
        </w:tc>
        <w:tc>
          <w:tcPr>
            <w:tcW w:w="1842"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Can be spatially “flat”; may underestimate network structure &amp; access frictions</w:t>
            </w:r>
          </w:p>
        </w:tc>
        <w:tc>
          <w:tcPr>
            <w:tcW w:w="2268"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RTP is the coordinated service ecosystem through which a region delivers promised experiences at scale</w:t>
            </w:r>
          </w:p>
        </w:tc>
      </w:tr>
      <w:tr w:rsidR="00504294" w:rsidRPr="00CB62E6" w:rsidTr="0003330B">
        <w:trPr>
          <w:cantSplit/>
          <w:trHeight w:val="1593"/>
          <w:jc w:val="center"/>
        </w:trPr>
        <w:tc>
          <w:tcPr>
            <w:tcW w:w="704" w:type="dxa"/>
            <w:textDirection w:val="btLr"/>
            <w:vAlign w:val="center"/>
          </w:tcPr>
          <w:p w:rsidR="00504294" w:rsidRPr="00A3770A" w:rsidRDefault="00504294" w:rsidP="00604124">
            <w:pPr>
              <w:jc w:val="cente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Multidisciplinary</w:t>
            </w:r>
          </w:p>
        </w:tc>
        <w:tc>
          <w:tcPr>
            <w:tcW w:w="1418"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Tourism product</w:t>
            </w:r>
            <w:r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i/>
                <w:iCs/>
                <w:lang w:val="en-US" w:eastAsia="ru-RU"/>
              </w:rPr>
              <w:t>tourism system</w:t>
            </w:r>
            <w:r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i/>
                <w:iCs/>
                <w:lang w:val="en-US" w:eastAsia="ru-RU"/>
              </w:rPr>
              <w:t>destination offering</w:t>
            </w:r>
          </w:p>
        </w:tc>
        <w:tc>
          <w:tcPr>
            <w:tcW w:w="1984"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A cross-disciplinary construct linking territory, economy, society, culture and governance</w:t>
            </w:r>
          </w:p>
        </w:tc>
        <w:tc>
          <w:tcPr>
            <w:tcW w:w="1418"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Encourages holistic diagnostics and policy coherence</w:t>
            </w:r>
          </w:p>
        </w:tc>
        <w:tc>
          <w:tcPr>
            <w:tcW w:w="1842"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May diffuse operational clarity without an integrating logic</w:t>
            </w:r>
          </w:p>
        </w:tc>
        <w:tc>
          <w:tcPr>
            <w:tcW w:w="2268"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RTP is a cross-disci</w:t>
            </w:r>
            <w:r w:rsidR="0003330B" w:rsidRPr="00A3770A">
              <w:rPr>
                <w:rFonts w:ascii="Times New Roman" w:eastAsia="Times New Roman" w:hAnsi="Times New Roman" w:cs="Times New Roman"/>
                <w:i/>
                <w:iCs/>
                <w:lang w:val="kk-KZ" w:eastAsia="ru-RU"/>
              </w:rPr>
              <w:t xml:space="preserve"> </w:t>
            </w:r>
            <w:r w:rsidRPr="00A3770A">
              <w:rPr>
                <w:rFonts w:ascii="Times New Roman" w:eastAsia="Times New Roman" w:hAnsi="Times New Roman" w:cs="Times New Roman"/>
                <w:i/>
                <w:iCs/>
                <w:lang w:val="en-US" w:eastAsia="ru-RU"/>
              </w:rPr>
              <w:t>plinary unit connec</w:t>
            </w:r>
            <w:r w:rsidR="0003330B" w:rsidRPr="00A3770A">
              <w:rPr>
                <w:rFonts w:ascii="Times New Roman" w:eastAsia="Times New Roman" w:hAnsi="Times New Roman" w:cs="Times New Roman"/>
                <w:i/>
                <w:iCs/>
                <w:lang w:val="kk-KZ" w:eastAsia="ru-RU"/>
              </w:rPr>
              <w:t xml:space="preserve"> </w:t>
            </w:r>
            <w:r w:rsidRPr="00A3770A">
              <w:rPr>
                <w:rFonts w:ascii="Times New Roman" w:eastAsia="Times New Roman" w:hAnsi="Times New Roman" w:cs="Times New Roman"/>
                <w:i/>
                <w:iCs/>
                <w:lang w:val="en-US" w:eastAsia="ru-RU"/>
              </w:rPr>
              <w:t>ting territorial mea</w:t>
            </w:r>
            <w:r w:rsidR="0003330B" w:rsidRPr="00A3770A">
              <w:rPr>
                <w:rFonts w:ascii="Times New Roman" w:eastAsia="Times New Roman" w:hAnsi="Times New Roman" w:cs="Times New Roman"/>
                <w:i/>
                <w:iCs/>
                <w:lang w:val="kk-KZ" w:eastAsia="ru-RU"/>
              </w:rPr>
              <w:t xml:space="preserve"> </w:t>
            </w:r>
            <w:r w:rsidRPr="00A3770A">
              <w:rPr>
                <w:rFonts w:ascii="Times New Roman" w:eastAsia="Times New Roman" w:hAnsi="Times New Roman" w:cs="Times New Roman"/>
                <w:i/>
                <w:iCs/>
                <w:lang w:val="en-US" w:eastAsia="ru-RU"/>
              </w:rPr>
              <w:t>nings, economic per</w:t>
            </w:r>
            <w:r w:rsidR="0003330B" w:rsidRPr="00A3770A">
              <w:rPr>
                <w:rFonts w:ascii="Times New Roman" w:eastAsia="Times New Roman" w:hAnsi="Times New Roman" w:cs="Times New Roman"/>
                <w:i/>
                <w:iCs/>
                <w:lang w:val="kk-KZ" w:eastAsia="ru-RU"/>
              </w:rPr>
              <w:t xml:space="preserve"> </w:t>
            </w:r>
            <w:r w:rsidRPr="00A3770A">
              <w:rPr>
                <w:rFonts w:ascii="Times New Roman" w:eastAsia="Times New Roman" w:hAnsi="Times New Roman" w:cs="Times New Roman"/>
                <w:i/>
                <w:iCs/>
                <w:lang w:val="en-US" w:eastAsia="ru-RU"/>
              </w:rPr>
              <w:t>formance, social prac</w:t>
            </w:r>
            <w:r w:rsidR="0003330B" w:rsidRPr="00A3770A">
              <w:rPr>
                <w:rFonts w:ascii="Times New Roman" w:eastAsia="Times New Roman" w:hAnsi="Times New Roman" w:cs="Times New Roman"/>
                <w:i/>
                <w:iCs/>
                <w:lang w:val="kk-KZ" w:eastAsia="ru-RU"/>
              </w:rPr>
              <w:t xml:space="preserve"> </w:t>
            </w:r>
            <w:r w:rsidRPr="00A3770A">
              <w:rPr>
                <w:rFonts w:ascii="Times New Roman" w:eastAsia="Times New Roman" w:hAnsi="Times New Roman" w:cs="Times New Roman"/>
                <w:i/>
                <w:iCs/>
                <w:lang w:val="en-US" w:eastAsia="ru-RU"/>
              </w:rPr>
              <w:t>tices and governance at regional scale</w:t>
            </w:r>
          </w:p>
        </w:tc>
      </w:tr>
      <w:tr w:rsidR="00504294" w:rsidRPr="00A3770A" w:rsidTr="0003330B">
        <w:trPr>
          <w:cantSplit/>
          <w:trHeight w:val="136"/>
          <w:jc w:val="center"/>
        </w:trPr>
        <w:tc>
          <w:tcPr>
            <w:tcW w:w="9634" w:type="dxa"/>
            <w:gridSpan w:val="6"/>
            <w:vAlign w:val="center"/>
          </w:tcPr>
          <w:p w:rsidR="00504294" w:rsidRPr="00A3770A" w:rsidRDefault="006A2CD5" w:rsidP="00604124">
            <w:pPr>
              <w:jc w:val="center"/>
              <w:rPr>
                <w:rFonts w:ascii="Times New Roman" w:eastAsia="Times New Roman" w:hAnsi="Times New Roman" w:cs="Times New Roman"/>
                <w:iCs/>
                <w:lang w:val="en-US" w:eastAsia="ru-RU"/>
              </w:rPr>
            </w:pPr>
            <w:r w:rsidRPr="00A3770A">
              <w:rPr>
                <w:rFonts w:ascii="Times New Roman" w:eastAsia="Times New Roman" w:hAnsi="Times New Roman" w:cs="Times New Roman"/>
                <w:iCs/>
                <w:lang w:val="en-US" w:eastAsia="ru-RU"/>
              </w:rPr>
              <w:t>ANALYTICAL FRAME</w:t>
            </w:r>
          </w:p>
        </w:tc>
      </w:tr>
      <w:tr w:rsidR="00504294" w:rsidRPr="00CB62E6" w:rsidTr="0003330B">
        <w:trPr>
          <w:cantSplit/>
          <w:trHeight w:val="1134"/>
          <w:jc w:val="center"/>
        </w:trPr>
        <w:tc>
          <w:tcPr>
            <w:tcW w:w="704" w:type="dxa"/>
            <w:tcBorders>
              <w:bottom w:val="nil"/>
            </w:tcBorders>
            <w:textDirection w:val="btLr"/>
            <w:vAlign w:val="center"/>
          </w:tcPr>
          <w:p w:rsidR="00504294" w:rsidRPr="00A3770A" w:rsidRDefault="00504294" w:rsidP="0003330B">
            <w:pPr>
              <w:jc w:val="cente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Economic-geographical</w:t>
            </w:r>
          </w:p>
        </w:tc>
        <w:tc>
          <w:tcPr>
            <w:tcW w:w="1418" w:type="dxa"/>
            <w:tcBorders>
              <w:bottom w:val="nil"/>
            </w:tcBorders>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Regional destination system</w:t>
            </w:r>
            <w:r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i/>
                <w:iCs/>
                <w:lang w:val="en-US" w:eastAsia="ru-RU"/>
              </w:rPr>
              <w:t>experiencescape</w:t>
            </w:r>
          </w:p>
        </w:tc>
        <w:tc>
          <w:tcPr>
            <w:tcW w:w="1984" w:type="dxa"/>
            <w:tcBorders>
              <w:bottom w:val="nil"/>
            </w:tcBorders>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A spatially configured bundle whose accessibility and linkages enable feasible itineraries across nodes</w:t>
            </w:r>
          </w:p>
        </w:tc>
        <w:tc>
          <w:tcPr>
            <w:tcW w:w="1418" w:type="dxa"/>
            <w:tcBorders>
              <w:bottom w:val="nil"/>
            </w:tcBorders>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Prioritises connectivity and itinerary design; identifies bottlenecks</w:t>
            </w:r>
          </w:p>
        </w:tc>
        <w:tc>
          <w:tcPr>
            <w:tcW w:w="1842" w:type="dxa"/>
            <w:tcBorders>
              <w:bottom w:val="nil"/>
            </w:tcBorders>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May under-specify brand/governance unless integrated</w:t>
            </w:r>
          </w:p>
        </w:tc>
        <w:tc>
          <w:tcPr>
            <w:tcW w:w="2268" w:type="dxa"/>
            <w:tcBorders>
              <w:bottom w:val="nil"/>
            </w:tcBorders>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RTP is the spatially configured bundle of attractions/services whose accessibility and linkages enable sequencing of experiences across the region</w:t>
            </w:r>
          </w:p>
        </w:tc>
      </w:tr>
      <w:tr w:rsidR="0003330B" w:rsidRPr="00A3770A" w:rsidTr="0003330B">
        <w:trPr>
          <w:cantSplit/>
          <w:trHeight w:val="144"/>
          <w:jc w:val="center"/>
        </w:trPr>
        <w:tc>
          <w:tcPr>
            <w:tcW w:w="9634" w:type="dxa"/>
            <w:gridSpan w:val="6"/>
            <w:tcBorders>
              <w:top w:val="nil"/>
              <w:left w:val="nil"/>
              <w:right w:val="nil"/>
            </w:tcBorders>
            <w:vAlign w:val="center"/>
          </w:tcPr>
          <w:p w:rsidR="0003330B" w:rsidRPr="00A3770A" w:rsidRDefault="0003330B" w:rsidP="0003330B">
            <w:pPr>
              <w:ind w:hanging="122"/>
              <w:rPr>
                <w:rFonts w:ascii="Times New Roman" w:eastAsia="Times New Roman" w:hAnsi="Times New Roman" w:cs="Times New Roman"/>
                <w:iCs/>
                <w:sz w:val="28"/>
                <w:szCs w:val="28"/>
                <w:lang w:val="kk-KZ" w:eastAsia="ru-RU"/>
              </w:rPr>
            </w:pPr>
            <w:r w:rsidRPr="00A3770A">
              <w:rPr>
                <w:rStyle w:val="rynqvb"/>
                <w:rFonts w:ascii="Times New Roman" w:hAnsi="Times New Roman" w:cs="Times New Roman"/>
                <w:sz w:val="28"/>
                <w:szCs w:val="28"/>
                <w:lang w:val="en"/>
              </w:rPr>
              <w:lastRenderedPageBreak/>
              <w:t>Continuation of the table</w:t>
            </w:r>
            <w:r w:rsidRPr="00A3770A">
              <w:rPr>
                <w:rStyle w:val="rynqvb"/>
                <w:rFonts w:ascii="Times New Roman" w:hAnsi="Times New Roman" w:cs="Times New Roman"/>
                <w:sz w:val="28"/>
                <w:szCs w:val="28"/>
                <w:lang w:val="kk-KZ"/>
              </w:rPr>
              <w:t xml:space="preserve"> 1</w:t>
            </w:r>
          </w:p>
          <w:p w:rsidR="0003330B" w:rsidRPr="00A3770A" w:rsidRDefault="0003330B" w:rsidP="0003330B">
            <w:pPr>
              <w:ind w:hanging="122"/>
              <w:rPr>
                <w:rFonts w:ascii="Times New Roman" w:eastAsia="Times New Roman" w:hAnsi="Times New Roman" w:cs="Times New Roman"/>
                <w:iCs/>
                <w:sz w:val="16"/>
                <w:szCs w:val="16"/>
                <w:lang w:val="en-US" w:eastAsia="ru-RU"/>
              </w:rPr>
            </w:pPr>
          </w:p>
        </w:tc>
      </w:tr>
      <w:tr w:rsidR="0003330B" w:rsidRPr="00A3770A" w:rsidTr="0003330B">
        <w:trPr>
          <w:cantSplit/>
          <w:trHeight w:val="144"/>
          <w:jc w:val="center"/>
        </w:trPr>
        <w:tc>
          <w:tcPr>
            <w:tcW w:w="704" w:type="dxa"/>
            <w:vAlign w:val="center"/>
          </w:tcPr>
          <w:p w:rsidR="0003330B" w:rsidRPr="00A3770A" w:rsidRDefault="0003330B" w:rsidP="0003330B">
            <w:pPr>
              <w:jc w:val="center"/>
              <w:rPr>
                <w:rFonts w:ascii="Times New Roman" w:eastAsia="Times New Roman" w:hAnsi="Times New Roman" w:cs="Times New Roman"/>
                <w:bCs/>
                <w:lang w:val="kk-KZ" w:eastAsia="ru-RU"/>
              </w:rPr>
            </w:pPr>
            <w:r w:rsidRPr="00A3770A">
              <w:rPr>
                <w:rFonts w:ascii="Times New Roman" w:eastAsia="Times New Roman" w:hAnsi="Times New Roman" w:cs="Times New Roman"/>
                <w:bCs/>
                <w:lang w:val="kk-KZ" w:eastAsia="ru-RU"/>
              </w:rPr>
              <w:t>1</w:t>
            </w:r>
          </w:p>
        </w:tc>
        <w:tc>
          <w:tcPr>
            <w:tcW w:w="1418" w:type="dxa"/>
          </w:tcPr>
          <w:p w:rsidR="0003330B" w:rsidRPr="00A3770A" w:rsidRDefault="0003330B" w:rsidP="0003330B">
            <w:pPr>
              <w:jc w:val="center"/>
              <w:rPr>
                <w:rFonts w:ascii="Times New Roman" w:eastAsia="Times New Roman" w:hAnsi="Times New Roman" w:cs="Times New Roman"/>
                <w:iCs/>
                <w:lang w:val="kk-KZ" w:eastAsia="ru-RU"/>
              </w:rPr>
            </w:pPr>
            <w:r w:rsidRPr="00A3770A">
              <w:rPr>
                <w:rFonts w:ascii="Times New Roman" w:eastAsia="Times New Roman" w:hAnsi="Times New Roman" w:cs="Times New Roman"/>
                <w:iCs/>
                <w:lang w:val="kk-KZ" w:eastAsia="ru-RU"/>
              </w:rPr>
              <w:t>2</w:t>
            </w:r>
          </w:p>
        </w:tc>
        <w:tc>
          <w:tcPr>
            <w:tcW w:w="1984" w:type="dxa"/>
          </w:tcPr>
          <w:p w:rsidR="0003330B" w:rsidRPr="00A3770A" w:rsidRDefault="0003330B" w:rsidP="0003330B">
            <w:pPr>
              <w:jc w:val="center"/>
              <w:rPr>
                <w:rFonts w:ascii="Times New Roman" w:eastAsia="Times New Roman" w:hAnsi="Times New Roman" w:cs="Times New Roman"/>
                <w:lang w:val="kk-KZ" w:eastAsia="ru-RU"/>
              </w:rPr>
            </w:pPr>
            <w:r w:rsidRPr="00A3770A">
              <w:rPr>
                <w:rFonts w:ascii="Times New Roman" w:eastAsia="Times New Roman" w:hAnsi="Times New Roman" w:cs="Times New Roman"/>
                <w:lang w:val="kk-KZ" w:eastAsia="ru-RU"/>
              </w:rPr>
              <w:t>3</w:t>
            </w:r>
          </w:p>
        </w:tc>
        <w:tc>
          <w:tcPr>
            <w:tcW w:w="1418" w:type="dxa"/>
          </w:tcPr>
          <w:p w:rsidR="0003330B" w:rsidRPr="00A3770A" w:rsidRDefault="0003330B" w:rsidP="0003330B">
            <w:pPr>
              <w:jc w:val="center"/>
              <w:rPr>
                <w:rFonts w:ascii="Times New Roman" w:eastAsia="Times New Roman" w:hAnsi="Times New Roman" w:cs="Times New Roman"/>
                <w:lang w:val="kk-KZ" w:eastAsia="ru-RU"/>
              </w:rPr>
            </w:pPr>
            <w:r w:rsidRPr="00A3770A">
              <w:rPr>
                <w:rFonts w:ascii="Times New Roman" w:eastAsia="Times New Roman" w:hAnsi="Times New Roman" w:cs="Times New Roman"/>
                <w:lang w:val="kk-KZ" w:eastAsia="ru-RU"/>
              </w:rPr>
              <w:t>4</w:t>
            </w:r>
          </w:p>
        </w:tc>
        <w:tc>
          <w:tcPr>
            <w:tcW w:w="1842" w:type="dxa"/>
          </w:tcPr>
          <w:p w:rsidR="0003330B" w:rsidRPr="00A3770A" w:rsidRDefault="0003330B" w:rsidP="0003330B">
            <w:pPr>
              <w:jc w:val="center"/>
              <w:rPr>
                <w:rFonts w:ascii="Times New Roman" w:eastAsia="Times New Roman" w:hAnsi="Times New Roman" w:cs="Times New Roman"/>
                <w:lang w:val="kk-KZ" w:eastAsia="ru-RU"/>
              </w:rPr>
            </w:pPr>
            <w:r w:rsidRPr="00A3770A">
              <w:rPr>
                <w:rFonts w:ascii="Times New Roman" w:eastAsia="Times New Roman" w:hAnsi="Times New Roman" w:cs="Times New Roman"/>
                <w:lang w:val="kk-KZ" w:eastAsia="ru-RU"/>
              </w:rPr>
              <w:t>5</w:t>
            </w:r>
          </w:p>
        </w:tc>
        <w:tc>
          <w:tcPr>
            <w:tcW w:w="2268" w:type="dxa"/>
          </w:tcPr>
          <w:p w:rsidR="0003330B" w:rsidRPr="00A3770A" w:rsidRDefault="0003330B" w:rsidP="0003330B">
            <w:pPr>
              <w:jc w:val="center"/>
              <w:rPr>
                <w:rFonts w:ascii="Times New Roman" w:eastAsia="Times New Roman" w:hAnsi="Times New Roman" w:cs="Times New Roman"/>
                <w:iCs/>
                <w:lang w:val="kk-KZ" w:eastAsia="ru-RU"/>
              </w:rPr>
            </w:pPr>
            <w:r w:rsidRPr="00A3770A">
              <w:rPr>
                <w:rFonts w:ascii="Times New Roman" w:eastAsia="Times New Roman" w:hAnsi="Times New Roman" w:cs="Times New Roman"/>
                <w:iCs/>
                <w:lang w:val="kk-KZ" w:eastAsia="ru-RU"/>
              </w:rPr>
              <w:t>6</w:t>
            </w:r>
          </w:p>
        </w:tc>
      </w:tr>
      <w:tr w:rsidR="00504294" w:rsidRPr="00CB62E6" w:rsidTr="0003330B">
        <w:trPr>
          <w:cantSplit/>
          <w:trHeight w:val="1134"/>
          <w:jc w:val="center"/>
        </w:trPr>
        <w:tc>
          <w:tcPr>
            <w:tcW w:w="704" w:type="dxa"/>
            <w:textDirection w:val="btLr"/>
            <w:vAlign w:val="center"/>
          </w:tcPr>
          <w:p w:rsidR="00504294" w:rsidRPr="00A3770A" w:rsidRDefault="00504294" w:rsidP="00604124">
            <w:pPr>
              <w:jc w:val="cente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Socio-political</w:t>
            </w:r>
          </w:p>
        </w:tc>
        <w:tc>
          <w:tcPr>
            <w:tcW w:w="1418"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Place branding</w:t>
            </w:r>
            <w:r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i/>
                <w:iCs/>
                <w:lang w:val="en-US" w:eastAsia="ru-RU"/>
              </w:rPr>
              <w:t>destination governance</w:t>
            </w:r>
            <w:r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i/>
                <w:iCs/>
                <w:lang w:val="en-US" w:eastAsia="ru-RU"/>
              </w:rPr>
              <w:t>regional clusters</w:t>
            </w:r>
          </w:p>
        </w:tc>
        <w:tc>
          <w:tcPr>
            <w:tcW w:w="1984"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A publicly legitimised configuration reflecting negotiated values and benefit-sharing</w:t>
            </w:r>
          </w:p>
        </w:tc>
        <w:tc>
          <w:tcPr>
            <w:tcW w:w="1418" w:type="dxa"/>
          </w:tcPr>
          <w:p w:rsidR="00504294" w:rsidRPr="00A3770A" w:rsidRDefault="00504294" w:rsidP="0003330B">
            <w:pPr>
              <w:ind w:right="-120"/>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Surfaces legitimacy, inclusion, and distribu</w:t>
            </w:r>
            <w:r w:rsidR="0003330B" w:rsidRPr="00A3770A">
              <w:rPr>
                <w:rFonts w:ascii="Times New Roman" w:eastAsia="Times New Roman" w:hAnsi="Times New Roman" w:cs="Times New Roman"/>
                <w:lang w:val="kk-KZ" w:eastAsia="ru-RU"/>
              </w:rPr>
              <w:t xml:space="preserve"> </w:t>
            </w:r>
            <w:r w:rsidRPr="00A3770A">
              <w:rPr>
                <w:rFonts w:ascii="Times New Roman" w:eastAsia="Times New Roman" w:hAnsi="Times New Roman" w:cs="Times New Roman"/>
                <w:lang w:val="en-US" w:eastAsia="ru-RU"/>
              </w:rPr>
              <w:t>tional effects; aligns with national diversifica</w:t>
            </w:r>
            <w:r w:rsidR="0003330B" w:rsidRPr="00A3770A">
              <w:rPr>
                <w:rFonts w:ascii="Times New Roman" w:eastAsia="Times New Roman" w:hAnsi="Times New Roman" w:cs="Times New Roman"/>
                <w:lang w:val="kk-KZ" w:eastAsia="ru-RU"/>
              </w:rPr>
              <w:t xml:space="preserve"> </w:t>
            </w:r>
            <w:r w:rsidRPr="00A3770A">
              <w:rPr>
                <w:rFonts w:ascii="Times New Roman" w:eastAsia="Times New Roman" w:hAnsi="Times New Roman" w:cs="Times New Roman"/>
                <w:lang w:val="en-US" w:eastAsia="ru-RU"/>
              </w:rPr>
              <w:t>tion goals</w:t>
            </w:r>
          </w:p>
        </w:tc>
        <w:tc>
          <w:tcPr>
            <w:tcW w:w="1842"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Often light on competitiveness metrics; may become normative</w:t>
            </w:r>
          </w:p>
        </w:tc>
        <w:tc>
          <w:tcPr>
            <w:tcW w:w="2268" w:type="dxa"/>
          </w:tcPr>
          <w:p w:rsidR="00504294" w:rsidRPr="00A3770A" w:rsidRDefault="00504294"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RTP is the politically endorsed configuration of experiences/services that mediates identity and distributes benefits through governance</w:t>
            </w:r>
          </w:p>
        </w:tc>
      </w:tr>
      <w:tr w:rsidR="001E225D" w:rsidRPr="00CB62E6" w:rsidTr="0003330B">
        <w:tblPrEx>
          <w:jc w:val="left"/>
        </w:tblPrEx>
        <w:trPr>
          <w:cantSplit/>
          <w:trHeight w:val="1134"/>
        </w:trPr>
        <w:tc>
          <w:tcPr>
            <w:tcW w:w="704" w:type="dxa"/>
            <w:textDirection w:val="btLr"/>
            <w:vAlign w:val="center"/>
          </w:tcPr>
          <w:p w:rsidR="001E225D" w:rsidRPr="00A3770A" w:rsidRDefault="001E225D" w:rsidP="00711375">
            <w:pPr>
              <w:jc w:val="center"/>
              <w:rPr>
                <w:rFonts w:ascii="Times New Roman" w:eastAsia="Times New Roman" w:hAnsi="Times New Roman" w:cs="Times New Roman"/>
                <w:sz w:val="20"/>
                <w:lang w:val="en-US" w:eastAsia="ru-RU"/>
              </w:rPr>
            </w:pPr>
            <w:r w:rsidRPr="00A3770A">
              <w:rPr>
                <w:rFonts w:ascii="Times New Roman" w:eastAsia="Times New Roman" w:hAnsi="Times New Roman" w:cs="Times New Roman"/>
                <w:b/>
                <w:bCs/>
                <w:sz w:val="20"/>
                <w:lang w:val="en-US" w:eastAsia="ru-RU"/>
              </w:rPr>
              <w:t>Networking</w:t>
            </w:r>
          </w:p>
        </w:tc>
        <w:tc>
          <w:tcPr>
            <w:tcW w:w="1418" w:type="dxa"/>
          </w:tcPr>
          <w:p w:rsidR="001E225D" w:rsidRPr="00A3770A" w:rsidRDefault="001E225D" w:rsidP="00711375">
            <w:pPr>
              <w:rPr>
                <w:rFonts w:ascii="Times New Roman" w:eastAsia="Times New Roman" w:hAnsi="Times New Roman" w:cs="Times New Roman"/>
                <w:sz w:val="20"/>
                <w:lang w:val="en-US" w:eastAsia="ru-RU"/>
              </w:rPr>
            </w:pPr>
            <w:r w:rsidRPr="00A3770A">
              <w:rPr>
                <w:rFonts w:ascii="Times New Roman" w:eastAsia="Times New Roman" w:hAnsi="Times New Roman" w:cs="Times New Roman"/>
                <w:i/>
                <w:iCs/>
                <w:sz w:val="20"/>
                <w:lang w:val="en-US" w:eastAsia="ru-RU"/>
              </w:rPr>
              <w:t>Destination/stakeholder networks</w:t>
            </w:r>
            <w:r w:rsidRPr="00A3770A">
              <w:rPr>
                <w:rFonts w:ascii="Times New Roman" w:eastAsia="Times New Roman" w:hAnsi="Times New Roman" w:cs="Times New Roman"/>
                <w:sz w:val="20"/>
                <w:lang w:val="en-US" w:eastAsia="ru-RU"/>
              </w:rPr>
              <w:t xml:space="preserve">, </w:t>
            </w:r>
            <w:r w:rsidRPr="00A3770A">
              <w:rPr>
                <w:rFonts w:ascii="Times New Roman" w:eastAsia="Times New Roman" w:hAnsi="Times New Roman" w:cs="Times New Roman"/>
                <w:i/>
                <w:iCs/>
                <w:sz w:val="20"/>
                <w:lang w:val="en-US" w:eastAsia="ru-RU"/>
              </w:rPr>
              <w:t>clusters</w:t>
            </w:r>
          </w:p>
        </w:tc>
        <w:tc>
          <w:tcPr>
            <w:tcW w:w="1984" w:type="dxa"/>
          </w:tcPr>
          <w:p w:rsidR="001E225D" w:rsidRPr="00A3770A" w:rsidRDefault="001E225D" w:rsidP="00711375">
            <w:pPr>
              <w:rPr>
                <w:rFonts w:ascii="Times New Roman" w:eastAsia="Times New Roman" w:hAnsi="Times New Roman" w:cs="Times New Roman"/>
                <w:sz w:val="20"/>
                <w:lang w:val="en-US" w:eastAsia="ru-RU"/>
              </w:rPr>
            </w:pPr>
            <w:r w:rsidRPr="00A3770A">
              <w:rPr>
                <w:rFonts w:ascii="Times New Roman" w:eastAsia="Times New Roman" w:hAnsi="Times New Roman" w:cs="Times New Roman"/>
                <w:sz w:val="20"/>
                <w:lang w:val="en-US" w:eastAsia="ru-RU"/>
              </w:rPr>
              <w:t>A co-produced outcome of stakeholder ties; performance may hinge on density, centrality, brokerage</w:t>
            </w:r>
          </w:p>
        </w:tc>
        <w:tc>
          <w:tcPr>
            <w:tcW w:w="1418" w:type="dxa"/>
          </w:tcPr>
          <w:p w:rsidR="001E225D" w:rsidRPr="00A3770A" w:rsidRDefault="001E225D" w:rsidP="00711375">
            <w:pPr>
              <w:rPr>
                <w:rFonts w:ascii="Times New Roman" w:eastAsia="Times New Roman" w:hAnsi="Times New Roman" w:cs="Times New Roman"/>
                <w:sz w:val="20"/>
                <w:lang w:val="en-US" w:eastAsia="ru-RU"/>
              </w:rPr>
            </w:pPr>
            <w:r w:rsidRPr="00A3770A">
              <w:rPr>
                <w:rFonts w:ascii="Times New Roman" w:eastAsia="Times New Roman" w:hAnsi="Times New Roman" w:cs="Times New Roman"/>
                <w:sz w:val="20"/>
                <w:lang w:val="en-US" w:eastAsia="ru-RU"/>
              </w:rPr>
              <w:t>Explains why resource-rich regions underperform; guides coali</w:t>
            </w:r>
            <w:r w:rsidR="0003330B" w:rsidRPr="00A3770A">
              <w:rPr>
                <w:rFonts w:ascii="Times New Roman" w:eastAsia="Times New Roman" w:hAnsi="Times New Roman" w:cs="Times New Roman"/>
                <w:sz w:val="20"/>
                <w:lang w:val="kk-KZ" w:eastAsia="ru-RU"/>
              </w:rPr>
              <w:t xml:space="preserve"> </w:t>
            </w:r>
            <w:r w:rsidRPr="00A3770A">
              <w:rPr>
                <w:rFonts w:ascii="Times New Roman" w:eastAsia="Times New Roman" w:hAnsi="Times New Roman" w:cs="Times New Roman"/>
                <w:sz w:val="20"/>
                <w:lang w:val="en-US" w:eastAsia="ru-RU"/>
              </w:rPr>
              <w:t>tion-building</w:t>
            </w:r>
          </w:p>
        </w:tc>
        <w:tc>
          <w:tcPr>
            <w:tcW w:w="1842" w:type="dxa"/>
          </w:tcPr>
          <w:p w:rsidR="001E225D" w:rsidRPr="00A3770A" w:rsidRDefault="001E225D" w:rsidP="00711375">
            <w:pPr>
              <w:rPr>
                <w:rFonts w:ascii="Times New Roman" w:eastAsia="Times New Roman" w:hAnsi="Times New Roman" w:cs="Times New Roman"/>
                <w:sz w:val="20"/>
                <w:lang w:val="en-US" w:eastAsia="ru-RU"/>
              </w:rPr>
            </w:pPr>
            <w:r w:rsidRPr="00A3770A">
              <w:rPr>
                <w:rFonts w:ascii="Times New Roman" w:eastAsia="Times New Roman" w:hAnsi="Times New Roman" w:cs="Times New Roman"/>
                <w:sz w:val="20"/>
                <w:lang w:val="en-US" w:eastAsia="ru-RU"/>
              </w:rPr>
              <w:t>Descriptive mapping without KPIs; causality may be indirect</w:t>
            </w:r>
          </w:p>
        </w:tc>
        <w:tc>
          <w:tcPr>
            <w:tcW w:w="2268" w:type="dxa"/>
          </w:tcPr>
          <w:p w:rsidR="001E225D" w:rsidRPr="00A3770A" w:rsidRDefault="001E225D" w:rsidP="00711375">
            <w:pPr>
              <w:rPr>
                <w:rFonts w:ascii="Times New Roman" w:eastAsia="Times New Roman" w:hAnsi="Times New Roman" w:cs="Times New Roman"/>
                <w:sz w:val="20"/>
                <w:lang w:val="en-US" w:eastAsia="ru-RU"/>
              </w:rPr>
            </w:pPr>
            <w:r w:rsidRPr="00A3770A">
              <w:rPr>
                <w:rFonts w:ascii="Times New Roman" w:eastAsia="Times New Roman" w:hAnsi="Times New Roman" w:cs="Times New Roman"/>
                <w:i/>
                <w:iCs/>
                <w:sz w:val="20"/>
                <w:lang w:val="en-US" w:eastAsia="ru-RU"/>
              </w:rPr>
              <w:t>RTP is the network-co-produced offering whose structure and coordination capacity determine coherence, reliability and innovation</w:t>
            </w:r>
          </w:p>
        </w:tc>
      </w:tr>
      <w:tr w:rsidR="001E225D" w:rsidRPr="00CB62E6" w:rsidTr="0003330B">
        <w:tblPrEx>
          <w:jc w:val="left"/>
        </w:tblPrEx>
        <w:trPr>
          <w:cantSplit/>
          <w:trHeight w:val="1134"/>
        </w:trPr>
        <w:tc>
          <w:tcPr>
            <w:tcW w:w="704" w:type="dxa"/>
            <w:textDirection w:val="btLr"/>
            <w:vAlign w:val="center"/>
          </w:tcPr>
          <w:p w:rsidR="001E225D" w:rsidRPr="00A3770A" w:rsidRDefault="001E225D" w:rsidP="00711375">
            <w:pPr>
              <w:jc w:val="center"/>
              <w:rPr>
                <w:rFonts w:ascii="Times New Roman" w:eastAsia="Times New Roman" w:hAnsi="Times New Roman" w:cs="Times New Roman"/>
                <w:sz w:val="20"/>
                <w:lang w:val="en-US" w:eastAsia="ru-RU"/>
              </w:rPr>
            </w:pPr>
            <w:r w:rsidRPr="00A3770A">
              <w:rPr>
                <w:rFonts w:ascii="Times New Roman" w:eastAsia="Times New Roman" w:hAnsi="Times New Roman" w:cs="Times New Roman"/>
                <w:b/>
                <w:bCs/>
                <w:sz w:val="20"/>
                <w:lang w:val="en-US" w:eastAsia="ru-RU"/>
              </w:rPr>
              <w:t>Evolutionary</w:t>
            </w:r>
          </w:p>
        </w:tc>
        <w:tc>
          <w:tcPr>
            <w:tcW w:w="1418" w:type="dxa"/>
          </w:tcPr>
          <w:p w:rsidR="001E225D" w:rsidRPr="00A3770A" w:rsidRDefault="001E225D" w:rsidP="00711375">
            <w:pPr>
              <w:rPr>
                <w:rFonts w:ascii="Times New Roman" w:eastAsia="Times New Roman" w:hAnsi="Times New Roman" w:cs="Times New Roman"/>
                <w:sz w:val="20"/>
                <w:lang w:val="en-US" w:eastAsia="ru-RU"/>
              </w:rPr>
            </w:pPr>
            <w:r w:rsidRPr="00A3770A">
              <w:rPr>
                <w:rFonts w:ascii="Times New Roman" w:eastAsia="Times New Roman" w:hAnsi="Times New Roman" w:cs="Times New Roman"/>
                <w:i/>
                <w:iCs/>
                <w:sz w:val="20"/>
                <w:lang w:val="en-US" w:eastAsia="ru-RU"/>
              </w:rPr>
              <w:t>Destination life cycle</w:t>
            </w:r>
            <w:r w:rsidRPr="00A3770A">
              <w:rPr>
                <w:rFonts w:ascii="Times New Roman" w:eastAsia="Times New Roman" w:hAnsi="Times New Roman" w:cs="Times New Roman"/>
                <w:sz w:val="20"/>
                <w:lang w:val="en-US" w:eastAsia="ru-RU"/>
              </w:rPr>
              <w:t xml:space="preserve">, </w:t>
            </w:r>
            <w:r w:rsidRPr="00A3770A">
              <w:rPr>
                <w:rFonts w:ascii="Times New Roman" w:eastAsia="Times New Roman" w:hAnsi="Times New Roman" w:cs="Times New Roman"/>
                <w:i/>
                <w:iCs/>
                <w:sz w:val="20"/>
                <w:lang w:val="en-US" w:eastAsia="ru-RU"/>
              </w:rPr>
              <w:t>adaptive pathways</w:t>
            </w:r>
          </w:p>
        </w:tc>
        <w:tc>
          <w:tcPr>
            <w:tcW w:w="1984" w:type="dxa"/>
          </w:tcPr>
          <w:p w:rsidR="001E225D" w:rsidRPr="00A3770A" w:rsidRDefault="001E225D" w:rsidP="00711375">
            <w:pPr>
              <w:rPr>
                <w:rFonts w:ascii="Times New Roman" w:eastAsia="Times New Roman" w:hAnsi="Times New Roman" w:cs="Times New Roman"/>
                <w:sz w:val="20"/>
                <w:lang w:val="en-US" w:eastAsia="ru-RU"/>
              </w:rPr>
            </w:pPr>
            <w:r w:rsidRPr="00A3770A">
              <w:rPr>
                <w:rFonts w:ascii="Times New Roman" w:eastAsia="Times New Roman" w:hAnsi="Times New Roman" w:cs="Times New Roman"/>
                <w:sz w:val="20"/>
                <w:lang w:val="en-US" w:eastAsia="ru-RU"/>
              </w:rPr>
              <w:t>A path-dependent, adaptive configuration that evolves via capability building and re-bundling</w:t>
            </w:r>
          </w:p>
        </w:tc>
        <w:tc>
          <w:tcPr>
            <w:tcW w:w="1418" w:type="dxa"/>
          </w:tcPr>
          <w:p w:rsidR="001E225D" w:rsidRPr="00A3770A" w:rsidRDefault="001E225D" w:rsidP="00711375">
            <w:pPr>
              <w:rPr>
                <w:rFonts w:ascii="Times New Roman" w:eastAsia="Times New Roman" w:hAnsi="Times New Roman" w:cs="Times New Roman"/>
                <w:sz w:val="20"/>
                <w:lang w:val="en-US" w:eastAsia="ru-RU"/>
              </w:rPr>
            </w:pPr>
            <w:r w:rsidRPr="00A3770A">
              <w:rPr>
                <w:rFonts w:ascii="Times New Roman" w:eastAsia="Times New Roman" w:hAnsi="Times New Roman" w:cs="Times New Roman"/>
                <w:sz w:val="20"/>
                <w:lang w:val="en-US" w:eastAsia="ru-RU"/>
              </w:rPr>
              <w:t>Supports phased policy; crisis-readi</w:t>
            </w:r>
            <w:r w:rsidR="0003330B" w:rsidRPr="00A3770A">
              <w:rPr>
                <w:rFonts w:ascii="Times New Roman" w:eastAsia="Times New Roman" w:hAnsi="Times New Roman" w:cs="Times New Roman"/>
                <w:sz w:val="20"/>
                <w:lang w:val="kk-KZ" w:eastAsia="ru-RU"/>
              </w:rPr>
              <w:t xml:space="preserve"> </w:t>
            </w:r>
            <w:r w:rsidRPr="00A3770A">
              <w:rPr>
                <w:rFonts w:ascii="Times New Roman" w:eastAsia="Times New Roman" w:hAnsi="Times New Roman" w:cs="Times New Roman"/>
                <w:sz w:val="20"/>
                <w:lang w:val="en-US" w:eastAsia="ru-RU"/>
              </w:rPr>
              <w:t>ness; realistic targets per stage</w:t>
            </w:r>
          </w:p>
        </w:tc>
        <w:tc>
          <w:tcPr>
            <w:tcW w:w="1842" w:type="dxa"/>
          </w:tcPr>
          <w:p w:rsidR="001E225D" w:rsidRPr="00A3770A" w:rsidRDefault="001E225D" w:rsidP="00711375">
            <w:pPr>
              <w:rPr>
                <w:rFonts w:ascii="Times New Roman" w:eastAsia="Times New Roman" w:hAnsi="Times New Roman" w:cs="Times New Roman"/>
                <w:sz w:val="20"/>
                <w:lang w:val="en-US" w:eastAsia="ru-RU"/>
              </w:rPr>
            </w:pPr>
            <w:r w:rsidRPr="00A3770A">
              <w:rPr>
                <w:rFonts w:ascii="Times New Roman" w:eastAsia="Times New Roman" w:hAnsi="Times New Roman" w:cs="Times New Roman"/>
                <w:sz w:val="20"/>
                <w:lang w:val="en-US" w:eastAsia="ru-RU"/>
              </w:rPr>
              <w:t>TALC may be deterministic; requires local calibration</w:t>
            </w:r>
          </w:p>
        </w:tc>
        <w:tc>
          <w:tcPr>
            <w:tcW w:w="2268" w:type="dxa"/>
          </w:tcPr>
          <w:p w:rsidR="001E225D" w:rsidRPr="00A3770A" w:rsidRDefault="001E225D" w:rsidP="00711375">
            <w:pPr>
              <w:rPr>
                <w:rFonts w:ascii="Times New Roman" w:eastAsia="Times New Roman" w:hAnsi="Times New Roman" w:cs="Times New Roman"/>
                <w:sz w:val="20"/>
                <w:lang w:val="en-US" w:eastAsia="ru-RU"/>
              </w:rPr>
            </w:pPr>
            <w:r w:rsidRPr="00A3770A">
              <w:rPr>
                <w:rFonts w:ascii="Times New Roman" w:eastAsia="Times New Roman" w:hAnsi="Times New Roman" w:cs="Times New Roman"/>
                <w:i/>
                <w:iCs/>
                <w:sz w:val="20"/>
                <w:lang w:val="en-US" w:eastAsia="ru-RU"/>
              </w:rPr>
              <w:t>RTP is a path-dependent, adaptive configuration that evolves via staged capability building and periodic re-bundling of experiences</w:t>
            </w:r>
          </w:p>
        </w:tc>
      </w:tr>
      <w:tr w:rsidR="001E225D" w:rsidRPr="00A3770A" w:rsidTr="00711375">
        <w:tblPrEx>
          <w:jc w:val="left"/>
        </w:tblPrEx>
        <w:trPr>
          <w:cantSplit/>
          <w:trHeight w:val="264"/>
        </w:trPr>
        <w:tc>
          <w:tcPr>
            <w:tcW w:w="9634" w:type="dxa"/>
            <w:gridSpan w:val="6"/>
            <w:vAlign w:val="center"/>
          </w:tcPr>
          <w:p w:rsidR="001E225D" w:rsidRPr="00A3770A" w:rsidRDefault="0003330B" w:rsidP="0003330B">
            <w:pPr>
              <w:ind w:firstLine="601"/>
              <w:rPr>
                <w:rFonts w:ascii="Times New Roman" w:eastAsia="Times New Roman" w:hAnsi="Times New Roman" w:cs="Times New Roman"/>
                <w:i/>
                <w:iCs/>
                <w:lang w:val="en-US" w:eastAsia="ru-RU"/>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001E225D" w:rsidRPr="00A3770A">
              <w:rPr>
                <w:rFonts w:ascii="Times New Roman" w:hAnsi="Times New Roman" w:cs="Times New Roman"/>
                <w:lang w:val="en-US"/>
              </w:rPr>
              <w:t>Author</w:t>
            </w:r>
            <w:r w:rsidRPr="00A3770A">
              <w:rPr>
                <w:rFonts w:ascii="Times New Roman" w:hAnsi="Times New Roman" w:cs="Times New Roman"/>
                <w:lang w:val="en-US"/>
              </w:rPr>
              <w:t>’s elaboration</w:t>
            </w:r>
          </w:p>
        </w:tc>
      </w:tr>
    </w:tbl>
    <w:p w:rsidR="001E225D" w:rsidRPr="00A3770A" w:rsidRDefault="001E225D" w:rsidP="0015168F">
      <w:pPr>
        <w:pStyle w:val="a3"/>
        <w:spacing w:before="0" w:beforeAutospacing="0" w:after="0" w:afterAutospacing="0"/>
        <w:ind w:firstLine="454"/>
        <w:jc w:val="both"/>
        <w:rPr>
          <w:sz w:val="28"/>
          <w:szCs w:val="28"/>
          <w:lang w:val="en-US"/>
        </w:rPr>
      </w:pPr>
    </w:p>
    <w:p w:rsidR="00122E2D" w:rsidRPr="00A3770A" w:rsidRDefault="00FC4D54" w:rsidP="0004253C">
      <w:pPr>
        <w:pStyle w:val="a3"/>
        <w:spacing w:before="0" w:beforeAutospacing="0" w:after="0" w:afterAutospacing="0"/>
        <w:ind w:firstLine="709"/>
        <w:jc w:val="both"/>
        <w:rPr>
          <w:sz w:val="28"/>
          <w:szCs w:val="28"/>
          <w:lang w:val="en-US"/>
        </w:rPr>
      </w:pPr>
      <w:r w:rsidRPr="00A3770A">
        <w:rPr>
          <w:sz w:val="28"/>
          <w:szCs w:val="28"/>
          <w:lang w:val="en-US"/>
        </w:rPr>
        <w:t>The comparative analysis indicates that definitions differ not only in terminology but also in their underlying logic and analytical scope. For empirical research, definitional plurality requires operational criteria to ensure that the RTP can be identified, classified, and evaluated consistently. Therefore, this dissertation proposes a unified framework of conceptual criteria (</w:t>
      </w:r>
      <w:r w:rsidR="0003330B" w:rsidRPr="00A3770A">
        <w:rPr>
          <w:sz w:val="28"/>
          <w:szCs w:val="28"/>
          <w:lang w:val="en-US"/>
        </w:rPr>
        <w:t xml:space="preserve">table </w:t>
      </w:r>
      <w:r w:rsidRPr="00A3770A">
        <w:rPr>
          <w:sz w:val="28"/>
          <w:szCs w:val="28"/>
          <w:lang w:val="en-US"/>
        </w:rPr>
        <w:t>2) that translate theoretical perspectives into structured analytical variables. The aim is to connect the RTP’s territorial substance, motivational demand structure, service composition, market positioning, and governance conditions in a way that supports subsequent analysis of marketing tools and promotion effectiveness.</w:t>
      </w:r>
    </w:p>
    <w:p w:rsidR="00FC4D54" w:rsidRPr="00A3770A" w:rsidRDefault="00FC4D54" w:rsidP="0015168F">
      <w:pPr>
        <w:pStyle w:val="a3"/>
        <w:spacing w:before="0" w:beforeAutospacing="0" w:after="0" w:afterAutospacing="0"/>
        <w:ind w:firstLine="454"/>
        <w:jc w:val="both"/>
        <w:rPr>
          <w:sz w:val="28"/>
          <w:szCs w:val="28"/>
          <w:lang w:val="en-US"/>
        </w:rPr>
      </w:pPr>
    </w:p>
    <w:p w:rsidR="00504294" w:rsidRPr="00A3770A" w:rsidRDefault="00FE1D26" w:rsidP="0003330B">
      <w:pPr>
        <w:spacing w:after="0" w:line="240" w:lineRule="auto"/>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Table 2</w:t>
      </w:r>
      <w:r w:rsidR="00604124" w:rsidRPr="00A3770A">
        <w:rPr>
          <w:rFonts w:ascii="Times New Roman" w:hAnsi="Times New Roman" w:cs="Times New Roman"/>
          <w:sz w:val="28"/>
          <w:szCs w:val="28"/>
          <w:lang w:val="en-US"/>
        </w:rPr>
        <w:t xml:space="preserve"> </w:t>
      </w:r>
      <w:r w:rsidR="0003330B" w:rsidRPr="00A3770A">
        <w:rPr>
          <w:rFonts w:ascii="Times New Roman" w:hAnsi="Times New Roman" w:cs="Times New Roman"/>
          <w:sz w:val="28"/>
          <w:szCs w:val="28"/>
          <w:lang w:val="en-US"/>
        </w:rPr>
        <w:t>–</w:t>
      </w:r>
      <w:r w:rsidRPr="00A3770A">
        <w:rPr>
          <w:rFonts w:ascii="Times New Roman" w:hAnsi="Times New Roman" w:cs="Times New Roman"/>
          <w:sz w:val="28"/>
          <w:szCs w:val="28"/>
          <w:lang w:val="en-US"/>
        </w:rPr>
        <w:t xml:space="preserve"> </w:t>
      </w:r>
      <w:r w:rsidR="00F64C33" w:rsidRPr="00A3770A">
        <w:rPr>
          <w:rFonts w:ascii="Times New Roman" w:hAnsi="Times New Roman" w:cs="Times New Roman"/>
          <w:sz w:val="28"/>
          <w:szCs w:val="28"/>
          <w:lang w:val="en-US"/>
        </w:rPr>
        <w:t xml:space="preserve">Development of </w:t>
      </w:r>
      <w:r w:rsidR="00604124" w:rsidRPr="00A3770A">
        <w:rPr>
          <w:rFonts w:ascii="Times New Roman" w:hAnsi="Times New Roman" w:cs="Times New Roman"/>
          <w:sz w:val="28"/>
          <w:szCs w:val="28"/>
          <w:lang w:val="en-US"/>
        </w:rPr>
        <w:t xml:space="preserve">conceptual criteria for defining </w:t>
      </w:r>
      <w:r w:rsidR="00F64C33" w:rsidRPr="00A3770A">
        <w:rPr>
          <w:rFonts w:ascii="Times New Roman" w:hAnsi="Times New Roman" w:cs="Times New Roman"/>
          <w:sz w:val="28"/>
          <w:szCs w:val="28"/>
          <w:lang w:val="en-US"/>
        </w:rPr>
        <w:t xml:space="preserve">the </w:t>
      </w:r>
      <w:r w:rsidR="00604124" w:rsidRPr="00A3770A">
        <w:rPr>
          <w:rFonts w:ascii="Times New Roman" w:hAnsi="Times New Roman" w:cs="Times New Roman"/>
          <w:sz w:val="28"/>
          <w:szCs w:val="28"/>
          <w:lang w:val="en-US"/>
        </w:rPr>
        <w:t>RTP</w:t>
      </w:r>
    </w:p>
    <w:p w:rsidR="0003330B" w:rsidRPr="00A3770A" w:rsidRDefault="0003330B" w:rsidP="0003330B">
      <w:pPr>
        <w:spacing w:after="0" w:line="240" w:lineRule="auto"/>
        <w:jc w:val="both"/>
        <w:rPr>
          <w:rFonts w:ascii="Times New Roman" w:hAnsi="Times New Roman" w:cs="Times New Roman"/>
          <w:sz w:val="16"/>
          <w:szCs w:val="16"/>
          <w:lang w:val="en-US"/>
        </w:rPr>
      </w:pPr>
    </w:p>
    <w:tbl>
      <w:tblPr>
        <w:tblStyle w:val="a6"/>
        <w:tblW w:w="9634" w:type="dxa"/>
        <w:jc w:val="center"/>
        <w:tblLayout w:type="fixed"/>
        <w:tblLook w:val="04A0" w:firstRow="1" w:lastRow="0" w:firstColumn="1" w:lastColumn="0" w:noHBand="0" w:noVBand="1"/>
      </w:tblPr>
      <w:tblGrid>
        <w:gridCol w:w="1696"/>
        <w:gridCol w:w="1843"/>
        <w:gridCol w:w="2835"/>
        <w:gridCol w:w="3260"/>
      </w:tblGrid>
      <w:tr w:rsidR="00F64C33" w:rsidRPr="00A3770A" w:rsidTr="0003330B">
        <w:trPr>
          <w:trHeight w:val="400"/>
          <w:jc w:val="center"/>
        </w:trPr>
        <w:tc>
          <w:tcPr>
            <w:tcW w:w="1696" w:type="dxa"/>
            <w:vAlign w:val="center"/>
          </w:tcPr>
          <w:p w:rsidR="00F64C33" w:rsidRPr="00A3770A" w:rsidRDefault="00F64C33" w:rsidP="0060412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Criterion</w:t>
            </w:r>
          </w:p>
        </w:tc>
        <w:tc>
          <w:tcPr>
            <w:tcW w:w="1843" w:type="dxa"/>
            <w:vAlign w:val="center"/>
          </w:tcPr>
          <w:p w:rsidR="00F64C33" w:rsidRPr="00A3770A" w:rsidRDefault="00F64C33" w:rsidP="0060412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Basis of Classification</w:t>
            </w:r>
          </w:p>
        </w:tc>
        <w:tc>
          <w:tcPr>
            <w:tcW w:w="2835" w:type="dxa"/>
            <w:vAlign w:val="center"/>
          </w:tcPr>
          <w:p w:rsidR="00F64C33" w:rsidRPr="00A3770A" w:rsidRDefault="00F64C33" w:rsidP="0060412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Representative Types / Examples</w:t>
            </w:r>
          </w:p>
        </w:tc>
        <w:tc>
          <w:tcPr>
            <w:tcW w:w="3260" w:type="dxa"/>
            <w:vAlign w:val="center"/>
          </w:tcPr>
          <w:p w:rsidR="00F64C33" w:rsidRPr="00A3770A" w:rsidRDefault="00F64C33" w:rsidP="0060412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Interpretation for Research Definition</w:t>
            </w:r>
          </w:p>
        </w:tc>
      </w:tr>
      <w:tr w:rsidR="00610D6D" w:rsidRPr="00A3770A" w:rsidTr="0003330B">
        <w:trPr>
          <w:jc w:val="center"/>
        </w:trPr>
        <w:tc>
          <w:tcPr>
            <w:tcW w:w="1696" w:type="dxa"/>
            <w:vAlign w:val="center"/>
          </w:tcPr>
          <w:p w:rsidR="00610D6D" w:rsidRPr="00A3770A" w:rsidRDefault="00610D6D" w:rsidP="0060412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1</w:t>
            </w:r>
          </w:p>
        </w:tc>
        <w:tc>
          <w:tcPr>
            <w:tcW w:w="1843" w:type="dxa"/>
            <w:vAlign w:val="center"/>
          </w:tcPr>
          <w:p w:rsidR="00610D6D" w:rsidRPr="00A3770A" w:rsidRDefault="00610D6D" w:rsidP="0060412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2</w:t>
            </w:r>
          </w:p>
        </w:tc>
        <w:tc>
          <w:tcPr>
            <w:tcW w:w="2835" w:type="dxa"/>
            <w:vAlign w:val="center"/>
          </w:tcPr>
          <w:p w:rsidR="00610D6D" w:rsidRPr="00A3770A" w:rsidRDefault="00610D6D" w:rsidP="0060412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3</w:t>
            </w:r>
          </w:p>
        </w:tc>
        <w:tc>
          <w:tcPr>
            <w:tcW w:w="3260" w:type="dxa"/>
            <w:vAlign w:val="center"/>
          </w:tcPr>
          <w:p w:rsidR="00610D6D" w:rsidRPr="00A3770A" w:rsidRDefault="00610D6D" w:rsidP="0060412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4</w:t>
            </w:r>
          </w:p>
        </w:tc>
      </w:tr>
      <w:tr w:rsidR="00FA700F" w:rsidRPr="00CB62E6" w:rsidTr="0003330B">
        <w:trPr>
          <w:trHeight w:val="966"/>
          <w:jc w:val="center"/>
        </w:trPr>
        <w:tc>
          <w:tcPr>
            <w:tcW w:w="1696" w:type="dxa"/>
          </w:tcPr>
          <w:p w:rsidR="00FA700F"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1. Tourist residence and territorial anchoring</w:t>
            </w:r>
          </w:p>
        </w:tc>
        <w:tc>
          <w:tcPr>
            <w:tcW w:w="1843" w:type="dxa"/>
          </w:tcPr>
          <w:p w:rsidR="00FA700F"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Tourist origin and the territorial anc</w:t>
            </w:r>
            <w:r w:rsidR="0003330B" w:rsidRPr="00A3770A">
              <w:rPr>
                <w:rFonts w:ascii="Times New Roman" w:eastAsia="Times New Roman" w:hAnsi="Times New Roman" w:cs="Times New Roman"/>
                <w:lang w:val="kk-KZ" w:eastAsia="ru-RU"/>
              </w:rPr>
              <w:t xml:space="preserve"> </w:t>
            </w:r>
            <w:r w:rsidRPr="00A3770A">
              <w:rPr>
                <w:rFonts w:ascii="Times New Roman" w:eastAsia="Times New Roman" w:hAnsi="Times New Roman" w:cs="Times New Roman"/>
                <w:lang w:val="en-US" w:eastAsia="ru-RU"/>
              </w:rPr>
              <w:t>horing of services within the region</w:t>
            </w:r>
          </w:p>
        </w:tc>
        <w:tc>
          <w:tcPr>
            <w:tcW w:w="2835" w:type="dxa"/>
          </w:tcPr>
          <w:p w:rsidR="004226D5" w:rsidRPr="00A3770A" w:rsidRDefault="004226D5"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 </w:t>
            </w:r>
            <w:r w:rsidR="00FA700F" w:rsidRPr="00A3770A">
              <w:rPr>
                <w:rFonts w:ascii="Times New Roman" w:eastAsia="Times New Roman" w:hAnsi="Times New Roman" w:cs="Times New Roman"/>
                <w:lang w:val="en-US" w:eastAsia="ru-RU"/>
              </w:rPr>
              <w:t xml:space="preserve">Ecotourism </w:t>
            </w:r>
          </w:p>
          <w:p w:rsidR="004226D5"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 Ethnotourism </w:t>
            </w:r>
          </w:p>
          <w:p w:rsidR="004226D5"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 Sea tourism </w:t>
            </w:r>
          </w:p>
          <w:p w:rsidR="00FA700F"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Sacral and cultural tourism</w:t>
            </w:r>
          </w:p>
        </w:tc>
        <w:tc>
          <w:tcPr>
            <w:tcW w:w="3260" w:type="dxa"/>
          </w:tcPr>
          <w:p w:rsidR="00FA700F"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Captures spatial/cultural embeddedness and authenticity; links product identity to regional resources</w:t>
            </w:r>
          </w:p>
        </w:tc>
      </w:tr>
      <w:tr w:rsidR="00FA700F" w:rsidRPr="00CB62E6" w:rsidTr="001E04D5">
        <w:trPr>
          <w:trHeight w:val="1072"/>
          <w:jc w:val="center"/>
        </w:trPr>
        <w:tc>
          <w:tcPr>
            <w:tcW w:w="1696" w:type="dxa"/>
            <w:tcBorders>
              <w:bottom w:val="single" w:sz="4" w:space="0" w:color="auto"/>
            </w:tcBorders>
          </w:tcPr>
          <w:p w:rsidR="00FA700F"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2. Purpose of trip and service availability</w:t>
            </w:r>
          </w:p>
        </w:tc>
        <w:tc>
          <w:tcPr>
            <w:tcW w:w="1843" w:type="dxa"/>
            <w:tcBorders>
              <w:bottom w:val="single" w:sz="4" w:space="0" w:color="auto"/>
            </w:tcBorders>
          </w:tcPr>
          <w:p w:rsidR="00FA700F"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Dominant motives and available service sets</w:t>
            </w:r>
          </w:p>
        </w:tc>
        <w:tc>
          <w:tcPr>
            <w:tcW w:w="2835" w:type="dxa"/>
            <w:tcBorders>
              <w:bottom w:val="single" w:sz="4" w:space="0" w:color="auto"/>
            </w:tcBorders>
          </w:tcPr>
          <w:p w:rsidR="004226D5" w:rsidRPr="00A3770A" w:rsidRDefault="004226D5"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 </w:t>
            </w:r>
            <w:r w:rsidR="00FA700F" w:rsidRPr="00A3770A">
              <w:rPr>
                <w:rFonts w:ascii="Times New Roman" w:eastAsia="Times New Roman" w:hAnsi="Times New Roman" w:cs="Times New Roman"/>
                <w:lang w:val="en-US" w:eastAsia="ru-RU"/>
              </w:rPr>
              <w:t xml:space="preserve">Heritage tourism </w:t>
            </w:r>
          </w:p>
          <w:p w:rsidR="004226D5"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 Sports/extreme tourism </w:t>
            </w:r>
          </w:p>
          <w:p w:rsidR="004226D5"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 Gastronomy </w:t>
            </w:r>
          </w:p>
          <w:p w:rsidR="004226D5"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 Media tourism </w:t>
            </w:r>
          </w:p>
          <w:p w:rsidR="004226D5"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 Medical tourism </w:t>
            </w:r>
          </w:p>
          <w:p w:rsidR="00FA700F"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MICE</w:t>
            </w:r>
          </w:p>
        </w:tc>
        <w:tc>
          <w:tcPr>
            <w:tcW w:w="3260" w:type="dxa"/>
            <w:tcBorders>
              <w:bottom w:val="single" w:sz="4" w:space="0" w:color="auto"/>
            </w:tcBorders>
          </w:tcPr>
          <w:p w:rsidR="00FA700F"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Links motivation-based segmentation to infrastructure and service composition</w:t>
            </w:r>
          </w:p>
        </w:tc>
      </w:tr>
      <w:tr w:rsidR="00FA700F" w:rsidRPr="00CB62E6" w:rsidTr="001E04D5">
        <w:trPr>
          <w:trHeight w:val="850"/>
          <w:jc w:val="center"/>
        </w:trPr>
        <w:tc>
          <w:tcPr>
            <w:tcW w:w="1696" w:type="dxa"/>
            <w:tcBorders>
              <w:bottom w:val="nil"/>
            </w:tcBorders>
          </w:tcPr>
          <w:p w:rsidR="00FA700F"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3. Tourism form by spatial organisation</w:t>
            </w:r>
          </w:p>
        </w:tc>
        <w:tc>
          <w:tcPr>
            <w:tcW w:w="1843" w:type="dxa"/>
            <w:tcBorders>
              <w:bottom w:val="nil"/>
            </w:tcBorders>
          </w:tcPr>
          <w:p w:rsidR="00FA700F"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How regional experiences are spatially organi</w:t>
            </w:r>
            <w:r w:rsidR="0003330B" w:rsidRPr="00A3770A">
              <w:rPr>
                <w:rFonts w:ascii="Times New Roman" w:eastAsia="Times New Roman" w:hAnsi="Times New Roman" w:cs="Times New Roman"/>
                <w:lang w:val="kk-KZ" w:eastAsia="ru-RU"/>
              </w:rPr>
              <w:t xml:space="preserve"> </w:t>
            </w:r>
            <w:r w:rsidRPr="00A3770A">
              <w:rPr>
                <w:rFonts w:ascii="Times New Roman" w:eastAsia="Times New Roman" w:hAnsi="Times New Roman" w:cs="Times New Roman"/>
                <w:lang w:val="en-US" w:eastAsia="ru-RU"/>
              </w:rPr>
              <w:t>sed and accessed</w:t>
            </w:r>
          </w:p>
        </w:tc>
        <w:tc>
          <w:tcPr>
            <w:tcW w:w="2835" w:type="dxa"/>
            <w:tcBorders>
              <w:bottom w:val="nil"/>
            </w:tcBorders>
          </w:tcPr>
          <w:p w:rsidR="004226D5" w:rsidRPr="00A3770A" w:rsidRDefault="004226D5"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w:t>
            </w:r>
            <w:r w:rsidRPr="00A3770A">
              <w:rPr>
                <w:lang w:val="en-US"/>
              </w:rPr>
              <w:t xml:space="preserve"> </w:t>
            </w:r>
            <w:r w:rsidR="00FA700F" w:rsidRPr="00A3770A">
              <w:rPr>
                <w:rFonts w:ascii="Times New Roman" w:eastAsia="Times New Roman" w:hAnsi="Times New Roman" w:cs="Times New Roman"/>
                <w:lang w:val="en-US" w:eastAsia="ru-RU"/>
              </w:rPr>
              <w:t xml:space="preserve">Hub-and-spoke itineraries </w:t>
            </w:r>
          </w:p>
          <w:p w:rsidR="004226D5"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 Corridor routes </w:t>
            </w:r>
          </w:p>
          <w:p w:rsidR="004226D5"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 Cluster-based circuits </w:t>
            </w:r>
          </w:p>
          <w:p w:rsidR="00FA700F"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Single-site short trips</w:t>
            </w:r>
          </w:p>
          <w:p w:rsidR="001E04D5" w:rsidRPr="00A3770A" w:rsidRDefault="001E04D5"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Jeep tours</w:t>
            </w:r>
          </w:p>
        </w:tc>
        <w:tc>
          <w:tcPr>
            <w:tcW w:w="3260" w:type="dxa"/>
            <w:tcBorders>
              <w:bottom w:val="nil"/>
            </w:tcBorders>
          </w:tcPr>
          <w:p w:rsidR="00FA700F" w:rsidRPr="00A3770A" w:rsidRDefault="00FA700F" w:rsidP="004226D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Reflects the economic-geographical logic of feasibility and visitor movement; operationalises connectivity and sequencing</w:t>
            </w:r>
          </w:p>
        </w:tc>
      </w:tr>
    </w:tbl>
    <w:p w:rsidR="001E225D" w:rsidRPr="00A3770A" w:rsidRDefault="001E04D5" w:rsidP="001E04D5">
      <w:pPr>
        <w:pStyle w:val="a3"/>
        <w:spacing w:before="0" w:beforeAutospacing="0" w:after="0" w:afterAutospacing="0"/>
        <w:jc w:val="both"/>
        <w:rPr>
          <w:rStyle w:val="rynqvb"/>
          <w:sz w:val="28"/>
          <w:szCs w:val="28"/>
          <w:lang w:val="kk-KZ"/>
        </w:rPr>
      </w:pPr>
      <w:r w:rsidRPr="00A3770A">
        <w:rPr>
          <w:rStyle w:val="rynqvb"/>
          <w:sz w:val="28"/>
          <w:szCs w:val="28"/>
          <w:lang w:val="en"/>
        </w:rPr>
        <w:lastRenderedPageBreak/>
        <w:t>Continuation of the table</w:t>
      </w:r>
      <w:r w:rsidRPr="00A3770A">
        <w:rPr>
          <w:rStyle w:val="rynqvb"/>
          <w:sz w:val="28"/>
          <w:szCs w:val="28"/>
          <w:lang w:val="kk-KZ"/>
        </w:rPr>
        <w:t xml:space="preserve"> 2</w:t>
      </w:r>
    </w:p>
    <w:p w:rsidR="001E04D5" w:rsidRPr="00A3770A" w:rsidRDefault="001E04D5" w:rsidP="001E04D5">
      <w:pPr>
        <w:pStyle w:val="a3"/>
        <w:spacing w:before="0" w:beforeAutospacing="0" w:after="0" w:afterAutospacing="0"/>
        <w:jc w:val="both"/>
        <w:rPr>
          <w:sz w:val="16"/>
          <w:szCs w:val="16"/>
          <w:lang w:val="en-US"/>
        </w:rPr>
      </w:pPr>
    </w:p>
    <w:tbl>
      <w:tblPr>
        <w:tblStyle w:val="a6"/>
        <w:tblW w:w="9634" w:type="dxa"/>
        <w:tblLayout w:type="fixed"/>
        <w:tblLook w:val="04A0" w:firstRow="1" w:lastRow="0" w:firstColumn="1" w:lastColumn="0" w:noHBand="0" w:noVBand="1"/>
      </w:tblPr>
      <w:tblGrid>
        <w:gridCol w:w="1696"/>
        <w:gridCol w:w="1843"/>
        <w:gridCol w:w="2835"/>
        <w:gridCol w:w="3260"/>
      </w:tblGrid>
      <w:tr w:rsidR="001E225D" w:rsidRPr="00A3770A" w:rsidTr="00711375">
        <w:tc>
          <w:tcPr>
            <w:tcW w:w="1696" w:type="dxa"/>
          </w:tcPr>
          <w:p w:rsidR="001E225D" w:rsidRPr="00A3770A" w:rsidRDefault="001E225D" w:rsidP="00711375">
            <w:pPr>
              <w:jc w:val="cente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1</w:t>
            </w:r>
          </w:p>
        </w:tc>
        <w:tc>
          <w:tcPr>
            <w:tcW w:w="1843" w:type="dxa"/>
          </w:tcPr>
          <w:p w:rsidR="001E225D" w:rsidRPr="00A3770A" w:rsidRDefault="001E225D" w:rsidP="00711375">
            <w:pPr>
              <w:jc w:val="cente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2</w:t>
            </w:r>
          </w:p>
        </w:tc>
        <w:tc>
          <w:tcPr>
            <w:tcW w:w="2835" w:type="dxa"/>
          </w:tcPr>
          <w:p w:rsidR="001E225D" w:rsidRPr="00A3770A" w:rsidRDefault="001E225D" w:rsidP="00711375">
            <w:pPr>
              <w:jc w:val="cente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3</w:t>
            </w:r>
          </w:p>
        </w:tc>
        <w:tc>
          <w:tcPr>
            <w:tcW w:w="3260" w:type="dxa"/>
          </w:tcPr>
          <w:p w:rsidR="001E225D" w:rsidRPr="00A3770A" w:rsidRDefault="001E225D" w:rsidP="00711375">
            <w:pPr>
              <w:jc w:val="cente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4</w:t>
            </w:r>
          </w:p>
        </w:tc>
      </w:tr>
      <w:tr w:rsidR="001E04D5" w:rsidRPr="00CB62E6" w:rsidTr="00711375">
        <w:tc>
          <w:tcPr>
            <w:tcW w:w="1696" w:type="dxa"/>
          </w:tcPr>
          <w:p w:rsidR="001E04D5" w:rsidRPr="00A3770A" w:rsidRDefault="001E04D5" w:rsidP="001E04D5">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4. Composition and mode of tourism services</w:t>
            </w:r>
          </w:p>
        </w:tc>
        <w:tc>
          <w:tcPr>
            <w:tcW w:w="1843" w:type="dxa"/>
          </w:tcPr>
          <w:p w:rsidR="001E04D5" w:rsidRPr="00A3770A" w:rsidRDefault="001E04D5" w:rsidP="001E04D5">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Form/structure/logistics of experien</w:t>
            </w:r>
            <w:r w:rsidRPr="00A3770A">
              <w:rPr>
                <w:rFonts w:ascii="Times New Roman" w:eastAsia="Times New Roman" w:hAnsi="Times New Roman" w:cs="Times New Roman"/>
                <w:lang w:val="kk-KZ" w:eastAsia="ru-RU"/>
              </w:rPr>
              <w:t xml:space="preserve"> </w:t>
            </w:r>
            <w:r w:rsidRPr="00A3770A">
              <w:rPr>
                <w:rFonts w:ascii="Times New Roman" w:eastAsia="Times New Roman" w:hAnsi="Times New Roman" w:cs="Times New Roman"/>
                <w:lang w:val="en-US" w:eastAsia="ru-RU"/>
              </w:rPr>
              <w:t>ce delivery</w:t>
            </w:r>
          </w:p>
        </w:tc>
        <w:tc>
          <w:tcPr>
            <w:tcW w:w="2835" w:type="dxa"/>
          </w:tcPr>
          <w:p w:rsidR="001E04D5" w:rsidRPr="00A3770A" w:rsidRDefault="001E04D5" w:rsidP="001E04D5">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 Hiking </w:t>
            </w:r>
          </w:p>
          <w:p w:rsidR="001E04D5" w:rsidRPr="00A3770A" w:rsidRDefault="001E04D5" w:rsidP="001E04D5">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 Camping </w:t>
            </w:r>
          </w:p>
          <w:p w:rsidR="001E04D5" w:rsidRPr="00A3770A" w:rsidRDefault="001E04D5" w:rsidP="001E04D5">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 Combined routes </w:t>
            </w:r>
          </w:p>
          <w:p w:rsidR="001E04D5" w:rsidRPr="00A3770A" w:rsidRDefault="001E04D5" w:rsidP="001E04D5">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Adventure circuits</w:t>
            </w:r>
          </w:p>
        </w:tc>
        <w:tc>
          <w:tcPr>
            <w:tcW w:w="3260" w:type="dxa"/>
          </w:tcPr>
          <w:p w:rsidR="001E04D5" w:rsidRPr="00A3770A" w:rsidRDefault="001E04D5" w:rsidP="001E04D5">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Operationalises modularity and integration of multiple service elements into a coherent experience</w:t>
            </w:r>
          </w:p>
        </w:tc>
      </w:tr>
      <w:tr w:rsidR="001E225D" w:rsidRPr="00CB62E6" w:rsidTr="00711375">
        <w:tc>
          <w:tcPr>
            <w:tcW w:w="1696" w:type="dxa"/>
          </w:tcPr>
          <w:p w:rsidR="001E225D" w:rsidRPr="00A3770A" w:rsidRDefault="001E225D"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5. Orientation toward target audiences</w:t>
            </w:r>
          </w:p>
        </w:tc>
        <w:tc>
          <w:tcPr>
            <w:tcW w:w="1843" w:type="dxa"/>
          </w:tcPr>
          <w:p w:rsidR="001E225D" w:rsidRPr="00A3770A" w:rsidRDefault="001E225D"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Demographic/psychographic/behavioural segmentation</w:t>
            </w:r>
          </w:p>
        </w:tc>
        <w:tc>
          <w:tcPr>
            <w:tcW w:w="2835" w:type="dxa"/>
          </w:tcPr>
          <w:p w:rsidR="001E225D" w:rsidRPr="00A3770A" w:rsidRDefault="001E225D"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 Youth camps </w:t>
            </w:r>
          </w:p>
          <w:p w:rsidR="001E225D" w:rsidRPr="00A3770A" w:rsidRDefault="001E225D"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 Wellness retreats </w:t>
            </w:r>
          </w:p>
          <w:p w:rsidR="001E225D" w:rsidRPr="00A3770A" w:rsidRDefault="001E225D"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 Sanatorium tourism </w:t>
            </w:r>
          </w:p>
          <w:p w:rsidR="001E225D" w:rsidRPr="00A3770A" w:rsidRDefault="001E225D"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National park tourism</w:t>
            </w:r>
          </w:p>
        </w:tc>
        <w:tc>
          <w:tcPr>
            <w:tcW w:w="3260" w:type="dxa"/>
          </w:tcPr>
          <w:p w:rsidR="001E225D" w:rsidRPr="00A3770A" w:rsidRDefault="001E225D"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Captures inclusivity and adaptation of RTP to different groups and needs</w:t>
            </w:r>
          </w:p>
        </w:tc>
      </w:tr>
      <w:tr w:rsidR="001E225D" w:rsidRPr="00CB62E6" w:rsidTr="00711375">
        <w:tc>
          <w:tcPr>
            <w:tcW w:w="1696" w:type="dxa"/>
          </w:tcPr>
          <w:p w:rsidR="001E225D" w:rsidRPr="00A3770A" w:rsidRDefault="001E225D"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6. Cost and market positioning</w:t>
            </w:r>
          </w:p>
        </w:tc>
        <w:tc>
          <w:tcPr>
            <w:tcW w:w="1843" w:type="dxa"/>
          </w:tcPr>
          <w:p w:rsidR="001E225D" w:rsidRPr="00A3770A" w:rsidRDefault="001E225D"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Price/value segmentation</w:t>
            </w:r>
          </w:p>
        </w:tc>
        <w:tc>
          <w:tcPr>
            <w:tcW w:w="2835" w:type="dxa"/>
          </w:tcPr>
          <w:p w:rsidR="001E225D" w:rsidRPr="00A3770A" w:rsidRDefault="001E225D"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 Standard </w:t>
            </w:r>
          </w:p>
          <w:p w:rsidR="001E225D" w:rsidRPr="00A3770A" w:rsidRDefault="001E225D"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 Business </w:t>
            </w:r>
          </w:p>
          <w:p w:rsidR="001E225D" w:rsidRPr="00A3770A" w:rsidRDefault="001E225D"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Premium</w:t>
            </w:r>
          </w:p>
        </w:tc>
        <w:tc>
          <w:tcPr>
            <w:tcW w:w="3260" w:type="dxa"/>
          </w:tcPr>
          <w:p w:rsidR="001E225D" w:rsidRPr="00A3770A" w:rsidRDefault="001E225D"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Specifies competitive positioning and perceived value, enabling comparison across product lines</w:t>
            </w:r>
          </w:p>
        </w:tc>
      </w:tr>
      <w:tr w:rsidR="001E225D" w:rsidRPr="00CB62E6" w:rsidTr="00711375">
        <w:tc>
          <w:tcPr>
            <w:tcW w:w="9634" w:type="dxa"/>
            <w:gridSpan w:val="4"/>
          </w:tcPr>
          <w:p w:rsidR="001E225D" w:rsidRPr="00A3770A" w:rsidRDefault="001E04D5" w:rsidP="001E04D5">
            <w:pPr>
              <w:pStyle w:val="a3"/>
              <w:spacing w:before="0" w:beforeAutospacing="0" w:after="0" w:afterAutospacing="0"/>
              <w:ind w:firstLine="601"/>
              <w:jc w:val="both"/>
              <w:rPr>
                <w:sz w:val="22"/>
                <w:szCs w:val="22"/>
                <w:lang w:val="en-US"/>
              </w:rPr>
            </w:pPr>
            <w:r w:rsidRPr="00A3770A">
              <w:rPr>
                <w:rStyle w:val="rynqvb"/>
                <w:sz w:val="22"/>
                <w:szCs w:val="22"/>
                <w:lang w:val="en"/>
              </w:rPr>
              <w:t>Note</w:t>
            </w:r>
            <w:r w:rsidRPr="00A3770A">
              <w:rPr>
                <w:sz w:val="22"/>
                <w:szCs w:val="22"/>
                <w:lang w:val="en-US"/>
              </w:rPr>
              <w:t xml:space="preserve"> </w:t>
            </w:r>
            <w:r w:rsidRPr="00A3770A">
              <w:rPr>
                <w:sz w:val="22"/>
                <w:szCs w:val="22"/>
                <w:lang w:val="kk-KZ"/>
              </w:rPr>
              <w:t xml:space="preserve">– </w:t>
            </w:r>
            <w:r w:rsidR="001E225D" w:rsidRPr="00A3770A">
              <w:rPr>
                <w:sz w:val="22"/>
                <w:szCs w:val="22"/>
                <w:lang w:val="en-US"/>
              </w:rPr>
              <w:t>Author’s elaboration based on theoretical synthesis</w:t>
            </w:r>
          </w:p>
        </w:tc>
      </w:tr>
    </w:tbl>
    <w:p w:rsidR="001E225D" w:rsidRPr="00A3770A" w:rsidRDefault="001E225D" w:rsidP="00B05F73">
      <w:pPr>
        <w:pStyle w:val="a3"/>
        <w:spacing w:before="0" w:beforeAutospacing="0" w:after="0" w:afterAutospacing="0"/>
        <w:ind w:firstLine="454"/>
        <w:jc w:val="both"/>
        <w:rPr>
          <w:sz w:val="28"/>
          <w:szCs w:val="28"/>
          <w:lang w:val="en-US"/>
        </w:rPr>
      </w:pPr>
    </w:p>
    <w:p w:rsidR="00B05F73" w:rsidRPr="00A3770A" w:rsidRDefault="00B05F73" w:rsidP="0004253C">
      <w:pPr>
        <w:pStyle w:val="a3"/>
        <w:spacing w:before="0" w:beforeAutospacing="0" w:after="0" w:afterAutospacing="0"/>
        <w:ind w:firstLine="709"/>
        <w:jc w:val="both"/>
        <w:rPr>
          <w:sz w:val="28"/>
          <w:szCs w:val="28"/>
          <w:lang w:val="en-US"/>
        </w:rPr>
      </w:pPr>
      <w:r w:rsidRPr="00A3770A">
        <w:rPr>
          <w:sz w:val="28"/>
          <w:szCs w:val="28"/>
          <w:lang w:val="en-US"/>
        </w:rPr>
        <w:t>The reviewed approaches demonstrate that the regional tourism product is not a fixed bundle of resources but a structured, deliverable, and evolving configuration. Earlier frameworks focused primarily on geography, economics, and marketing, whereas contemporary research extends this foundation by incorporating spatial interconnectivity, legitimacy, stakeholder networks, and adaptive evolution. Taken together, these perspectives indicate that a competitive RTP must balance territorial authenticity with measurable performance, service reliability, inclusive governance, and adaptive capacity.</w:t>
      </w:r>
    </w:p>
    <w:p w:rsidR="00B05F73" w:rsidRPr="00A3770A" w:rsidRDefault="00B05F73" w:rsidP="0004253C">
      <w:pPr>
        <w:pStyle w:val="a3"/>
        <w:spacing w:before="0" w:beforeAutospacing="0" w:after="0" w:afterAutospacing="0"/>
        <w:ind w:firstLine="709"/>
        <w:jc w:val="both"/>
        <w:rPr>
          <w:sz w:val="28"/>
          <w:szCs w:val="28"/>
          <w:lang w:val="en-US"/>
        </w:rPr>
      </w:pPr>
      <w:r w:rsidRPr="00A3770A">
        <w:rPr>
          <w:sz w:val="28"/>
          <w:szCs w:val="28"/>
          <w:lang w:val="en-US"/>
        </w:rPr>
        <w:t xml:space="preserve">Accordingly, a regional tourism product may be defined as an integrated regional configuration of tangible and intangible components </w:t>
      </w:r>
      <w:r w:rsidR="00832597" w:rsidRPr="00A3770A">
        <w:rPr>
          <w:sz w:val="28"/>
          <w:szCs w:val="28"/>
          <w:lang w:val="en-US"/>
        </w:rPr>
        <w:t>-</w:t>
      </w:r>
      <w:r w:rsidRPr="00A3770A">
        <w:rPr>
          <w:sz w:val="28"/>
          <w:szCs w:val="28"/>
          <w:lang w:val="en-US"/>
        </w:rPr>
        <w:t xml:space="preserve"> including territorial assets, accessibility and infrastructure, service and experience modules, ancillary support services, and an associated brand promise </w:t>
      </w:r>
      <w:r w:rsidR="00832597" w:rsidRPr="00A3770A">
        <w:rPr>
          <w:sz w:val="28"/>
          <w:szCs w:val="28"/>
          <w:lang w:val="en-US"/>
        </w:rPr>
        <w:t>-</w:t>
      </w:r>
      <w:r w:rsidRPr="00A3770A">
        <w:rPr>
          <w:sz w:val="28"/>
          <w:szCs w:val="28"/>
          <w:lang w:val="en-US"/>
        </w:rPr>
        <w:t xml:space="preserve"> co-produced by interconnected stakeholders within governance arrangements, organised in spatially feasible itineraries, and designed to generate measurable economic value and distinctive visitor experiences at the regional scale.</w:t>
      </w:r>
      <w:r w:rsidR="00D040DF" w:rsidRPr="00A3770A">
        <w:rPr>
          <w:sz w:val="28"/>
          <w:szCs w:val="28"/>
          <w:lang w:val="en-US"/>
        </w:rPr>
        <w:t xml:space="preserve"> </w:t>
      </w:r>
    </w:p>
    <w:p w:rsidR="00A00538" w:rsidRPr="00A3770A" w:rsidRDefault="00B05F73" w:rsidP="0004253C">
      <w:pPr>
        <w:pStyle w:val="a3"/>
        <w:spacing w:before="0" w:beforeAutospacing="0" w:after="0" w:afterAutospacing="0"/>
        <w:ind w:firstLine="709"/>
        <w:jc w:val="both"/>
        <w:rPr>
          <w:sz w:val="28"/>
          <w:szCs w:val="28"/>
          <w:lang w:val="en-US"/>
        </w:rPr>
      </w:pPr>
      <w:r w:rsidRPr="00A3770A">
        <w:rPr>
          <w:sz w:val="28"/>
          <w:szCs w:val="28"/>
          <w:lang w:val="en-US"/>
        </w:rPr>
        <w:t>This conceptual foundation provides a logical transition to the subsequent analysis of marketing tools used to shape and promote regional tourism products in practice.</w:t>
      </w:r>
    </w:p>
    <w:p w:rsidR="001C6E68" w:rsidRPr="00A3770A" w:rsidRDefault="001C6E68" w:rsidP="0004253C">
      <w:pPr>
        <w:pStyle w:val="a3"/>
        <w:spacing w:before="0" w:beforeAutospacing="0" w:after="0" w:afterAutospacing="0"/>
        <w:ind w:firstLine="709"/>
        <w:jc w:val="both"/>
        <w:rPr>
          <w:sz w:val="28"/>
          <w:szCs w:val="28"/>
          <w:lang w:val="en-US"/>
        </w:rPr>
      </w:pPr>
      <w:r w:rsidRPr="00A3770A">
        <w:rPr>
          <w:sz w:val="28"/>
          <w:szCs w:val="28"/>
          <w:lang w:val="en-US"/>
        </w:rPr>
        <w:t>In the context of ongoing and prospective socio-economic and political transformations, it appears appropriate to apply the aforementioned approaches not in isolation, but in a synthesized and integrative manner. Such a formulation corresponds to the intrinsic specificity of the regional tourism product, which is characterized by structural complexity and the multi-component nature of its elements. Furthermore, the implementation of the principles of sustainable tourism development precludes the use of unilateral interpretations of the category “regional tourism product.” In this regard, the author argues that the focus in academic discourse should gradually shift from traditional methodological frameworks toward network-based and evolutionary approaches.</w:t>
      </w:r>
    </w:p>
    <w:p w:rsidR="00D040DF" w:rsidRPr="00A3770A" w:rsidRDefault="00D040DF" w:rsidP="0004253C">
      <w:pPr>
        <w:pStyle w:val="a3"/>
        <w:spacing w:before="0" w:beforeAutospacing="0" w:after="0" w:afterAutospacing="0"/>
        <w:ind w:firstLine="709"/>
        <w:jc w:val="both"/>
        <w:rPr>
          <w:sz w:val="28"/>
          <w:szCs w:val="28"/>
          <w:lang w:val="en-US"/>
        </w:rPr>
      </w:pPr>
    </w:p>
    <w:p w:rsidR="001E04D5" w:rsidRPr="00A3770A" w:rsidRDefault="001E04D5" w:rsidP="0004253C">
      <w:pPr>
        <w:pStyle w:val="a3"/>
        <w:spacing w:before="0" w:beforeAutospacing="0" w:after="0" w:afterAutospacing="0"/>
        <w:ind w:firstLine="709"/>
        <w:jc w:val="both"/>
        <w:rPr>
          <w:sz w:val="28"/>
          <w:szCs w:val="28"/>
          <w:lang w:val="en-US"/>
        </w:rPr>
      </w:pPr>
    </w:p>
    <w:p w:rsidR="001E04D5" w:rsidRPr="00A3770A" w:rsidRDefault="001E04D5" w:rsidP="0004253C">
      <w:pPr>
        <w:pStyle w:val="a3"/>
        <w:spacing w:before="0" w:beforeAutospacing="0" w:after="0" w:afterAutospacing="0"/>
        <w:ind w:firstLine="709"/>
        <w:jc w:val="both"/>
        <w:rPr>
          <w:sz w:val="28"/>
          <w:szCs w:val="28"/>
          <w:lang w:val="en-US"/>
        </w:rPr>
      </w:pPr>
    </w:p>
    <w:p w:rsidR="00E06EF5" w:rsidRPr="00A3770A" w:rsidRDefault="0078018E" w:rsidP="0004253C">
      <w:pPr>
        <w:spacing w:after="0" w:line="240" w:lineRule="auto"/>
        <w:ind w:firstLine="709"/>
        <w:jc w:val="both"/>
        <w:rPr>
          <w:rFonts w:ascii="Times New Roman" w:hAnsi="Times New Roman" w:cs="Times New Roman"/>
          <w:b/>
          <w:sz w:val="28"/>
          <w:szCs w:val="28"/>
          <w:lang w:val="en-US"/>
        </w:rPr>
      </w:pPr>
      <w:r w:rsidRPr="00A3770A">
        <w:rPr>
          <w:rFonts w:ascii="Times New Roman" w:hAnsi="Times New Roman" w:cs="Times New Roman"/>
          <w:b/>
          <w:sz w:val="28"/>
          <w:szCs w:val="28"/>
          <w:lang w:val="en-US"/>
        </w:rPr>
        <w:lastRenderedPageBreak/>
        <w:t xml:space="preserve">1.2 Specific features of using marketing tools in the </w:t>
      </w:r>
      <w:r w:rsidR="00445C75" w:rsidRPr="00A3770A">
        <w:rPr>
          <w:rFonts w:ascii="Times New Roman" w:hAnsi="Times New Roman" w:cs="Times New Roman"/>
          <w:b/>
          <w:sz w:val="28"/>
          <w:szCs w:val="28"/>
          <w:lang w:val="en-US"/>
        </w:rPr>
        <w:t>promotion</w:t>
      </w:r>
      <w:r w:rsidRPr="00A3770A">
        <w:rPr>
          <w:rFonts w:ascii="Times New Roman" w:hAnsi="Times New Roman" w:cs="Times New Roman"/>
          <w:b/>
          <w:sz w:val="28"/>
          <w:szCs w:val="28"/>
          <w:lang w:val="en-US"/>
        </w:rPr>
        <w:t xml:space="preserve"> of </w:t>
      </w:r>
      <w:r w:rsidR="00445C75" w:rsidRPr="00A3770A">
        <w:rPr>
          <w:rFonts w:ascii="Times New Roman" w:hAnsi="Times New Roman" w:cs="Times New Roman"/>
          <w:b/>
          <w:sz w:val="28"/>
          <w:szCs w:val="28"/>
          <w:lang w:val="en-US"/>
        </w:rPr>
        <w:t xml:space="preserve">regional tourism products </w:t>
      </w:r>
      <w:r w:rsidRPr="00A3770A">
        <w:rPr>
          <w:rFonts w:ascii="Times New Roman" w:hAnsi="Times New Roman" w:cs="Times New Roman"/>
          <w:b/>
          <w:sz w:val="28"/>
          <w:szCs w:val="28"/>
          <w:lang w:val="en-US"/>
        </w:rPr>
        <w:t>and methods for evaluating their effectiveness</w:t>
      </w:r>
    </w:p>
    <w:p w:rsidR="001C20E3" w:rsidRPr="00A3770A" w:rsidRDefault="00047CA2" w:rsidP="0004253C">
      <w:pPr>
        <w:pStyle w:val="a3"/>
        <w:spacing w:before="0" w:beforeAutospacing="0" w:after="0" w:afterAutospacing="0"/>
        <w:ind w:firstLine="709"/>
        <w:jc w:val="both"/>
        <w:rPr>
          <w:sz w:val="28"/>
          <w:szCs w:val="28"/>
          <w:lang w:val="en-US"/>
        </w:rPr>
      </w:pPr>
      <w:r w:rsidRPr="00A3770A">
        <w:rPr>
          <w:sz w:val="28"/>
          <w:szCs w:val="28"/>
          <w:lang w:val="en-US"/>
        </w:rPr>
        <w:t xml:space="preserve">The </w:t>
      </w:r>
      <w:r w:rsidR="003D73E9" w:rsidRPr="00A3770A">
        <w:rPr>
          <w:sz w:val="28"/>
          <w:szCs w:val="28"/>
          <w:lang w:val="en-US"/>
        </w:rPr>
        <w:t>RTPs possess</w:t>
      </w:r>
      <w:r w:rsidR="001C20E3" w:rsidRPr="00A3770A">
        <w:rPr>
          <w:sz w:val="28"/>
          <w:szCs w:val="28"/>
          <w:lang w:val="en-US"/>
        </w:rPr>
        <w:t xml:space="preserve"> a distinct institutional and structural specificity that differentiates it fundamentally from national-level destination marketing. Unlike national tourism brands, which typically benefit from centralized coordination, substantial promotional budgets, and established international recognition, regional destinations operate within fragmented multi-level governance systems and under constrained financial and human resources.</w:t>
      </w:r>
    </w:p>
    <w:p w:rsidR="001C20E3" w:rsidRPr="00A3770A" w:rsidRDefault="001C20E3" w:rsidP="0004253C">
      <w:pPr>
        <w:pStyle w:val="a3"/>
        <w:spacing w:before="0" w:beforeAutospacing="0" w:after="0" w:afterAutospacing="0"/>
        <w:ind w:firstLine="709"/>
        <w:jc w:val="both"/>
        <w:rPr>
          <w:sz w:val="28"/>
          <w:szCs w:val="28"/>
          <w:lang w:val="en-US"/>
        </w:rPr>
      </w:pPr>
      <w:r w:rsidRPr="00A3770A">
        <w:rPr>
          <w:sz w:val="28"/>
          <w:szCs w:val="28"/>
          <w:lang w:val="en-US"/>
        </w:rPr>
        <w:t>This specificity stems from the multidimensional and composite nature of the regional tourism product itself. An RTP constitutes a complex system integrating natural assets, cultural heritage, infrastructure, services, local identity, and symbolic meanings. Its promotion therefore requires the coordination of heterogeneous stakeholders – public authorities, private enterprises, cultural institutions, and local communities – whose interests and capacities may not be fully aligned. At the same time, regional destinations often lack strong international brand awareness and remain highly dependent on seasonality and infrastructural capacity, which further complicates strategic positioning and communication efforts.</w:t>
      </w:r>
    </w:p>
    <w:p w:rsidR="001C20E3" w:rsidRPr="00A3770A" w:rsidRDefault="001C20E3" w:rsidP="0004253C">
      <w:pPr>
        <w:pStyle w:val="a3"/>
        <w:spacing w:before="0" w:beforeAutospacing="0" w:after="0" w:afterAutospacing="0"/>
        <w:ind w:firstLine="709"/>
        <w:jc w:val="both"/>
        <w:rPr>
          <w:sz w:val="28"/>
          <w:szCs w:val="28"/>
          <w:lang w:val="en-US"/>
        </w:rPr>
      </w:pPr>
      <w:r w:rsidRPr="00A3770A">
        <w:rPr>
          <w:sz w:val="28"/>
          <w:szCs w:val="28"/>
          <w:lang w:val="en-US"/>
        </w:rPr>
        <w:t>These structural and institutional conditions predetermine t</w:t>
      </w:r>
      <w:r w:rsidR="00D22B08" w:rsidRPr="00A3770A">
        <w:rPr>
          <w:sz w:val="28"/>
          <w:szCs w:val="28"/>
          <w:lang w:val="en-US"/>
        </w:rPr>
        <w:t>he logic of marketing instrumen</w:t>
      </w:r>
      <w:r w:rsidR="007D27F0" w:rsidRPr="00A3770A">
        <w:rPr>
          <w:sz w:val="28"/>
          <w:szCs w:val="28"/>
          <w:lang w:val="en-US"/>
        </w:rPr>
        <w:t>t</w:t>
      </w:r>
      <w:r w:rsidRPr="00A3770A">
        <w:rPr>
          <w:sz w:val="28"/>
          <w:szCs w:val="28"/>
          <w:lang w:val="en-US"/>
        </w:rPr>
        <w:t xml:space="preserve"> usage. The specificity of marketing tools in regional tourism does not emerge autonomously; it derives directly from the specificity of RTP promotion. Co</w:t>
      </w:r>
      <w:r w:rsidR="00D22B08" w:rsidRPr="00A3770A">
        <w:rPr>
          <w:sz w:val="28"/>
          <w:szCs w:val="28"/>
          <w:lang w:val="en-US"/>
        </w:rPr>
        <w:t>nsequently, marketing tool</w:t>
      </w:r>
      <w:r w:rsidRPr="00A3770A">
        <w:rPr>
          <w:sz w:val="28"/>
          <w:szCs w:val="28"/>
          <w:lang w:val="en-US"/>
        </w:rPr>
        <w:t>s cannot be selected mechanically or uniformly. Their configuration must correspond to the structural complexity of the product, the scale of governance, existing resource constraints, and the experiential positioning of the regional destination within competitive tourism markets.</w:t>
      </w:r>
    </w:p>
    <w:p w:rsidR="009D7F1D" w:rsidRPr="00A3770A" w:rsidRDefault="009D7F1D" w:rsidP="0004253C">
      <w:pPr>
        <w:pStyle w:val="a3"/>
        <w:spacing w:before="0" w:beforeAutospacing="0" w:after="0" w:afterAutospacing="0"/>
        <w:ind w:firstLine="709"/>
        <w:jc w:val="both"/>
        <w:rPr>
          <w:sz w:val="28"/>
          <w:szCs w:val="28"/>
          <w:lang w:val="en-US"/>
        </w:rPr>
      </w:pPr>
      <w:r w:rsidRPr="00A3770A">
        <w:rPr>
          <w:sz w:val="28"/>
          <w:szCs w:val="28"/>
          <w:lang w:val="en-US"/>
        </w:rPr>
        <w:t xml:space="preserve">Tourism has emerged as one of the most dynamic sectors of the global economy, contributing significantly to GDP, employment, and regional development. In this process, marketing has been recognized as a decisive factor shaping perceptions of destinations, influencing travel decision-making, and enhancing competitiveness. Although a substantial body of research has explored marketing strategies at the national level, the promotion of regional tourism products represents a distinct and more complex dimension. Unlike national brands, which typically benefit from broad international visibility, substantial budgets, and centralized coordination, regional destinations often operate under conditions of limited resources, fragmented governance structures, and intense competition with both domestic </w:t>
      </w:r>
      <w:r w:rsidR="0089524B" w:rsidRPr="00A3770A">
        <w:rPr>
          <w:sz w:val="28"/>
          <w:szCs w:val="28"/>
          <w:lang w:val="en-US"/>
        </w:rPr>
        <w:t>and international destinations [53]</w:t>
      </w:r>
      <w:r w:rsidRPr="00A3770A">
        <w:rPr>
          <w:sz w:val="28"/>
          <w:szCs w:val="28"/>
          <w:lang w:val="en-US"/>
        </w:rPr>
        <w:t>. For this reason, the analysis of marketing tools in the promotion of RTPs is of particular importance, as it reveals how regions can differentiate themselves, create recognizable identities, and contribute to the competitiveness of the national brand.</w:t>
      </w:r>
    </w:p>
    <w:p w:rsidR="009D7F1D" w:rsidRPr="00A3770A" w:rsidRDefault="009D7F1D" w:rsidP="0004253C">
      <w:pPr>
        <w:pStyle w:val="a3"/>
        <w:spacing w:before="0" w:beforeAutospacing="0" w:after="0" w:afterAutospacing="0"/>
        <w:ind w:firstLine="709"/>
        <w:jc w:val="both"/>
        <w:rPr>
          <w:sz w:val="28"/>
          <w:szCs w:val="28"/>
          <w:lang w:val="en-US"/>
        </w:rPr>
      </w:pPr>
      <w:r w:rsidRPr="00A3770A">
        <w:rPr>
          <w:sz w:val="28"/>
          <w:szCs w:val="28"/>
          <w:lang w:val="en-US"/>
        </w:rPr>
        <w:t xml:space="preserve">The distinctiveness of regional tourism products lies in their dual nature. On the one hand, they involve tangible resources such as landscapes, monuments, and infrastructure. On the other, they are defined by intangible assets such as traditions, myths, identity, and </w:t>
      </w:r>
      <w:r w:rsidR="0089524B" w:rsidRPr="00A3770A">
        <w:rPr>
          <w:sz w:val="28"/>
          <w:szCs w:val="28"/>
          <w:lang w:val="en-US"/>
        </w:rPr>
        <w:t>symbolic meanings [54</w:t>
      </w:r>
      <w:r w:rsidR="001E04D5" w:rsidRPr="00A3770A">
        <w:rPr>
          <w:sz w:val="28"/>
          <w:szCs w:val="28"/>
          <w:lang w:val="kk-KZ"/>
        </w:rPr>
        <w:t>,</w:t>
      </w:r>
      <w:r w:rsidR="0089524B" w:rsidRPr="00A3770A">
        <w:rPr>
          <w:sz w:val="28"/>
          <w:szCs w:val="28"/>
          <w:lang w:val="en-US"/>
        </w:rPr>
        <w:t xml:space="preserve"> 55]</w:t>
      </w:r>
      <w:r w:rsidRPr="00A3770A">
        <w:rPr>
          <w:sz w:val="28"/>
          <w:szCs w:val="28"/>
          <w:lang w:val="en-US"/>
        </w:rPr>
        <w:t xml:space="preserve">. Marketing therefore requires not only the dissemination of information but also the ability to translate local identity into narratives that resonate with diverse audiences. Unlike globally iconic cities or countries, which already enjoy a degree of brand recognition, regional destinations </w:t>
      </w:r>
      <w:r w:rsidRPr="00A3770A">
        <w:rPr>
          <w:sz w:val="28"/>
          <w:szCs w:val="28"/>
          <w:lang w:val="en-US"/>
        </w:rPr>
        <w:lastRenderedPageBreak/>
        <w:t xml:space="preserve">must actively construct visibility and competitiveness. For example, while international tourists easily associate Italy with Florence or Venice, or France with Paris, regions such as </w:t>
      </w:r>
      <w:r w:rsidR="00C423BA" w:rsidRPr="00A3770A">
        <w:rPr>
          <w:sz w:val="28"/>
          <w:szCs w:val="28"/>
          <w:lang w:val="en-US"/>
        </w:rPr>
        <w:t>Mangistau</w:t>
      </w:r>
      <w:r w:rsidRPr="00A3770A">
        <w:rPr>
          <w:sz w:val="28"/>
          <w:szCs w:val="28"/>
          <w:lang w:val="en-US"/>
        </w:rPr>
        <w:t xml:space="preserve"> or Turkestan in Kazakhstan remain obscure to most international audiences. This asymmetry underscores the necessity of carefully tailored marketing tools that can elevate regional distinctiveness without fragmenting the coherence of national tourism branding.</w:t>
      </w:r>
    </w:p>
    <w:p w:rsidR="009D7F1D" w:rsidRPr="00A3770A" w:rsidRDefault="009D7F1D" w:rsidP="0004253C">
      <w:pPr>
        <w:pStyle w:val="a3"/>
        <w:spacing w:before="0" w:beforeAutospacing="0" w:after="0" w:afterAutospacing="0"/>
        <w:ind w:firstLine="709"/>
        <w:jc w:val="both"/>
        <w:rPr>
          <w:sz w:val="28"/>
          <w:szCs w:val="28"/>
          <w:lang w:val="en-US"/>
        </w:rPr>
      </w:pPr>
      <w:r w:rsidRPr="00A3770A">
        <w:rPr>
          <w:sz w:val="28"/>
          <w:szCs w:val="28"/>
          <w:lang w:val="en-US"/>
        </w:rPr>
        <w:t xml:space="preserve">The reliance on specialized marketing tools is further justified by structural challenges. Regional destinations often suffer from budgetary constraints compared to national tourism boards. </w:t>
      </w:r>
      <w:r w:rsidR="00DD2295" w:rsidRPr="00A3770A">
        <w:rPr>
          <w:sz w:val="28"/>
          <w:szCs w:val="28"/>
          <w:lang w:val="en-US"/>
        </w:rPr>
        <w:t xml:space="preserve">While countries such as Spain or Singapore invest substantial resources in international promotion, destinations in emerging tourism regions often operate with more modest marketing budgets and limited institutional capacities [47]. </w:t>
      </w:r>
      <w:r w:rsidRPr="00A3770A">
        <w:rPr>
          <w:sz w:val="28"/>
          <w:szCs w:val="28"/>
          <w:lang w:val="en-US"/>
        </w:rPr>
        <w:t>Furthermore, infrastructural limitations, ranging from inadequate transportation to underdeveloped hospitality facilities, can undermine even the most creative campaigns. A</w:t>
      </w:r>
      <w:r w:rsidR="00DD2295" w:rsidRPr="00A3770A">
        <w:rPr>
          <w:sz w:val="28"/>
          <w:szCs w:val="28"/>
          <w:lang w:val="en-US"/>
        </w:rPr>
        <w:t>s Buhalis and Amaranggana [56]</w:t>
      </w:r>
      <w:r w:rsidRPr="00A3770A">
        <w:rPr>
          <w:sz w:val="28"/>
          <w:szCs w:val="28"/>
          <w:lang w:val="en-US"/>
        </w:rPr>
        <w:t xml:space="preserve"> emphasize, marketing messages must be supported by a satisfactory visitor experience, and in the absence of proper infrastructure, promotional promises may backfire by creating dissatisfaction. Moreover, the growing centrality of digitalization in tourism decision-making requires regional destinations to adopt complex tools such as SEO, social media storytelling, and influencer marketing, yet many DMOs lack the expertise to deploy</w:t>
      </w:r>
      <w:r w:rsidR="00DD2295" w:rsidRPr="00A3770A">
        <w:rPr>
          <w:sz w:val="28"/>
          <w:szCs w:val="28"/>
          <w:lang w:val="en-US"/>
        </w:rPr>
        <w:t xml:space="preserve"> them effectively [57]</w:t>
      </w:r>
      <w:r w:rsidRPr="00A3770A">
        <w:rPr>
          <w:sz w:val="28"/>
          <w:szCs w:val="28"/>
          <w:lang w:val="en-US"/>
        </w:rPr>
        <w:t>.</w:t>
      </w:r>
    </w:p>
    <w:p w:rsidR="00927CE8" w:rsidRPr="00A3770A" w:rsidRDefault="00927CE8" w:rsidP="0004253C">
      <w:pPr>
        <w:pStyle w:val="a3"/>
        <w:spacing w:before="0" w:beforeAutospacing="0" w:after="0" w:afterAutospacing="0"/>
        <w:ind w:firstLine="709"/>
        <w:jc w:val="both"/>
        <w:rPr>
          <w:sz w:val="28"/>
          <w:szCs w:val="28"/>
          <w:lang w:val="en-US"/>
        </w:rPr>
      </w:pPr>
      <w:r w:rsidRPr="00A3770A">
        <w:rPr>
          <w:sz w:val="28"/>
          <w:szCs w:val="28"/>
          <w:lang w:val="en-US"/>
        </w:rPr>
        <w:t xml:space="preserve">In this regard, the promotion of regional tourism products acquires a specific configuration that differs markedly from conventional destination campaigns. It must simultaneously communicate a multi-layered value proposition </w:t>
      </w:r>
      <w:r w:rsidR="00832597" w:rsidRPr="00A3770A">
        <w:rPr>
          <w:sz w:val="28"/>
          <w:szCs w:val="28"/>
          <w:lang w:val="en-US"/>
        </w:rPr>
        <w:t>-</w:t>
      </w:r>
      <w:r w:rsidRPr="00A3770A">
        <w:rPr>
          <w:sz w:val="28"/>
          <w:szCs w:val="28"/>
          <w:lang w:val="en-US"/>
        </w:rPr>
        <w:t xml:space="preserve"> combining natural landscapes, cultural narratives and contemporary services </w:t>
      </w:r>
      <w:r w:rsidR="00832597" w:rsidRPr="00A3770A">
        <w:rPr>
          <w:sz w:val="28"/>
          <w:szCs w:val="28"/>
          <w:lang w:val="en-US"/>
        </w:rPr>
        <w:t>-</w:t>
      </w:r>
      <w:r w:rsidRPr="00A3770A">
        <w:rPr>
          <w:sz w:val="28"/>
          <w:szCs w:val="28"/>
          <w:lang w:val="en-US"/>
        </w:rPr>
        <w:t xml:space="preserve"> and coordinate a fragmented set of actors operating at local, regional and national levels. The particular way in which regional tourism products are promoted thus predetermines the choice and configuration of marketing tools: </w:t>
      </w:r>
      <w:r w:rsidR="00BE67B2" w:rsidRPr="00A3770A">
        <w:rPr>
          <w:sz w:val="28"/>
          <w:szCs w:val="28"/>
          <w:lang w:val="en-US"/>
        </w:rPr>
        <w:t>tools</w:t>
      </w:r>
      <w:r w:rsidRPr="00A3770A">
        <w:rPr>
          <w:sz w:val="28"/>
          <w:szCs w:val="28"/>
          <w:lang w:val="en-US"/>
        </w:rPr>
        <w:t xml:space="preserve"> cannot be selected mechanically, but must be calibrated to reflect the complexity, multi-scalar governance and experience-oriented nature of RTP promotion.</w:t>
      </w:r>
    </w:p>
    <w:p w:rsidR="00D70359" w:rsidRPr="00A3770A" w:rsidRDefault="00D70359" w:rsidP="0004253C">
      <w:pPr>
        <w:pStyle w:val="a3"/>
        <w:spacing w:before="0" w:beforeAutospacing="0" w:after="0" w:afterAutospacing="0"/>
        <w:ind w:firstLine="709"/>
        <w:jc w:val="both"/>
        <w:rPr>
          <w:sz w:val="28"/>
          <w:szCs w:val="28"/>
          <w:lang w:val="en-US"/>
        </w:rPr>
      </w:pPr>
      <w:r w:rsidRPr="00A3770A">
        <w:rPr>
          <w:sz w:val="28"/>
          <w:szCs w:val="28"/>
          <w:lang w:val="en-US"/>
        </w:rPr>
        <w:t>Given these structural and strategic complexities, it becomes evident that regional tourism marketing cannot rely solely on traditional promotional logic. Instead, it requires a deeper understanding of how academic knowledge on regional tourism products has evolved, which themes dominate the scholarly discourse, and how existing research can inform the development of more precise and context-sensitive marketing strategies. To address this gap, the present study employs a systematic mapping of the scientific literature, allowing the identification of conceptual patterns, thematic groupings, and research trajectories relevant to regional tourism development. Bibliometric analysis provides a rigorous and reproducible foundation for such an assessment and serves as a basis for constructing an analytical framework rather than a prescriptive model. Through this approach, the study is able to delineate clusters of regional tourism products and subsequently align them with differentiated marketing tools.</w:t>
      </w:r>
    </w:p>
    <w:p w:rsidR="0070686C" w:rsidRPr="00A3770A" w:rsidRDefault="00D70359" w:rsidP="0004253C">
      <w:pPr>
        <w:pStyle w:val="a3"/>
        <w:spacing w:before="0" w:beforeAutospacing="0" w:after="0" w:afterAutospacing="0"/>
        <w:ind w:firstLine="709"/>
        <w:jc w:val="both"/>
        <w:rPr>
          <w:sz w:val="28"/>
          <w:szCs w:val="28"/>
          <w:lang w:val="en-US"/>
        </w:rPr>
      </w:pPr>
      <w:r w:rsidRPr="00A3770A">
        <w:rPr>
          <w:sz w:val="28"/>
          <w:szCs w:val="28"/>
          <w:lang w:val="en-US"/>
        </w:rPr>
        <w:t xml:space="preserve">A bibliometric assessment was therefore conducted using a curated dataset of 245 peer-reviewed articles in the fields of tourism and hospitality, each addressing aspects of regional tourism product development. The analysis incorporated descriptive indicators </w:t>
      </w:r>
      <w:r w:rsidR="00832597" w:rsidRPr="00A3770A">
        <w:rPr>
          <w:sz w:val="28"/>
          <w:szCs w:val="28"/>
          <w:lang w:val="en-US"/>
        </w:rPr>
        <w:t>-</w:t>
      </w:r>
      <w:r w:rsidRPr="00A3770A">
        <w:rPr>
          <w:sz w:val="28"/>
          <w:szCs w:val="28"/>
          <w:lang w:val="en-US"/>
        </w:rPr>
        <w:t xml:space="preserve"> publication dynamics, geographic distribution of contributing </w:t>
      </w:r>
      <w:r w:rsidRPr="00A3770A">
        <w:rPr>
          <w:sz w:val="28"/>
          <w:szCs w:val="28"/>
          <w:lang w:val="en-US"/>
        </w:rPr>
        <w:lastRenderedPageBreak/>
        <w:t xml:space="preserve">authors, and citation performance </w:t>
      </w:r>
      <w:r w:rsidR="00832597" w:rsidRPr="00A3770A">
        <w:rPr>
          <w:sz w:val="28"/>
          <w:szCs w:val="28"/>
          <w:lang w:val="en-US"/>
        </w:rPr>
        <w:t>-</w:t>
      </w:r>
      <w:r w:rsidRPr="00A3770A">
        <w:rPr>
          <w:sz w:val="28"/>
          <w:szCs w:val="28"/>
          <w:lang w:val="en-US"/>
        </w:rPr>
        <w:t xml:space="preserve"> as well as network-based methods, including co-citation and keyword co-occurrence analysis. All computations were carried out in RStudio via the Biblioshiny interface and complemented by VOSviewer visualisations, enabling the creation of high-resolution thematic maps, citation networks, and keyword s</w:t>
      </w:r>
      <w:r w:rsidR="00735081" w:rsidRPr="00A3770A">
        <w:rPr>
          <w:sz w:val="28"/>
          <w:szCs w:val="28"/>
          <w:lang w:val="en-US"/>
        </w:rPr>
        <w:t>tructures [58</w:t>
      </w:r>
      <w:r w:rsidR="001E04D5" w:rsidRPr="00A3770A">
        <w:rPr>
          <w:sz w:val="28"/>
          <w:szCs w:val="28"/>
          <w:lang w:val="en-US"/>
        </w:rPr>
        <w:t>]</w:t>
      </w:r>
      <w:r w:rsidR="001E04D5" w:rsidRPr="00A3770A">
        <w:rPr>
          <w:sz w:val="28"/>
          <w:szCs w:val="28"/>
          <w:lang w:val="kk-KZ"/>
        </w:rPr>
        <w:t>,</w:t>
      </w:r>
      <w:r w:rsidR="00735081" w:rsidRPr="00A3770A">
        <w:rPr>
          <w:sz w:val="28"/>
          <w:szCs w:val="28"/>
          <w:lang w:val="en-US"/>
        </w:rPr>
        <w:t xml:space="preserve"> </w:t>
      </w:r>
      <w:r w:rsidR="001E04D5" w:rsidRPr="00A3770A">
        <w:rPr>
          <w:sz w:val="28"/>
          <w:szCs w:val="28"/>
          <w:lang w:val="kk-KZ"/>
        </w:rPr>
        <w:t>(</w:t>
      </w:r>
      <w:r w:rsidR="00735081" w:rsidRPr="00A3770A">
        <w:rPr>
          <w:sz w:val="28"/>
          <w:szCs w:val="28"/>
          <w:lang w:val="en-US"/>
        </w:rPr>
        <w:t xml:space="preserve">Appendix </w:t>
      </w:r>
      <w:r w:rsidR="00306DC2" w:rsidRPr="00A3770A">
        <w:rPr>
          <w:sz w:val="28"/>
          <w:szCs w:val="28"/>
          <w:lang w:val="en-US"/>
        </w:rPr>
        <w:t>B</w:t>
      </w:r>
      <w:r w:rsidR="00CE2D97" w:rsidRPr="00A3770A">
        <w:rPr>
          <w:sz w:val="28"/>
          <w:szCs w:val="28"/>
          <w:lang w:val="en-US"/>
        </w:rPr>
        <w:t xml:space="preserve">, </w:t>
      </w:r>
      <w:r w:rsidR="00306DC2" w:rsidRPr="00A3770A">
        <w:rPr>
          <w:sz w:val="28"/>
          <w:szCs w:val="28"/>
          <w:lang w:val="en-US"/>
        </w:rPr>
        <w:t>C</w:t>
      </w:r>
      <w:r w:rsidR="001E04D5" w:rsidRPr="00A3770A">
        <w:rPr>
          <w:sz w:val="28"/>
          <w:szCs w:val="28"/>
          <w:lang w:val="kk-KZ"/>
        </w:rPr>
        <w:t>)</w:t>
      </w:r>
      <w:r w:rsidRPr="00A3770A">
        <w:rPr>
          <w:sz w:val="28"/>
          <w:szCs w:val="28"/>
          <w:lang w:val="en-US"/>
        </w:rPr>
        <w:t>. Details of the inclusion and exclusion procedures applied in the construction of the final dataset are presented in, as the methodological steps and selection results have been published previously and are not reproduced in full in this dissertation.</w:t>
      </w:r>
    </w:p>
    <w:p w:rsidR="0070686C" w:rsidRPr="00A3770A" w:rsidRDefault="0070686C" w:rsidP="0004253C">
      <w:pPr>
        <w:pStyle w:val="a3"/>
        <w:spacing w:before="0" w:beforeAutospacing="0" w:after="0" w:afterAutospacing="0"/>
        <w:ind w:firstLine="709"/>
        <w:jc w:val="both"/>
        <w:rPr>
          <w:sz w:val="28"/>
          <w:szCs w:val="28"/>
          <w:lang w:val="en-US"/>
        </w:rPr>
      </w:pPr>
      <w:r w:rsidRPr="00A3770A">
        <w:rPr>
          <w:sz w:val="28"/>
          <w:szCs w:val="28"/>
          <w:lang w:val="en-US"/>
        </w:rPr>
        <w:t>Building on these procedures, the network analyses provided deeper insight into the conceptual structure of the field. Co-citation patterns revealed the core academic sources shaping research on regional tourism products, while the keyword co-occurrence analysis identified how frequently used terms group together across pu</w:t>
      </w:r>
      <w:r w:rsidR="0030731F" w:rsidRPr="00A3770A">
        <w:rPr>
          <w:sz w:val="28"/>
          <w:szCs w:val="28"/>
          <w:lang w:val="en-US"/>
        </w:rPr>
        <w:t>blications. As shown in Figure 2</w:t>
      </w:r>
      <w:r w:rsidRPr="00A3770A">
        <w:rPr>
          <w:sz w:val="28"/>
          <w:szCs w:val="28"/>
          <w:lang w:val="en-US"/>
        </w:rPr>
        <w:t>, these term associations form four distinct thematic clusters, each representing a coherent segment of the regional tourism product literature.</w:t>
      </w:r>
    </w:p>
    <w:p w:rsidR="0004253C" w:rsidRPr="00A3770A" w:rsidRDefault="0004253C" w:rsidP="0004253C">
      <w:pPr>
        <w:pStyle w:val="a3"/>
        <w:spacing w:before="0" w:beforeAutospacing="0" w:after="0" w:afterAutospacing="0"/>
        <w:ind w:firstLine="709"/>
        <w:jc w:val="both"/>
        <w:rPr>
          <w:sz w:val="28"/>
          <w:szCs w:val="28"/>
          <w:lang w:val="en-US"/>
        </w:rPr>
      </w:pPr>
    </w:p>
    <w:p w:rsidR="0070686C" w:rsidRPr="00A3770A" w:rsidRDefault="0070686C" w:rsidP="0070686C">
      <w:pPr>
        <w:pStyle w:val="a3"/>
        <w:spacing w:after="0"/>
        <w:ind w:firstLine="454"/>
        <w:jc w:val="both"/>
        <w:rPr>
          <w:sz w:val="28"/>
          <w:szCs w:val="28"/>
          <w:lang w:val="en-US"/>
        </w:rPr>
      </w:pPr>
      <w:r w:rsidRPr="00A3770A">
        <w:rPr>
          <w:bCs/>
          <w:iCs/>
          <w:noProof/>
        </w:rPr>
        <w:drawing>
          <wp:inline distT="0" distB="0" distL="0" distR="0" wp14:anchorId="74C801D8" wp14:editId="37FBB96D">
            <wp:extent cx="4404360" cy="3001661"/>
            <wp:effectExtent l="0" t="0" r="0" b="8255"/>
            <wp:docPr id="2" name="Picture 2" descr="Figure shows the results of a co-occurrence network analysis of the author's keywords. A keyword must appear a minimum of 5 times in the search results, only 51 keywords met the threshold out of 1,360 total keywords and were included in the network analysis. The obtained network has 529 total links, 781 total link strengths and four clusters consisting of emerging themes in the area of regional tourism products." title="Co-occurrence of key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My Drive\Articles\Formation of Regional Tourism Products\co-occurrence of keywords.png"/>
                    <pic:cNvPicPr>
                      <a:picLocks noChangeAspect="1" noChangeArrowheads="1"/>
                    </pic:cNvPicPr>
                  </pic:nvPicPr>
                  <pic:blipFill>
                    <a:blip r:embed="rId8"/>
                    <a:srcRect/>
                    <a:stretch>
                      <a:fillRect/>
                    </a:stretch>
                  </pic:blipFill>
                  <pic:spPr bwMode="auto">
                    <a:xfrm>
                      <a:off x="0" y="0"/>
                      <a:ext cx="4420942" cy="3012962"/>
                    </a:xfrm>
                    <a:prstGeom prst="rect">
                      <a:avLst/>
                    </a:prstGeom>
                    <a:noFill/>
                    <a:ln w="9525">
                      <a:noFill/>
                      <a:miter lim="800000"/>
                      <a:headEnd/>
                      <a:tailEnd/>
                    </a:ln>
                  </pic:spPr>
                </pic:pic>
              </a:graphicData>
            </a:graphic>
          </wp:inline>
        </w:drawing>
      </w:r>
    </w:p>
    <w:p w:rsidR="001E04D5" w:rsidRPr="00A3770A" w:rsidRDefault="001E04D5" w:rsidP="001E04D5">
      <w:pPr>
        <w:pStyle w:val="a3"/>
        <w:spacing w:before="0" w:beforeAutospacing="0" w:after="0" w:afterAutospacing="0"/>
        <w:jc w:val="center"/>
        <w:rPr>
          <w:sz w:val="16"/>
          <w:szCs w:val="16"/>
          <w:lang w:val="en-US"/>
        </w:rPr>
      </w:pPr>
    </w:p>
    <w:p w:rsidR="0070686C" w:rsidRPr="00A3770A" w:rsidRDefault="0070686C" w:rsidP="001E04D5">
      <w:pPr>
        <w:pStyle w:val="a3"/>
        <w:spacing w:before="0" w:beforeAutospacing="0" w:after="0" w:afterAutospacing="0"/>
        <w:jc w:val="center"/>
        <w:rPr>
          <w:sz w:val="28"/>
          <w:szCs w:val="28"/>
          <w:lang w:val="en-US"/>
        </w:rPr>
      </w:pPr>
      <w:r w:rsidRPr="00A3770A">
        <w:rPr>
          <w:sz w:val="28"/>
          <w:szCs w:val="28"/>
          <w:lang w:val="en-US"/>
        </w:rPr>
        <w:t xml:space="preserve">Figure </w:t>
      </w:r>
      <w:r w:rsidR="0030731F" w:rsidRPr="00A3770A">
        <w:rPr>
          <w:sz w:val="28"/>
          <w:szCs w:val="28"/>
          <w:lang w:val="en-US"/>
        </w:rPr>
        <w:t>2</w:t>
      </w:r>
      <w:r w:rsidRPr="00A3770A">
        <w:rPr>
          <w:sz w:val="28"/>
          <w:szCs w:val="28"/>
          <w:lang w:val="en-US"/>
        </w:rPr>
        <w:t xml:space="preserve"> </w:t>
      </w:r>
      <w:r w:rsidR="001E04D5" w:rsidRPr="00A3770A">
        <w:rPr>
          <w:sz w:val="28"/>
          <w:szCs w:val="28"/>
          <w:lang w:val="en-US"/>
        </w:rPr>
        <w:t>–</w:t>
      </w:r>
      <w:r w:rsidRPr="00A3770A">
        <w:rPr>
          <w:sz w:val="28"/>
          <w:szCs w:val="28"/>
          <w:lang w:val="en-US"/>
        </w:rPr>
        <w:t xml:space="preserve"> Co-occurrence of keywords</w:t>
      </w:r>
    </w:p>
    <w:p w:rsidR="001E04D5" w:rsidRPr="00A3770A" w:rsidRDefault="001E04D5" w:rsidP="00610D6D">
      <w:pPr>
        <w:spacing w:after="0" w:line="240" w:lineRule="auto"/>
        <w:ind w:firstLine="454"/>
        <w:jc w:val="center"/>
        <w:rPr>
          <w:rStyle w:val="a4"/>
          <w:rFonts w:ascii="Times New Roman" w:hAnsi="Times New Roman" w:cs="Times New Roman"/>
          <w:i w:val="0"/>
          <w:sz w:val="16"/>
          <w:szCs w:val="16"/>
          <w:lang w:val="en-US"/>
        </w:rPr>
      </w:pPr>
    </w:p>
    <w:p w:rsidR="00610D6D" w:rsidRPr="00A3770A" w:rsidRDefault="001E04D5" w:rsidP="001E04D5">
      <w:pPr>
        <w:spacing w:after="0" w:line="240" w:lineRule="auto"/>
        <w:ind w:firstLine="709"/>
        <w:jc w:val="both"/>
        <w:rPr>
          <w:rStyle w:val="a4"/>
          <w:rFonts w:ascii="Times New Roman" w:hAnsi="Times New Roman" w:cs="Times New Roman"/>
          <w:i w:val="0"/>
          <w:sz w:val="24"/>
          <w:szCs w:val="24"/>
          <w:lang w:val="en-US"/>
        </w:rPr>
      </w:pPr>
      <w:r w:rsidRPr="00A3770A">
        <w:rPr>
          <w:rStyle w:val="rynqvb"/>
          <w:rFonts w:ascii="Times New Roman" w:hAnsi="Times New Roman" w:cs="Times New Roman"/>
          <w:sz w:val="24"/>
          <w:szCs w:val="24"/>
          <w:lang w:val="en"/>
        </w:rPr>
        <w:t>Note</w:t>
      </w:r>
      <w:r w:rsidRPr="00A3770A">
        <w:rPr>
          <w:rStyle w:val="rynqvb"/>
          <w:rFonts w:ascii="Times New Roman" w:hAnsi="Times New Roman" w:cs="Times New Roman"/>
          <w:sz w:val="24"/>
          <w:szCs w:val="24"/>
          <w:lang w:val="kk-KZ"/>
        </w:rPr>
        <w:t xml:space="preserve"> – </w:t>
      </w:r>
      <w:r w:rsidR="00D33FE9" w:rsidRPr="00A3770A">
        <w:rPr>
          <w:rStyle w:val="a4"/>
          <w:rFonts w:ascii="Times New Roman" w:hAnsi="Times New Roman" w:cs="Times New Roman"/>
          <w:i w:val="0"/>
          <w:sz w:val="24"/>
          <w:szCs w:val="24"/>
          <w:lang w:val="en-US"/>
        </w:rPr>
        <w:t>Complied by using VOSviewer software</w:t>
      </w:r>
    </w:p>
    <w:p w:rsidR="00610D6D" w:rsidRPr="00A3770A" w:rsidRDefault="00610D6D" w:rsidP="00610D6D">
      <w:pPr>
        <w:pStyle w:val="a3"/>
        <w:spacing w:before="0" w:beforeAutospacing="0" w:after="0" w:afterAutospacing="0"/>
        <w:ind w:firstLine="454"/>
        <w:jc w:val="center"/>
        <w:rPr>
          <w:sz w:val="28"/>
          <w:szCs w:val="28"/>
          <w:lang w:val="en-US"/>
        </w:rPr>
      </w:pPr>
    </w:p>
    <w:p w:rsidR="0070686C" w:rsidRPr="00A3770A" w:rsidRDefault="0070686C" w:rsidP="0004253C">
      <w:pPr>
        <w:pStyle w:val="a3"/>
        <w:spacing w:before="0" w:beforeAutospacing="0" w:after="0" w:afterAutospacing="0"/>
        <w:ind w:firstLine="709"/>
        <w:jc w:val="both"/>
        <w:rPr>
          <w:sz w:val="28"/>
          <w:szCs w:val="28"/>
          <w:lang w:val="en-US"/>
        </w:rPr>
      </w:pPr>
      <w:r w:rsidRPr="00A3770A">
        <w:rPr>
          <w:sz w:val="28"/>
          <w:szCs w:val="28"/>
          <w:lang w:val="en-US"/>
        </w:rPr>
        <w:t xml:space="preserve">The identification of these clusters is essential for this dissertation, as they offer an empirically grounded basis for structuring regional tourism products and linking each cluster with appropriate marketing </w:t>
      </w:r>
      <w:r w:rsidR="00BE67B2" w:rsidRPr="00A3770A">
        <w:rPr>
          <w:sz w:val="28"/>
          <w:szCs w:val="28"/>
          <w:lang w:val="en-US"/>
        </w:rPr>
        <w:t>tools</w:t>
      </w:r>
      <w:r w:rsidRPr="00A3770A">
        <w:rPr>
          <w:sz w:val="28"/>
          <w:szCs w:val="28"/>
          <w:lang w:val="en-US"/>
        </w:rPr>
        <w:t xml:space="preserve"> in subsequent analytical stages.</w:t>
      </w:r>
    </w:p>
    <w:p w:rsidR="00D70359" w:rsidRPr="00A3770A" w:rsidRDefault="00D70359" w:rsidP="0004253C">
      <w:pPr>
        <w:pStyle w:val="a3"/>
        <w:spacing w:before="0" w:beforeAutospacing="0" w:after="0" w:afterAutospacing="0"/>
        <w:ind w:firstLine="709"/>
        <w:jc w:val="both"/>
        <w:rPr>
          <w:sz w:val="28"/>
          <w:szCs w:val="28"/>
          <w:lang w:val="en-US"/>
        </w:rPr>
      </w:pPr>
      <w:r w:rsidRPr="00A3770A">
        <w:rPr>
          <w:sz w:val="28"/>
          <w:szCs w:val="28"/>
          <w:lang w:val="en-US"/>
        </w:rPr>
        <w:t xml:space="preserve">Beyond the methodological procedures, the relevance of this bibliometric exercise lies in its strategic implications. Designing effective development strategies at the regional level remains a persistent policy challenge, particularly when it concerns the selection of appropriate marketing </w:t>
      </w:r>
      <w:r w:rsidR="00BE67B2" w:rsidRPr="00A3770A">
        <w:rPr>
          <w:sz w:val="28"/>
          <w:szCs w:val="28"/>
          <w:lang w:val="en-US"/>
        </w:rPr>
        <w:t>tools</w:t>
      </w:r>
      <w:r w:rsidRPr="00A3770A">
        <w:rPr>
          <w:sz w:val="28"/>
          <w:szCs w:val="28"/>
          <w:lang w:val="en-US"/>
        </w:rPr>
        <w:t xml:space="preserve"> for territorial tourism products. Inadequately chosen or poorly aligned promotional tools may lead to inefficient use of </w:t>
      </w:r>
      <w:r w:rsidRPr="00A3770A">
        <w:rPr>
          <w:sz w:val="28"/>
          <w:szCs w:val="28"/>
          <w:lang w:val="en-US"/>
        </w:rPr>
        <w:lastRenderedPageBreak/>
        <w:t>public resources and limited socio-economic outcomes. Therefore, there is a pressing need for evidence-based analytical approaches capable of guiding the promotion of regional tourism through scientifically validated segmentation.</w:t>
      </w:r>
    </w:p>
    <w:p w:rsidR="00B64603" w:rsidRPr="00A3770A" w:rsidRDefault="00D70359" w:rsidP="0004253C">
      <w:pPr>
        <w:pStyle w:val="a3"/>
        <w:spacing w:before="0" w:beforeAutospacing="0" w:after="0" w:afterAutospacing="0"/>
        <w:ind w:firstLine="709"/>
        <w:jc w:val="both"/>
        <w:rPr>
          <w:sz w:val="28"/>
          <w:szCs w:val="28"/>
          <w:lang w:val="en-US"/>
        </w:rPr>
      </w:pPr>
      <w:r w:rsidRPr="00A3770A">
        <w:rPr>
          <w:sz w:val="28"/>
          <w:szCs w:val="28"/>
          <w:lang w:val="en-US"/>
        </w:rPr>
        <w:t xml:space="preserve">The originality of this research is reflected in its integration of bibliometric cluster analysis with applied destination marketing logic. Unlike earlier studies that typically rely on qualitative, narrative or expert-based segmentation, this dissertation advances a data-driven approach that generates replicable clusters of regional tourism products and links them to targeted promotional strategies. The resulting conceptual structure </w:t>
      </w:r>
      <w:r w:rsidR="00832597" w:rsidRPr="00A3770A">
        <w:rPr>
          <w:sz w:val="28"/>
          <w:szCs w:val="28"/>
          <w:lang w:val="en-US"/>
        </w:rPr>
        <w:t>-</w:t>
      </w:r>
      <w:r w:rsidRPr="00A3770A">
        <w:rPr>
          <w:sz w:val="28"/>
          <w:szCs w:val="28"/>
          <w:lang w:val="en-US"/>
        </w:rPr>
        <w:t xml:space="preserve"> developed by the author </w:t>
      </w:r>
      <w:r w:rsidR="00832597" w:rsidRPr="00A3770A">
        <w:rPr>
          <w:sz w:val="28"/>
          <w:szCs w:val="28"/>
          <w:lang w:val="en-US"/>
        </w:rPr>
        <w:t>-</w:t>
      </w:r>
      <w:r w:rsidRPr="00A3770A">
        <w:rPr>
          <w:sz w:val="28"/>
          <w:szCs w:val="28"/>
          <w:lang w:val="en-US"/>
        </w:rPr>
        <w:t xml:space="preserve"> serves as a framework that not only interprets the thematic composition of regional tourism products but also operationalises these insights into actionable recommendations for marketing communication and strategic prioritisation. This authorial contribution fills a methodological gap in the tourism literature by offering a flexible, empirically grounded system that supports informed decision-making for policymakers, destination managers and tourism stakeholders, while enhancing the coherence and competitiveness of regional tourism promotion.</w:t>
      </w:r>
    </w:p>
    <w:p w:rsidR="00C33D69" w:rsidRPr="00A3770A" w:rsidRDefault="00C33D69" w:rsidP="0004253C">
      <w:pPr>
        <w:pStyle w:val="a3"/>
        <w:spacing w:before="0" w:beforeAutospacing="0" w:after="0" w:afterAutospacing="0"/>
        <w:ind w:firstLine="709"/>
        <w:jc w:val="both"/>
        <w:rPr>
          <w:sz w:val="28"/>
          <w:szCs w:val="28"/>
          <w:lang w:val="en-US"/>
        </w:rPr>
      </w:pPr>
      <w:r w:rsidRPr="00A3770A">
        <w:rPr>
          <w:sz w:val="28"/>
          <w:szCs w:val="28"/>
          <w:lang w:val="en-US"/>
        </w:rPr>
        <w:t xml:space="preserve">Taken together, the four thematic clusters provide a coherent analytical basis for understanding the multidimensional structure of regional tourism products. Building on these empirically derived clusters, this research proposes </w:t>
      </w:r>
      <w:r w:rsidR="001F76B4" w:rsidRPr="00A3770A">
        <w:rPr>
          <w:sz w:val="28"/>
          <w:szCs w:val="28"/>
          <w:lang w:val="en-US"/>
        </w:rPr>
        <w:t>an original conceptual structure</w:t>
      </w:r>
      <w:r w:rsidRPr="00A3770A">
        <w:rPr>
          <w:sz w:val="28"/>
          <w:szCs w:val="28"/>
          <w:lang w:val="en-US"/>
        </w:rPr>
        <w:t xml:space="preserve"> </w:t>
      </w:r>
      <w:r w:rsidR="00832597" w:rsidRPr="00A3770A">
        <w:rPr>
          <w:sz w:val="28"/>
          <w:szCs w:val="28"/>
          <w:lang w:val="en-US"/>
        </w:rPr>
        <w:t>-</w:t>
      </w:r>
      <w:r w:rsidRPr="00A3770A">
        <w:rPr>
          <w:sz w:val="28"/>
          <w:szCs w:val="28"/>
          <w:lang w:val="en-US"/>
        </w:rPr>
        <w:t xml:space="preserve"> the Matrix Design model (</w:t>
      </w:r>
      <w:r w:rsidR="001E04D5" w:rsidRPr="00A3770A">
        <w:rPr>
          <w:sz w:val="28"/>
          <w:szCs w:val="28"/>
          <w:lang w:val="en-US"/>
        </w:rPr>
        <w:t xml:space="preserve">figure </w:t>
      </w:r>
      <w:r w:rsidR="0030731F" w:rsidRPr="00A3770A">
        <w:rPr>
          <w:sz w:val="28"/>
          <w:szCs w:val="28"/>
          <w:lang w:val="en-US"/>
        </w:rPr>
        <w:t>3</w:t>
      </w:r>
      <w:r w:rsidRPr="00A3770A">
        <w:rPr>
          <w:sz w:val="28"/>
          <w:szCs w:val="28"/>
          <w:lang w:val="en-US"/>
        </w:rPr>
        <w:t xml:space="preserve">) </w:t>
      </w:r>
      <w:r w:rsidR="00832597" w:rsidRPr="00A3770A">
        <w:rPr>
          <w:sz w:val="28"/>
          <w:szCs w:val="28"/>
          <w:lang w:val="en-US"/>
        </w:rPr>
        <w:t>-</w:t>
      </w:r>
      <w:r w:rsidRPr="00A3770A">
        <w:rPr>
          <w:sz w:val="28"/>
          <w:szCs w:val="28"/>
          <w:lang w:val="en-US"/>
        </w:rPr>
        <w:t xml:space="preserve"> which translates the identified thematic patterns into a structured approach for segmenting and promoting regional tourism products.</w:t>
      </w:r>
    </w:p>
    <w:p w:rsidR="001E04D5" w:rsidRPr="00A3770A" w:rsidRDefault="001E04D5" w:rsidP="0004253C">
      <w:pPr>
        <w:pStyle w:val="a3"/>
        <w:spacing w:before="0" w:beforeAutospacing="0" w:after="0" w:afterAutospacing="0"/>
        <w:ind w:firstLine="709"/>
        <w:jc w:val="both"/>
        <w:rPr>
          <w:sz w:val="28"/>
          <w:szCs w:val="28"/>
          <w:lang w:val="en-US"/>
        </w:rPr>
      </w:pPr>
      <w:r w:rsidRPr="00A3770A">
        <w:rPr>
          <w:noProof/>
          <w:sz w:val="20"/>
          <w:szCs w:val="20"/>
        </w:rPr>
        <mc:AlternateContent>
          <mc:Choice Requires="wpg">
            <w:drawing>
              <wp:anchor distT="0" distB="0" distL="114300" distR="114300" simplePos="0" relativeHeight="251699200" behindDoc="0" locked="0" layoutInCell="1" allowOverlap="1" wp14:anchorId="43F52337" wp14:editId="2E54E107">
                <wp:simplePos x="0" y="0"/>
                <wp:positionH relativeFrom="column">
                  <wp:posOffset>-38247</wp:posOffset>
                </wp:positionH>
                <wp:positionV relativeFrom="paragraph">
                  <wp:posOffset>264160</wp:posOffset>
                </wp:positionV>
                <wp:extent cx="6194425" cy="3771900"/>
                <wp:effectExtent l="0" t="0" r="34925" b="0"/>
                <wp:wrapTopAndBottom/>
                <wp:docPr id="97" name="Группа 106" descr="The results of bibliographic and cluster analysis were interpreted in the following matrix, which explains the approaches to selecting marketing tools. Figure illustrates the development of the authors, which proposes a matrix of interconnection and interaction of certain components that can give a multiplier effect in the development and promotion of a regional tourism product. The clusters were supplemented with the corresponding types of tourism products. A visual matrix will be useful for authorities, government officers, and marketing agencies for making decisions in choosing promotion tools and budget planning." title="Matrix of Regional Tourism Product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4425" cy="3771900"/>
                          <a:chOff x="0" y="0"/>
                          <a:chExt cx="61539" cy="41877"/>
                        </a:xfrm>
                      </wpg:grpSpPr>
                      <wpg:grpSp>
                        <wpg:cNvPr id="98" name="Группа 84"/>
                        <wpg:cNvGrpSpPr>
                          <a:grpSpLocks/>
                        </wpg:cNvGrpSpPr>
                        <wpg:grpSpPr bwMode="auto">
                          <a:xfrm>
                            <a:off x="0" y="0"/>
                            <a:ext cx="61539" cy="41877"/>
                            <a:chOff x="0" y="0"/>
                            <a:chExt cx="61539" cy="41877"/>
                          </a:xfrm>
                        </wpg:grpSpPr>
                        <wpg:grpSp>
                          <wpg:cNvPr id="99" name="Группа 74"/>
                          <wpg:cNvGrpSpPr>
                            <a:grpSpLocks/>
                          </wpg:cNvGrpSpPr>
                          <wpg:grpSpPr bwMode="auto">
                            <a:xfrm>
                              <a:off x="900" y="0"/>
                              <a:ext cx="60639" cy="33951"/>
                              <a:chOff x="0" y="0"/>
                              <a:chExt cx="60638" cy="33951"/>
                            </a:xfrm>
                          </wpg:grpSpPr>
                          <wpg:grpSp>
                            <wpg:cNvPr id="100" name="Группа 72"/>
                            <wpg:cNvGrpSpPr>
                              <a:grpSpLocks/>
                            </wpg:cNvGrpSpPr>
                            <wpg:grpSpPr bwMode="auto">
                              <a:xfrm>
                                <a:off x="23275" y="0"/>
                                <a:ext cx="21101" cy="33921"/>
                                <a:chOff x="0" y="0"/>
                                <a:chExt cx="21101" cy="33921"/>
                              </a:xfrm>
                            </wpg:grpSpPr>
                            <wps:wsp>
                              <wps:cNvPr id="101" name="Прямоугольник 60"/>
                              <wps:cNvSpPr>
                                <a:spLocks noChangeArrowheads="1"/>
                              </wps:cNvSpPr>
                              <wps:spPr bwMode="auto">
                                <a:xfrm>
                                  <a:off x="4572" y="28263"/>
                                  <a:ext cx="12039" cy="4343"/>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Прямоугольник 59"/>
                              <wps:cNvSpPr>
                                <a:spLocks noChangeArrowheads="1"/>
                              </wps:cNvSpPr>
                              <wps:spPr bwMode="auto">
                                <a:xfrm>
                                  <a:off x="4572" y="19257"/>
                                  <a:ext cx="12039" cy="4344"/>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3" name="Прямоугольник 58"/>
                              <wps:cNvSpPr>
                                <a:spLocks noChangeArrowheads="1"/>
                              </wps:cNvSpPr>
                              <wps:spPr bwMode="auto">
                                <a:xfrm>
                                  <a:off x="4502" y="10252"/>
                                  <a:ext cx="12040" cy="4359"/>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4" name="Прямоугольник 57"/>
                              <wps:cNvSpPr>
                                <a:spLocks noChangeArrowheads="1"/>
                              </wps:cNvSpPr>
                              <wps:spPr bwMode="auto">
                                <a:xfrm>
                                  <a:off x="4572" y="1593"/>
                                  <a:ext cx="12039" cy="4038"/>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cNvPr id="105" name="Группа 44"/>
                              <wpg:cNvGrpSpPr>
                                <a:grpSpLocks/>
                              </wpg:cNvGrpSpPr>
                              <wpg:grpSpPr bwMode="auto">
                                <a:xfrm>
                                  <a:off x="0" y="0"/>
                                  <a:ext cx="21101" cy="33921"/>
                                  <a:chOff x="0" y="0"/>
                                  <a:chExt cx="21103" cy="33924"/>
                                </a:xfrm>
                              </wpg:grpSpPr>
                              <wps:wsp>
                                <wps:cNvPr id="106" name="Прямоугольник 21"/>
                                <wps:cNvSpPr>
                                  <a:spLocks noChangeArrowheads="1"/>
                                </wps:cNvSpPr>
                                <wps:spPr bwMode="auto">
                                  <a:xfrm>
                                    <a:off x="0" y="0"/>
                                    <a:ext cx="9742" cy="2963"/>
                                  </a:xfrm>
                                  <a:prstGeom prst="rect">
                                    <a:avLst/>
                                  </a:prstGeom>
                                  <a:solidFill>
                                    <a:schemeClr val="bg1">
                                      <a:lumMod val="100000"/>
                                      <a:lumOff val="0"/>
                                    </a:schemeClr>
                                  </a:solidFill>
                                  <a:ln w="9525">
                                    <a:solidFill>
                                      <a:srgbClr val="C00000"/>
                                    </a:solidFill>
                                    <a:prstDash val="lgDash"/>
                                    <a:miter lim="800000"/>
                                    <a:headEnd/>
                                    <a:tailEnd/>
                                  </a:ln>
                                </wps:spPr>
                                <wps:txb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Eco-tourism</w:t>
                                      </w:r>
                                    </w:p>
                                  </w:txbxContent>
                                </wps:txbx>
                                <wps:bodyPr rot="0" vert="horz" wrap="square" lIns="91440" tIns="45720" rIns="91440" bIns="45720" anchor="ctr" anchorCtr="0" upright="1">
                                  <a:noAutofit/>
                                </wps:bodyPr>
                              </wps:wsp>
                              <wps:wsp>
                                <wps:cNvPr id="107" name="Прямоугольник 23"/>
                                <wps:cNvSpPr>
                                  <a:spLocks noChangeArrowheads="1"/>
                                </wps:cNvSpPr>
                                <wps:spPr bwMode="auto">
                                  <a:xfrm>
                                    <a:off x="0" y="4294"/>
                                    <a:ext cx="9742" cy="2964"/>
                                  </a:xfrm>
                                  <a:prstGeom prst="rect">
                                    <a:avLst/>
                                  </a:prstGeom>
                                  <a:solidFill>
                                    <a:schemeClr val="bg1">
                                      <a:lumMod val="100000"/>
                                      <a:lumOff val="0"/>
                                    </a:schemeClr>
                                  </a:solidFill>
                                  <a:ln w="9525">
                                    <a:solidFill>
                                      <a:srgbClr val="C00000"/>
                                    </a:solidFill>
                                    <a:prstDash val="lgDash"/>
                                    <a:miter lim="800000"/>
                                    <a:headEnd/>
                                    <a:tailEnd/>
                                  </a:ln>
                                </wps:spPr>
                                <wps:txb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Agro-tourism</w:t>
                                      </w:r>
                                    </w:p>
                                  </w:txbxContent>
                                </wps:txbx>
                                <wps:bodyPr rot="0" vert="horz" wrap="square" lIns="91440" tIns="45720" rIns="91440" bIns="45720" anchor="ctr" anchorCtr="0" upright="1">
                                  <a:noAutofit/>
                                </wps:bodyPr>
                              </wps:wsp>
                              <wps:wsp>
                                <wps:cNvPr id="108" name="Прямоугольник 24"/>
                                <wps:cNvSpPr>
                                  <a:spLocks noChangeArrowheads="1"/>
                                </wps:cNvSpPr>
                                <wps:spPr bwMode="auto">
                                  <a:xfrm>
                                    <a:off x="11360" y="0"/>
                                    <a:ext cx="9743" cy="2963"/>
                                  </a:xfrm>
                                  <a:prstGeom prst="rect">
                                    <a:avLst/>
                                  </a:prstGeom>
                                  <a:solidFill>
                                    <a:schemeClr val="bg1">
                                      <a:lumMod val="100000"/>
                                      <a:lumOff val="0"/>
                                    </a:schemeClr>
                                  </a:solidFill>
                                  <a:ln w="9525">
                                    <a:solidFill>
                                      <a:srgbClr val="C00000"/>
                                    </a:solidFill>
                                    <a:prstDash val="lgDash"/>
                                    <a:miter lim="800000"/>
                                    <a:headEnd/>
                                    <a:tailEnd/>
                                  </a:ln>
                                </wps:spPr>
                                <wps:txb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Rural tourism</w:t>
                                      </w:r>
                                    </w:p>
                                  </w:txbxContent>
                                </wps:txbx>
                                <wps:bodyPr rot="0" vert="horz" wrap="square" lIns="91440" tIns="45720" rIns="91440" bIns="45720" anchor="ctr" anchorCtr="0" upright="1">
                                  <a:noAutofit/>
                                </wps:bodyPr>
                              </wps:wsp>
                              <wps:wsp>
                                <wps:cNvPr id="109" name="Прямоугольник 25"/>
                                <wps:cNvSpPr>
                                  <a:spLocks noChangeArrowheads="1"/>
                                </wps:cNvSpPr>
                                <wps:spPr bwMode="auto">
                                  <a:xfrm>
                                    <a:off x="11360" y="4294"/>
                                    <a:ext cx="9743" cy="2964"/>
                                  </a:xfrm>
                                  <a:prstGeom prst="rect">
                                    <a:avLst/>
                                  </a:prstGeom>
                                  <a:solidFill>
                                    <a:schemeClr val="bg1">
                                      <a:lumMod val="100000"/>
                                      <a:lumOff val="0"/>
                                    </a:schemeClr>
                                  </a:solidFill>
                                  <a:ln w="9525">
                                    <a:solidFill>
                                      <a:srgbClr val="C00000"/>
                                    </a:solidFill>
                                    <a:prstDash val="lgDash"/>
                                    <a:miter lim="800000"/>
                                    <a:headEnd/>
                                    <a:tailEnd/>
                                  </a:ln>
                                </wps:spPr>
                                <wps:txb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Nature tourism</w:t>
                                      </w:r>
                                    </w:p>
                                  </w:txbxContent>
                                </wps:txbx>
                                <wps:bodyPr rot="0" vert="horz" wrap="square" lIns="91440" tIns="45720" rIns="91440" bIns="45720" anchor="ctr" anchorCtr="0" upright="1">
                                  <a:noAutofit/>
                                </wps:bodyPr>
                              </wps:wsp>
                              <wps:wsp>
                                <wps:cNvPr id="110" name="Прямоугольник 26"/>
                                <wps:cNvSpPr>
                                  <a:spLocks noChangeArrowheads="1"/>
                                </wps:cNvSpPr>
                                <wps:spPr bwMode="auto">
                                  <a:xfrm>
                                    <a:off x="69" y="8866"/>
                                    <a:ext cx="9741" cy="2960"/>
                                  </a:xfrm>
                                  <a:prstGeom prst="rect">
                                    <a:avLst/>
                                  </a:prstGeom>
                                  <a:solidFill>
                                    <a:schemeClr val="bg1">
                                      <a:lumMod val="100000"/>
                                      <a:lumOff val="0"/>
                                    </a:schemeClr>
                                  </a:solidFill>
                                  <a:ln w="9525">
                                    <a:solidFill>
                                      <a:srgbClr val="00B050"/>
                                    </a:solidFill>
                                    <a:prstDash val="lgDash"/>
                                    <a:miter lim="800000"/>
                                    <a:headEnd/>
                                    <a:tailEnd/>
                                  </a:ln>
                                </wps:spPr>
                                <wps:txb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Medicine &amp; safety</w:t>
                                      </w:r>
                                    </w:p>
                                  </w:txbxContent>
                                </wps:txbx>
                                <wps:bodyPr rot="0" vert="horz" wrap="square" lIns="91440" tIns="45720" rIns="91440" bIns="45720" anchor="ctr" anchorCtr="0" upright="1">
                                  <a:noAutofit/>
                                </wps:bodyPr>
                              </wps:wsp>
                              <wps:wsp>
                                <wps:cNvPr id="111" name="Прямоугольник 27"/>
                                <wps:cNvSpPr>
                                  <a:spLocks noChangeArrowheads="1"/>
                                </wps:cNvSpPr>
                                <wps:spPr bwMode="auto">
                                  <a:xfrm>
                                    <a:off x="69" y="13231"/>
                                    <a:ext cx="9741" cy="2959"/>
                                  </a:xfrm>
                                  <a:prstGeom prst="rect">
                                    <a:avLst/>
                                  </a:prstGeom>
                                  <a:solidFill>
                                    <a:schemeClr val="bg1">
                                      <a:lumMod val="100000"/>
                                      <a:lumOff val="0"/>
                                    </a:schemeClr>
                                  </a:solidFill>
                                  <a:ln w="9525">
                                    <a:solidFill>
                                      <a:srgbClr val="00B050"/>
                                    </a:solidFill>
                                    <a:prstDash val="lgDash"/>
                                    <a:miter lim="800000"/>
                                    <a:headEnd/>
                                    <a:tailEnd/>
                                  </a:ln>
                                </wps:spPr>
                                <wps:txbx>
                                  <w:txbxContent>
                                    <w:p w:rsidR="003A73DB" w:rsidRPr="00757899" w:rsidRDefault="003A73DB" w:rsidP="002F4B3D">
                                      <w:pPr>
                                        <w:spacing w:after="0" w:line="240" w:lineRule="auto"/>
                                        <w:ind w:left="-57" w:right="-57"/>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Education &amp; training</w:t>
                                      </w:r>
                                    </w:p>
                                  </w:txbxContent>
                                </wps:txbx>
                                <wps:bodyPr rot="0" vert="horz" wrap="square" lIns="91440" tIns="45720" rIns="91440" bIns="45720" anchor="ctr" anchorCtr="0" upright="1">
                                  <a:noAutofit/>
                                </wps:bodyPr>
                              </wps:wsp>
                              <wps:wsp>
                                <wps:cNvPr id="112" name="Прямоугольник 28"/>
                                <wps:cNvSpPr>
                                  <a:spLocks noChangeArrowheads="1"/>
                                </wps:cNvSpPr>
                                <wps:spPr bwMode="auto">
                                  <a:xfrm>
                                    <a:off x="11360" y="8866"/>
                                    <a:ext cx="9741" cy="2960"/>
                                  </a:xfrm>
                                  <a:prstGeom prst="rect">
                                    <a:avLst/>
                                  </a:prstGeom>
                                  <a:solidFill>
                                    <a:schemeClr val="bg1">
                                      <a:lumMod val="100000"/>
                                      <a:lumOff val="0"/>
                                    </a:schemeClr>
                                  </a:solidFill>
                                  <a:ln w="9525">
                                    <a:solidFill>
                                      <a:srgbClr val="00B050"/>
                                    </a:solidFill>
                                    <a:prstDash val="lgDash"/>
                                    <a:miter lim="800000"/>
                                    <a:headEnd/>
                                    <a:tailEnd/>
                                  </a:ln>
                                </wps:spPr>
                                <wps:txb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Infrastructure</w:t>
                                      </w:r>
                                    </w:p>
                                  </w:txbxContent>
                                </wps:txbx>
                                <wps:bodyPr rot="0" vert="horz" wrap="square" lIns="91440" tIns="45720" rIns="91440" bIns="45720" anchor="ctr" anchorCtr="0" upright="1">
                                  <a:noAutofit/>
                                </wps:bodyPr>
                              </wps:wsp>
                              <wps:wsp>
                                <wps:cNvPr id="113" name="Прямоугольник 29"/>
                                <wps:cNvSpPr>
                                  <a:spLocks noChangeArrowheads="1"/>
                                </wps:cNvSpPr>
                                <wps:spPr bwMode="auto">
                                  <a:xfrm>
                                    <a:off x="11360" y="13231"/>
                                    <a:ext cx="9741" cy="2959"/>
                                  </a:xfrm>
                                  <a:prstGeom prst="rect">
                                    <a:avLst/>
                                  </a:prstGeom>
                                  <a:solidFill>
                                    <a:schemeClr val="bg1">
                                      <a:lumMod val="100000"/>
                                      <a:lumOff val="0"/>
                                    </a:schemeClr>
                                  </a:solidFill>
                                  <a:ln w="9525">
                                    <a:solidFill>
                                      <a:srgbClr val="00B050"/>
                                    </a:solidFill>
                                    <a:prstDash val="lgDash"/>
                                    <a:miter lim="800000"/>
                                    <a:headEnd/>
                                    <a:tailEnd/>
                                  </a:ln>
                                </wps:spPr>
                                <wps:txb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Smart technology</w:t>
                                      </w:r>
                                    </w:p>
                                  </w:txbxContent>
                                </wps:txbx>
                                <wps:bodyPr rot="0" vert="horz" wrap="square" lIns="91440" tIns="45720" rIns="91440" bIns="45720" anchor="ctr" anchorCtr="0" upright="1">
                                  <a:noAutofit/>
                                </wps:bodyPr>
                              </wps:wsp>
                              <wps:wsp>
                                <wps:cNvPr id="114" name="Прямоугольник 34"/>
                                <wps:cNvSpPr>
                                  <a:spLocks noChangeArrowheads="1"/>
                                </wps:cNvSpPr>
                                <wps:spPr bwMode="auto">
                                  <a:xfrm>
                                    <a:off x="0" y="17803"/>
                                    <a:ext cx="9742" cy="2963"/>
                                  </a:xfrm>
                                  <a:prstGeom prst="rect">
                                    <a:avLst/>
                                  </a:prstGeom>
                                  <a:solidFill>
                                    <a:schemeClr val="bg1">
                                      <a:lumMod val="100000"/>
                                      <a:lumOff val="0"/>
                                    </a:schemeClr>
                                  </a:solidFill>
                                  <a:ln w="9525">
                                    <a:solidFill>
                                      <a:schemeClr val="tx2">
                                        <a:lumMod val="60000"/>
                                        <a:lumOff val="40000"/>
                                      </a:schemeClr>
                                    </a:solidFill>
                                    <a:prstDash val="lgDash"/>
                                    <a:miter lim="800000"/>
                                    <a:headEnd/>
                                    <a:tailEnd/>
                                  </a:ln>
                                </wps:spPr>
                                <wps:txb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Heritage tourism</w:t>
                                      </w:r>
                                    </w:p>
                                  </w:txbxContent>
                                </wps:txbx>
                                <wps:bodyPr rot="0" vert="horz" wrap="square" lIns="91440" tIns="45720" rIns="91440" bIns="45720" anchor="ctr" anchorCtr="0" upright="1">
                                  <a:noAutofit/>
                                </wps:bodyPr>
                              </wps:wsp>
                              <wps:wsp>
                                <wps:cNvPr id="115" name="Прямоугольник 35"/>
                                <wps:cNvSpPr>
                                  <a:spLocks noChangeArrowheads="1"/>
                                </wps:cNvSpPr>
                                <wps:spPr bwMode="auto">
                                  <a:xfrm>
                                    <a:off x="0" y="22098"/>
                                    <a:ext cx="9740" cy="2959"/>
                                  </a:xfrm>
                                  <a:prstGeom prst="rect">
                                    <a:avLst/>
                                  </a:prstGeom>
                                  <a:solidFill>
                                    <a:schemeClr val="bg1">
                                      <a:lumMod val="100000"/>
                                      <a:lumOff val="0"/>
                                    </a:schemeClr>
                                  </a:solidFill>
                                  <a:ln w="9525">
                                    <a:solidFill>
                                      <a:schemeClr val="tx2">
                                        <a:lumMod val="60000"/>
                                        <a:lumOff val="40000"/>
                                      </a:schemeClr>
                                    </a:solidFill>
                                    <a:prstDash val="lgDash"/>
                                    <a:miter lim="800000"/>
                                    <a:headEnd/>
                                    <a:tailEnd/>
                                  </a:ln>
                                </wps:spPr>
                                <wps:txb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Spiritual tourism</w:t>
                                      </w:r>
                                    </w:p>
                                  </w:txbxContent>
                                </wps:txbx>
                                <wps:bodyPr rot="0" vert="horz" wrap="square" lIns="91440" tIns="45720" rIns="91440" bIns="45720" anchor="ctr" anchorCtr="0" upright="1">
                                  <a:noAutofit/>
                                </wps:bodyPr>
                              </wps:wsp>
                              <wps:wsp>
                                <wps:cNvPr id="116" name="Прямоугольник 36"/>
                                <wps:cNvSpPr>
                                  <a:spLocks noChangeArrowheads="1"/>
                                </wps:cNvSpPr>
                                <wps:spPr bwMode="auto">
                                  <a:xfrm>
                                    <a:off x="11360" y="17803"/>
                                    <a:ext cx="9741" cy="2959"/>
                                  </a:xfrm>
                                  <a:prstGeom prst="rect">
                                    <a:avLst/>
                                  </a:prstGeom>
                                  <a:solidFill>
                                    <a:schemeClr val="bg1">
                                      <a:lumMod val="100000"/>
                                      <a:lumOff val="0"/>
                                    </a:schemeClr>
                                  </a:solidFill>
                                  <a:ln w="9525">
                                    <a:solidFill>
                                      <a:schemeClr val="tx2">
                                        <a:lumMod val="60000"/>
                                        <a:lumOff val="40000"/>
                                      </a:schemeClr>
                                    </a:solidFill>
                                    <a:prstDash val="lgDash"/>
                                    <a:miter lim="800000"/>
                                    <a:headEnd/>
                                    <a:tailEnd/>
                                  </a:ln>
                                </wps:spPr>
                                <wps:txb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Ethno tourism</w:t>
                                      </w:r>
                                    </w:p>
                                  </w:txbxContent>
                                </wps:txbx>
                                <wps:bodyPr rot="0" vert="horz" wrap="square" lIns="91440" tIns="45720" rIns="91440" bIns="45720" anchor="ctr" anchorCtr="0" upright="1">
                                  <a:noAutofit/>
                                </wps:bodyPr>
                              </wps:wsp>
                              <wps:wsp>
                                <wps:cNvPr id="117" name="Прямоугольник 37"/>
                                <wps:cNvSpPr>
                                  <a:spLocks noChangeArrowheads="1"/>
                                </wps:cNvSpPr>
                                <wps:spPr bwMode="auto">
                                  <a:xfrm>
                                    <a:off x="11360" y="22167"/>
                                    <a:ext cx="9741" cy="2959"/>
                                  </a:xfrm>
                                  <a:prstGeom prst="rect">
                                    <a:avLst/>
                                  </a:prstGeom>
                                  <a:solidFill>
                                    <a:schemeClr val="bg1">
                                      <a:lumMod val="100000"/>
                                      <a:lumOff val="0"/>
                                    </a:schemeClr>
                                  </a:solidFill>
                                  <a:ln w="9525">
                                    <a:solidFill>
                                      <a:schemeClr val="tx2">
                                        <a:lumMod val="60000"/>
                                        <a:lumOff val="40000"/>
                                      </a:schemeClr>
                                    </a:solidFill>
                                    <a:prstDash val="lgDash"/>
                                    <a:miter lim="800000"/>
                                    <a:headEnd/>
                                    <a:tailEnd/>
                                  </a:ln>
                                </wps:spPr>
                                <wps:txb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Sport &amp; adventure</w:t>
                                      </w:r>
                                    </w:p>
                                  </w:txbxContent>
                                </wps:txbx>
                                <wps:bodyPr rot="0" vert="horz" wrap="square" lIns="91440" tIns="45720" rIns="91440" bIns="45720" anchor="ctr" anchorCtr="0" upright="1">
                                  <a:noAutofit/>
                                </wps:bodyPr>
                              </wps:wsp>
                              <wps:wsp>
                                <wps:cNvPr id="118" name="Прямоугольник 38"/>
                                <wps:cNvSpPr>
                                  <a:spLocks noChangeArrowheads="1"/>
                                </wps:cNvSpPr>
                                <wps:spPr bwMode="auto">
                                  <a:xfrm>
                                    <a:off x="0" y="26670"/>
                                    <a:ext cx="9740" cy="2959"/>
                                  </a:xfrm>
                                  <a:prstGeom prst="rect">
                                    <a:avLst/>
                                  </a:prstGeom>
                                  <a:solidFill>
                                    <a:schemeClr val="bg1">
                                      <a:lumMod val="100000"/>
                                      <a:lumOff val="0"/>
                                    </a:schemeClr>
                                  </a:solidFill>
                                  <a:ln w="9525">
                                    <a:solidFill>
                                      <a:srgbClr val="FFC000"/>
                                    </a:solidFill>
                                    <a:prstDash val="lgDash"/>
                                    <a:miter lim="800000"/>
                                    <a:headEnd/>
                                    <a:tailEnd/>
                                  </a:ln>
                                </wps:spPr>
                                <wps:txb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Gourmet tourism</w:t>
                                      </w:r>
                                    </w:p>
                                  </w:txbxContent>
                                </wps:txbx>
                                <wps:bodyPr rot="0" vert="horz" wrap="square" lIns="91440" tIns="45720" rIns="91440" bIns="45720" anchor="ctr" anchorCtr="0" upright="1">
                                  <a:noAutofit/>
                                </wps:bodyPr>
                              </wps:wsp>
                              <wps:wsp>
                                <wps:cNvPr id="119" name="Прямоугольник 39"/>
                                <wps:cNvSpPr>
                                  <a:spLocks noChangeArrowheads="1"/>
                                </wps:cNvSpPr>
                                <wps:spPr bwMode="auto">
                                  <a:xfrm>
                                    <a:off x="0" y="30964"/>
                                    <a:ext cx="9740" cy="2960"/>
                                  </a:xfrm>
                                  <a:prstGeom prst="rect">
                                    <a:avLst/>
                                  </a:prstGeom>
                                  <a:solidFill>
                                    <a:schemeClr val="bg1">
                                      <a:lumMod val="100000"/>
                                      <a:lumOff val="0"/>
                                    </a:schemeClr>
                                  </a:solidFill>
                                  <a:ln w="9525">
                                    <a:solidFill>
                                      <a:srgbClr val="FFC000"/>
                                    </a:solidFill>
                                    <a:prstDash val="lgDash"/>
                                    <a:miter lim="800000"/>
                                    <a:headEnd/>
                                    <a:tailEnd/>
                                  </a:ln>
                                </wps:spPr>
                                <wps:txbx>
                                  <w:txbxContent>
                                    <w:p w:rsidR="003A73DB" w:rsidRPr="00757899" w:rsidRDefault="003A73DB" w:rsidP="002F4B3D">
                                      <w:pPr>
                                        <w:spacing w:after="0" w:line="240" w:lineRule="auto"/>
                                        <w:ind w:left="-57" w:right="-113"/>
                                        <w:contextualSpacing/>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Gastronomic tourism</w:t>
                                      </w:r>
                                    </w:p>
                                  </w:txbxContent>
                                </wps:txbx>
                                <wps:bodyPr rot="0" vert="horz" wrap="square" lIns="91440" tIns="45720" rIns="91440" bIns="45720" anchor="ctr" anchorCtr="0" upright="1">
                                  <a:noAutofit/>
                                </wps:bodyPr>
                              </wps:wsp>
                              <wps:wsp>
                                <wps:cNvPr id="120" name="Прямоугольник 40"/>
                                <wps:cNvSpPr>
                                  <a:spLocks noChangeArrowheads="1"/>
                                </wps:cNvSpPr>
                                <wps:spPr bwMode="auto">
                                  <a:xfrm>
                                    <a:off x="11360" y="26670"/>
                                    <a:ext cx="9741" cy="2959"/>
                                  </a:xfrm>
                                  <a:prstGeom prst="rect">
                                    <a:avLst/>
                                  </a:prstGeom>
                                  <a:solidFill>
                                    <a:schemeClr val="bg1">
                                      <a:lumMod val="100000"/>
                                      <a:lumOff val="0"/>
                                    </a:schemeClr>
                                  </a:solidFill>
                                  <a:ln w="9525">
                                    <a:solidFill>
                                      <a:srgbClr val="FFC000"/>
                                    </a:solidFill>
                                    <a:prstDash val="lgDash"/>
                                    <a:miter lim="800000"/>
                                    <a:headEnd/>
                                    <a:tailEnd/>
                                  </a:ln>
                                </wps:spPr>
                                <wps:txb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Culinary tourism</w:t>
                                      </w:r>
                                    </w:p>
                                  </w:txbxContent>
                                </wps:txbx>
                                <wps:bodyPr rot="0" vert="horz" wrap="square" lIns="91440" tIns="45720" rIns="91440" bIns="45720" anchor="ctr" anchorCtr="0" upright="1">
                                  <a:noAutofit/>
                                </wps:bodyPr>
                              </wps:wsp>
                              <wps:wsp>
                                <wps:cNvPr id="121" name="Прямоугольник 41"/>
                                <wps:cNvSpPr>
                                  <a:spLocks noChangeArrowheads="1"/>
                                </wps:cNvSpPr>
                                <wps:spPr bwMode="auto">
                                  <a:xfrm>
                                    <a:off x="11360" y="30964"/>
                                    <a:ext cx="9741" cy="2960"/>
                                  </a:xfrm>
                                  <a:prstGeom prst="rect">
                                    <a:avLst/>
                                  </a:prstGeom>
                                  <a:solidFill>
                                    <a:schemeClr val="bg1">
                                      <a:lumMod val="100000"/>
                                      <a:lumOff val="0"/>
                                    </a:schemeClr>
                                  </a:solidFill>
                                  <a:ln w="9525">
                                    <a:solidFill>
                                      <a:srgbClr val="FFC000"/>
                                    </a:solidFill>
                                    <a:prstDash val="lgDash"/>
                                    <a:miter lim="800000"/>
                                    <a:headEnd/>
                                    <a:tailEnd/>
                                  </a:ln>
                                </wps:spPr>
                                <wps:txb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Cuisine tourism</w:t>
                                      </w:r>
                                    </w:p>
                                  </w:txbxContent>
                                </wps:txbx>
                                <wps:bodyPr rot="0" vert="horz" wrap="square" lIns="91440" tIns="45720" rIns="91440" bIns="45720" anchor="ctr" anchorCtr="0" upright="1">
                                  <a:noAutofit/>
                                </wps:bodyPr>
                              </wps:wsp>
                            </wpg:grpSp>
                          </wpg:grpSp>
                          <wpg:grpSp>
                            <wpg:cNvPr id="122" name="Группа 73"/>
                            <wpg:cNvGrpSpPr>
                              <a:grpSpLocks/>
                            </wpg:cNvGrpSpPr>
                            <wpg:grpSpPr bwMode="auto">
                              <a:xfrm>
                                <a:off x="0" y="0"/>
                                <a:ext cx="23040" cy="33914"/>
                                <a:chOff x="0" y="0"/>
                                <a:chExt cx="23040" cy="33914"/>
                              </a:xfrm>
                            </wpg:grpSpPr>
                            <wpg:grpSp>
                              <wpg:cNvPr id="123" name="Группа 71"/>
                              <wpg:cNvGrpSpPr>
                                <a:grpSpLocks/>
                              </wpg:cNvGrpSpPr>
                              <wpg:grpSpPr bwMode="auto">
                                <a:xfrm>
                                  <a:off x="0" y="0"/>
                                  <a:ext cx="21412" cy="33870"/>
                                  <a:chOff x="0" y="0"/>
                                  <a:chExt cx="21412" cy="33870"/>
                                </a:xfrm>
                              </wpg:grpSpPr>
                              <wps:wsp>
                                <wps:cNvPr id="124" name="Прямоугольник 16"/>
                                <wps:cNvSpPr>
                                  <a:spLocks noChangeArrowheads="1"/>
                                </wps:cNvSpPr>
                                <wps:spPr bwMode="auto">
                                  <a:xfrm>
                                    <a:off x="0" y="0"/>
                                    <a:ext cx="4910" cy="33866"/>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1E04D5" w:rsidRDefault="003A73DB" w:rsidP="002F4B3D">
                                      <w:pPr>
                                        <w:spacing w:after="0" w:line="240" w:lineRule="auto"/>
                                        <w:jc w:val="center"/>
                                        <w:rPr>
                                          <w:rFonts w:ascii="Times New Roman" w:hAnsi="Times New Roman" w:cs="Times New Roman"/>
                                          <w:i/>
                                          <w:color w:val="000000" w:themeColor="text1"/>
                                          <w:sz w:val="20"/>
                                          <w:szCs w:val="16"/>
                                          <w:lang w:val="en-US"/>
                                        </w:rPr>
                                      </w:pPr>
                                      <w:r w:rsidRPr="001E04D5">
                                        <w:rPr>
                                          <w:rFonts w:ascii="Times New Roman" w:hAnsi="Times New Roman" w:cs="Times New Roman"/>
                                          <w:i/>
                                          <w:color w:val="000000" w:themeColor="text1"/>
                                          <w:sz w:val="20"/>
                                          <w:szCs w:val="16"/>
                                          <w:lang w:val="en-US"/>
                                        </w:rPr>
                                        <w:t>REGIONAL TOURISM PRODUCT</w:t>
                                      </w:r>
                                    </w:p>
                                  </w:txbxContent>
                                </wps:txbx>
                                <wps:bodyPr rot="0" vert="vert270" wrap="square" lIns="91440" tIns="45720" rIns="91440" bIns="45720" anchor="ctr" anchorCtr="0" upright="1">
                                  <a:noAutofit/>
                                </wps:bodyPr>
                              </wps:wsp>
                              <wpg:grpSp>
                                <wpg:cNvPr id="125" name="Группа 45"/>
                                <wpg:cNvGrpSpPr>
                                  <a:grpSpLocks/>
                                </wpg:cNvGrpSpPr>
                                <wpg:grpSpPr bwMode="auto">
                                  <a:xfrm>
                                    <a:off x="6172" y="0"/>
                                    <a:ext cx="15240" cy="33870"/>
                                    <a:chOff x="0" y="0"/>
                                    <a:chExt cx="15240" cy="33875"/>
                                  </a:xfrm>
                                </wpg:grpSpPr>
                                <wps:wsp>
                                  <wps:cNvPr id="126" name="Прямоугольник 17"/>
                                  <wps:cNvSpPr>
                                    <a:spLocks noChangeArrowheads="1"/>
                                  </wps:cNvSpPr>
                                  <wps:spPr bwMode="auto">
                                    <a:xfrm>
                                      <a:off x="0" y="0"/>
                                      <a:ext cx="15240" cy="7274"/>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Default="003A73DB" w:rsidP="002F4B3D">
                                        <w:pPr>
                                          <w:spacing w:after="0" w:line="240" w:lineRule="auto"/>
                                          <w:jc w:val="center"/>
                                          <w:rPr>
                                            <w:rFonts w:ascii="Times New Roman" w:hAnsi="Times New Roman" w:cs="Times New Roman"/>
                                            <w:color w:val="000000" w:themeColor="text1"/>
                                            <w:sz w:val="18"/>
                                            <w:szCs w:val="18"/>
                                            <w:lang w:val="en-US"/>
                                          </w:rPr>
                                        </w:pPr>
                                        <w:r w:rsidRPr="00343C9E">
                                          <w:rPr>
                                            <w:rFonts w:ascii="Times New Roman" w:hAnsi="Times New Roman" w:cs="Times New Roman"/>
                                            <w:color w:val="000000" w:themeColor="text1"/>
                                            <w:sz w:val="18"/>
                                            <w:szCs w:val="18"/>
                                            <w:lang w:val="en-US"/>
                                          </w:rPr>
                                          <w:t xml:space="preserve">Cluster 1 (Red): </w:t>
                                        </w:r>
                                      </w:p>
                                      <w:p w:rsidR="003A73DB" w:rsidRPr="00343C9E" w:rsidRDefault="003A73DB" w:rsidP="002F4B3D">
                                        <w:pPr>
                                          <w:spacing w:after="0" w:line="240" w:lineRule="auto"/>
                                          <w:jc w:val="center"/>
                                          <w:rPr>
                                            <w:rFonts w:ascii="Times New Roman" w:hAnsi="Times New Roman" w:cs="Times New Roman"/>
                                            <w:color w:val="000000" w:themeColor="text1"/>
                                            <w:sz w:val="18"/>
                                            <w:szCs w:val="18"/>
                                            <w:lang w:val="en-US"/>
                                          </w:rPr>
                                        </w:pPr>
                                        <w:r w:rsidRPr="00343C9E">
                                          <w:rPr>
                                            <w:rFonts w:ascii="Times New Roman" w:hAnsi="Times New Roman" w:cs="Times New Roman"/>
                                            <w:bCs/>
                                            <w:i/>
                                            <w:color w:val="000000" w:themeColor="text1"/>
                                            <w:sz w:val="18"/>
                                            <w:szCs w:val="18"/>
                                            <w:lang w:val="en-US"/>
                                          </w:rPr>
                                          <w:t>sustainable regional tourism industry</w:t>
                                        </w:r>
                                      </w:p>
                                    </w:txbxContent>
                                  </wps:txbx>
                                  <wps:bodyPr rot="0" vert="horz" wrap="square" lIns="91440" tIns="45720" rIns="91440" bIns="45720" anchor="ctr" anchorCtr="0" upright="1">
                                    <a:noAutofit/>
                                  </wps:bodyPr>
                                </wps:wsp>
                                <wps:wsp>
                                  <wps:cNvPr id="127" name="Прямоугольник 18"/>
                                  <wps:cNvSpPr>
                                    <a:spLocks noChangeArrowheads="1"/>
                                  </wps:cNvSpPr>
                                  <wps:spPr bwMode="auto">
                                    <a:xfrm>
                                      <a:off x="0" y="26600"/>
                                      <a:ext cx="15240" cy="7275"/>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343C9E" w:rsidRDefault="003A73DB" w:rsidP="002F4B3D">
                                        <w:pPr>
                                          <w:spacing w:after="0" w:line="240" w:lineRule="auto"/>
                                          <w:jc w:val="center"/>
                                          <w:rPr>
                                            <w:rFonts w:ascii="Times New Roman" w:hAnsi="Times New Roman" w:cs="Times New Roman"/>
                                            <w:bCs/>
                                            <w:iCs/>
                                            <w:color w:val="000000" w:themeColor="text1"/>
                                            <w:sz w:val="18"/>
                                            <w:szCs w:val="18"/>
                                            <w:lang w:val="en-US"/>
                                          </w:rPr>
                                        </w:pPr>
                                        <w:r w:rsidRPr="00343C9E">
                                          <w:rPr>
                                            <w:rFonts w:ascii="Times New Roman" w:hAnsi="Times New Roman" w:cs="Times New Roman"/>
                                            <w:bCs/>
                                            <w:iCs/>
                                            <w:color w:val="000000" w:themeColor="text1"/>
                                            <w:sz w:val="18"/>
                                            <w:szCs w:val="18"/>
                                            <w:lang w:val="en-US"/>
                                          </w:rPr>
                                          <w:t xml:space="preserve">Cluster 4 (Yellow): </w:t>
                                        </w:r>
                                      </w:p>
                                      <w:p w:rsidR="003A73DB" w:rsidRPr="00343C9E" w:rsidRDefault="003A73DB" w:rsidP="002F4B3D">
                                        <w:pPr>
                                          <w:spacing w:after="0" w:line="240" w:lineRule="auto"/>
                                          <w:jc w:val="center"/>
                                          <w:rPr>
                                            <w:rFonts w:ascii="Times New Roman" w:hAnsi="Times New Roman" w:cs="Times New Roman"/>
                                            <w:color w:val="000000" w:themeColor="text1"/>
                                            <w:sz w:val="18"/>
                                            <w:szCs w:val="18"/>
                                          </w:rPr>
                                        </w:pPr>
                                        <w:r w:rsidRPr="00343C9E">
                                          <w:rPr>
                                            <w:rFonts w:ascii="Times New Roman" w:hAnsi="Times New Roman" w:cs="Times New Roman"/>
                                            <w:bCs/>
                                            <w:i/>
                                            <w:color w:val="000000" w:themeColor="text1"/>
                                            <w:sz w:val="18"/>
                                            <w:szCs w:val="18"/>
                                            <w:lang w:val="en-US"/>
                                          </w:rPr>
                                          <w:t>food tourism</w:t>
                                        </w:r>
                                      </w:p>
                                    </w:txbxContent>
                                  </wps:txbx>
                                  <wps:bodyPr rot="0" vert="horz" wrap="square" lIns="91440" tIns="45720" rIns="91440" bIns="45720" anchor="ctr" anchorCtr="0" upright="1">
                                    <a:noAutofit/>
                                  </wps:bodyPr>
                                </wps:wsp>
                                <wps:wsp>
                                  <wps:cNvPr id="128" name="Прямоугольник 19"/>
                                  <wps:cNvSpPr>
                                    <a:spLocks noChangeArrowheads="1"/>
                                  </wps:cNvSpPr>
                                  <wps:spPr bwMode="auto">
                                    <a:xfrm>
                                      <a:off x="0" y="17803"/>
                                      <a:ext cx="15240" cy="7275"/>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343C9E" w:rsidRDefault="003A73DB" w:rsidP="002F4B3D">
                                        <w:pPr>
                                          <w:spacing w:after="0" w:line="240" w:lineRule="auto"/>
                                          <w:jc w:val="center"/>
                                          <w:rPr>
                                            <w:rFonts w:ascii="Times New Roman" w:hAnsi="Times New Roman" w:cs="Times New Roman"/>
                                            <w:bCs/>
                                            <w:iCs/>
                                            <w:color w:val="000000" w:themeColor="text1"/>
                                            <w:sz w:val="18"/>
                                            <w:szCs w:val="18"/>
                                            <w:lang w:val="en-US"/>
                                          </w:rPr>
                                        </w:pPr>
                                        <w:r w:rsidRPr="00343C9E">
                                          <w:rPr>
                                            <w:rFonts w:ascii="Times New Roman" w:hAnsi="Times New Roman" w:cs="Times New Roman"/>
                                            <w:bCs/>
                                            <w:iCs/>
                                            <w:color w:val="000000" w:themeColor="text1"/>
                                            <w:sz w:val="18"/>
                                            <w:szCs w:val="18"/>
                                            <w:lang w:val="en-US"/>
                                          </w:rPr>
                                          <w:t xml:space="preserve">Cluster 3 (Blue): </w:t>
                                        </w:r>
                                      </w:p>
                                      <w:p w:rsidR="003A73DB" w:rsidRPr="00343C9E" w:rsidRDefault="003A73DB" w:rsidP="002F4B3D">
                                        <w:pPr>
                                          <w:spacing w:after="0" w:line="240" w:lineRule="auto"/>
                                          <w:jc w:val="center"/>
                                          <w:rPr>
                                            <w:rFonts w:ascii="Times New Roman" w:hAnsi="Times New Roman" w:cs="Times New Roman"/>
                                            <w:bCs/>
                                            <w:i/>
                                            <w:iCs/>
                                            <w:color w:val="000000" w:themeColor="text1"/>
                                            <w:sz w:val="18"/>
                                            <w:szCs w:val="18"/>
                                            <w:lang w:val="en-US"/>
                                          </w:rPr>
                                        </w:pPr>
                                        <w:r w:rsidRPr="00343C9E">
                                          <w:rPr>
                                            <w:rFonts w:ascii="Times New Roman" w:hAnsi="Times New Roman" w:cs="Times New Roman"/>
                                            <w:bCs/>
                                            <w:i/>
                                            <w:iCs/>
                                            <w:color w:val="000000" w:themeColor="text1"/>
                                            <w:sz w:val="18"/>
                                            <w:szCs w:val="18"/>
                                            <w:lang w:val="en-US"/>
                                          </w:rPr>
                                          <w:t>cultural tourism</w:t>
                                        </w:r>
                                      </w:p>
                                    </w:txbxContent>
                                  </wps:txbx>
                                  <wps:bodyPr rot="0" vert="horz" wrap="square" lIns="91440" tIns="45720" rIns="91440" bIns="45720" anchor="ctr" anchorCtr="0" upright="1">
                                    <a:noAutofit/>
                                  </wps:bodyPr>
                                </wps:wsp>
                                <wps:wsp>
                                  <wps:cNvPr id="129" name="Прямоугольник 20"/>
                                  <wps:cNvSpPr>
                                    <a:spLocks noChangeArrowheads="1"/>
                                  </wps:cNvSpPr>
                                  <wps:spPr bwMode="auto">
                                    <a:xfrm>
                                      <a:off x="0" y="8866"/>
                                      <a:ext cx="15240" cy="7275"/>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343C9E" w:rsidRDefault="003A73DB" w:rsidP="002F4B3D">
                                        <w:pPr>
                                          <w:spacing w:after="0" w:line="240" w:lineRule="auto"/>
                                          <w:jc w:val="center"/>
                                          <w:rPr>
                                            <w:rFonts w:ascii="Times New Roman" w:hAnsi="Times New Roman" w:cs="Times New Roman"/>
                                            <w:bCs/>
                                            <w:iCs/>
                                            <w:color w:val="000000" w:themeColor="text1"/>
                                            <w:sz w:val="18"/>
                                            <w:szCs w:val="18"/>
                                            <w:lang w:val="en-US"/>
                                          </w:rPr>
                                        </w:pPr>
                                        <w:r w:rsidRPr="00343C9E">
                                          <w:rPr>
                                            <w:rFonts w:ascii="Times New Roman" w:hAnsi="Times New Roman" w:cs="Times New Roman"/>
                                            <w:bCs/>
                                            <w:iCs/>
                                            <w:color w:val="000000" w:themeColor="text1"/>
                                            <w:sz w:val="18"/>
                                            <w:szCs w:val="18"/>
                                            <w:lang w:val="en-US"/>
                                          </w:rPr>
                                          <w:t>Cluster 2 (Green):</w:t>
                                        </w:r>
                                      </w:p>
                                      <w:p w:rsidR="003A73DB" w:rsidRPr="00343C9E" w:rsidRDefault="003A73DB" w:rsidP="002F4B3D">
                                        <w:pPr>
                                          <w:spacing w:after="0" w:line="240" w:lineRule="auto"/>
                                          <w:jc w:val="center"/>
                                          <w:rPr>
                                            <w:rFonts w:ascii="Times New Roman" w:hAnsi="Times New Roman" w:cs="Times New Roman"/>
                                            <w:color w:val="000000" w:themeColor="text1"/>
                                            <w:sz w:val="18"/>
                                            <w:szCs w:val="18"/>
                                            <w:lang w:val="en-US"/>
                                          </w:rPr>
                                        </w:pPr>
                                        <w:r w:rsidRPr="00343C9E">
                                          <w:rPr>
                                            <w:rFonts w:ascii="Times New Roman" w:hAnsi="Times New Roman" w:cs="Times New Roman"/>
                                            <w:bCs/>
                                            <w:i/>
                                            <w:color w:val="000000" w:themeColor="text1"/>
                                            <w:sz w:val="18"/>
                                            <w:szCs w:val="18"/>
                                            <w:lang w:val="en-US"/>
                                          </w:rPr>
                                          <w:t>service quality and tourists’ satisfaction</w:t>
                                        </w:r>
                                      </w:p>
                                    </w:txbxContent>
                                  </wps:txbx>
                                  <wps:bodyPr rot="0" vert="horz" wrap="square" lIns="91440" tIns="45720" rIns="91440" bIns="45720" anchor="ctr" anchorCtr="0" upright="1">
                                    <a:noAutofit/>
                                  </wps:bodyPr>
                                </wps:wsp>
                              </wpg:grpSp>
                              <wps:wsp>
                                <wps:cNvPr id="130" name="Прямая со стрелкой 49"/>
                                <wps:cNvCnPr>
                                  <a:cxnSpLocks noChangeShapeType="1"/>
                                </wps:cNvCnPr>
                                <wps:spPr bwMode="auto">
                                  <a:xfrm>
                                    <a:off x="4953" y="3733"/>
                                    <a:ext cx="1256" cy="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31" name="Прямая со стрелкой 50"/>
                                <wps:cNvCnPr>
                                  <a:cxnSpLocks noChangeShapeType="1"/>
                                </wps:cNvCnPr>
                                <wps:spPr bwMode="auto">
                                  <a:xfrm>
                                    <a:off x="4953" y="12496"/>
                                    <a:ext cx="1256" cy="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32" name="Прямая со стрелкой 51"/>
                                <wps:cNvCnPr>
                                  <a:cxnSpLocks noChangeShapeType="1"/>
                                </wps:cNvCnPr>
                                <wps:spPr bwMode="auto">
                                  <a:xfrm>
                                    <a:off x="4953" y="21336"/>
                                    <a:ext cx="1256" cy="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33" name="Прямая со стрелкой 52"/>
                                <wps:cNvCnPr>
                                  <a:cxnSpLocks noChangeShapeType="1"/>
                                </wps:cNvCnPr>
                                <wps:spPr bwMode="auto">
                                  <a:xfrm>
                                    <a:off x="4953" y="30099"/>
                                    <a:ext cx="1256" cy="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s:wsp>
                              <wps:cNvPr id="134" name="Правая фигурная скобка 53"/>
                              <wps:cNvSpPr>
                                <a:spLocks/>
                              </wps:cNvSpPr>
                              <wps:spPr bwMode="auto">
                                <a:xfrm>
                                  <a:off x="21820" y="69"/>
                                  <a:ext cx="1220" cy="7175"/>
                                </a:xfrm>
                                <a:prstGeom prst="rightBrace">
                                  <a:avLst>
                                    <a:gd name="adj1" fmla="val 48302"/>
                                    <a:gd name="adj2" fmla="val 50000"/>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5" name="Правая фигурная скобка 54"/>
                              <wps:cNvSpPr>
                                <a:spLocks/>
                              </wps:cNvSpPr>
                              <wps:spPr bwMode="auto">
                                <a:xfrm>
                                  <a:off x="21820" y="9005"/>
                                  <a:ext cx="1220" cy="7175"/>
                                </a:xfrm>
                                <a:prstGeom prst="rightBrace">
                                  <a:avLst>
                                    <a:gd name="adj1" fmla="val 48302"/>
                                    <a:gd name="adj2" fmla="val 50000"/>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6" name="Правая фигурная скобка 55"/>
                              <wps:cNvSpPr>
                                <a:spLocks/>
                              </wps:cNvSpPr>
                              <wps:spPr bwMode="auto">
                                <a:xfrm>
                                  <a:off x="21751" y="17872"/>
                                  <a:ext cx="1219" cy="7175"/>
                                </a:xfrm>
                                <a:prstGeom prst="rightBrace">
                                  <a:avLst>
                                    <a:gd name="adj1" fmla="val 48341"/>
                                    <a:gd name="adj2" fmla="val 50000"/>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7" name="Правая фигурная скобка 56"/>
                              <wps:cNvSpPr>
                                <a:spLocks/>
                              </wps:cNvSpPr>
                              <wps:spPr bwMode="auto">
                                <a:xfrm>
                                  <a:off x="21751" y="26739"/>
                                  <a:ext cx="1219" cy="7175"/>
                                </a:xfrm>
                                <a:prstGeom prst="rightBrace">
                                  <a:avLst>
                                    <a:gd name="adj1" fmla="val 48341"/>
                                    <a:gd name="adj2" fmla="val 50000"/>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138" name="Группа 70"/>
                            <wpg:cNvGrpSpPr>
                              <a:grpSpLocks/>
                            </wpg:cNvGrpSpPr>
                            <wpg:grpSpPr bwMode="auto">
                              <a:xfrm>
                                <a:off x="46204" y="69"/>
                                <a:ext cx="14434" cy="33882"/>
                                <a:chOff x="0" y="0"/>
                                <a:chExt cx="14433" cy="33882"/>
                              </a:xfrm>
                            </wpg:grpSpPr>
                            <wps:wsp>
                              <wps:cNvPr id="139" name="Прямоугольник 42"/>
                              <wps:cNvSpPr>
                                <a:spLocks noChangeArrowheads="1"/>
                              </wps:cNvSpPr>
                              <wps:spPr bwMode="auto">
                                <a:xfrm>
                                  <a:off x="9525" y="0"/>
                                  <a:ext cx="4908" cy="33864"/>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1E04D5" w:rsidRDefault="003A73DB" w:rsidP="002F4B3D">
                                    <w:pPr>
                                      <w:spacing w:after="0" w:line="240" w:lineRule="auto"/>
                                      <w:jc w:val="center"/>
                                      <w:rPr>
                                        <w:rFonts w:ascii="Times New Roman" w:hAnsi="Times New Roman" w:cs="Times New Roman"/>
                                        <w:i/>
                                        <w:color w:val="000000" w:themeColor="text1"/>
                                        <w:sz w:val="20"/>
                                        <w:szCs w:val="16"/>
                                        <w:lang w:val="en-US"/>
                                      </w:rPr>
                                    </w:pPr>
                                    <w:r w:rsidRPr="001E04D5">
                                      <w:rPr>
                                        <w:rFonts w:ascii="Times New Roman" w:hAnsi="Times New Roman" w:cs="Times New Roman"/>
                                        <w:i/>
                                        <w:color w:val="000000" w:themeColor="text1"/>
                                        <w:sz w:val="20"/>
                                        <w:szCs w:val="16"/>
                                        <w:lang w:val="en-US"/>
                                      </w:rPr>
                                      <w:t>PRODUCT PROMOTION &amp; BRAND FORMATION</w:t>
                                    </w:r>
                                  </w:p>
                                </w:txbxContent>
                              </wps:txbx>
                              <wps:bodyPr rot="0" vert="vert" wrap="square" lIns="91440" tIns="45720" rIns="91440" bIns="45720" anchor="ctr" anchorCtr="0" upright="1">
                                <a:noAutofit/>
                              </wps:bodyPr>
                            </wps:wsp>
                            <wpg:grpSp>
                              <wpg:cNvPr id="140" name="Группа 62"/>
                              <wpg:cNvGrpSpPr>
                                <a:grpSpLocks/>
                              </wpg:cNvGrpSpPr>
                              <wpg:grpSpPr bwMode="auto">
                                <a:xfrm>
                                  <a:off x="0" y="0"/>
                                  <a:ext cx="8242" cy="33882"/>
                                  <a:chOff x="0" y="169"/>
                                  <a:chExt cx="8243" cy="33883"/>
                                </a:xfrm>
                              </wpg:grpSpPr>
                              <wps:wsp>
                                <wps:cNvPr id="141" name="Прямоугольник 46"/>
                                <wps:cNvSpPr>
                                  <a:spLocks noChangeArrowheads="1"/>
                                </wps:cNvSpPr>
                                <wps:spPr bwMode="auto">
                                  <a:xfrm>
                                    <a:off x="0" y="17184"/>
                                    <a:ext cx="8243" cy="16868"/>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2E57A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E57A0">
                                        <w:rPr>
                                          <w:rFonts w:ascii="Times New Roman" w:hAnsi="Times New Roman" w:cs="Times New Roman"/>
                                          <w:color w:val="000000" w:themeColor="text1"/>
                                          <w:sz w:val="15"/>
                                          <w:szCs w:val="15"/>
                                          <w:lang w:val="en-US"/>
                                        </w:rPr>
                                        <w:t>- Food and drink show</w:t>
                                      </w:r>
                                    </w:p>
                                    <w:p w:rsidR="003A73DB" w:rsidRPr="002E57A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E57A0">
                                        <w:rPr>
                                          <w:rFonts w:ascii="Times New Roman" w:hAnsi="Times New Roman" w:cs="Times New Roman"/>
                                          <w:color w:val="000000" w:themeColor="text1"/>
                                          <w:sz w:val="15"/>
                                          <w:szCs w:val="15"/>
                                          <w:lang w:val="en-US"/>
                                        </w:rPr>
                                        <w:t>- Music and performing arts</w:t>
                                      </w:r>
                                    </w:p>
                                    <w:p w:rsidR="003A73DB" w:rsidRPr="002E57A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E57A0">
                                        <w:rPr>
                                          <w:rFonts w:ascii="Times New Roman" w:hAnsi="Times New Roman" w:cs="Times New Roman"/>
                                          <w:color w:val="000000" w:themeColor="text1"/>
                                          <w:sz w:val="15"/>
                                          <w:szCs w:val="15"/>
                                          <w:lang w:val="en-US"/>
                                        </w:rPr>
                                        <w:t>- Festivals and media events</w:t>
                                      </w:r>
                                    </w:p>
                                    <w:p w:rsidR="003A73DB" w:rsidRPr="002E57A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E57A0">
                                        <w:rPr>
                                          <w:rFonts w:ascii="Times New Roman" w:hAnsi="Times New Roman" w:cs="Times New Roman"/>
                                          <w:color w:val="000000" w:themeColor="text1"/>
                                          <w:sz w:val="15"/>
                                          <w:szCs w:val="15"/>
                                          <w:lang w:val="en-US"/>
                                        </w:rPr>
                                        <w:t>- Business networking</w:t>
                                      </w:r>
                                    </w:p>
                                    <w:p w:rsidR="003A73DB" w:rsidRPr="002E57A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E57A0">
                                        <w:rPr>
                                          <w:rFonts w:ascii="Times New Roman" w:hAnsi="Times New Roman" w:cs="Times New Roman"/>
                                          <w:color w:val="000000" w:themeColor="text1"/>
                                          <w:sz w:val="15"/>
                                          <w:szCs w:val="15"/>
                                          <w:lang w:val="en-US"/>
                                        </w:rPr>
                                        <w:t>- Exhibitions</w:t>
                                      </w:r>
                                    </w:p>
                                    <w:p w:rsidR="003A73DB" w:rsidRPr="002E57A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E57A0">
                                        <w:rPr>
                                          <w:rFonts w:ascii="Times New Roman" w:hAnsi="Times New Roman" w:cs="Times New Roman"/>
                                          <w:color w:val="000000" w:themeColor="text1"/>
                                          <w:sz w:val="15"/>
                                          <w:szCs w:val="15"/>
                                          <w:lang w:val="en-US"/>
                                        </w:rPr>
                                        <w:t>- Road Map</w:t>
                                      </w:r>
                                    </w:p>
                                    <w:p w:rsidR="003A73DB" w:rsidRPr="002E57A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E57A0">
                                        <w:rPr>
                                          <w:rFonts w:ascii="Times New Roman" w:hAnsi="Times New Roman" w:cs="Times New Roman"/>
                                          <w:color w:val="000000" w:themeColor="text1"/>
                                          <w:sz w:val="15"/>
                                          <w:szCs w:val="15"/>
                                          <w:lang w:val="en-US"/>
                                        </w:rPr>
                                        <w:t xml:space="preserve">- </w:t>
                                      </w:r>
                                      <w:r>
                                        <w:rPr>
                                          <w:rFonts w:ascii="Times New Roman" w:hAnsi="Times New Roman" w:cs="Times New Roman"/>
                                          <w:color w:val="000000" w:themeColor="text1"/>
                                          <w:sz w:val="15"/>
                                          <w:szCs w:val="15"/>
                                          <w:lang w:val="en-US"/>
                                        </w:rPr>
                                        <w:t xml:space="preserve">Storytelling </w:t>
                                      </w:r>
                                      <w:r w:rsidRPr="002E57A0">
                                        <w:rPr>
                                          <w:rFonts w:ascii="Times New Roman" w:hAnsi="Times New Roman" w:cs="Times New Roman"/>
                                          <w:color w:val="000000" w:themeColor="text1"/>
                                          <w:sz w:val="15"/>
                                          <w:szCs w:val="15"/>
                                          <w:lang w:val="en-US"/>
                                        </w:rPr>
                                        <w:t>Production [photo/video: clip, reels, film]</w:t>
                                      </w:r>
                                    </w:p>
                                    <w:p w:rsidR="003A73DB" w:rsidRPr="002E57A0" w:rsidRDefault="003A73DB" w:rsidP="002F4B3D">
                                      <w:pPr>
                                        <w:spacing w:after="0" w:line="240" w:lineRule="auto"/>
                                        <w:ind w:left="-57" w:right="-57"/>
                                        <w:rPr>
                                          <w:rFonts w:ascii="Times New Roman" w:hAnsi="Times New Roman" w:cs="Times New Roman"/>
                                          <w:color w:val="000000" w:themeColor="text1"/>
                                          <w:sz w:val="15"/>
                                          <w:szCs w:val="15"/>
                                          <w:lang w:val="en-US"/>
                                        </w:rPr>
                                      </w:pPr>
                                    </w:p>
                                  </w:txbxContent>
                                </wps:txbx>
                                <wps:bodyPr rot="0" vert="horz" wrap="square" lIns="91440" tIns="45720" rIns="91440" bIns="45720" anchor="t" anchorCtr="0" upright="1">
                                  <a:noAutofit/>
                                </wps:bodyPr>
                              </wps:wsp>
                              <wps:wsp>
                                <wps:cNvPr id="142" name="Прямоугольник 47"/>
                                <wps:cNvSpPr>
                                  <a:spLocks noChangeArrowheads="1"/>
                                </wps:cNvSpPr>
                                <wps:spPr bwMode="auto">
                                  <a:xfrm>
                                    <a:off x="0" y="8932"/>
                                    <a:ext cx="8242" cy="7332"/>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21788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17880">
                                        <w:rPr>
                                          <w:rFonts w:ascii="Times New Roman" w:hAnsi="Times New Roman" w:cs="Times New Roman"/>
                                          <w:color w:val="000000" w:themeColor="text1"/>
                                          <w:sz w:val="15"/>
                                          <w:szCs w:val="15"/>
                                          <w:lang w:val="en-US"/>
                                        </w:rPr>
                                        <w:t>- Chain Management</w:t>
                                      </w:r>
                                    </w:p>
                                    <w:p w:rsidR="003A73DB" w:rsidRPr="0021788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17880">
                                        <w:rPr>
                                          <w:rFonts w:ascii="Times New Roman" w:hAnsi="Times New Roman" w:cs="Times New Roman"/>
                                          <w:color w:val="000000" w:themeColor="text1"/>
                                          <w:sz w:val="15"/>
                                          <w:szCs w:val="15"/>
                                          <w:lang w:val="en-US"/>
                                        </w:rPr>
                                        <w:t>- Digital Tour</w:t>
                                      </w:r>
                                    </w:p>
                                    <w:p w:rsidR="003A73DB" w:rsidRPr="0021788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17880">
                                        <w:rPr>
                                          <w:rFonts w:ascii="Times New Roman" w:hAnsi="Times New Roman" w:cs="Times New Roman"/>
                                          <w:color w:val="000000" w:themeColor="text1"/>
                                          <w:sz w:val="15"/>
                                          <w:szCs w:val="15"/>
                                          <w:lang w:val="en-US"/>
                                        </w:rPr>
                                        <w:t>- Feedback model</w:t>
                                      </w:r>
                                    </w:p>
                                  </w:txbxContent>
                                </wps:txbx>
                                <wps:bodyPr rot="0" vert="horz" wrap="square" lIns="91440" tIns="45720" rIns="91440" bIns="45720" anchor="t" anchorCtr="0" upright="1">
                                  <a:noAutofit/>
                                </wps:bodyPr>
                              </wps:wsp>
                              <wps:wsp>
                                <wps:cNvPr id="143" name="Прямоугольник 48"/>
                                <wps:cNvSpPr>
                                  <a:spLocks noChangeArrowheads="1"/>
                                </wps:cNvSpPr>
                                <wps:spPr bwMode="auto">
                                  <a:xfrm>
                                    <a:off x="0" y="169"/>
                                    <a:ext cx="8242" cy="7161"/>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21788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17880">
                                        <w:rPr>
                                          <w:rFonts w:ascii="Times New Roman" w:hAnsi="Times New Roman" w:cs="Times New Roman"/>
                                          <w:color w:val="000000" w:themeColor="text1"/>
                                          <w:sz w:val="15"/>
                                          <w:szCs w:val="15"/>
                                          <w:lang w:val="en-US"/>
                                        </w:rPr>
                                        <w:t xml:space="preserve">- Tour packages </w:t>
                                      </w:r>
                                    </w:p>
                                    <w:p w:rsidR="003A73DB" w:rsidRPr="0021788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17880">
                                        <w:rPr>
                                          <w:rFonts w:ascii="Times New Roman" w:hAnsi="Times New Roman" w:cs="Times New Roman"/>
                                          <w:color w:val="000000" w:themeColor="text1"/>
                                          <w:sz w:val="15"/>
                                          <w:szCs w:val="15"/>
                                          <w:lang w:val="en-US"/>
                                        </w:rPr>
                                        <w:t>- Circular economy implementation</w:t>
                                      </w:r>
                                    </w:p>
                                    <w:p w:rsidR="003A73DB" w:rsidRPr="0021788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17880">
                                        <w:rPr>
                                          <w:rFonts w:ascii="Times New Roman" w:hAnsi="Times New Roman" w:cs="Times New Roman"/>
                                          <w:color w:val="000000" w:themeColor="text1"/>
                                          <w:sz w:val="15"/>
                                          <w:szCs w:val="15"/>
                                          <w:lang w:val="en-US"/>
                                        </w:rPr>
                                        <w:t>- Alliance</w:t>
                                      </w:r>
                                    </w:p>
                                  </w:txbxContent>
                                </wps:txbx>
                                <wps:bodyPr rot="0" vert="horz" wrap="square" lIns="91440" tIns="45720" rIns="91440" bIns="45720" anchor="t" anchorCtr="0" upright="1">
                                  <a:noAutofit/>
                                </wps:bodyPr>
                              </wps:wsp>
                            </wpg:grpSp>
                            <wps:wsp>
                              <wps:cNvPr id="144" name="Прямая со стрелкой 61"/>
                              <wps:cNvCnPr>
                                <a:cxnSpLocks noChangeShapeType="1"/>
                              </wps:cNvCnPr>
                              <wps:spPr bwMode="auto">
                                <a:xfrm>
                                  <a:off x="8305" y="3733"/>
                                  <a:ext cx="1257" cy="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45" name="Прямая со стрелкой 63"/>
                              <wps:cNvCnPr>
                                <a:cxnSpLocks noChangeShapeType="1"/>
                              </wps:cNvCnPr>
                              <wps:spPr bwMode="auto">
                                <a:xfrm>
                                  <a:off x="8229" y="12344"/>
                                  <a:ext cx="1257" cy="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46" name="Прямая со стрелкой 64"/>
                              <wps:cNvCnPr>
                                <a:cxnSpLocks noChangeShapeType="1"/>
                              </wps:cNvCnPr>
                              <wps:spPr bwMode="auto">
                                <a:xfrm>
                                  <a:off x="8305" y="25450"/>
                                  <a:ext cx="1257" cy="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147" name="Группа 83"/>
                          <wpg:cNvGrpSpPr>
                            <a:grpSpLocks/>
                          </wpg:cNvGrpSpPr>
                          <wpg:grpSpPr bwMode="auto">
                            <a:xfrm>
                              <a:off x="0" y="34277"/>
                              <a:ext cx="61489" cy="7600"/>
                              <a:chOff x="0" y="-220"/>
                              <a:chExt cx="61489" cy="7600"/>
                            </a:xfrm>
                          </wpg:grpSpPr>
                          <wpg:grpSp>
                            <wpg:cNvPr id="148" name="Группа 79"/>
                            <wpg:cNvGrpSpPr>
                              <a:grpSpLocks/>
                            </wpg:cNvGrpSpPr>
                            <wpg:grpSpPr bwMode="auto">
                              <a:xfrm>
                                <a:off x="0" y="1168"/>
                                <a:ext cx="61489" cy="6212"/>
                                <a:chOff x="0" y="-701"/>
                                <a:chExt cx="61489" cy="6211"/>
                              </a:xfrm>
                            </wpg:grpSpPr>
                            <wpg:grpSp>
                              <wpg:cNvPr id="149" name="Группа 69"/>
                              <wpg:cNvGrpSpPr>
                                <a:grpSpLocks/>
                              </wpg:cNvGrpSpPr>
                              <wpg:grpSpPr bwMode="auto">
                                <a:xfrm>
                                  <a:off x="0" y="2484"/>
                                  <a:ext cx="61474" cy="3026"/>
                                  <a:chOff x="-76" y="901"/>
                                  <a:chExt cx="61480" cy="3029"/>
                                </a:xfrm>
                              </wpg:grpSpPr>
                              <wps:wsp>
                                <wps:cNvPr id="150" name="Стрелка вверх 67"/>
                                <wps:cNvSpPr>
                                  <a:spLocks noChangeArrowheads="1"/>
                                </wps:cNvSpPr>
                                <wps:spPr bwMode="auto">
                                  <a:xfrm rot="5400000">
                                    <a:off x="30715" y="-29015"/>
                                    <a:ext cx="774" cy="60605"/>
                                  </a:xfrm>
                                  <a:prstGeom prst="upArrow">
                                    <a:avLst>
                                      <a:gd name="adj1" fmla="val 50000"/>
                                      <a:gd name="adj2" fmla="val 138477"/>
                                    </a:avLst>
                                  </a:prstGeom>
                                  <a:solidFill>
                                    <a:schemeClr val="tx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51" name="Надпись 68"/>
                                <wps:cNvSpPr txBox="1">
                                  <a:spLocks noChangeArrowheads="1"/>
                                </wps:cNvSpPr>
                                <wps:spPr bwMode="auto">
                                  <a:xfrm>
                                    <a:off x="-76" y="1193"/>
                                    <a:ext cx="11117" cy="27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A73DB" w:rsidRPr="004805FE" w:rsidRDefault="003A73DB" w:rsidP="002F4B3D">
                                      <w:pPr>
                                        <w:spacing w:after="0" w:line="240" w:lineRule="auto"/>
                                        <w:rPr>
                                          <w:rFonts w:ascii="Times New Roman" w:hAnsi="Times New Roman" w:cs="Times New Roman"/>
                                          <w:b/>
                                          <w:sz w:val="14"/>
                                          <w:szCs w:val="16"/>
                                          <w:lang w:val="en-US"/>
                                        </w:rPr>
                                      </w:pPr>
                                      <w:r w:rsidRPr="004805FE">
                                        <w:rPr>
                                          <w:rFonts w:ascii="Times New Roman" w:hAnsi="Times New Roman" w:cs="Times New Roman"/>
                                          <w:b/>
                                          <w:sz w:val="14"/>
                                          <w:szCs w:val="16"/>
                                          <w:lang w:val="en-US"/>
                                        </w:rPr>
                                        <w:t>PROCESS APPROACH</w:t>
                                      </w:r>
                                    </w:p>
                                  </w:txbxContent>
                                </wps:txbx>
                                <wps:bodyPr rot="0" vert="horz" wrap="none" lIns="91440" tIns="45720" rIns="91440" bIns="45720" anchor="t" anchorCtr="0" upright="1">
                                  <a:noAutofit/>
                                </wps:bodyPr>
                              </wps:wsp>
                            </wpg:grpSp>
                            <wpg:grpSp>
                              <wpg:cNvPr id="152" name="Группа 78"/>
                              <wpg:cNvGrpSpPr>
                                <a:grpSpLocks/>
                              </wpg:cNvGrpSpPr>
                              <wpg:grpSpPr bwMode="auto">
                                <a:xfrm>
                                  <a:off x="900" y="-701"/>
                                  <a:ext cx="60589" cy="2745"/>
                                  <a:chOff x="0" y="-701"/>
                                  <a:chExt cx="60588" cy="2746"/>
                                </a:xfrm>
                              </wpg:grpSpPr>
                              <wps:wsp>
                                <wps:cNvPr id="153" name="Прямоугольник 75"/>
                                <wps:cNvSpPr>
                                  <a:spLocks noChangeArrowheads="1"/>
                                </wps:cNvSpPr>
                                <wps:spPr bwMode="auto">
                                  <a:xfrm>
                                    <a:off x="0" y="-653"/>
                                    <a:ext cx="21405" cy="2697"/>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757899" w:rsidRDefault="003A73DB" w:rsidP="002F4B3D">
                                      <w:pPr>
                                        <w:spacing w:after="0" w:line="240" w:lineRule="auto"/>
                                        <w:ind w:left="-57" w:right="-57"/>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 xml:space="preserve">STEP 1: Research </w:t>
                                      </w:r>
                                      <w:r w:rsidRPr="00217880">
                                        <w:rPr>
                                          <w:rFonts w:ascii="Times New Roman" w:hAnsi="Times New Roman" w:cs="Times New Roman"/>
                                          <w:sz w:val="16"/>
                                          <w:szCs w:val="16"/>
                                          <w:lang w:val="en-US"/>
                                        </w:rPr>
                                        <w:t>Dimensions</w:t>
                                      </w:r>
                                    </w:p>
                                  </w:txbxContent>
                                </wps:txbx>
                                <wps:bodyPr rot="0" vert="horz" wrap="square" lIns="91440" tIns="45720" rIns="91440" bIns="45720" anchor="ctr" anchorCtr="0" upright="1">
                                  <a:noAutofit/>
                                </wps:bodyPr>
                              </wps:wsp>
                              <wps:wsp>
                                <wps:cNvPr id="154" name="Прямоугольник 76"/>
                                <wps:cNvSpPr>
                                  <a:spLocks noChangeArrowheads="1"/>
                                </wps:cNvSpPr>
                                <wps:spPr bwMode="auto">
                                  <a:xfrm>
                                    <a:off x="23079" y="-654"/>
                                    <a:ext cx="21421" cy="2698"/>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757899" w:rsidRDefault="003A73DB" w:rsidP="002F4B3D">
                                      <w:pPr>
                                        <w:spacing w:after="0" w:line="240" w:lineRule="auto"/>
                                        <w:ind w:left="-57" w:right="-57"/>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STEP 2: Regional Tourism Product Development</w:t>
                                      </w:r>
                                    </w:p>
                                  </w:txbxContent>
                                </wps:txbx>
                                <wps:bodyPr rot="0" vert="horz" wrap="square" lIns="91440" tIns="45720" rIns="91440" bIns="45720" anchor="ctr" anchorCtr="0" upright="1">
                                  <a:noAutofit/>
                                </wps:bodyPr>
                              </wps:wsp>
                              <wps:wsp>
                                <wps:cNvPr id="155" name="Прямоугольник 77"/>
                                <wps:cNvSpPr>
                                  <a:spLocks noChangeArrowheads="1"/>
                                </wps:cNvSpPr>
                                <wps:spPr bwMode="auto">
                                  <a:xfrm>
                                    <a:off x="46243" y="-701"/>
                                    <a:ext cx="14345" cy="2698"/>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757899" w:rsidRDefault="003A73DB" w:rsidP="002F4B3D">
                                      <w:pPr>
                                        <w:spacing w:after="0" w:line="240" w:lineRule="auto"/>
                                        <w:ind w:left="-57" w:right="-57"/>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STEP 3: Marketing Campaign</w:t>
                                      </w:r>
                                    </w:p>
                                  </w:txbxContent>
                                </wps:txbx>
                                <wps:bodyPr rot="0" vert="horz" wrap="square" lIns="91440" tIns="45720" rIns="91440" bIns="45720" anchor="ctr" anchorCtr="0" upright="1">
                                  <a:noAutofit/>
                                </wps:bodyPr>
                              </wps:wsp>
                            </wpg:grpSp>
                          </wpg:grpSp>
                          <wps:wsp>
                            <wps:cNvPr id="156" name="Стрелка вверх 80"/>
                            <wps:cNvSpPr>
                              <a:spLocks noChangeArrowheads="1"/>
                            </wps:cNvSpPr>
                            <wps:spPr bwMode="auto">
                              <a:xfrm>
                                <a:off x="11222" y="-220"/>
                                <a:ext cx="1492" cy="1176"/>
                              </a:xfrm>
                              <a:prstGeom prst="upArrow">
                                <a:avLst>
                                  <a:gd name="adj1" fmla="val 50000"/>
                                  <a:gd name="adj2" fmla="val 50000"/>
                                </a:avLst>
                              </a:prstGeom>
                              <a:noFill/>
                              <a:ln w="9525">
                                <a:solidFill>
                                  <a:schemeClr val="tx1">
                                    <a:lumMod val="100000"/>
                                    <a:lumOff val="0"/>
                                  </a:schemeClr>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57" name="Стрелка вверх 81"/>
                            <wps:cNvSpPr>
                              <a:spLocks noChangeArrowheads="1"/>
                            </wps:cNvSpPr>
                            <wps:spPr bwMode="auto">
                              <a:xfrm>
                                <a:off x="34012" y="-220"/>
                                <a:ext cx="1493" cy="1176"/>
                              </a:xfrm>
                              <a:prstGeom prst="upArrow">
                                <a:avLst>
                                  <a:gd name="adj1" fmla="val 50000"/>
                                  <a:gd name="adj2" fmla="val 50000"/>
                                </a:avLst>
                              </a:prstGeom>
                              <a:noFill/>
                              <a:ln w="9525">
                                <a:solidFill>
                                  <a:schemeClr val="tx1">
                                    <a:lumMod val="100000"/>
                                    <a:lumOff val="0"/>
                                  </a:schemeClr>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58" name="Стрелка вверх 82"/>
                            <wps:cNvSpPr>
                              <a:spLocks noChangeArrowheads="1"/>
                            </wps:cNvSpPr>
                            <wps:spPr bwMode="auto">
                              <a:xfrm>
                                <a:off x="53824" y="-220"/>
                                <a:ext cx="1493" cy="1176"/>
                              </a:xfrm>
                              <a:prstGeom prst="upArrow">
                                <a:avLst>
                                  <a:gd name="adj1" fmla="val 50000"/>
                                  <a:gd name="adj2" fmla="val 50000"/>
                                </a:avLst>
                              </a:prstGeom>
                              <a:noFill/>
                              <a:ln w="9525">
                                <a:solidFill>
                                  <a:schemeClr val="tx1">
                                    <a:lumMod val="100000"/>
                                    <a:lumOff val="0"/>
                                  </a:schemeClr>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s:wsp>
                        <wps:cNvPr id="159" name="Стрелка вверх 102"/>
                        <wps:cNvSpPr>
                          <a:spLocks noChangeArrowheads="1"/>
                        </wps:cNvSpPr>
                        <wps:spPr bwMode="auto">
                          <a:xfrm rot="5400000">
                            <a:off x="45719" y="29718"/>
                            <a:ext cx="1295" cy="1208"/>
                          </a:xfrm>
                          <a:prstGeom prst="upArrow">
                            <a:avLst>
                              <a:gd name="adj1" fmla="val 50000"/>
                              <a:gd name="adj2" fmla="val 50000"/>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60" name="Стрелка вверх 103"/>
                        <wps:cNvSpPr>
                          <a:spLocks noChangeArrowheads="1"/>
                        </wps:cNvSpPr>
                        <wps:spPr bwMode="auto">
                          <a:xfrm rot="5400000">
                            <a:off x="45656" y="20955"/>
                            <a:ext cx="1295" cy="1208"/>
                          </a:xfrm>
                          <a:prstGeom prst="upArrow">
                            <a:avLst>
                              <a:gd name="adj1" fmla="val 50000"/>
                              <a:gd name="adj2" fmla="val 50000"/>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61" name="Стрелка вверх 104"/>
                        <wps:cNvSpPr>
                          <a:spLocks noChangeArrowheads="1"/>
                        </wps:cNvSpPr>
                        <wps:spPr bwMode="auto">
                          <a:xfrm rot="5400000">
                            <a:off x="45656" y="11938"/>
                            <a:ext cx="1295" cy="1208"/>
                          </a:xfrm>
                          <a:prstGeom prst="upArrow">
                            <a:avLst>
                              <a:gd name="adj1" fmla="val 50000"/>
                              <a:gd name="adj2" fmla="val 50000"/>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62" name="Стрелка вверх 105"/>
                        <wps:cNvSpPr>
                          <a:spLocks noChangeArrowheads="1"/>
                        </wps:cNvSpPr>
                        <wps:spPr bwMode="auto">
                          <a:xfrm rot="5400000">
                            <a:off x="45656" y="3048"/>
                            <a:ext cx="1295" cy="1208"/>
                          </a:xfrm>
                          <a:prstGeom prst="upArrow">
                            <a:avLst>
                              <a:gd name="adj1" fmla="val 50000"/>
                              <a:gd name="adj2" fmla="val 50000"/>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F52337" id="Группа 106" o:spid="_x0000_s1054" alt="Название: Matrix of Regional Tourism Products - описание: The results of bibliographic and cluster analysis were interpreted in the following matrix, which explains the approaches to selecting marketing tools. Figure illustrates the development of the authors, which proposes a matrix of interconnection and interaction of certain components that can give a multiplier effect in the development and promotion of a regional tourism product. The clusters were supplemented with the corresponding types of tourism products. A visual matrix will be useful for authorities, government officers, and marketing agencies for making decisions in choosing promotion tools and budget planning." style="position:absolute;left:0;text-align:left;margin-left:-3pt;margin-top:20.8pt;width:487.75pt;height:297pt;z-index:251699200;mso-width-relative:margin;mso-height-relative:margin" coordsize="61539,41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">
                <v:group id="Группа 84" o:spid="_x0000_s1055" style="position:absolute;width:61539;height:41877" coordsize="61539,41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group id="Группа 74" o:spid="_x0000_s1056" style="position:absolute;left:900;width:60639;height:33951" coordsize="60638,33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Группа 72" o:spid="_x0000_s1057" style="position:absolute;left:23275;width:21101;height:33921" coordsize="21101,33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rect id="Прямоугольник 60" o:spid="_x0000_s1058" style="position:absolute;left:4572;top:28263;width:12039;height:4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" filled="f" strokecolor="black [3213]" strokeweight="1pt"/>
                      <v:rect id="Прямоугольник 59" o:spid="_x0000_s1059" style="position:absolute;left:4572;top:19257;width:12039;height:4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" filled="f" strokecolor="black [3213]" strokeweight="1pt"/>
                      <v:rect id="Прямоугольник 58" o:spid="_x0000_s1060" style="position:absolute;left:4502;top:10252;width:12040;height:4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" filled="f" strokecolor="black [3213]" strokeweight="1pt"/>
                      <v:rect id="Прямоугольник 57" o:spid="_x0000_s1061" style="position:absolute;left:4572;top:1593;width:12039;height:4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" filled="f" strokecolor="black [3213]" strokeweight="1pt"/>
                      <v:group id="Группа 44" o:spid="_x0000_s1062" style="position:absolute;width:21101;height:33921" coordsize="21103,3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rect id="Прямоугольник 21" o:spid="_x0000_s1063" style="position:absolute;width:9742;height:2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" fillcolor="white [3212]" strokecolor="#c00000">
                          <v:stroke dashstyle="longDash"/>
                          <v:textbo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Eco-tourism</w:t>
                                </w:r>
                              </w:p>
                            </w:txbxContent>
                          </v:textbox>
                        </v:rect>
                        <v:rect id="Прямоугольник 23" o:spid="_x0000_s1064" style="position:absolute;top:4294;width:9742;height:2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" fillcolor="white [3212]" strokecolor="#c00000">
                          <v:stroke dashstyle="longDash"/>
                          <v:textbo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Agro-tourism</w:t>
                                </w:r>
                              </w:p>
                            </w:txbxContent>
                          </v:textbox>
                        </v:rect>
                        <v:rect id="Прямоугольник 24" o:spid="_x0000_s1065" style="position:absolute;left:11360;width:9743;height:2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" fillcolor="white [3212]" strokecolor="#c00000">
                          <v:stroke dashstyle="longDash"/>
                          <v:textbo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Rural tourism</w:t>
                                </w:r>
                              </w:p>
                            </w:txbxContent>
                          </v:textbox>
                        </v:rect>
                        <v:rect id="Прямоугольник 25" o:spid="_x0000_s1066" style="position:absolute;left:11360;top:4294;width:9743;height:2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" fillcolor="white [3212]" strokecolor="#c00000">
                          <v:stroke dashstyle="longDash"/>
                          <v:textbo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Nature tourism</w:t>
                                </w:r>
                              </w:p>
                            </w:txbxContent>
                          </v:textbox>
                        </v:rect>
                        <v:rect id="Прямоугольник 26" o:spid="_x0000_s1067" style="position:absolute;left:69;top:8866;width:9741;height:2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" fillcolor="white [3212]" strokecolor="#00b050">
                          <v:stroke dashstyle="longDash"/>
                          <v:textbo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Medicine &amp; safety</w:t>
                                </w:r>
                              </w:p>
                            </w:txbxContent>
                          </v:textbox>
                        </v:rect>
                        <v:rect id="Прямоугольник 27" o:spid="_x0000_s1068" style="position:absolute;left:69;top:13231;width:9741;height:2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" fillcolor="white [3212]" strokecolor="#00b050">
                          <v:stroke dashstyle="longDash"/>
                          <v:textbox>
                            <w:txbxContent>
                              <w:p w:rsidR="003A73DB" w:rsidRPr="00757899" w:rsidRDefault="003A73DB" w:rsidP="002F4B3D">
                                <w:pPr>
                                  <w:spacing w:after="0" w:line="240" w:lineRule="auto"/>
                                  <w:ind w:left="-57" w:right="-57"/>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Education &amp; training</w:t>
                                </w:r>
                              </w:p>
                            </w:txbxContent>
                          </v:textbox>
                        </v:rect>
                        <v:rect id="Прямоугольник 28" o:spid="_x0000_s1069" style="position:absolute;left:11360;top:8866;width:9741;height:2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" fillcolor="white [3212]" strokecolor="#00b050">
                          <v:stroke dashstyle="longDash"/>
                          <v:textbo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Infrastructure</w:t>
                                </w:r>
                              </w:p>
                            </w:txbxContent>
                          </v:textbox>
                        </v:rect>
                        <v:rect id="Прямоугольник 29" o:spid="_x0000_s1070" style="position:absolute;left:11360;top:13231;width:9741;height:2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" fillcolor="white [3212]" strokecolor="#00b050">
                          <v:stroke dashstyle="longDash"/>
                          <v:textbo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Smart technology</w:t>
                                </w:r>
                              </w:p>
                            </w:txbxContent>
                          </v:textbox>
                        </v:rect>
                        <v:rect id="Прямоугольник 34" o:spid="_x0000_s1071" style="position:absolute;top:17803;width:9742;height:2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" fillcolor="white [3212]" strokecolor="#8496b0 [1951]">
                          <v:stroke dashstyle="longDash"/>
                          <v:textbo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Heritage tourism</w:t>
                                </w:r>
                              </w:p>
                            </w:txbxContent>
                          </v:textbox>
                        </v:rect>
                        <v:rect id="Прямоугольник 35" o:spid="_x0000_s1072" style="position:absolute;top:22098;width:9740;height:2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" fillcolor="white [3212]" strokecolor="#8496b0 [1951]">
                          <v:stroke dashstyle="longDash"/>
                          <v:textbo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Spiritual tourism</w:t>
                                </w:r>
                              </w:p>
                            </w:txbxContent>
                          </v:textbox>
                        </v:rect>
                        <v:rect id="Прямоугольник 36" o:spid="_x0000_s1073" style="position:absolute;left:11360;top:17803;width:9741;height:2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" fillcolor="white [3212]" strokecolor="#8496b0 [1951]">
                          <v:stroke dashstyle="longDash"/>
                          <v:textbo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Ethno tourism</w:t>
                                </w:r>
                              </w:p>
                            </w:txbxContent>
                          </v:textbox>
                        </v:rect>
                        <v:rect id="Прямоугольник 37" o:spid="_x0000_s1074" style="position:absolute;left:11360;top:22167;width:9741;height:2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" fillcolor="white [3212]" strokecolor="#8496b0 [1951]">
                          <v:stroke dashstyle="longDash"/>
                          <v:textbo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Sport &amp; adventure</w:t>
                                </w:r>
                              </w:p>
                            </w:txbxContent>
                          </v:textbox>
                        </v:rect>
                        <v:rect id="Прямоугольник 38" o:spid="_x0000_s1075" style="position:absolute;top:26670;width:9740;height:2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" fillcolor="white [3212]" strokecolor="#ffc000">
                          <v:stroke dashstyle="longDash"/>
                          <v:textbo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Gourmet tourism</w:t>
                                </w:r>
                              </w:p>
                            </w:txbxContent>
                          </v:textbox>
                        </v:rect>
                        <v:rect id="Прямоугольник 39" o:spid="_x0000_s1076" style="position:absolute;top:30964;width:9740;height:2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" fillcolor="white [3212]" strokecolor="#ffc000">
                          <v:stroke dashstyle="longDash"/>
                          <v:textbox>
                            <w:txbxContent>
                              <w:p w:rsidR="003A73DB" w:rsidRPr="00757899" w:rsidRDefault="003A73DB" w:rsidP="002F4B3D">
                                <w:pPr>
                                  <w:spacing w:after="0" w:line="240" w:lineRule="auto"/>
                                  <w:ind w:left="-57" w:right="-113"/>
                                  <w:contextualSpacing/>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Gastronomic tourism</w:t>
                                </w:r>
                              </w:p>
                            </w:txbxContent>
                          </v:textbox>
                        </v:rect>
                        <v:rect id="Прямоугольник 40" o:spid="_x0000_s1077" style="position:absolute;left:11360;top:26670;width:9741;height:2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" fillcolor="white [3212]" strokecolor="#ffc000">
                          <v:stroke dashstyle="longDash"/>
                          <v:textbo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Culinary tourism</w:t>
                                </w:r>
                              </w:p>
                            </w:txbxContent>
                          </v:textbox>
                        </v:rect>
                        <v:rect id="Прямоугольник 41" o:spid="_x0000_s1078" style="position:absolute;left:11360;top:30964;width:9741;height:2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" fillcolor="white [3212]" strokecolor="#ffc000">
                          <v:stroke dashstyle="longDash"/>
                          <v:textbox>
                            <w:txbxContent>
                              <w:p w:rsidR="003A73DB" w:rsidRPr="00757899" w:rsidRDefault="003A73DB" w:rsidP="002F4B3D">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Cuisine tourism</w:t>
                                </w:r>
                              </w:p>
                            </w:txbxContent>
                          </v:textbox>
                        </v:rect>
                      </v:group>
                    </v:group>
                    <v:group id="Группа 73" o:spid="_x0000_s1079" style="position:absolute;width:23040;height:33914" coordsize="23040,33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Группа 71" o:spid="_x0000_s1080" style="position:absolute;width:21412;height:33870" coordsize="21412,3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rect id="Прямоугольник 16" o:spid="_x0000_s1081" style="position:absolute;width:4910;height:33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" filled="f" strokecolor="black [3213]" strokeweight=".25pt">
                          <v:textbox style="layout-flow:vertical;mso-layout-flow-alt:bottom-to-top">
                            <w:txbxContent>
                              <w:p w:rsidR="003A73DB" w:rsidRPr="001E04D5" w:rsidRDefault="003A73DB" w:rsidP="002F4B3D">
                                <w:pPr>
                                  <w:spacing w:after="0" w:line="240" w:lineRule="auto"/>
                                  <w:jc w:val="center"/>
                                  <w:rPr>
                                    <w:rFonts w:ascii="Times New Roman" w:hAnsi="Times New Roman" w:cs="Times New Roman"/>
                                    <w:i/>
                                    <w:color w:val="000000" w:themeColor="text1"/>
                                    <w:sz w:val="20"/>
                                    <w:szCs w:val="16"/>
                                    <w:lang w:val="en-US"/>
                                  </w:rPr>
                                </w:pPr>
                                <w:r w:rsidRPr="001E04D5">
                                  <w:rPr>
                                    <w:rFonts w:ascii="Times New Roman" w:hAnsi="Times New Roman" w:cs="Times New Roman"/>
                                    <w:i/>
                                    <w:color w:val="000000" w:themeColor="text1"/>
                                    <w:sz w:val="20"/>
                                    <w:szCs w:val="16"/>
                                    <w:lang w:val="en-US"/>
                                  </w:rPr>
                                  <w:t>REGIONAL TOURISM PRODUCT</w:t>
                                </w:r>
                              </w:p>
                            </w:txbxContent>
                          </v:textbox>
                        </v:rect>
                        <v:group id="Группа 45" o:spid="_x0000_s1082" style="position:absolute;left:6172;width:15240;height:33870" coordsize="15240,3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rect id="Прямоугольник 17" o:spid="_x0000_s1083" style="position:absolute;width:15240;height:7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" filled="f" strokecolor="black [3213]" strokeweight=".25pt">
                            <v:textbox>
                              <w:txbxContent>
                                <w:p w:rsidR="003A73DB" w:rsidRDefault="003A73DB" w:rsidP="002F4B3D">
                                  <w:pPr>
                                    <w:spacing w:after="0" w:line="240" w:lineRule="auto"/>
                                    <w:jc w:val="center"/>
                                    <w:rPr>
                                      <w:rFonts w:ascii="Times New Roman" w:hAnsi="Times New Roman" w:cs="Times New Roman"/>
                                      <w:color w:val="000000" w:themeColor="text1"/>
                                      <w:sz w:val="18"/>
                                      <w:szCs w:val="18"/>
                                      <w:lang w:val="en-US"/>
                                    </w:rPr>
                                  </w:pPr>
                                  <w:r w:rsidRPr="00343C9E">
                                    <w:rPr>
                                      <w:rFonts w:ascii="Times New Roman" w:hAnsi="Times New Roman" w:cs="Times New Roman"/>
                                      <w:color w:val="000000" w:themeColor="text1"/>
                                      <w:sz w:val="18"/>
                                      <w:szCs w:val="18"/>
                                      <w:lang w:val="en-US"/>
                                    </w:rPr>
                                    <w:t xml:space="preserve">Cluster 1 (Red): </w:t>
                                  </w:r>
                                </w:p>
                                <w:p w:rsidR="003A73DB" w:rsidRPr="00343C9E" w:rsidRDefault="003A73DB" w:rsidP="002F4B3D">
                                  <w:pPr>
                                    <w:spacing w:after="0" w:line="240" w:lineRule="auto"/>
                                    <w:jc w:val="center"/>
                                    <w:rPr>
                                      <w:rFonts w:ascii="Times New Roman" w:hAnsi="Times New Roman" w:cs="Times New Roman"/>
                                      <w:color w:val="000000" w:themeColor="text1"/>
                                      <w:sz w:val="18"/>
                                      <w:szCs w:val="18"/>
                                      <w:lang w:val="en-US"/>
                                    </w:rPr>
                                  </w:pPr>
                                  <w:r w:rsidRPr="00343C9E">
                                    <w:rPr>
                                      <w:rFonts w:ascii="Times New Roman" w:hAnsi="Times New Roman" w:cs="Times New Roman"/>
                                      <w:bCs/>
                                      <w:i/>
                                      <w:color w:val="000000" w:themeColor="text1"/>
                                      <w:sz w:val="18"/>
                                      <w:szCs w:val="18"/>
                                      <w:lang w:val="en-US"/>
                                    </w:rPr>
                                    <w:t>sustainable regional tourism industry</w:t>
                                  </w:r>
                                </w:p>
                              </w:txbxContent>
                            </v:textbox>
                          </v:rect>
                          <v:rect id="Прямоугольник 18" o:spid="_x0000_s1084" style="position:absolute;top:26600;width:15240;height:7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" filled="f" strokecolor="black [3213]" strokeweight=".25pt">
                            <v:textbox>
                              <w:txbxContent>
                                <w:p w:rsidR="003A73DB" w:rsidRPr="00343C9E" w:rsidRDefault="003A73DB" w:rsidP="002F4B3D">
                                  <w:pPr>
                                    <w:spacing w:after="0" w:line="240" w:lineRule="auto"/>
                                    <w:jc w:val="center"/>
                                    <w:rPr>
                                      <w:rFonts w:ascii="Times New Roman" w:hAnsi="Times New Roman" w:cs="Times New Roman"/>
                                      <w:bCs/>
                                      <w:iCs/>
                                      <w:color w:val="000000" w:themeColor="text1"/>
                                      <w:sz w:val="18"/>
                                      <w:szCs w:val="18"/>
                                      <w:lang w:val="en-US"/>
                                    </w:rPr>
                                  </w:pPr>
                                  <w:r w:rsidRPr="00343C9E">
                                    <w:rPr>
                                      <w:rFonts w:ascii="Times New Roman" w:hAnsi="Times New Roman" w:cs="Times New Roman"/>
                                      <w:bCs/>
                                      <w:iCs/>
                                      <w:color w:val="000000" w:themeColor="text1"/>
                                      <w:sz w:val="18"/>
                                      <w:szCs w:val="18"/>
                                      <w:lang w:val="en-US"/>
                                    </w:rPr>
                                    <w:t xml:space="preserve">Cluster 4 (Yellow): </w:t>
                                  </w:r>
                                </w:p>
                                <w:p w:rsidR="003A73DB" w:rsidRPr="00343C9E" w:rsidRDefault="003A73DB" w:rsidP="002F4B3D">
                                  <w:pPr>
                                    <w:spacing w:after="0" w:line="240" w:lineRule="auto"/>
                                    <w:jc w:val="center"/>
                                    <w:rPr>
                                      <w:rFonts w:ascii="Times New Roman" w:hAnsi="Times New Roman" w:cs="Times New Roman"/>
                                      <w:color w:val="000000" w:themeColor="text1"/>
                                      <w:sz w:val="18"/>
                                      <w:szCs w:val="18"/>
                                    </w:rPr>
                                  </w:pPr>
                                  <w:r w:rsidRPr="00343C9E">
                                    <w:rPr>
                                      <w:rFonts w:ascii="Times New Roman" w:hAnsi="Times New Roman" w:cs="Times New Roman"/>
                                      <w:bCs/>
                                      <w:i/>
                                      <w:color w:val="000000" w:themeColor="text1"/>
                                      <w:sz w:val="18"/>
                                      <w:szCs w:val="18"/>
                                      <w:lang w:val="en-US"/>
                                    </w:rPr>
                                    <w:t>food tourism</w:t>
                                  </w:r>
                                </w:p>
                              </w:txbxContent>
                            </v:textbox>
                          </v:rect>
                          <v:rect id="Прямоугольник 19" o:spid="_x0000_s1085" style="position:absolute;top:17803;width:15240;height:7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" filled="f" strokecolor="black [3213]" strokeweight=".25pt">
                            <v:textbox>
                              <w:txbxContent>
                                <w:p w:rsidR="003A73DB" w:rsidRPr="00343C9E" w:rsidRDefault="003A73DB" w:rsidP="002F4B3D">
                                  <w:pPr>
                                    <w:spacing w:after="0" w:line="240" w:lineRule="auto"/>
                                    <w:jc w:val="center"/>
                                    <w:rPr>
                                      <w:rFonts w:ascii="Times New Roman" w:hAnsi="Times New Roman" w:cs="Times New Roman"/>
                                      <w:bCs/>
                                      <w:iCs/>
                                      <w:color w:val="000000" w:themeColor="text1"/>
                                      <w:sz w:val="18"/>
                                      <w:szCs w:val="18"/>
                                      <w:lang w:val="en-US"/>
                                    </w:rPr>
                                  </w:pPr>
                                  <w:r w:rsidRPr="00343C9E">
                                    <w:rPr>
                                      <w:rFonts w:ascii="Times New Roman" w:hAnsi="Times New Roman" w:cs="Times New Roman"/>
                                      <w:bCs/>
                                      <w:iCs/>
                                      <w:color w:val="000000" w:themeColor="text1"/>
                                      <w:sz w:val="18"/>
                                      <w:szCs w:val="18"/>
                                      <w:lang w:val="en-US"/>
                                    </w:rPr>
                                    <w:t xml:space="preserve">Cluster 3 (Blue): </w:t>
                                  </w:r>
                                </w:p>
                                <w:p w:rsidR="003A73DB" w:rsidRPr="00343C9E" w:rsidRDefault="003A73DB" w:rsidP="002F4B3D">
                                  <w:pPr>
                                    <w:spacing w:after="0" w:line="240" w:lineRule="auto"/>
                                    <w:jc w:val="center"/>
                                    <w:rPr>
                                      <w:rFonts w:ascii="Times New Roman" w:hAnsi="Times New Roman" w:cs="Times New Roman"/>
                                      <w:bCs/>
                                      <w:i/>
                                      <w:iCs/>
                                      <w:color w:val="000000" w:themeColor="text1"/>
                                      <w:sz w:val="18"/>
                                      <w:szCs w:val="18"/>
                                      <w:lang w:val="en-US"/>
                                    </w:rPr>
                                  </w:pPr>
                                  <w:r w:rsidRPr="00343C9E">
                                    <w:rPr>
                                      <w:rFonts w:ascii="Times New Roman" w:hAnsi="Times New Roman" w:cs="Times New Roman"/>
                                      <w:bCs/>
                                      <w:i/>
                                      <w:iCs/>
                                      <w:color w:val="000000" w:themeColor="text1"/>
                                      <w:sz w:val="18"/>
                                      <w:szCs w:val="18"/>
                                      <w:lang w:val="en-US"/>
                                    </w:rPr>
                                    <w:t>cultural tourism</w:t>
                                  </w:r>
                                </w:p>
                              </w:txbxContent>
                            </v:textbox>
                          </v:rect>
                          <v:rect id="Прямоугольник 20" o:spid="_x0000_s1086" style="position:absolute;top:8866;width:15240;height:7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" filled="f" strokecolor="black [3213]" strokeweight=".25pt">
                            <v:textbox>
                              <w:txbxContent>
                                <w:p w:rsidR="003A73DB" w:rsidRPr="00343C9E" w:rsidRDefault="003A73DB" w:rsidP="002F4B3D">
                                  <w:pPr>
                                    <w:spacing w:after="0" w:line="240" w:lineRule="auto"/>
                                    <w:jc w:val="center"/>
                                    <w:rPr>
                                      <w:rFonts w:ascii="Times New Roman" w:hAnsi="Times New Roman" w:cs="Times New Roman"/>
                                      <w:bCs/>
                                      <w:iCs/>
                                      <w:color w:val="000000" w:themeColor="text1"/>
                                      <w:sz w:val="18"/>
                                      <w:szCs w:val="18"/>
                                      <w:lang w:val="en-US"/>
                                    </w:rPr>
                                  </w:pPr>
                                  <w:r w:rsidRPr="00343C9E">
                                    <w:rPr>
                                      <w:rFonts w:ascii="Times New Roman" w:hAnsi="Times New Roman" w:cs="Times New Roman"/>
                                      <w:bCs/>
                                      <w:iCs/>
                                      <w:color w:val="000000" w:themeColor="text1"/>
                                      <w:sz w:val="18"/>
                                      <w:szCs w:val="18"/>
                                      <w:lang w:val="en-US"/>
                                    </w:rPr>
                                    <w:t>Cluster 2 (Green):</w:t>
                                  </w:r>
                                </w:p>
                                <w:p w:rsidR="003A73DB" w:rsidRPr="00343C9E" w:rsidRDefault="003A73DB" w:rsidP="002F4B3D">
                                  <w:pPr>
                                    <w:spacing w:after="0" w:line="240" w:lineRule="auto"/>
                                    <w:jc w:val="center"/>
                                    <w:rPr>
                                      <w:rFonts w:ascii="Times New Roman" w:hAnsi="Times New Roman" w:cs="Times New Roman"/>
                                      <w:color w:val="000000" w:themeColor="text1"/>
                                      <w:sz w:val="18"/>
                                      <w:szCs w:val="18"/>
                                      <w:lang w:val="en-US"/>
                                    </w:rPr>
                                  </w:pPr>
                                  <w:r w:rsidRPr="00343C9E">
                                    <w:rPr>
                                      <w:rFonts w:ascii="Times New Roman" w:hAnsi="Times New Roman" w:cs="Times New Roman"/>
                                      <w:bCs/>
                                      <w:i/>
                                      <w:color w:val="000000" w:themeColor="text1"/>
                                      <w:sz w:val="18"/>
                                      <w:szCs w:val="18"/>
                                      <w:lang w:val="en-US"/>
                                    </w:rPr>
                                    <w:t>service quality and tourists’ satisfaction</w:t>
                                  </w:r>
                                </w:p>
                              </w:txbxContent>
                            </v:textbox>
                          </v:rect>
                        </v:group>
                        <v:shape id="Прямая со стрелкой 49" o:spid="_x0000_s1087" type="#_x0000_t32" style="position:absolute;left:4953;top:3733;width:12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" strokecolor="black [3213]">
                          <v:stroke endarrow="block"/>
                        </v:shape>
                        <v:shape id="Прямая со стрелкой 50" o:spid="_x0000_s1088" type="#_x0000_t32" style="position:absolute;left:4953;top:12496;width:12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" strokecolor="black [3213]">
                          <v:stroke endarrow="block"/>
                        </v:shape>
                        <v:shape id="Прямая со стрелкой 51" o:spid="_x0000_s1089" type="#_x0000_t32" style="position:absolute;left:4953;top:21336;width:12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" strokecolor="black [3213]">
                          <v:stroke endarrow="block"/>
                        </v:shape>
                        <v:shape id="Прямая со стрелкой 52" o:spid="_x0000_s1090" type="#_x0000_t32" style="position:absolute;left:4953;top:30099;width:12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" strokecolor="black [3213]">
                          <v:stroke endarrow="block"/>
                        </v:shape>
                      </v:group>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53" o:spid="_x0000_s1091" type="#_x0000_t88" style="position:absolute;left:21820;top:69;width:1220;height:7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" adj="1774" strokecolor="black [3213]" strokeweight="1pt"/>
                      <v:shape id="Правая фигурная скобка 54" o:spid="_x0000_s1092" type="#_x0000_t88" style="position:absolute;left:21820;top:9005;width:1220;height:7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" adj="1774" strokecolor="black [3213]" strokeweight="1pt"/>
                      <v:shape id="Правая фигурная скобка 55" o:spid="_x0000_s1093" type="#_x0000_t88" style="position:absolute;left:21751;top:17872;width:1219;height:7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" adj="1774" strokecolor="black [3213]" strokeweight="1pt"/>
                      <v:shape id="Правая фигурная скобка 56" o:spid="_x0000_s1094" type="#_x0000_t88" style="position:absolute;left:21751;top:26739;width:1219;height:7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" adj="1774" strokecolor="black [3213]" strokeweight="1pt"/>
                    </v:group>
                    <v:group id="Группа 70" o:spid="_x0000_s1095" style="position:absolute;left:46204;top:69;width:14434;height:33882" coordsize="14433,33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rect id="Прямоугольник 42" o:spid="_x0000_s1096" style="position:absolute;left:9525;width:4908;height:33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" filled="f" strokecolor="black [3213]" strokeweight=".25pt">
                        <v:textbox style="layout-flow:vertical">
                          <w:txbxContent>
                            <w:p w:rsidR="003A73DB" w:rsidRPr="001E04D5" w:rsidRDefault="003A73DB" w:rsidP="002F4B3D">
                              <w:pPr>
                                <w:spacing w:after="0" w:line="240" w:lineRule="auto"/>
                                <w:jc w:val="center"/>
                                <w:rPr>
                                  <w:rFonts w:ascii="Times New Roman" w:hAnsi="Times New Roman" w:cs="Times New Roman"/>
                                  <w:i/>
                                  <w:color w:val="000000" w:themeColor="text1"/>
                                  <w:sz w:val="20"/>
                                  <w:szCs w:val="16"/>
                                  <w:lang w:val="en-US"/>
                                </w:rPr>
                              </w:pPr>
                              <w:r w:rsidRPr="001E04D5">
                                <w:rPr>
                                  <w:rFonts w:ascii="Times New Roman" w:hAnsi="Times New Roman" w:cs="Times New Roman"/>
                                  <w:i/>
                                  <w:color w:val="000000" w:themeColor="text1"/>
                                  <w:sz w:val="20"/>
                                  <w:szCs w:val="16"/>
                                  <w:lang w:val="en-US"/>
                                </w:rPr>
                                <w:t>PRODUCT PROMOTION &amp; BRAND FORMATION</w:t>
                              </w:r>
                            </w:p>
                          </w:txbxContent>
                        </v:textbox>
                      </v:rect>
                      <v:group id="Группа 62" o:spid="_x0000_s1097" style="position:absolute;width:8242;height:33882" coordorigin=",169" coordsize="8243,33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rect id="Прямоугольник 46" o:spid="_x0000_s1098" style="position:absolute;top:17184;width:8243;height:16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" filled="f" strokecolor="black [3213]" strokeweight=".25pt">
                          <v:textbox>
                            <w:txbxContent>
                              <w:p w:rsidR="003A73DB" w:rsidRPr="002E57A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E57A0">
                                  <w:rPr>
                                    <w:rFonts w:ascii="Times New Roman" w:hAnsi="Times New Roman" w:cs="Times New Roman"/>
                                    <w:color w:val="000000" w:themeColor="text1"/>
                                    <w:sz w:val="15"/>
                                    <w:szCs w:val="15"/>
                                    <w:lang w:val="en-US"/>
                                  </w:rPr>
                                  <w:t>- Food and drink show</w:t>
                                </w:r>
                              </w:p>
                              <w:p w:rsidR="003A73DB" w:rsidRPr="002E57A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E57A0">
                                  <w:rPr>
                                    <w:rFonts w:ascii="Times New Roman" w:hAnsi="Times New Roman" w:cs="Times New Roman"/>
                                    <w:color w:val="000000" w:themeColor="text1"/>
                                    <w:sz w:val="15"/>
                                    <w:szCs w:val="15"/>
                                    <w:lang w:val="en-US"/>
                                  </w:rPr>
                                  <w:t>- Music and performing arts</w:t>
                                </w:r>
                              </w:p>
                              <w:p w:rsidR="003A73DB" w:rsidRPr="002E57A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E57A0">
                                  <w:rPr>
                                    <w:rFonts w:ascii="Times New Roman" w:hAnsi="Times New Roman" w:cs="Times New Roman"/>
                                    <w:color w:val="000000" w:themeColor="text1"/>
                                    <w:sz w:val="15"/>
                                    <w:szCs w:val="15"/>
                                    <w:lang w:val="en-US"/>
                                  </w:rPr>
                                  <w:t>- Festivals and media events</w:t>
                                </w:r>
                              </w:p>
                              <w:p w:rsidR="003A73DB" w:rsidRPr="002E57A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E57A0">
                                  <w:rPr>
                                    <w:rFonts w:ascii="Times New Roman" w:hAnsi="Times New Roman" w:cs="Times New Roman"/>
                                    <w:color w:val="000000" w:themeColor="text1"/>
                                    <w:sz w:val="15"/>
                                    <w:szCs w:val="15"/>
                                    <w:lang w:val="en-US"/>
                                  </w:rPr>
                                  <w:t>- Business networking</w:t>
                                </w:r>
                              </w:p>
                              <w:p w:rsidR="003A73DB" w:rsidRPr="002E57A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E57A0">
                                  <w:rPr>
                                    <w:rFonts w:ascii="Times New Roman" w:hAnsi="Times New Roman" w:cs="Times New Roman"/>
                                    <w:color w:val="000000" w:themeColor="text1"/>
                                    <w:sz w:val="15"/>
                                    <w:szCs w:val="15"/>
                                    <w:lang w:val="en-US"/>
                                  </w:rPr>
                                  <w:t>- Exhibitions</w:t>
                                </w:r>
                              </w:p>
                              <w:p w:rsidR="003A73DB" w:rsidRPr="002E57A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E57A0">
                                  <w:rPr>
                                    <w:rFonts w:ascii="Times New Roman" w:hAnsi="Times New Roman" w:cs="Times New Roman"/>
                                    <w:color w:val="000000" w:themeColor="text1"/>
                                    <w:sz w:val="15"/>
                                    <w:szCs w:val="15"/>
                                    <w:lang w:val="en-US"/>
                                  </w:rPr>
                                  <w:t>- Road Map</w:t>
                                </w:r>
                              </w:p>
                              <w:p w:rsidR="003A73DB" w:rsidRPr="002E57A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E57A0">
                                  <w:rPr>
                                    <w:rFonts w:ascii="Times New Roman" w:hAnsi="Times New Roman" w:cs="Times New Roman"/>
                                    <w:color w:val="000000" w:themeColor="text1"/>
                                    <w:sz w:val="15"/>
                                    <w:szCs w:val="15"/>
                                    <w:lang w:val="en-US"/>
                                  </w:rPr>
                                  <w:t xml:space="preserve">- </w:t>
                                </w:r>
                                <w:r>
                                  <w:rPr>
                                    <w:rFonts w:ascii="Times New Roman" w:hAnsi="Times New Roman" w:cs="Times New Roman"/>
                                    <w:color w:val="000000" w:themeColor="text1"/>
                                    <w:sz w:val="15"/>
                                    <w:szCs w:val="15"/>
                                    <w:lang w:val="en-US"/>
                                  </w:rPr>
                                  <w:t xml:space="preserve">Storytelling </w:t>
                                </w:r>
                                <w:r w:rsidRPr="002E57A0">
                                  <w:rPr>
                                    <w:rFonts w:ascii="Times New Roman" w:hAnsi="Times New Roman" w:cs="Times New Roman"/>
                                    <w:color w:val="000000" w:themeColor="text1"/>
                                    <w:sz w:val="15"/>
                                    <w:szCs w:val="15"/>
                                    <w:lang w:val="en-US"/>
                                  </w:rPr>
                                  <w:t>Production [photo/video: clip, reels, film]</w:t>
                                </w:r>
                              </w:p>
                              <w:p w:rsidR="003A73DB" w:rsidRPr="002E57A0" w:rsidRDefault="003A73DB" w:rsidP="002F4B3D">
                                <w:pPr>
                                  <w:spacing w:after="0" w:line="240" w:lineRule="auto"/>
                                  <w:ind w:left="-57" w:right="-57"/>
                                  <w:rPr>
                                    <w:rFonts w:ascii="Times New Roman" w:hAnsi="Times New Roman" w:cs="Times New Roman"/>
                                    <w:color w:val="000000" w:themeColor="text1"/>
                                    <w:sz w:val="15"/>
                                    <w:szCs w:val="15"/>
                                    <w:lang w:val="en-US"/>
                                  </w:rPr>
                                </w:pPr>
                              </w:p>
                            </w:txbxContent>
                          </v:textbox>
                        </v:rect>
                        <v:rect id="Прямоугольник 47" o:spid="_x0000_s1099" style="position:absolute;top:8932;width:8242;height:7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" filled="f" strokecolor="black [3213]" strokeweight=".25pt">
                          <v:textbox>
                            <w:txbxContent>
                              <w:p w:rsidR="003A73DB" w:rsidRPr="0021788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17880">
                                  <w:rPr>
                                    <w:rFonts w:ascii="Times New Roman" w:hAnsi="Times New Roman" w:cs="Times New Roman"/>
                                    <w:color w:val="000000" w:themeColor="text1"/>
                                    <w:sz w:val="15"/>
                                    <w:szCs w:val="15"/>
                                    <w:lang w:val="en-US"/>
                                  </w:rPr>
                                  <w:t>- Chain Management</w:t>
                                </w:r>
                              </w:p>
                              <w:p w:rsidR="003A73DB" w:rsidRPr="0021788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17880">
                                  <w:rPr>
                                    <w:rFonts w:ascii="Times New Roman" w:hAnsi="Times New Roman" w:cs="Times New Roman"/>
                                    <w:color w:val="000000" w:themeColor="text1"/>
                                    <w:sz w:val="15"/>
                                    <w:szCs w:val="15"/>
                                    <w:lang w:val="en-US"/>
                                  </w:rPr>
                                  <w:t>- Digital Tour</w:t>
                                </w:r>
                              </w:p>
                              <w:p w:rsidR="003A73DB" w:rsidRPr="0021788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17880">
                                  <w:rPr>
                                    <w:rFonts w:ascii="Times New Roman" w:hAnsi="Times New Roman" w:cs="Times New Roman"/>
                                    <w:color w:val="000000" w:themeColor="text1"/>
                                    <w:sz w:val="15"/>
                                    <w:szCs w:val="15"/>
                                    <w:lang w:val="en-US"/>
                                  </w:rPr>
                                  <w:t>- Feedback model</w:t>
                                </w:r>
                              </w:p>
                            </w:txbxContent>
                          </v:textbox>
                        </v:rect>
                        <v:rect id="Прямоугольник 48" o:spid="_x0000_s1100" style="position:absolute;top:169;width:8242;height:7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" filled="f" strokecolor="black [3213]" strokeweight=".25pt">
                          <v:textbox>
                            <w:txbxContent>
                              <w:p w:rsidR="003A73DB" w:rsidRPr="0021788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17880">
                                  <w:rPr>
                                    <w:rFonts w:ascii="Times New Roman" w:hAnsi="Times New Roman" w:cs="Times New Roman"/>
                                    <w:color w:val="000000" w:themeColor="text1"/>
                                    <w:sz w:val="15"/>
                                    <w:szCs w:val="15"/>
                                    <w:lang w:val="en-US"/>
                                  </w:rPr>
                                  <w:t xml:space="preserve">- Tour packages </w:t>
                                </w:r>
                              </w:p>
                              <w:p w:rsidR="003A73DB" w:rsidRPr="0021788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17880">
                                  <w:rPr>
                                    <w:rFonts w:ascii="Times New Roman" w:hAnsi="Times New Roman" w:cs="Times New Roman"/>
                                    <w:color w:val="000000" w:themeColor="text1"/>
                                    <w:sz w:val="15"/>
                                    <w:szCs w:val="15"/>
                                    <w:lang w:val="en-US"/>
                                  </w:rPr>
                                  <w:t>- Circular economy implementation</w:t>
                                </w:r>
                              </w:p>
                              <w:p w:rsidR="003A73DB" w:rsidRPr="00217880" w:rsidRDefault="003A73DB" w:rsidP="002F4B3D">
                                <w:pPr>
                                  <w:spacing w:after="0" w:line="240" w:lineRule="auto"/>
                                  <w:ind w:left="-57" w:right="-57"/>
                                  <w:rPr>
                                    <w:rFonts w:ascii="Times New Roman" w:hAnsi="Times New Roman" w:cs="Times New Roman"/>
                                    <w:color w:val="000000" w:themeColor="text1"/>
                                    <w:sz w:val="15"/>
                                    <w:szCs w:val="15"/>
                                    <w:lang w:val="en-US"/>
                                  </w:rPr>
                                </w:pPr>
                                <w:r w:rsidRPr="00217880">
                                  <w:rPr>
                                    <w:rFonts w:ascii="Times New Roman" w:hAnsi="Times New Roman" w:cs="Times New Roman"/>
                                    <w:color w:val="000000" w:themeColor="text1"/>
                                    <w:sz w:val="15"/>
                                    <w:szCs w:val="15"/>
                                    <w:lang w:val="en-US"/>
                                  </w:rPr>
                                  <w:t>- Alliance</w:t>
                                </w:r>
                              </w:p>
                            </w:txbxContent>
                          </v:textbox>
                        </v:rect>
                      </v:group>
                      <v:shape id="Прямая со стрелкой 61" o:spid="_x0000_s1101" type="#_x0000_t32" style="position:absolute;left:8305;top:3733;width:1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" strokecolor="black [3213]">
                        <v:stroke endarrow="block"/>
                      </v:shape>
                      <v:shape id="Прямая со стрелкой 63" o:spid="_x0000_s1102" type="#_x0000_t32" style="position:absolute;left:8229;top:12344;width:1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" strokecolor="black [3213]">
                        <v:stroke endarrow="block"/>
                      </v:shape>
                      <v:shape id="Прямая со стрелкой 64" o:spid="_x0000_s1103" type="#_x0000_t32" style="position:absolute;left:8305;top:25450;width:1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" strokecolor="black [3213]">
                        <v:stroke endarrow="block"/>
                      </v:shape>
                    </v:group>
                  </v:group>
                  <v:group id="Группа 83" o:spid="_x0000_s1104" style="position:absolute;top:34277;width:61489;height:7600" coordorigin=",-220" coordsize="61489,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group id="Группа 79" o:spid="_x0000_s1105" style="position:absolute;top:1168;width:61489;height:6212" coordorigin=",-701" coordsize="61489,6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group id="Группа 69" o:spid="_x0000_s1106" style="position:absolute;top:2484;width:61474;height:3026" coordorigin="-76,901" coordsize="61480,3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67" o:spid="_x0000_s1107" type="#_x0000_t68" style="position:absolute;left:30715;top:-29015;width:774;height:606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" adj="382" fillcolor="black [3213]" strokecolor="black [3213]" strokeweight=".25pt"/>
                        <v:shape id="Надпись 68" o:spid="_x0000_s1108" type="#_x0000_t202" style="position:absolute;left:-76;top:1193;width:11117;height:27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" filled="f" stroked="f" strokeweight=".5pt">
                          <v:textbox>
                            <w:txbxContent>
                              <w:p w:rsidR="003A73DB" w:rsidRPr="004805FE" w:rsidRDefault="003A73DB" w:rsidP="002F4B3D">
                                <w:pPr>
                                  <w:spacing w:after="0" w:line="240" w:lineRule="auto"/>
                                  <w:rPr>
                                    <w:rFonts w:ascii="Times New Roman" w:hAnsi="Times New Roman" w:cs="Times New Roman"/>
                                    <w:b/>
                                    <w:sz w:val="14"/>
                                    <w:szCs w:val="16"/>
                                    <w:lang w:val="en-US"/>
                                  </w:rPr>
                                </w:pPr>
                                <w:r w:rsidRPr="004805FE">
                                  <w:rPr>
                                    <w:rFonts w:ascii="Times New Roman" w:hAnsi="Times New Roman" w:cs="Times New Roman"/>
                                    <w:b/>
                                    <w:sz w:val="14"/>
                                    <w:szCs w:val="16"/>
                                    <w:lang w:val="en-US"/>
                                  </w:rPr>
                                  <w:t>PROCESS APPROACH</w:t>
                                </w:r>
                              </w:p>
                            </w:txbxContent>
                          </v:textbox>
                        </v:shape>
                      </v:group>
                      <v:group id="Группа 78" o:spid="_x0000_s1109" style="position:absolute;left:900;top:-701;width:60589;height:2745" coordorigin=",-701" coordsize="60588,2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rect id="Прямоугольник 75" o:spid="_x0000_s1110" style="position:absolute;top:-653;width:21405;height:2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" filled="f" strokecolor="black [3213]" strokeweight=".25pt">
                          <v:textbox>
                            <w:txbxContent>
                              <w:p w:rsidR="003A73DB" w:rsidRPr="00757899" w:rsidRDefault="003A73DB" w:rsidP="002F4B3D">
                                <w:pPr>
                                  <w:spacing w:after="0" w:line="240" w:lineRule="auto"/>
                                  <w:ind w:left="-57" w:right="-57"/>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 xml:space="preserve">STEP 1: Research </w:t>
                                </w:r>
                                <w:r w:rsidRPr="00217880">
                                  <w:rPr>
                                    <w:rFonts w:ascii="Times New Roman" w:hAnsi="Times New Roman" w:cs="Times New Roman"/>
                                    <w:sz w:val="16"/>
                                    <w:szCs w:val="16"/>
                                    <w:lang w:val="en-US"/>
                                  </w:rPr>
                                  <w:t>Dimensions</w:t>
                                </w:r>
                              </w:p>
                            </w:txbxContent>
                          </v:textbox>
                        </v:rect>
                        <v:rect id="Прямоугольник 76" o:spid="_x0000_s1111" style="position:absolute;left:23079;top:-654;width:21421;height:2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" filled="f" strokecolor="black [3213]" strokeweight=".25pt">
                          <v:textbox>
                            <w:txbxContent>
                              <w:p w:rsidR="003A73DB" w:rsidRPr="00757899" w:rsidRDefault="003A73DB" w:rsidP="002F4B3D">
                                <w:pPr>
                                  <w:spacing w:after="0" w:line="240" w:lineRule="auto"/>
                                  <w:ind w:left="-57" w:right="-57"/>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STEP 2: Regional Tourism Product Development</w:t>
                                </w:r>
                              </w:p>
                            </w:txbxContent>
                          </v:textbox>
                        </v:rect>
                        <v:rect id="Прямоугольник 77" o:spid="_x0000_s1112" style="position:absolute;left:46243;top:-701;width:14345;height:2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" filled="f" strokecolor="black [3213]" strokeweight=".25pt">
                          <v:textbox>
                            <w:txbxContent>
                              <w:p w:rsidR="003A73DB" w:rsidRPr="00757899" w:rsidRDefault="003A73DB" w:rsidP="002F4B3D">
                                <w:pPr>
                                  <w:spacing w:after="0" w:line="240" w:lineRule="auto"/>
                                  <w:ind w:left="-57" w:right="-57"/>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STEP 3: Marketing Campaign</w:t>
                                </w:r>
                              </w:p>
                            </w:txbxContent>
                          </v:textbox>
                        </v:rect>
                      </v:group>
                    </v:group>
                    <v:shape id="Стрелка вверх 80" o:spid="_x0000_s1113" type="#_x0000_t68" style="position:absolute;left:11222;top:-220;width:1492;height:1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" adj="10800" filled="f" strokecolor="black [3213]">
                      <v:stroke dashstyle="1 1"/>
                    </v:shape>
                    <v:shape id="Стрелка вверх 81" o:spid="_x0000_s1114" type="#_x0000_t68" style="position:absolute;left:34012;top:-220;width:1493;height:1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" adj="10800" filled="f" strokecolor="black [3213]">
                      <v:stroke dashstyle="1 1"/>
                    </v:shape>
                    <v:shape id="Стрелка вверх 82" o:spid="_x0000_s1115" type="#_x0000_t68" style="position:absolute;left:53824;top:-220;width:1493;height:1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" adj="10800" filled="f" strokecolor="black [3213]">
                      <v:stroke dashstyle="1 1"/>
                    </v:shape>
                  </v:group>
                </v:group>
                <v:shape id="Стрелка вверх 102" o:spid="_x0000_s1116" type="#_x0000_t68" style="position:absolute;left:45719;top:29718;width:1295;height:120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" adj="10800" fillcolor="black [3213]" stroked="f"/>
                <v:shape id="Стрелка вверх 103" o:spid="_x0000_s1117" type="#_x0000_t68" style="position:absolute;left:45656;top:20955;width:1295;height:120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" adj="10800" fillcolor="black [3213]" stroked="f"/>
                <v:shape id="Стрелка вверх 104" o:spid="_x0000_s1118" type="#_x0000_t68" style="position:absolute;left:45656;top:11938;width:1295;height:120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" adj="10800" fillcolor="black [3213]" stroked="f"/>
                <v:shape id="Стрелка вверх 105" o:spid="_x0000_s1119" type="#_x0000_t68" style="position:absolute;left:45656;top:3048;width:1295;height:120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" adj="10800" fillcolor="black [3213]" stroked="f"/>
                <w10:wrap type="topAndBottom"/>
              </v:group>
            </w:pict>
          </mc:Fallback>
        </mc:AlternateContent>
      </w:r>
    </w:p>
    <w:p w:rsidR="001E04D5" w:rsidRPr="00A3770A" w:rsidRDefault="001E04D5" w:rsidP="001E04D5">
      <w:pPr>
        <w:pStyle w:val="a3"/>
        <w:spacing w:before="0" w:beforeAutospacing="0" w:after="0" w:afterAutospacing="0"/>
        <w:jc w:val="center"/>
        <w:rPr>
          <w:sz w:val="16"/>
          <w:szCs w:val="16"/>
          <w:lang w:val="en-US"/>
        </w:rPr>
      </w:pPr>
    </w:p>
    <w:p w:rsidR="00735081" w:rsidRPr="00A3770A" w:rsidRDefault="00735081" w:rsidP="001E04D5">
      <w:pPr>
        <w:pStyle w:val="a3"/>
        <w:spacing w:before="0" w:beforeAutospacing="0" w:after="0" w:afterAutospacing="0"/>
        <w:jc w:val="center"/>
        <w:rPr>
          <w:sz w:val="28"/>
          <w:szCs w:val="28"/>
          <w:lang w:val="en-US"/>
        </w:rPr>
      </w:pPr>
      <w:r w:rsidRPr="00A3770A">
        <w:rPr>
          <w:sz w:val="28"/>
          <w:szCs w:val="28"/>
          <w:lang w:val="en-US"/>
        </w:rPr>
        <w:t xml:space="preserve">Figure 3 </w:t>
      </w:r>
      <w:r w:rsidR="001E04D5" w:rsidRPr="00A3770A">
        <w:rPr>
          <w:sz w:val="28"/>
          <w:szCs w:val="28"/>
          <w:lang w:val="en-US"/>
        </w:rPr>
        <w:t>–</w:t>
      </w:r>
      <w:r w:rsidRPr="00A3770A">
        <w:rPr>
          <w:sz w:val="28"/>
          <w:szCs w:val="28"/>
          <w:lang w:val="en-US"/>
        </w:rPr>
        <w:t xml:space="preserve"> </w:t>
      </w:r>
      <w:r w:rsidR="001044E9" w:rsidRPr="00A3770A">
        <w:rPr>
          <w:sz w:val="28"/>
          <w:szCs w:val="28"/>
          <w:lang w:val="en-US"/>
        </w:rPr>
        <w:t xml:space="preserve">The </w:t>
      </w:r>
      <w:r w:rsidRPr="00A3770A">
        <w:rPr>
          <w:sz w:val="28"/>
          <w:szCs w:val="28"/>
          <w:lang w:val="en-US"/>
        </w:rPr>
        <w:t>Matrix Design model</w:t>
      </w:r>
    </w:p>
    <w:p w:rsidR="001E04D5" w:rsidRPr="00A3770A" w:rsidRDefault="001E04D5" w:rsidP="001E04D5">
      <w:pPr>
        <w:spacing w:after="0" w:line="240" w:lineRule="auto"/>
        <w:ind w:firstLine="709"/>
        <w:jc w:val="center"/>
        <w:rPr>
          <w:rStyle w:val="rynqvb"/>
          <w:rFonts w:ascii="Times New Roman" w:hAnsi="Times New Roman" w:cs="Times New Roman"/>
          <w:sz w:val="16"/>
          <w:szCs w:val="16"/>
          <w:lang w:val="en"/>
        </w:rPr>
      </w:pPr>
    </w:p>
    <w:p w:rsidR="00610D6D" w:rsidRPr="00A3770A" w:rsidRDefault="001E04D5" w:rsidP="001E04D5">
      <w:pPr>
        <w:spacing w:after="0" w:line="240" w:lineRule="auto"/>
        <w:ind w:firstLine="709"/>
        <w:jc w:val="center"/>
        <w:rPr>
          <w:rStyle w:val="a4"/>
          <w:rFonts w:ascii="Times New Roman" w:hAnsi="Times New Roman" w:cs="Times New Roman"/>
          <w:i w:val="0"/>
          <w:sz w:val="24"/>
          <w:szCs w:val="24"/>
          <w:lang w:val="en-US"/>
        </w:rPr>
      </w:pPr>
      <w:r w:rsidRPr="00A3770A">
        <w:rPr>
          <w:rStyle w:val="rynqvb"/>
          <w:rFonts w:ascii="Times New Roman" w:hAnsi="Times New Roman" w:cs="Times New Roman"/>
          <w:sz w:val="24"/>
          <w:szCs w:val="24"/>
          <w:lang w:val="en"/>
        </w:rPr>
        <w:t>Note</w:t>
      </w:r>
      <w:r w:rsidRPr="00A3770A">
        <w:rPr>
          <w:rStyle w:val="a4"/>
          <w:rFonts w:ascii="Times New Roman" w:hAnsi="Times New Roman" w:cs="Times New Roman"/>
          <w:i w:val="0"/>
          <w:sz w:val="24"/>
          <w:szCs w:val="24"/>
          <w:lang w:val="en-US"/>
        </w:rPr>
        <w:t xml:space="preserve"> </w:t>
      </w:r>
      <w:r w:rsidRPr="00A3770A">
        <w:rPr>
          <w:rStyle w:val="a4"/>
          <w:rFonts w:ascii="Times New Roman" w:hAnsi="Times New Roman" w:cs="Times New Roman"/>
          <w:i w:val="0"/>
          <w:sz w:val="24"/>
          <w:szCs w:val="24"/>
          <w:lang w:val="kk-KZ"/>
        </w:rPr>
        <w:t xml:space="preserve">– </w:t>
      </w:r>
      <w:r w:rsidR="00D33FE9" w:rsidRPr="00A3770A">
        <w:rPr>
          <w:rStyle w:val="a4"/>
          <w:rFonts w:ascii="Times New Roman" w:hAnsi="Times New Roman" w:cs="Times New Roman"/>
          <w:i w:val="0"/>
          <w:sz w:val="24"/>
          <w:szCs w:val="24"/>
          <w:lang w:val="en-US"/>
        </w:rPr>
        <w:t>Developed by the author based on the results of bibliometric and cluster analysis</w:t>
      </w:r>
    </w:p>
    <w:p w:rsidR="00610D6D" w:rsidRPr="00A3770A" w:rsidRDefault="00610D6D" w:rsidP="00610D6D">
      <w:pPr>
        <w:pStyle w:val="a3"/>
        <w:spacing w:before="0" w:beforeAutospacing="0" w:after="0" w:afterAutospacing="0"/>
        <w:ind w:firstLine="454"/>
        <w:jc w:val="center"/>
        <w:rPr>
          <w:sz w:val="28"/>
          <w:szCs w:val="28"/>
          <w:lang w:val="en-US"/>
        </w:rPr>
      </w:pPr>
    </w:p>
    <w:p w:rsidR="00C33D69" w:rsidRPr="00A3770A" w:rsidRDefault="00C33D69" w:rsidP="0004253C">
      <w:pPr>
        <w:pStyle w:val="a3"/>
        <w:spacing w:before="0" w:beforeAutospacing="0" w:after="0" w:afterAutospacing="0"/>
        <w:ind w:firstLine="709"/>
        <w:jc w:val="both"/>
        <w:rPr>
          <w:sz w:val="28"/>
          <w:szCs w:val="28"/>
          <w:lang w:val="en-US"/>
        </w:rPr>
      </w:pPr>
      <w:r w:rsidRPr="00A3770A">
        <w:rPr>
          <w:sz w:val="28"/>
          <w:szCs w:val="28"/>
          <w:lang w:val="en-US"/>
        </w:rPr>
        <w:lastRenderedPageBreak/>
        <w:t xml:space="preserve">The Matrix Design model serves as a strategic mapping </w:t>
      </w:r>
      <w:r w:rsidR="00BE67B2" w:rsidRPr="00A3770A">
        <w:rPr>
          <w:sz w:val="28"/>
          <w:szCs w:val="28"/>
          <w:lang w:val="en-US"/>
        </w:rPr>
        <w:t>tool</w:t>
      </w:r>
      <w:r w:rsidRPr="00A3770A">
        <w:rPr>
          <w:sz w:val="28"/>
          <w:szCs w:val="28"/>
          <w:lang w:val="en-US"/>
        </w:rPr>
        <w:t xml:space="preserve"> that links the thematic composition of regional tourism products with practical marketing logic. Its development rests on three core principles. First, segmentation is grounded in the cluster structure revealed through bibliometric analysis, ensuring that each group of tourism products is defined by shared characteristics, development priorities, and promotional needs. Second, the model enables strategic alignment by connecting these clusters with appropriate communication tools, stakeholder responsibilities, and mechanisms for engaging target audiences. Third, it introduces systemic coherence by recognising interdependencies among tourism sub-sectors and promoting coordinated, multi-level planning and branding.</w:t>
      </w:r>
    </w:p>
    <w:p w:rsidR="00C33D69" w:rsidRPr="00A3770A" w:rsidRDefault="00C33D69" w:rsidP="0004253C">
      <w:pPr>
        <w:pStyle w:val="a3"/>
        <w:spacing w:before="0" w:beforeAutospacing="0" w:after="0" w:afterAutospacing="0"/>
        <w:ind w:firstLine="709"/>
        <w:jc w:val="both"/>
        <w:rPr>
          <w:sz w:val="28"/>
          <w:szCs w:val="28"/>
          <w:lang w:val="en-US"/>
        </w:rPr>
      </w:pPr>
      <w:r w:rsidRPr="00A3770A">
        <w:rPr>
          <w:sz w:val="28"/>
          <w:szCs w:val="28"/>
          <w:lang w:val="en-US"/>
        </w:rPr>
        <w:t>Unlike traditional product-based or administratively defined classification schemes, the matrix adopts an experience-oriented perspective that mirrors how visitors interpret and consume regional tourism offerings. Organised as a cross-tabulated visual structure, the model supports multi-level analysis and allows each cell to represent a tailored promotional or development strategy appropriate for a specific tourism segment.</w:t>
      </w:r>
    </w:p>
    <w:p w:rsidR="00BD0590" w:rsidRPr="00A3770A" w:rsidRDefault="00C33D69" w:rsidP="0004253C">
      <w:pPr>
        <w:pStyle w:val="a3"/>
        <w:spacing w:before="0" w:beforeAutospacing="0" w:after="0" w:afterAutospacing="0"/>
        <w:ind w:firstLine="709"/>
        <w:jc w:val="both"/>
        <w:rPr>
          <w:sz w:val="28"/>
          <w:szCs w:val="28"/>
          <w:lang w:val="en-US"/>
        </w:rPr>
      </w:pPr>
      <w:r w:rsidRPr="00A3770A">
        <w:rPr>
          <w:sz w:val="28"/>
          <w:szCs w:val="28"/>
          <w:lang w:val="en-US"/>
        </w:rPr>
        <w:t>The contribution of this framework lies in integrating empirical cluster analysis with applied principles of destination marketing, offering a visual and operational tool that bridges academic insights and managerial practice. It responds to a key gap in the literature by providing a flexible, cluster-responsive system suitable for the complexity of regional tourism environments. In practical terms, the Matrix Design model enables destination management organisations to prioritise resources, differentiate tourism propositions, ensure consistent messaging across platforms, and scale strategies across diverse regional contexts as tourism markets evolve.</w:t>
      </w:r>
    </w:p>
    <w:p w:rsidR="00BD0590" w:rsidRPr="00A3770A" w:rsidRDefault="00BD0590" w:rsidP="0004253C">
      <w:pPr>
        <w:pStyle w:val="a3"/>
        <w:spacing w:before="0" w:beforeAutospacing="0" w:after="0" w:afterAutospacing="0"/>
        <w:ind w:firstLine="709"/>
        <w:jc w:val="both"/>
        <w:rPr>
          <w:sz w:val="28"/>
          <w:szCs w:val="28"/>
          <w:lang w:val="en-US"/>
        </w:rPr>
      </w:pPr>
      <w:r w:rsidRPr="00A3770A">
        <w:rPr>
          <w:sz w:val="28"/>
          <w:szCs w:val="28"/>
          <w:lang w:val="en-US"/>
        </w:rPr>
        <w:t xml:space="preserve">Building upon this analytical foundation, the next step involves linking the identified clusters of regional tourism products with the corresponding </w:t>
      </w:r>
      <w:r w:rsidR="00BE67B2" w:rsidRPr="00A3770A">
        <w:rPr>
          <w:sz w:val="28"/>
          <w:szCs w:val="28"/>
          <w:lang w:val="en-US"/>
        </w:rPr>
        <w:t>tools</w:t>
      </w:r>
      <w:r w:rsidRPr="00A3770A">
        <w:rPr>
          <w:sz w:val="28"/>
          <w:szCs w:val="28"/>
          <w:lang w:val="en-US"/>
        </w:rPr>
        <w:t xml:space="preserve"> that can effectively support their promotion. Since each cluster embodies distinct development priorities, audience expectations, and experiential characteristics, the selection of marketing tools cannot be uniform. Instead, it must reflect the strategic needs revealed through the cluster structure. In this regard, the Matrix Design framework underscores the necessity of differentiating between various groups of marketing </w:t>
      </w:r>
      <w:r w:rsidR="00BE67B2" w:rsidRPr="00A3770A">
        <w:rPr>
          <w:sz w:val="28"/>
          <w:szCs w:val="28"/>
          <w:lang w:val="en-US"/>
        </w:rPr>
        <w:t>tools</w:t>
      </w:r>
      <w:r w:rsidRPr="00A3770A">
        <w:rPr>
          <w:sz w:val="28"/>
          <w:szCs w:val="28"/>
          <w:lang w:val="en-US"/>
        </w:rPr>
        <w:t xml:space="preserve"> and aligning them with the specific attributes of regional tourism segments.</w:t>
      </w:r>
    </w:p>
    <w:p w:rsidR="009D7F1D" w:rsidRPr="00A3770A" w:rsidRDefault="009D7F1D" w:rsidP="0004253C">
      <w:pPr>
        <w:pStyle w:val="a3"/>
        <w:spacing w:before="0" w:beforeAutospacing="0" w:after="0" w:afterAutospacing="0"/>
        <w:ind w:firstLine="709"/>
        <w:jc w:val="both"/>
        <w:rPr>
          <w:sz w:val="28"/>
          <w:szCs w:val="28"/>
          <w:lang w:val="en-US"/>
        </w:rPr>
      </w:pPr>
      <w:r w:rsidRPr="00A3770A">
        <w:rPr>
          <w:sz w:val="28"/>
          <w:szCs w:val="28"/>
          <w:lang w:val="en-US"/>
        </w:rPr>
        <w:t>Marketing tools in the promotion of regional tourism can be classified into four broad categories: traditional, digital, innovative, and partnership-based. Traditional tools such as brochures, fairs, exhibitions, and souvenir production remain relevant, particularly for local audiences and ol</w:t>
      </w:r>
      <w:r w:rsidR="001044E9" w:rsidRPr="00A3770A">
        <w:rPr>
          <w:sz w:val="28"/>
          <w:szCs w:val="28"/>
          <w:lang w:val="en-US"/>
        </w:rPr>
        <w:t>der demographics, as Pike [59]</w:t>
      </w:r>
      <w:r w:rsidRPr="00A3770A">
        <w:rPr>
          <w:sz w:val="28"/>
          <w:szCs w:val="28"/>
          <w:lang w:val="en-US"/>
        </w:rPr>
        <w:t xml:space="preserve"> points out. However, their reach is limited, and they are increasingly complemented by digital </w:t>
      </w:r>
      <w:r w:rsidR="00BE67B2" w:rsidRPr="00A3770A">
        <w:rPr>
          <w:sz w:val="28"/>
          <w:szCs w:val="28"/>
          <w:lang w:val="en-US"/>
        </w:rPr>
        <w:t>tools</w:t>
      </w:r>
      <w:r w:rsidRPr="00A3770A">
        <w:rPr>
          <w:sz w:val="28"/>
          <w:szCs w:val="28"/>
          <w:lang w:val="en-US"/>
        </w:rPr>
        <w:t xml:space="preserve">. Digital tools </w:t>
      </w:r>
      <w:r w:rsidR="00864B73" w:rsidRPr="00A3770A">
        <w:rPr>
          <w:sz w:val="28"/>
          <w:szCs w:val="28"/>
          <w:lang w:val="en-US"/>
        </w:rPr>
        <w:t>-</w:t>
      </w:r>
      <w:r w:rsidRPr="00A3770A">
        <w:rPr>
          <w:sz w:val="28"/>
          <w:szCs w:val="28"/>
          <w:lang w:val="en-US"/>
        </w:rPr>
        <w:t xml:space="preserve"> ranging from official websites and booking platforms to social media channels </w:t>
      </w:r>
      <w:r w:rsidR="00864B73" w:rsidRPr="00A3770A">
        <w:rPr>
          <w:sz w:val="28"/>
          <w:szCs w:val="28"/>
          <w:lang w:val="en-US"/>
        </w:rPr>
        <w:t>-</w:t>
      </w:r>
      <w:r w:rsidRPr="00A3770A">
        <w:rPr>
          <w:sz w:val="28"/>
          <w:szCs w:val="28"/>
          <w:lang w:val="en-US"/>
        </w:rPr>
        <w:t xml:space="preserve"> have become indispensable for shaping tourist deci</w:t>
      </w:r>
      <w:r w:rsidR="001044E9" w:rsidRPr="00A3770A">
        <w:rPr>
          <w:sz w:val="28"/>
          <w:szCs w:val="28"/>
          <w:lang w:val="en-US"/>
        </w:rPr>
        <w:t>sion-making [60]</w:t>
      </w:r>
      <w:r w:rsidRPr="00A3770A">
        <w:rPr>
          <w:sz w:val="28"/>
          <w:szCs w:val="28"/>
          <w:lang w:val="en-US"/>
        </w:rPr>
        <w:t>. They allow destinations to reach wider audiences at lower costs, provide real-time interaction, and facilitate targeted advertising. At the same time, innovative tools, including virtual reality (VR), augmented reality (AR), and gamification, have transformed destination marketing by enabling immersive experiences that strengthen emotional connections and intention to</w:t>
      </w:r>
      <w:r w:rsidR="001044E9" w:rsidRPr="00A3770A">
        <w:rPr>
          <w:sz w:val="28"/>
          <w:szCs w:val="28"/>
          <w:lang w:val="en-US"/>
        </w:rPr>
        <w:t xml:space="preserve"> travel [61</w:t>
      </w:r>
      <w:r w:rsidR="001E04D5" w:rsidRPr="00A3770A">
        <w:rPr>
          <w:sz w:val="28"/>
          <w:szCs w:val="28"/>
          <w:lang w:val="kk-KZ"/>
        </w:rPr>
        <w:t>,</w:t>
      </w:r>
      <w:r w:rsidR="001044E9" w:rsidRPr="00A3770A">
        <w:rPr>
          <w:sz w:val="28"/>
          <w:szCs w:val="28"/>
          <w:lang w:val="en-US"/>
        </w:rPr>
        <w:t xml:space="preserve"> 62]</w:t>
      </w:r>
      <w:r w:rsidRPr="00A3770A">
        <w:rPr>
          <w:sz w:val="28"/>
          <w:szCs w:val="28"/>
          <w:lang w:val="en-US"/>
        </w:rPr>
        <w:t xml:space="preserve">. Finally, partnership-based tools such as joint campaigns with airlines, tour operators, and cultural institutions are </w:t>
      </w:r>
      <w:r w:rsidRPr="00A3770A">
        <w:rPr>
          <w:sz w:val="28"/>
          <w:szCs w:val="28"/>
          <w:lang w:val="en-US"/>
        </w:rPr>
        <w:lastRenderedPageBreak/>
        <w:t>particularly valuable for resource-constrained regions, as they extend reach and enable cost-sharing.</w:t>
      </w:r>
    </w:p>
    <w:p w:rsidR="009D7F1D" w:rsidRPr="00A3770A" w:rsidRDefault="009D7F1D" w:rsidP="0004253C">
      <w:pPr>
        <w:pStyle w:val="a3"/>
        <w:spacing w:before="0" w:beforeAutospacing="0" w:after="0" w:afterAutospacing="0"/>
        <w:ind w:firstLine="709"/>
        <w:jc w:val="both"/>
        <w:rPr>
          <w:sz w:val="28"/>
          <w:szCs w:val="28"/>
          <w:lang w:val="en-US"/>
        </w:rPr>
      </w:pPr>
      <w:r w:rsidRPr="00A3770A">
        <w:rPr>
          <w:sz w:val="28"/>
          <w:szCs w:val="28"/>
          <w:lang w:val="en-US"/>
        </w:rPr>
        <w:t>Scholars have therefore distinguished several groups of marketing tools in regional tourism promotion, ranging from traditional to digital, innovative, partnership-based, and hybrid approaches. To pro</w:t>
      </w:r>
      <w:r w:rsidR="00BE4841" w:rsidRPr="00A3770A">
        <w:rPr>
          <w:sz w:val="28"/>
          <w:szCs w:val="28"/>
          <w:lang w:val="en-US"/>
        </w:rPr>
        <w:t xml:space="preserve">vide a clearer overview, </w:t>
      </w:r>
      <w:r w:rsidR="001E04D5" w:rsidRPr="00A3770A">
        <w:rPr>
          <w:sz w:val="28"/>
          <w:szCs w:val="28"/>
          <w:lang w:val="en-US"/>
        </w:rPr>
        <w:t xml:space="preserve">table </w:t>
      </w:r>
      <w:r w:rsidR="00BE4841" w:rsidRPr="00A3770A">
        <w:rPr>
          <w:sz w:val="28"/>
          <w:szCs w:val="28"/>
          <w:lang w:val="en-US"/>
        </w:rPr>
        <w:t>3</w:t>
      </w:r>
      <w:r w:rsidRPr="00A3770A">
        <w:rPr>
          <w:sz w:val="28"/>
          <w:szCs w:val="28"/>
          <w:lang w:val="en-US"/>
        </w:rPr>
        <w:t xml:space="preserve"> summarizes the main categories of marketing tools, their typical examples, and their specific features in the regional context.</w:t>
      </w:r>
    </w:p>
    <w:p w:rsidR="00AD0EED" w:rsidRPr="00A3770A" w:rsidRDefault="00AD0EED" w:rsidP="0015168F">
      <w:pPr>
        <w:pStyle w:val="a3"/>
        <w:spacing w:before="0" w:beforeAutospacing="0" w:after="0" w:afterAutospacing="0"/>
        <w:ind w:firstLine="454"/>
        <w:jc w:val="both"/>
        <w:rPr>
          <w:sz w:val="28"/>
          <w:szCs w:val="28"/>
          <w:lang w:val="en-US"/>
        </w:rPr>
      </w:pPr>
    </w:p>
    <w:p w:rsidR="009D7F1D" w:rsidRPr="00A3770A" w:rsidRDefault="00BE4841" w:rsidP="001E04D5">
      <w:pPr>
        <w:pStyle w:val="a3"/>
        <w:spacing w:before="0" w:beforeAutospacing="0" w:after="0" w:afterAutospacing="0"/>
        <w:jc w:val="both"/>
        <w:rPr>
          <w:sz w:val="28"/>
          <w:szCs w:val="28"/>
          <w:lang w:val="en-US"/>
        </w:rPr>
      </w:pPr>
      <w:r w:rsidRPr="00A3770A">
        <w:rPr>
          <w:sz w:val="28"/>
          <w:szCs w:val="28"/>
          <w:lang w:val="en-US"/>
        </w:rPr>
        <w:t>Table 3</w:t>
      </w:r>
      <w:r w:rsidR="00604124" w:rsidRPr="00A3770A">
        <w:rPr>
          <w:sz w:val="28"/>
          <w:szCs w:val="28"/>
          <w:lang w:val="en-US"/>
        </w:rPr>
        <w:t xml:space="preserve"> </w:t>
      </w:r>
      <w:r w:rsidR="001E04D5" w:rsidRPr="00A3770A">
        <w:rPr>
          <w:sz w:val="28"/>
          <w:szCs w:val="28"/>
          <w:lang w:val="en-US"/>
        </w:rPr>
        <w:t>–</w:t>
      </w:r>
      <w:r w:rsidR="009D7F1D" w:rsidRPr="00A3770A">
        <w:rPr>
          <w:sz w:val="28"/>
          <w:szCs w:val="28"/>
          <w:lang w:val="en-US"/>
        </w:rPr>
        <w:t xml:space="preserve"> Classification </w:t>
      </w:r>
      <w:r w:rsidR="00604124" w:rsidRPr="00A3770A">
        <w:rPr>
          <w:sz w:val="28"/>
          <w:szCs w:val="28"/>
          <w:lang w:val="en-US"/>
        </w:rPr>
        <w:t>of marketing tools in the RTP</w:t>
      </w:r>
    </w:p>
    <w:p w:rsidR="001E04D5" w:rsidRPr="00A3770A" w:rsidRDefault="001E04D5" w:rsidP="00604124">
      <w:pPr>
        <w:pStyle w:val="a3"/>
        <w:spacing w:before="0" w:beforeAutospacing="0" w:after="0" w:afterAutospacing="0"/>
        <w:ind w:firstLine="454"/>
        <w:jc w:val="both"/>
        <w:rPr>
          <w:sz w:val="16"/>
          <w:szCs w:val="16"/>
          <w:lang w:val="en-US"/>
        </w:rPr>
      </w:pPr>
    </w:p>
    <w:tbl>
      <w:tblPr>
        <w:tblStyle w:val="a6"/>
        <w:tblW w:w="9634" w:type="dxa"/>
        <w:tblLook w:val="04A0" w:firstRow="1" w:lastRow="0" w:firstColumn="1" w:lastColumn="0" w:noHBand="0" w:noVBand="1"/>
      </w:tblPr>
      <w:tblGrid>
        <w:gridCol w:w="2336"/>
        <w:gridCol w:w="3613"/>
        <w:gridCol w:w="3685"/>
      </w:tblGrid>
      <w:tr w:rsidR="003110D6" w:rsidRPr="00CB62E6" w:rsidTr="003110D6">
        <w:tc>
          <w:tcPr>
            <w:tcW w:w="2336" w:type="dxa"/>
            <w:vAlign w:val="center"/>
          </w:tcPr>
          <w:p w:rsidR="003110D6" w:rsidRPr="00A3770A" w:rsidRDefault="003110D6" w:rsidP="0060412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Category</w:t>
            </w:r>
          </w:p>
        </w:tc>
        <w:tc>
          <w:tcPr>
            <w:tcW w:w="3613" w:type="dxa"/>
            <w:vAlign w:val="center"/>
          </w:tcPr>
          <w:p w:rsidR="003110D6" w:rsidRPr="00A3770A" w:rsidRDefault="003110D6" w:rsidP="0060412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Examples</w:t>
            </w:r>
          </w:p>
        </w:tc>
        <w:tc>
          <w:tcPr>
            <w:tcW w:w="3685" w:type="dxa"/>
            <w:vAlign w:val="center"/>
          </w:tcPr>
          <w:p w:rsidR="003110D6" w:rsidRPr="00A3770A" w:rsidRDefault="003110D6" w:rsidP="0060412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Specific Features in Regional Tourism</w:t>
            </w:r>
          </w:p>
        </w:tc>
      </w:tr>
      <w:tr w:rsidR="003110D6" w:rsidRPr="00CB62E6" w:rsidTr="003110D6">
        <w:tc>
          <w:tcPr>
            <w:tcW w:w="2336" w:type="dxa"/>
            <w:vAlign w:val="center"/>
          </w:tcPr>
          <w:p w:rsidR="003110D6" w:rsidRPr="00A3770A" w:rsidRDefault="003110D6" w:rsidP="00604124">
            <w:pPr>
              <w:rPr>
                <w:rFonts w:ascii="Times New Roman" w:eastAsia="Times New Roman" w:hAnsi="Times New Roman" w:cs="Times New Roman"/>
                <w:i/>
                <w:lang w:val="en-US" w:eastAsia="ru-RU"/>
              </w:rPr>
            </w:pPr>
            <w:r w:rsidRPr="00A3770A">
              <w:rPr>
                <w:rFonts w:ascii="Times New Roman" w:eastAsia="Times New Roman" w:hAnsi="Times New Roman" w:cs="Times New Roman"/>
                <w:bCs/>
                <w:i/>
                <w:lang w:val="en-US" w:eastAsia="ru-RU"/>
              </w:rPr>
              <w:t>Traditional tools</w:t>
            </w:r>
          </w:p>
        </w:tc>
        <w:tc>
          <w:tcPr>
            <w:tcW w:w="3613" w:type="dxa"/>
            <w:vAlign w:val="center"/>
          </w:tcPr>
          <w:p w:rsidR="003110D6" w:rsidRPr="00A3770A" w:rsidRDefault="003110D6"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Printed brochures, travel guides, fairs, exhibitions, trade shows, souvenir production</w:t>
            </w:r>
          </w:p>
        </w:tc>
        <w:tc>
          <w:tcPr>
            <w:tcW w:w="3685" w:type="dxa"/>
            <w:vAlign w:val="center"/>
          </w:tcPr>
          <w:p w:rsidR="003110D6" w:rsidRPr="00A3770A" w:rsidRDefault="003110D6"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Effective for local audiences and older demographics; limited international reach; reinforce authenticity</w:t>
            </w:r>
          </w:p>
        </w:tc>
      </w:tr>
      <w:tr w:rsidR="003110D6" w:rsidRPr="00CB62E6" w:rsidTr="003110D6">
        <w:tc>
          <w:tcPr>
            <w:tcW w:w="2336" w:type="dxa"/>
            <w:vAlign w:val="center"/>
          </w:tcPr>
          <w:p w:rsidR="003110D6" w:rsidRPr="00A3770A" w:rsidRDefault="003110D6" w:rsidP="00604124">
            <w:pPr>
              <w:rPr>
                <w:rFonts w:ascii="Times New Roman" w:eastAsia="Times New Roman" w:hAnsi="Times New Roman" w:cs="Times New Roman"/>
                <w:i/>
                <w:lang w:val="en-US" w:eastAsia="ru-RU"/>
              </w:rPr>
            </w:pPr>
            <w:r w:rsidRPr="00A3770A">
              <w:rPr>
                <w:rFonts w:ascii="Times New Roman" w:eastAsia="Times New Roman" w:hAnsi="Times New Roman" w:cs="Times New Roman"/>
                <w:bCs/>
                <w:i/>
                <w:lang w:val="en-US" w:eastAsia="ru-RU"/>
              </w:rPr>
              <w:t>Digital tools</w:t>
            </w:r>
          </w:p>
        </w:tc>
        <w:tc>
          <w:tcPr>
            <w:tcW w:w="3613" w:type="dxa"/>
            <w:vAlign w:val="center"/>
          </w:tcPr>
          <w:p w:rsidR="003110D6" w:rsidRPr="00A3770A" w:rsidRDefault="003110D6"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Destination websites, SEO/SEM, online booking platforms, social media (Instagram, TikTok, YouTube, WeChat)</w:t>
            </w:r>
          </w:p>
        </w:tc>
        <w:tc>
          <w:tcPr>
            <w:tcW w:w="3685" w:type="dxa"/>
            <w:vAlign w:val="center"/>
          </w:tcPr>
          <w:p w:rsidR="003110D6" w:rsidRPr="00A3770A" w:rsidRDefault="003110D6"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Cost-effective global reach; real-time interaction; requires technical expertise and consistent content</w:t>
            </w:r>
          </w:p>
        </w:tc>
      </w:tr>
      <w:tr w:rsidR="003110D6" w:rsidRPr="00CB62E6" w:rsidTr="003110D6">
        <w:tc>
          <w:tcPr>
            <w:tcW w:w="2336" w:type="dxa"/>
            <w:vAlign w:val="center"/>
          </w:tcPr>
          <w:p w:rsidR="003110D6" w:rsidRPr="00A3770A" w:rsidRDefault="003110D6" w:rsidP="00604124">
            <w:pPr>
              <w:rPr>
                <w:rFonts w:ascii="Times New Roman" w:eastAsia="Times New Roman" w:hAnsi="Times New Roman" w:cs="Times New Roman"/>
                <w:i/>
                <w:lang w:val="en-US" w:eastAsia="ru-RU"/>
              </w:rPr>
            </w:pPr>
            <w:r w:rsidRPr="00A3770A">
              <w:rPr>
                <w:rFonts w:ascii="Times New Roman" w:eastAsia="Times New Roman" w:hAnsi="Times New Roman" w:cs="Times New Roman"/>
                <w:bCs/>
                <w:i/>
                <w:lang w:val="en-US" w:eastAsia="ru-RU"/>
              </w:rPr>
              <w:t>Innovative tools</w:t>
            </w:r>
          </w:p>
        </w:tc>
        <w:tc>
          <w:tcPr>
            <w:tcW w:w="3613" w:type="dxa"/>
            <w:vAlign w:val="center"/>
          </w:tcPr>
          <w:p w:rsidR="003110D6" w:rsidRPr="00A3770A" w:rsidRDefault="003110D6"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Virtual Reality (VR), Augmented Reality (AR), gamification, mobile applications</w:t>
            </w:r>
          </w:p>
        </w:tc>
        <w:tc>
          <w:tcPr>
            <w:tcW w:w="3685" w:type="dxa"/>
            <w:vAlign w:val="center"/>
          </w:tcPr>
          <w:p w:rsidR="003110D6" w:rsidRPr="00A3770A" w:rsidRDefault="003110D6" w:rsidP="006041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Provide immersive pre-travel experien</w:t>
            </w:r>
            <w:r w:rsidRPr="00A3770A">
              <w:rPr>
                <w:rFonts w:ascii="Times New Roman" w:eastAsia="Times New Roman" w:hAnsi="Times New Roman" w:cs="Times New Roman"/>
                <w:lang w:val="kk-KZ" w:eastAsia="ru-RU"/>
              </w:rPr>
              <w:t xml:space="preserve"> </w:t>
            </w:r>
            <w:r w:rsidRPr="00A3770A">
              <w:rPr>
                <w:rFonts w:ascii="Times New Roman" w:eastAsia="Times New Roman" w:hAnsi="Times New Roman" w:cs="Times New Roman"/>
                <w:lang w:val="en-US" w:eastAsia="ru-RU"/>
              </w:rPr>
              <w:t>ces; foster engagement and loyalty; require investment and partnerships</w:t>
            </w:r>
          </w:p>
        </w:tc>
      </w:tr>
      <w:tr w:rsidR="003110D6" w:rsidRPr="00CB62E6" w:rsidTr="003110D6">
        <w:tc>
          <w:tcPr>
            <w:tcW w:w="2336" w:type="dxa"/>
            <w:vAlign w:val="center"/>
          </w:tcPr>
          <w:p w:rsidR="003110D6" w:rsidRPr="00A3770A" w:rsidRDefault="003110D6" w:rsidP="003110D6">
            <w:pPr>
              <w:rPr>
                <w:rFonts w:ascii="Times New Roman" w:eastAsia="Times New Roman" w:hAnsi="Times New Roman" w:cs="Times New Roman"/>
                <w:i/>
                <w:lang w:val="en-US" w:eastAsia="ru-RU"/>
              </w:rPr>
            </w:pPr>
            <w:r w:rsidRPr="00A3770A">
              <w:rPr>
                <w:rFonts w:ascii="Times New Roman" w:eastAsia="Times New Roman" w:hAnsi="Times New Roman" w:cs="Times New Roman"/>
                <w:bCs/>
                <w:i/>
                <w:lang w:val="en-US" w:eastAsia="ru-RU"/>
              </w:rPr>
              <w:t>Partnership-based tools</w:t>
            </w:r>
          </w:p>
        </w:tc>
        <w:tc>
          <w:tcPr>
            <w:tcW w:w="3613" w:type="dxa"/>
            <w:vAlign w:val="center"/>
          </w:tcPr>
          <w:p w:rsidR="003110D6" w:rsidRPr="00A3770A" w:rsidRDefault="003110D6" w:rsidP="003110D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Joint campaigns with airlines, tour operators, hotels, cultural institutions, universities</w:t>
            </w:r>
          </w:p>
        </w:tc>
        <w:tc>
          <w:tcPr>
            <w:tcW w:w="3685" w:type="dxa"/>
            <w:vAlign w:val="center"/>
          </w:tcPr>
          <w:p w:rsidR="003110D6" w:rsidRPr="00A3770A" w:rsidRDefault="003110D6" w:rsidP="003110D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Allow cost-sharing; extend visibility through synergies; especially valuable for resource-constrained regions</w:t>
            </w:r>
          </w:p>
        </w:tc>
      </w:tr>
      <w:tr w:rsidR="003110D6" w:rsidRPr="00CB62E6" w:rsidTr="003110D6">
        <w:tc>
          <w:tcPr>
            <w:tcW w:w="2336" w:type="dxa"/>
            <w:vAlign w:val="center"/>
          </w:tcPr>
          <w:p w:rsidR="003110D6" w:rsidRPr="00A3770A" w:rsidRDefault="003110D6" w:rsidP="003110D6">
            <w:pPr>
              <w:rPr>
                <w:rFonts w:ascii="Times New Roman" w:eastAsia="Times New Roman" w:hAnsi="Times New Roman" w:cs="Times New Roman"/>
                <w:i/>
                <w:lang w:val="en-US" w:eastAsia="ru-RU"/>
              </w:rPr>
            </w:pPr>
            <w:r w:rsidRPr="00A3770A">
              <w:rPr>
                <w:rFonts w:ascii="Times New Roman" w:eastAsia="Times New Roman" w:hAnsi="Times New Roman" w:cs="Times New Roman"/>
                <w:bCs/>
                <w:i/>
                <w:lang w:val="en-US" w:eastAsia="ru-RU"/>
              </w:rPr>
              <w:t>Hybrid strategies</w:t>
            </w:r>
          </w:p>
        </w:tc>
        <w:tc>
          <w:tcPr>
            <w:tcW w:w="3613" w:type="dxa"/>
            <w:vAlign w:val="center"/>
          </w:tcPr>
          <w:p w:rsidR="003110D6" w:rsidRPr="00A3770A" w:rsidRDefault="003110D6" w:rsidP="003110D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Integration of offline festivals/events with digital broadcasting and influencer marketing</w:t>
            </w:r>
          </w:p>
        </w:tc>
        <w:tc>
          <w:tcPr>
            <w:tcW w:w="3685" w:type="dxa"/>
            <w:vAlign w:val="center"/>
          </w:tcPr>
          <w:p w:rsidR="003110D6" w:rsidRPr="00A3770A" w:rsidRDefault="003110D6" w:rsidP="003110D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Balance authenticity with digital reach; combine community engagement and international promotion</w:t>
            </w:r>
          </w:p>
        </w:tc>
      </w:tr>
      <w:tr w:rsidR="003110D6" w:rsidRPr="00CB62E6" w:rsidTr="00BD0590">
        <w:tc>
          <w:tcPr>
            <w:tcW w:w="9634" w:type="dxa"/>
            <w:gridSpan w:val="3"/>
            <w:vAlign w:val="center"/>
          </w:tcPr>
          <w:p w:rsidR="003110D6" w:rsidRPr="00A3770A" w:rsidRDefault="003110D6" w:rsidP="003110D6">
            <w:pPr>
              <w:ind w:firstLine="601"/>
              <w:rPr>
                <w:rStyle w:val="rynqvb"/>
                <w:rFonts w:ascii="Times New Roman" w:hAnsi="Times New Roman" w:cs="Times New Roman"/>
                <w:lang w:val="kk-KZ"/>
              </w:rPr>
            </w:pPr>
            <w:r w:rsidRPr="00A3770A">
              <w:rPr>
                <w:rStyle w:val="rynqvb"/>
                <w:rFonts w:ascii="Times New Roman" w:hAnsi="Times New Roman" w:cs="Times New Roman"/>
                <w:lang w:val="en"/>
              </w:rPr>
              <w:t>Notes</w:t>
            </w:r>
            <w:r w:rsidR="009426DD" w:rsidRPr="00A3770A">
              <w:rPr>
                <w:rStyle w:val="rynqvb"/>
                <w:rFonts w:ascii="Times New Roman" w:hAnsi="Times New Roman" w:cs="Times New Roman"/>
                <w:lang w:val="kk-KZ"/>
              </w:rPr>
              <w:t>:</w:t>
            </w:r>
            <w:r w:rsidRPr="00A3770A">
              <w:rPr>
                <w:rStyle w:val="rynqvb"/>
                <w:rFonts w:ascii="Times New Roman" w:hAnsi="Times New Roman" w:cs="Times New Roman"/>
                <w:lang w:val="kk-KZ"/>
              </w:rPr>
              <w:t xml:space="preserve"> </w:t>
            </w:r>
          </w:p>
          <w:p w:rsidR="003110D6" w:rsidRPr="00A3770A" w:rsidRDefault="003110D6" w:rsidP="003110D6">
            <w:pPr>
              <w:rPr>
                <w:rStyle w:val="rynqvb"/>
                <w:rFonts w:ascii="Times New Roman" w:hAnsi="Times New Roman" w:cs="Times New Roman"/>
                <w:lang w:val="kk-KZ"/>
              </w:rPr>
            </w:pPr>
            <w:r w:rsidRPr="00A3770A">
              <w:rPr>
                <w:rStyle w:val="rynqvb"/>
                <w:rFonts w:ascii="Times New Roman" w:hAnsi="Times New Roman" w:cs="Times New Roman"/>
                <w:lang w:val="kk-KZ"/>
              </w:rPr>
              <w:t xml:space="preserve">1. </w:t>
            </w:r>
            <w:r w:rsidRPr="00A3770A">
              <w:rPr>
                <w:rFonts w:ascii="Times New Roman" w:eastAsia="Times New Roman" w:hAnsi="Times New Roman" w:cs="Times New Roman"/>
                <w:lang w:val="en-US" w:eastAsia="ru-RU"/>
              </w:rPr>
              <w:t>Author’s elaboration based on theoretical synthesis</w:t>
            </w:r>
          </w:p>
          <w:p w:rsidR="003110D6" w:rsidRPr="00A3770A" w:rsidRDefault="003110D6" w:rsidP="003110D6">
            <w:pPr>
              <w:jc w:val="both"/>
              <w:rPr>
                <w:lang w:val="kk-KZ"/>
              </w:rPr>
            </w:pPr>
            <w:r w:rsidRPr="00A3770A">
              <w:rPr>
                <w:rStyle w:val="rynqvb"/>
                <w:rFonts w:ascii="Times New Roman" w:hAnsi="Times New Roman" w:cs="Times New Roman"/>
                <w:lang w:val="kk-KZ"/>
              </w:rPr>
              <w:t xml:space="preserve">2. </w:t>
            </w:r>
            <w:r w:rsidRPr="00A3770A">
              <w:rPr>
                <w:rStyle w:val="rynqvb"/>
                <w:rFonts w:ascii="Times New Roman" w:hAnsi="Times New Roman" w:cs="Times New Roman"/>
                <w:lang w:val="en"/>
              </w:rPr>
              <w:t>Compiled from sources</w:t>
            </w:r>
            <w:r w:rsidRPr="00A3770A">
              <w:rPr>
                <w:rStyle w:val="rynqvb"/>
                <w:rFonts w:ascii="Times New Roman" w:hAnsi="Times New Roman" w:cs="Times New Roman"/>
                <w:lang w:val="kk-KZ"/>
              </w:rPr>
              <w:t xml:space="preserve"> </w:t>
            </w:r>
            <w:r w:rsidRPr="00A3770A">
              <w:rPr>
                <w:rFonts w:ascii="Times New Roman" w:eastAsia="Times New Roman" w:hAnsi="Times New Roman" w:cs="Times New Roman"/>
                <w:lang w:val="en-US" w:eastAsia="ru-RU"/>
              </w:rPr>
              <w:t>[</w:t>
            </w:r>
            <w:r w:rsidRPr="00A3770A">
              <w:rPr>
                <w:rFonts w:ascii="Times New Roman" w:eastAsia="Times New Roman" w:hAnsi="Times New Roman" w:cs="Times New Roman"/>
                <w:lang w:val="kk-KZ" w:eastAsia="ru-RU"/>
              </w:rPr>
              <w:t xml:space="preserve">17, р. 12-15; 47; 53, р. 202-226; 55, р. 12-13; 57, р. 85-99; 59, р. 13-16; 60, р. 244-248; 61, р. 597-610; 62, р. 637-650; </w:t>
            </w:r>
            <w:r w:rsidRPr="00A3770A">
              <w:rPr>
                <w:rFonts w:ascii="Times New Roman" w:eastAsia="Times New Roman" w:hAnsi="Times New Roman" w:cs="Times New Roman"/>
                <w:lang w:val="en-US" w:eastAsia="ru-RU"/>
              </w:rPr>
              <w:t>6</w:t>
            </w:r>
            <w:r w:rsidRPr="00A3770A">
              <w:rPr>
                <w:rFonts w:ascii="Times New Roman" w:eastAsia="Times New Roman" w:hAnsi="Times New Roman" w:cs="Times New Roman"/>
                <w:lang w:val="kk-KZ" w:eastAsia="ru-RU"/>
              </w:rPr>
              <w:t>3</w:t>
            </w:r>
            <w:r w:rsidRPr="00A3770A">
              <w:rPr>
                <w:rFonts w:ascii="Times New Roman" w:eastAsia="Times New Roman" w:hAnsi="Times New Roman" w:cs="Times New Roman"/>
                <w:lang w:val="en-US" w:eastAsia="ru-RU"/>
              </w:rPr>
              <w:t>]</w:t>
            </w:r>
          </w:p>
        </w:tc>
      </w:tr>
    </w:tbl>
    <w:p w:rsidR="009D7F1D" w:rsidRPr="00A3770A" w:rsidRDefault="009D7F1D" w:rsidP="0015168F">
      <w:pPr>
        <w:pStyle w:val="a3"/>
        <w:spacing w:before="0" w:beforeAutospacing="0" w:after="0" w:afterAutospacing="0"/>
        <w:ind w:firstLine="454"/>
        <w:jc w:val="both"/>
        <w:rPr>
          <w:b/>
          <w:sz w:val="28"/>
          <w:szCs w:val="28"/>
          <w:lang w:val="en-US"/>
        </w:rPr>
      </w:pPr>
    </w:p>
    <w:p w:rsidR="00260BCE" w:rsidRPr="00A3770A" w:rsidRDefault="00BE4841" w:rsidP="0004253C">
      <w:pPr>
        <w:pStyle w:val="a3"/>
        <w:spacing w:before="0" w:beforeAutospacing="0" w:after="0" w:afterAutospacing="0"/>
        <w:ind w:firstLine="709"/>
        <w:jc w:val="both"/>
        <w:rPr>
          <w:sz w:val="28"/>
          <w:szCs w:val="28"/>
          <w:lang w:val="en-US"/>
        </w:rPr>
      </w:pPr>
      <w:r w:rsidRPr="00A3770A">
        <w:rPr>
          <w:sz w:val="28"/>
          <w:szCs w:val="28"/>
          <w:lang w:val="en-US"/>
        </w:rPr>
        <w:t xml:space="preserve">As shown in </w:t>
      </w:r>
      <w:r w:rsidR="003110D6" w:rsidRPr="00A3770A">
        <w:rPr>
          <w:sz w:val="28"/>
          <w:szCs w:val="28"/>
          <w:lang w:val="en-US"/>
        </w:rPr>
        <w:t xml:space="preserve">table </w:t>
      </w:r>
      <w:r w:rsidRPr="00A3770A">
        <w:rPr>
          <w:sz w:val="28"/>
          <w:szCs w:val="28"/>
          <w:lang w:val="en-US"/>
        </w:rPr>
        <w:t>3</w:t>
      </w:r>
      <w:r w:rsidR="00260BCE" w:rsidRPr="00A3770A">
        <w:rPr>
          <w:sz w:val="28"/>
          <w:szCs w:val="28"/>
          <w:lang w:val="en-US"/>
        </w:rPr>
        <w:t>, each category reflects not only the technological and institutional resources available but also the specific challenges faced by regional destinations. This typology provides a structured foundation for further analysis of how these tools can be assessed in terms of their effectiveness.</w:t>
      </w:r>
    </w:p>
    <w:p w:rsidR="009D7F1D" w:rsidRPr="00A3770A" w:rsidRDefault="009D7F1D" w:rsidP="0004253C">
      <w:pPr>
        <w:pStyle w:val="a3"/>
        <w:spacing w:before="0" w:beforeAutospacing="0" w:after="0" w:afterAutospacing="0"/>
        <w:ind w:firstLine="709"/>
        <w:jc w:val="both"/>
        <w:rPr>
          <w:sz w:val="28"/>
          <w:szCs w:val="28"/>
          <w:lang w:val="en-US"/>
        </w:rPr>
      </w:pPr>
      <w:r w:rsidRPr="00A3770A">
        <w:rPr>
          <w:sz w:val="28"/>
          <w:szCs w:val="28"/>
          <w:lang w:val="en-US"/>
        </w:rPr>
        <w:t>The specificity of regional promotion lies not merely in the tools employed but in the manner of their combination and adaptation to local contexts. A hybrid strategy that integrates offline authenticity with digital reach often proves most effective. For instance, Turkestan’s Silk Road festivals combine traditional cultural events with online broadcasting on YouTube and Instagram, thereby simultaneously engaging local communities and international audiences. Such hybrid approaches reflect the broader trend toward the “experience economy,” where tourists seek not only attractions but meaningful, immersive ex</w:t>
      </w:r>
      <w:r w:rsidR="00DD33F3" w:rsidRPr="00A3770A">
        <w:rPr>
          <w:sz w:val="28"/>
          <w:szCs w:val="28"/>
          <w:lang w:val="en-US"/>
        </w:rPr>
        <w:t>periences [64]</w:t>
      </w:r>
      <w:r w:rsidRPr="00A3770A">
        <w:rPr>
          <w:sz w:val="28"/>
          <w:szCs w:val="28"/>
          <w:lang w:val="en-US"/>
        </w:rPr>
        <w:t xml:space="preserve">. In this sense, </w:t>
      </w:r>
      <w:r w:rsidR="004E3C5D" w:rsidRPr="00A3770A">
        <w:rPr>
          <w:sz w:val="28"/>
          <w:szCs w:val="28"/>
          <w:lang w:val="en-US"/>
        </w:rPr>
        <w:t>marketing tools are not merely communication instruments,</w:t>
      </w:r>
      <w:r w:rsidRPr="00A3770A">
        <w:rPr>
          <w:sz w:val="28"/>
          <w:szCs w:val="28"/>
          <w:lang w:val="en-US"/>
        </w:rPr>
        <w:t xml:space="preserve"> but vehicles for co-creating value between destinations and visitors.</w:t>
      </w:r>
      <w:r w:rsidR="004C24B7" w:rsidRPr="00A3770A">
        <w:rPr>
          <w:sz w:val="28"/>
          <w:szCs w:val="28"/>
          <w:lang w:val="en-US"/>
        </w:rPr>
        <w:t xml:space="preserve"> In this context, the concept of the experience economy becomes particularly relevant, as modern tourists increasingly expect promotional content to reflect the emotional, cultural, and sensory dimensions of the experiences they seek. Integrating these experiential elements into marketing communication </w:t>
      </w:r>
      <w:r w:rsidR="004C24B7" w:rsidRPr="00A3770A">
        <w:rPr>
          <w:sz w:val="28"/>
          <w:szCs w:val="28"/>
          <w:lang w:val="en-US"/>
        </w:rPr>
        <w:lastRenderedPageBreak/>
        <w:t>strengthens the alignment between destination image and visitor expectations, reinforcing the role of promotion as an early stage of value co-creation.</w:t>
      </w:r>
    </w:p>
    <w:p w:rsidR="004C24B7" w:rsidRPr="00A3770A" w:rsidRDefault="004C24B7" w:rsidP="0004253C">
      <w:pPr>
        <w:pStyle w:val="a3"/>
        <w:spacing w:before="0" w:beforeAutospacing="0" w:after="0" w:afterAutospacing="0"/>
        <w:ind w:firstLine="709"/>
        <w:jc w:val="both"/>
        <w:rPr>
          <w:sz w:val="28"/>
          <w:szCs w:val="28"/>
          <w:lang w:val="en-US"/>
        </w:rPr>
      </w:pPr>
      <w:r w:rsidRPr="00A3770A">
        <w:rPr>
          <w:sz w:val="28"/>
          <w:szCs w:val="28"/>
          <w:lang w:val="en-US"/>
        </w:rPr>
        <w:t>The relationship between promotional channels, marketing tools, and the experiential expectations of tourists can be illustrated through the structure of communication flows used in regional tourism promotion. The following sche</w:t>
      </w:r>
      <w:r w:rsidR="0030731F" w:rsidRPr="00A3770A">
        <w:rPr>
          <w:sz w:val="28"/>
          <w:szCs w:val="28"/>
          <w:lang w:val="en-US"/>
        </w:rPr>
        <w:t>me (</w:t>
      </w:r>
      <w:r w:rsidR="003110D6" w:rsidRPr="00A3770A">
        <w:rPr>
          <w:sz w:val="28"/>
          <w:szCs w:val="28"/>
          <w:lang w:val="en-US"/>
        </w:rPr>
        <w:t xml:space="preserve">figure </w:t>
      </w:r>
      <w:r w:rsidR="0030731F" w:rsidRPr="00A3770A">
        <w:rPr>
          <w:sz w:val="28"/>
          <w:szCs w:val="28"/>
          <w:lang w:val="en-US"/>
        </w:rPr>
        <w:t>4</w:t>
      </w:r>
      <w:r w:rsidRPr="00A3770A">
        <w:rPr>
          <w:sz w:val="28"/>
          <w:szCs w:val="28"/>
          <w:lang w:val="en-US"/>
        </w:rPr>
        <w:t>) summarises how different actors and tools contribute to shaping tourist experience at the pre-travel stage.</w:t>
      </w:r>
    </w:p>
    <w:p w:rsidR="004C24B7" w:rsidRPr="00A3770A" w:rsidRDefault="004C24B7" w:rsidP="0015168F">
      <w:pPr>
        <w:pStyle w:val="a3"/>
        <w:spacing w:before="0" w:beforeAutospacing="0" w:after="0" w:afterAutospacing="0"/>
        <w:ind w:firstLine="454"/>
        <w:jc w:val="both"/>
        <w:rPr>
          <w:sz w:val="28"/>
          <w:szCs w:val="28"/>
          <w:lang w:val="en-US"/>
        </w:rPr>
      </w:pPr>
      <w:r w:rsidRPr="00A3770A">
        <w:rPr>
          <w:noProof/>
        </w:rPr>
        <w:drawing>
          <wp:anchor distT="0" distB="0" distL="114300" distR="114300" simplePos="0" relativeHeight="251701248" behindDoc="1" locked="0" layoutInCell="1" allowOverlap="1" wp14:anchorId="0A0D9DF6" wp14:editId="4771A1C9">
            <wp:simplePos x="0" y="0"/>
            <wp:positionH relativeFrom="column">
              <wp:posOffset>-47202</wp:posOffset>
            </wp:positionH>
            <wp:positionV relativeFrom="paragraph">
              <wp:posOffset>32</wp:posOffset>
            </wp:positionV>
            <wp:extent cx="5900844" cy="2451835"/>
            <wp:effectExtent l="0" t="0" r="5080" b="5715"/>
            <wp:wrapTight wrapText="bothSides">
              <wp:wrapPolygon edited="0">
                <wp:start x="17992" y="1510"/>
                <wp:lineTo x="349" y="2350"/>
                <wp:lineTo x="488" y="12587"/>
                <wp:lineTo x="976" y="15273"/>
                <wp:lineTo x="907" y="15608"/>
                <wp:lineTo x="837" y="19301"/>
                <wp:lineTo x="4045" y="20643"/>
                <wp:lineTo x="6904" y="20643"/>
                <wp:lineTo x="6974" y="21483"/>
                <wp:lineTo x="14226" y="21483"/>
                <wp:lineTo x="14296" y="20643"/>
                <wp:lineTo x="17295" y="20643"/>
                <wp:lineTo x="21479" y="19133"/>
                <wp:lineTo x="21549" y="17119"/>
                <wp:lineTo x="21340" y="16280"/>
                <wp:lineTo x="20921" y="15273"/>
                <wp:lineTo x="21200" y="12420"/>
                <wp:lineTo x="21061" y="9902"/>
                <wp:lineTo x="21479" y="5538"/>
                <wp:lineTo x="21479" y="4531"/>
                <wp:lineTo x="21130" y="1510"/>
                <wp:lineTo x="17992" y="1510"/>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3355" cy="2457033"/>
                    </a:xfrm>
                    <a:prstGeom prst="rect">
                      <a:avLst/>
                    </a:prstGeom>
                    <a:noFill/>
                  </pic:spPr>
                </pic:pic>
              </a:graphicData>
            </a:graphic>
            <wp14:sizeRelH relativeFrom="margin">
              <wp14:pctWidth>0</wp14:pctWidth>
            </wp14:sizeRelH>
            <wp14:sizeRelV relativeFrom="margin">
              <wp14:pctHeight>0</wp14:pctHeight>
            </wp14:sizeRelV>
          </wp:anchor>
        </w:drawing>
      </w:r>
    </w:p>
    <w:p w:rsidR="00DF7315" w:rsidRPr="00A3770A" w:rsidRDefault="00DF7315" w:rsidP="0015168F">
      <w:pPr>
        <w:pStyle w:val="a3"/>
        <w:spacing w:before="0" w:beforeAutospacing="0" w:after="0" w:afterAutospacing="0"/>
        <w:ind w:firstLine="454"/>
        <w:jc w:val="both"/>
        <w:rPr>
          <w:sz w:val="28"/>
          <w:szCs w:val="28"/>
          <w:lang w:val="en-US"/>
        </w:rPr>
      </w:pPr>
    </w:p>
    <w:p w:rsidR="009426DD" w:rsidRPr="00A3770A" w:rsidRDefault="009426DD" w:rsidP="009426DD">
      <w:pPr>
        <w:pStyle w:val="a3"/>
        <w:spacing w:before="0" w:beforeAutospacing="0" w:after="0" w:afterAutospacing="0"/>
        <w:jc w:val="center"/>
        <w:rPr>
          <w:sz w:val="16"/>
          <w:szCs w:val="16"/>
          <w:lang w:val="en-US"/>
        </w:rPr>
      </w:pPr>
    </w:p>
    <w:p w:rsidR="004C24B7" w:rsidRPr="00A3770A" w:rsidRDefault="004C24B7" w:rsidP="009426DD">
      <w:pPr>
        <w:pStyle w:val="a3"/>
        <w:spacing w:before="0" w:beforeAutospacing="0" w:after="0" w:afterAutospacing="0"/>
        <w:jc w:val="center"/>
        <w:rPr>
          <w:sz w:val="28"/>
          <w:szCs w:val="28"/>
          <w:lang w:val="en-US"/>
        </w:rPr>
      </w:pPr>
      <w:r w:rsidRPr="00A3770A">
        <w:rPr>
          <w:sz w:val="28"/>
          <w:szCs w:val="28"/>
          <w:lang w:val="en-US"/>
        </w:rPr>
        <w:t xml:space="preserve">Figure </w:t>
      </w:r>
      <w:r w:rsidR="0030731F" w:rsidRPr="00A3770A">
        <w:rPr>
          <w:sz w:val="28"/>
          <w:szCs w:val="28"/>
          <w:lang w:val="en-US"/>
        </w:rPr>
        <w:t>4</w:t>
      </w:r>
      <w:r w:rsidRPr="00A3770A">
        <w:rPr>
          <w:sz w:val="28"/>
          <w:szCs w:val="28"/>
          <w:lang w:val="en-US"/>
        </w:rPr>
        <w:t xml:space="preserve"> </w:t>
      </w:r>
      <w:r w:rsidR="009426DD" w:rsidRPr="00A3770A">
        <w:rPr>
          <w:sz w:val="28"/>
          <w:szCs w:val="28"/>
          <w:lang w:val="en-US"/>
        </w:rPr>
        <w:t>–</w:t>
      </w:r>
      <w:r w:rsidRPr="00A3770A">
        <w:rPr>
          <w:sz w:val="28"/>
          <w:szCs w:val="28"/>
          <w:lang w:val="en-US"/>
        </w:rPr>
        <w:t xml:space="preserve"> Main channels and t</w:t>
      </w:r>
      <w:r w:rsidR="00822D91" w:rsidRPr="00A3770A">
        <w:rPr>
          <w:sz w:val="28"/>
          <w:szCs w:val="28"/>
          <w:lang w:val="en-US"/>
        </w:rPr>
        <w:t>ools for promoting RTP</w:t>
      </w:r>
    </w:p>
    <w:p w:rsidR="003110D6" w:rsidRPr="00A3770A" w:rsidRDefault="003110D6" w:rsidP="004C24B7">
      <w:pPr>
        <w:pStyle w:val="a3"/>
        <w:spacing w:before="0" w:beforeAutospacing="0" w:after="0" w:afterAutospacing="0"/>
        <w:ind w:firstLine="454"/>
        <w:jc w:val="center"/>
        <w:rPr>
          <w:rStyle w:val="a4"/>
          <w:i w:val="0"/>
          <w:sz w:val="16"/>
          <w:szCs w:val="16"/>
          <w:lang w:val="en-US"/>
        </w:rPr>
      </w:pPr>
    </w:p>
    <w:p w:rsidR="004C24B7" w:rsidRPr="00A3770A" w:rsidRDefault="009426DD" w:rsidP="009426DD">
      <w:pPr>
        <w:pStyle w:val="a3"/>
        <w:spacing w:before="0" w:beforeAutospacing="0" w:after="0" w:afterAutospacing="0"/>
        <w:ind w:firstLine="709"/>
        <w:jc w:val="both"/>
        <w:rPr>
          <w:sz w:val="22"/>
          <w:szCs w:val="28"/>
          <w:lang w:val="en-US"/>
        </w:rPr>
      </w:pPr>
      <w:r w:rsidRPr="00A3770A">
        <w:rPr>
          <w:rStyle w:val="rynqvb"/>
          <w:lang w:val="en"/>
        </w:rPr>
        <w:t>Note</w:t>
      </w:r>
      <w:r w:rsidRPr="00A3770A">
        <w:rPr>
          <w:rStyle w:val="rynqvb"/>
          <w:lang w:val="kk-KZ"/>
        </w:rPr>
        <w:t xml:space="preserve"> – </w:t>
      </w:r>
      <w:r w:rsidRPr="00A3770A">
        <w:rPr>
          <w:rStyle w:val="rynqvb"/>
          <w:lang w:val="en"/>
        </w:rPr>
        <w:t>Compiled from sources</w:t>
      </w:r>
      <w:r w:rsidRPr="00A3770A">
        <w:rPr>
          <w:rStyle w:val="rynqvb"/>
          <w:lang w:val="kk-KZ"/>
        </w:rPr>
        <w:t xml:space="preserve"> </w:t>
      </w:r>
      <w:r w:rsidR="00156374" w:rsidRPr="00A3770A">
        <w:rPr>
          <w:sz w:val="22"/>
          <w:szCs w:val="28"/>
          <w:lang w:val="en-US"/>
        </w:rPr>
        <w:t>[65]</w:t>
      </w:r>
    </w:p>
    <w:p w:rsidR="004C24B7" w:rsidRPr="00A3770A" w:rsidRDefault="004C24B7" w:rsidP="004C24B7">
      <w:pPr>
        <w:pStyle w:val="a3"/>
        <w:spacing w:before="0" w:beforeAutospacing="0" w:after="0" w:afterAutospacing="0"/>
        <w:ind w:firstLine="454"/>
        <w:jc w:val="both"/>
        <w:rPr>
          <w:sz w:val="28"/>
          <w:szCs w:val="28"/>
          <w:lang w:val="en-US"/>
        </w:rPr>
      </w:pPr>
    </w:p>
    <w:p w:rsidR="004C24B7" w:rsidRPr="00A3770A" w:rsidRDefault="004C24B7" w:rsidP="0004253C">
      <w:pPr>
        <w:pStyle w:val="a3"/>
        <w:spacing w:before="0" w:beforeAutospacing="0" w:after="0" w:afterAutospacing="0"/>
        <w:ind w:firstLine="709"/>
        <w:jc w:val="both"/>
        <w:rPr>
          <w:b/>
          <w:sz w:val="28"/>
          <w:szCs w:val="28"/>
          <w:lang w:val="en-US"/>
        </w:rPr>
      </w:pPr>
      <w:r w:rsidRPr="00A3770A">
        <w:rPr>
          <w:sz w:val="28"/>
          <w:szCs w:val="28"/>
          <w:lang w:val="en-US"/>
        </w:rPr>
        <w:t>This structure demonstrates that effective promotion operates not only through information delivery but also through the creation of experiential value aligned with the</w:t>
      </w:r>
      <w:r w:rsidR="00822D91" w:rsidRPr="00A3770A">
        <w:rPr>
          <w:sz w:val="28"/>
          <w:szCs w:val="28"/>
          <w:lang w:val="en-US"/>
        </w:rPr>
        <w:t xml:space="preserve"> 4Es of the experience economy</w:t>
      </w:r>
      <w:r w:rsidR="00156374" w:rsidRPr="00A3770A">
        <w:rPr>
          <w:sz w:val="28"/>
          <w:szCs w:val="28"/>
          <w:lang w:val="en-US"/>
        </w:rPr>
        <w:t xml:space="preserve"> [66]</w:t>
      </w:r>
      <w:r w:rsidR="00822D91" w:rsidRPr="00A3770A">
        <w:rPr>
          <w:sz w:val="28"/>
          <w:szCs w:val="28"/>
          <w:lang w:val="en-US"/>
        </w:rPr>
        <w:t>.</w:t>
      </w:r>
    </w:p>
    <w:p w:rsidR="009D7F1D" w:rsidRPr="00A3770A" w:rsidRDefault="009D7F1D" w:rsidP="0004253C">
      <w:pPr>
        <w:pStyle w:val="a3"/>
        <w:spacing w:before="0" w:beforeAutospacing="0" w:after="0" w:afterAutospacing="0"/>
        <w:ind w:firstLine="709"/>
        <w:jc w:val="both"/>
        <w:rPr>
          <w:sz w:val="28"/>
          <w:szCs w:val="28"/>
          <w:lang w:val="en-US"/>
        </w:rPr>
      </w:pPr>
      <w:r w:rsidRPr="00A3770A">
        <w:rPr>
          <w:sz w:val="28"/>
          <w:szCs w:val="28"/>
          <w:lang w:val="en-US"/>
        </w:rPr>
        <w:t>Digital transformation further reshapes the marketing landscape. On the one hand, digital channels provide cost-effective ways to reach global audiences, particularly younger generations that rely heavily on Instagram, TikTok, and YouTube for travel inspiration. On the other hand, effective digital marketing requires expertise in analytics, engagement strategies, and content creation that many regional DMOs lack. Studies show that tourists place more trust in user-generated content (UGC) than in official</w:t>
      </w:r>
      <w:r w:rsidR="00156374" w:rsidRPr="00A3770A">
        <w:rPr>
          <w:sz w:val="28"/>
          <w:szCs w:val="28"/>
          <w:lang w:val="en-US"/>
        </w:rPr>
        <w:t xml:space="preserve"> advertising [67]</w:t>
      </w:r>
      <w:r w:rsidRPr="00A3770A">
        <w:rPr>
          <w:sz w:val="28"/>
          <w:szCs w:val="28"/>
          <w:lang w:val="en-US"/>
        </w:rPr>
        <w:t>, suggesting that regions should strategically leverage UGC to amplify authenticity. Big Data and artificial intelligence have further enhanced the capacity to analyze tourist behaviour, monitor search queries, and evaluate campaign</w:t>
      </w:r>
      <w:r w:rsidR="00156374" w:rsidRPr="00A3770A">
        <w:rPr>
          <w:sz w:val="28"/>
          <w:szCs w:val="28"/>
          <w:lang w:val="en-US"/>
        </w:rPr>
        <w:t xml:space="preserve"> effectiveness [68]</w:t>
      </w:r>
      <w:r w:rsidRPr="00A3770A">
        <w:rPr>
          <w:sz w:val="28"/>
          <w:szCs w:val="28"/>
          <w:lang w:val="en-US"/>
        </w:rPr>
        <w:t xml:space="preserve">. VR and AR technologies allow potential visitors to preview experiences, while gamification fosters engagement </w:t>
      </w:r>
      <w:r w:rsidR="00156374" w:rsidRPr="00A3770A">
        <w:rPr>
          <w:sz w:val="28"/>
          <w:szCs w:val="28"/>
          <w:lang w:val="en-US"/>
        </w:rPr>
        <w:t>and loyalty [63</w:t>
      </w:r>
      <w:r w:rsidR="009426DD" w:rsidRPr="00A3770A">
        <w:rPr>
          <w:sz w:val="28"/>
          <w:szCs w:val="28"/>
          <w:lang w:val="kk-KZ"/>
        </w:rPr>
        <w:t>, р. 517-533</w:t>
      </w:r>
      <w:r w:rsidR="00156374" w:rsidRPr="00A3770A">
        <w:rPr>
          <w:sz w:val="28"/>
          <w:szCs w:val="28"/>
          <w:lang w:val="en-US"/>
        </w:rPr>
        <w:t>]</w:t>
      </w:r>
      <w:r w:rsidRPr="00A3770A">
        <w:rPr>
          <w:sz w:val="28"/>
          <w:szCs w:val="28"/>
          <w:lang w:val="en-US"/>
        </w:rPr>
        <w:t>. Nevertheless, these tools demand investment and partnerships, which may not be immediately available to peripheral regions.</w:t>
      </w:r>
    </w:p>
    <w:p w:rsidR="00924641" w:rsidRPr="00A3770A" w:rsidRDefault="009D7F1D" w:rsidP="0004253C">
      <w:pPr>
        <w:pStyle w:val="a3"/>
        <w:spacing w:before="0" w:beforeAutospacing="0" w:after="0" w:afterAutospacing="0"/>
        <w:ind w:firstLine="709"/>
        <w:jc w:val="both"/>
        <w:rPr>
          <w:sz w:val="28"/>
          <w:szCs w:val="28"/>
          <w:lang w:val="en-US"/>
        </w:rPr>
      </w:pPr>
      <w:r w:rsidRPr="00A3770A">
        <w:rPr>
          <w:sz w:val="28"/>
          <w:szCs w:val="28"/>
          <w:lang w:val="en-US"/>
        </w:rPr>
        <w:t>The future of regional tourism promotion therefore lies in the adoption of hybrid and context-sensitive strategies. Sole reliance on traditional tools risks irrelevance in the digital marketplace, while exclusively digital approaches may fail to engage local communities. A hybrid strategy acknowledges the enduring importance of festivals, cultural events, and physical promotional materials, while simultaneously embracing digital storytelling, influencer campaigns, and immersive technologies.</w:t>
      </w:r>
      <w:r w:rsidR="00924641" w:rsidRPr="00A3770A">
        <w:rPr>
          <w:sz w:val="28"/>
          <w:szCs w:val="28"/>
          <w:lang w:val="en-US"/>
        </w:rPr>
        <w:t xml:space="preserve"> </w:t>
      </w:r>
    </w:p>
    <w:p w:rsidR="009D7F1D" w:rsidRPr="00A3770A" w:rsidRDefault="009D7F1D" w:rsidP="0004253C">
      <w:pPr>
        <w:pStyle w:val="a3"/>
        <w:spacing w:before="0" w:beforeAutospacing="0" w:after="0" w:afterAutospacing="0"/>
        <w:ind w:firstLine="709"/>
        <w:jc w:val="both"/>
        <w:rPr>
          <w:sz w:val="28"/>
          <w:szCs w:val="28"/>
          <w:lang w:val="en-US"/>
        </w:rPr>
      </w:pPr>
      <w:r w:rsidRPr="00A3770A">
        <w:rPr>
          <w:sz w:val="28"/>
          <w:szCs w:val="28"/>
          <w:lang w:val="en-US"/>
        </w:rPr>
        <w:lastRenderedPageBreak/>
        <w:t xml:space="preserve">In conclusion, marketing tools represent indispensable </w:t>
      </w:r>
      <w:r w:rsidR="00BE67B2" w:rsidRPr="00A3770A">
        <w:rPr>
          <w:sz w:val="28"/>
          <w:szCs w:val="28"/>
          <w:lang w:val="en-US"/>
        </w:rPr>
        <w:t>tools</w:t>
      </w:r>
      <w:r w:rsidRPr="00A3770A">
        <w:rPr>
          <w:sz w:val="28"/>
          <w:szCs w:val="28"/>
          <w:lang w:val="en-US"/>
        </w:rPr>
        <w:t xml:space="preserve"> for the promotion of regional tourism products. Their specificity lies in the need to adapt strategies to the dual objectives of attracting international visitors and fostering local engagement, while simultaneously addressing challenges such as limited budgets, infrastructural gaps, and digital immaturity. </w:t>
      </w:r>
      <w:r w:rsidR="00924641" w:rsidRPr="00A3770A">
        <w:rPr>
          <w:sz w:val="28"/>
          <w:szCs w:val="28"/>
          <w:lang w:val="en-US"/>
        </w:rPr>
        <w:t>Moreove</w:t>
      </w:r>
      <w:r w:rsidRPr="00A3770A">
        <w:rPr>
          <w:sz w:val="28"/>
          <w:szCs w:val="28"/>
          <w:lang w:val="en-US"/>
        </w:rPr>
        <w:t xml:space="preserve">, the increasing role of storytelling, user-generated content, and immersive technologies highlights the transformative potential of marketing tools in shaping the competitiveness of regions in the global tourism arena. Having established the contextual significance of these </w:t>
      </w:r>
      <w:r w:rsidR="00BE67B2" w:rsidRPr="00A3770A">
        <w:rPr>
          <w:sz w:val="28"/>
          <w:szCs w:val="28"/>
          <w:lang w:val="en-US"/>
        </w:rPr>
        <w:t>tools</w:t>
      </w:r>
      <w:r w:rsidRPr="00A3770A">
        <w:rPr>
          <w:sz w:val="28"/>
          <w:szCs w:val="28"/>
          <w:lang w:val="en-US"/>
        </w:rPr>
        <w:t xml:space="preserve"> and their particular relevance for regions, the next step is to examine the academic literature that has conceptualized, classified, and evaluated marketing tools in tourism, with a view to identifying theoretical foundations and practical models that can guide regional strategies.</w:t>
      </w:r>
    </w:p>
    <w:p w:rsidR="001C20E3" w:rsidRPr="00A3770A" w:rsidRDefault="001C20E3" w:rsidP="0004253C">
      <w:pPr>
        <w:pStyle w:val="a3"/>
        <w:spacing w:before="0" w:beforeAutospacing="0" w:after="0" w:afterAutospacing="0"/>
        <w:ind w:firstLine="709"/>
        <w:jc w:val="both"/>
        <w:rPr>
          <w:sz w:val="28"/>
          <w:szCs w:val="28"/>
          <w:lang w:val="en-US"/>
        </w:rPr>
      </w:pPr>
      <w:r w:rsidRPr="00A3770A">
        <w:rPr>
          <w:sz w:val="28"/>
          <w:szCs w:val="28"/>
          <w:lang w:val="en-US"/>
        </w:rPr>
        <w:t>The s</w:t>
      </w:r>
      <w:r w:rsidR="00D22B08" w:rsidRPr="00A3770A">
        <w:rPr>
          <w:sz w:val="28"/>
          <w:szCs w:val="28"/>
          <w:lang w:val="en-US"/>
        </w:rPr>
        <w:t>election of marketing tool</w:t>
      </w:r>
      <w:r w:rsidRPr="00A3770A">
        <w:rPr>
          <w:sz w:val="28"/>
          <w:szCs w:val="28"/>
          <w:lang w:val="en-US"/>
        </w:rPr>
        <w:t>s for the promotion of regional tourism products is associated with structural constraints and strategic risks. Regional destinations operate under limited financial resources, restricted institutional capacity, uneven digital competencies, and infrastructural imbalances. In such conditions, the mechanical adoption of promotional tools may lead to inefficient allocation of public funds and limited socio-economic return.</w:t>
      </w:r>
    </w:p>
    <w:p w:rsidR="001C20E3" w:rsidRPr="00A3770A" w:rsidRDefault="001C20E3" w:rsidP="0004253C">
      <w:pPr>
        <w:pStyle w:val="a3"/>
        <w:spacing w:before="0" w:beforeAutospacing="0" w:after="0" w:afterAutospacing="0"/>
        <w:ind w:firstLine="709"/>
        <w:jc w:val="both"/>
        <w:rPr>
          <w:sz w:val="28"/>
          <w:szCs w:val="28"/>
          <w:lang w:val="en-US"/>
        </w:rPr>
      </w:pPr>
      <w:r w:rsidRPr="00A3770A">
        <w:rPr>
          <w:sz w:val="28"/>
          <w:szCs w:val="28"/>
          <w:lang w:val="en-US"/>
        </w:rPr>
        <w:t>Therefore, the implem</w:t>
      </w:r>
      <w:r w:rsidR="00D22B08" w:rsidRPr="00A3770A">
        <w:rPr>
          <w:sz w:val="28"/>
          <w:szCs w:val="28"/>
          <w:lang w:val="en-US"/>
        </w:rPr>
        <w:t>entation of marketing tool</w:t>
      </w:r>
      <w:r w:rsidRPr="00A3770A">
        <w:rPr>
          <w:sz w:val="28"/>
          <w:szCs w:val="28"/>
          <w:lang w:val="en-US"/>
        </w:rPr>
        <w:t>s in RTP promotion requires preliminary and systematic evaluation of their effectiveness. Assessment mechanisms are necessary to ensure the achievement of promotional objectives while minimizing economic and organizational costs. A review of academic literature identifies a range of methodological approaches for evaluating the effectiveness of marke</w:t>
      </w:r>
      <w:r w:rsidR="00D22B08" w:rsidRPr="00A3770A">
        <w:rPr>
          <w:sz w:val="28"/>
          <w:szCs w:val="28"/>
          <w:lang w:val="en-US"/>
        </w:rPr>
        <w:t>ting tool</w:t>
      </w:r>
      <w:r w:rsidRPr="00A3770A">
        <w:rPr>
          <w:sz w:val="28"/>
          <w:szCs w:val="28"/>
          <w:lang w:val="en-US"/>
        </w:rPr>
        <w:t>s in regional tourism, which are systematized in the following section.</w:t>
      </w:r>
    </w:p>
    <w:p w:rsidR="00260BCE" w:rsidRPr="00A3770A" w:rsidRDefault="00260BCE" w:rsidP="0004253C">
      <w:pPr>
        <w:pStyle w:val="a3"/>
        <w:spacing w:before="0" w:beforeAutospacing="0" w:after="0" w:afterAutospacing="0"/>
        <w:ind w:firstLine="709"/>
        <w:jc w:val="both"/>
        <w:rPr>
          <w:sz w:val="28"/>
          <w:szCs w:val="28"/>
          <w:lang w:val="en-US"/>
        </w:rPr>
      </w:pPr>
      <w:r w:rsidRPr="00A3770A">
        <w:rPr>
          <w:sz w:val="28"/>
          <w:szCs w:val="28"/>
          <w:lang w:val="en-US"/>
        </w:rPr>
        <w:t>The evaluation of marketing tools in tourism has long been recognized as a critical yet complex task. Unlike private companies, which can measure return on investment (ROI) directly in terms of sales, regional tourism organizations must balance multiple objectives, including visitor satisfaction, community involvement, and long-term image building. Consequently, assessing the effectiveness of marketing tools requires a multifaceted approach that integrates quantitative and qualitative indicators, as well as international benchmarking frameworks. The literature suggests that evaluation methods have evolved from simple visitor counts to sophisticated hybrid models incorporating big data, user-generated content (UGC), and perception analysis</w:t>
      </w:r>
      <w:r w:rsidR="00156374" w:rsidRPr="00A3770A">
        <w:rPr>
          <w:sz w:val="28"/>
          <w:szCs w:val="28"/>
          <w:lang w:val="en-US"/>
        </w:rPr>
        <w:t xml:space="preserve"> [59</w:t>
      </w:r>
      <w:r w:rsidR="009426DD" w:rsidRPr="00A3770A">
        <w:rPr>
          <w:sz w:val="28"/>
          <w:szCs w:val="28"/>
          <w:lang w:val="kk-KZ"/>
        </w:rPr>
        <w:t>, р. 4-334</w:t>
      </w:r>
      <w:r w:rsidR="00156374" w:rsidRPr="00A3770A">
        <w:rPr>
          <w:sz w:val="28"/>
          <w:szCs w:val="28"/>
          <w:lang w:val="en-US"/>
        </w:rPr>
        <w:t>; 69]</w:t>
      </w:r>
      <w:r w:rsidRPr="00A3770A">
        <w:rPr>
          <w:sz w:val="28"/>
          <w:szCs w:val="28"/>
          <w:lang w:val="en-US"/>
        </w:rPr>
        <w:t>.</w:t>
      </w:r>
    </w:p>
    <w:p w:rsidR="00260BCE" w:rsidRPr="00A3770A" w:rsidRDefault="00156374" w:rsidP="0004253C">
      <w:pPr>
        <w:pStyle w:val="a3"/>
        <w:spacing w:before="0" w:beforeAutospacing="0" w:after="0" w:afterAutospacing="0"/>
        <w:ind w:firstLine="709"/>
        <w:jc w:val="both"/>
        <w:rPr>
          <w:sz w:val="28"/>
          <w:szCs w:val="28"/>
          <w:lang w:val="en-US"/>
        </w:rPr>
      </w:pPr>
      <w:r w:rsidRPr="00A3770A">
        <w:rPr>
          <w:sz w:val="28"/>
          <w:szCs w:val="28"/>
          <w:lang w:val="en-US"/>
        </w:rPr>
        <w:t xml:space="preserve">Quantitative methods remain the foundation of evaluation. These include tracking tourist arrivals, overnight stays, expenditure, and length of stay, which are widely used as indicators of tourism performance and marketing effectiveness </w:t>
      </w:r>
      <w:r w:rsidR="00A85423" w:rsidRPr="00A3770A">
        <w:rPr>
          <w:sz w:val="28"/>
          <w:szCs w:val="28"/>
          <w:lang w:val="en-US"/>
        </w:rPr>
        <w:t>[70]</w:t>
      </w:r>
      <w:r w:rsidR="00260BCE" w:rsidRPr="00A3770A">
        <w:rPr>
          <w:sz w:val="28"/>
          <w:szCs w:val="28"/>
          <w:lang w:val="en-US"/>
        </w:rPr>
        <w:t>. Surveys of tourists also provide valuable quantitative data, particularly when structured to measure brand awareness, campaign recall, or satisfaction with sp</w:t>
      </w:r>
      <w:r w:rsidR="00A85423" w:rsidRPr="00A3770A">
        <w:rPr>
          <w:sz w:val="28"/>
          <w:szCs w:val="28"/>
          <w:lang w:val="en-US"/>
        </w:rPr>
        <w:t>ecific services [17</w:t>
      </w:r>
      <w:r w:rsidR="009426DD" w:rsidRPr="00A3770A">
        <w:rPr>
          <w:sz w:val="28"/>
          <w:szCs w:val="28"/>
          <w:lang w:val="kk-KZ"/>
        </w:rPr>
        <w:t>, р. 4-1018</w:t>
      </w:r>
      <w:r w:rsidR="00A85423" w:rsidRPr="00A3770A">
        <w:rPr>
          <w:sz w:val="28"/>
          <w:szCs w:val="28"/>
          <w:lang w:val="en-US"/>
        </w:rPr>
        <w:t>]</w:t>
      </w:r>
      <w:r w:rsidR="00260BCE" w:rsidRPr="00A3770A">
        <w:rPr>
          <w:sz w:val="28"/>
          <w:szCs w:val="28"/>
          <w:lang w:val="en-US"/>
        </w:rPr>
        <w:t>. In recent years, econometric techniques such as correlation and regression analysis have been applied to assess relationships between marketing investments and tourism flows. For example, Pearson’s correlation has been employed to examine whether increases in social media engagement rates (ER%) are associated with growth in</w:t>
      </w:r>
      <w:r w:rsidR="000D64CA" w:rsidRPr="00A3770A">
        <w:rPr>
          <w:sz w:val="28"/>
          <w:szCs w:val="28"/>
          <w:lang w:val="en-US"/>
        </w:rPr>
        <w:t xml:space="preserve"> visitor arrivals [57</w:t>
      </w:r>
      <w:r w:rsidR="009426DD" w:rsidRPr="00A3770A">
        <w:rPr>
          <w:sz w:val="28"/>
          <w:szCs w:val="28"/>
          <w:lang w:val="kk-KZ"/>
        </w:rPr>
        <w:t>, р. 85-99</w:t>
      </w:r>
      <w:r w:rsidR="000D64CA" w:rsidRPr="00A3770A">
        <w:rPr>
          <w:sz w:val="28"/>
          <w:szCs w:val="28"/>
          <w:lang w:val="en-US"/>
        </w:rPr>
        <w:t>]</w:t>
      </w:r>
      <w:r w:rsidR="00260BCE" w:rsidRPr="00A3770A">
        <w:rPr>
          <w:sz w:val="28"/>
          <w:szCs w:val="28"/>
          <w:lang w:val="en-US"/>
        </w:rPr>
        <w:t xml:space="preserve">. </w:t>
      </w:r>
      <w:r w:rsidR="004E3C5D" w:rsidRPr="00A3770A">
        <w:rPr>
          <w:sz w:val="28"/>
          <w:szCs w:val="28"/>
          <w:lang w:val="en-US"/>
        </w:rPr>
        <w:t>More advanced techniques, including correlation-based segmentation and comparative group analysis approaches</w:t>
      </w:r>
      <w:r w:rsidR="00260BCE" w:rsidRPr="00A3770A">
        <w:rPr>
          <w:sz w:val="28"/>
          <w:szCs w:val="28"/>
          <w:lang w:val="en-US"/>
        </w:rPr>
        <w:t xml:space="preserve">, enable researchers to </w:t>
      </w:r>
      <w:r w:rsidR="00260BCE" w:rsidRPr="00A3770A">
        <w:rPr>
          <w:sz w:val="28"/>
          <w:szCs w:val="28"/>
          <w:lang w:val="en-US"/>
        </w:rPr>
        <w:lastRenderedPageBreak/>
        <w:t>test hypotheses regarding the effectiveness of marketing tools across different segments, such as domestic versus international tourists.</w:t>
      </w:r>
    </w:p>
    <w:p w:rsidR="00260BCE" w:rsidRPr="00A3770A" w:rsidRDefault="00260BCE" w:rsidP="0004253C">
      <w:pPr>
        <w:pStyle w:val="a3"/>
        <w:spacing w:before="0" w:beforeAutospacing="0" w:after="0" w:afterAutospacing="0"/>
        <w:ind w:firstLine="709"/>
        <w:jc w:val="both"/>
        <w:rPr>
          <w:sz w:val="28"/>
          <w:szCs w:val="28"/>
          <w:lang w:val="en-US"/>
        </w:rPr>
      </w:pPr>
      <w:r w:rsidRPr="00A3770A">
        <w:rPr>
          <w:sz w:val="28"/>
          <w:szCs w:val="28"/>
          <w:lang w:val="en-US"/>
        </w:rPr>
        <w:t>Quantitative approaches are complemented by key performance indicators (KPIs) used by destin</w:t>
      </w:r>
      <w:r w:rsidR="00860243" w:rsidRPr="00A3770A">
        <w:rPr>
          <w:sz w:val="28"/>
          <w:szCs w:val="28"/>
          <w:lang w:val="en-US"/>
        </w:rPr>
        <w:t>ation management organizations</w:t>
      </w:r>
      <w:r w:rsidRPr="00A3770A">
        <w:rPr>
          <w:sz w:val="28"/>
          <w:szCs w:val="28"/>
          <w:lang w:val="en-US"/>
        </w:rPr>
        <w:t xml:space="preserve">. These indicators include website traffic, click-through rates on digital advertisements, engagement metrics on social media platforms, and conversion rates from digital campaigns </w:t>
      </w:r>
      <w:r w:rsidR="000D64CA" w:rsidRPr="00A3770A">
        <w:rPr>
          <w:sz w:val="28"/>
          <w:szCs w:val="28"/>
          <w:lang w:val="en-US"/>
        </w:rPr>
        <w:t>to bookings. Xiang et al. [60</w:t>
      </w:r>
      <w:r w:rsidR="009426DD" w:rsidRPr="00A3770A">
        <w:rPr>
          <w:sz w:val="28"/>
          <w:szCs w:val="28"/>
          <w:lang w:val="kk-KZ"/>
        </w:rPr>
        <w:t>, р. 244-248</w:t>
      </w:r>
      <w:r w:rsidR="000D64CA" w:rsidRPr="00A3770A">
        <w:rPr>
          <w:sz w:val="28"/>
          <w:szCs w:val="28"/>
          <w:lang w:val="en-US"/>
        </w:rPr>
        <w:t>]</w:t>
      </w:r>
      <w:r w:rsidRPr="00A3770A">
        <w:rPr>
          <w:sz w:val="28"/>
          <w:szCs w:val="28"/>
          <w:lang w:val="en-US"/>
        </w:rPr>
        <w:t xml:space="preserve"> note that online behaviour provides valuable insights into consumer decision-making, and when systematically tracked, it offers robust evidence of marketing performance. However, purely quantitative approaches risk oversimplifying effectiveness by focusing narrowly on numbers without capturing the deeper dimensions of perception and satisfaction.</w:t>
      </w:r>
    </w:p>
    <w:p w:rsidR="00260BCE" w:rsidRPr="00A3770A" w:rsidRDefault="00260BCE" w:rsidP="0004253C">
      <w:pPr>
        <w:pStyle w:val="a3"/>
        <w:spacing w:before="0" w:beforeAutospacing="0" w:after="0" w:afterAutospacing="0"/>
        <w:ind w:firstLine="709"/>
        <w:jc w:val="both"/>
        <w:rPr>
          <w:sz w:val="28"/>
          <w:szCs w:val="28"/>
          <w:lang w:val="en-US"/>
        </w:rPr>
      </w:pPr>
      <w:r w:rsidRPr="00A3770A">
        <w:rPr>
          <w:sz w:val="28"/>
          <w:szCs w:val="28"/>
          <w:lang w:val="en-US"/>
        </w:rPr>
        <w:t>Qualitative methods therefore play an equally important role. Destination image analysis, focus groups, and interviews allow for a richer understanding of how tourists perceive regional brand</w:t>
      </w:r>
      <w:r w:rsidR="000D64CA" w:rsidRPr="00A3770A">
        <w:rPr>
          <w:sz w:val="28"/>
          <w:szCs w:val="28"/>
          <w:lang w:val="en-US"/>
        </w:rPr>
        <w:t>s and campaigns [55</w:t>
      </w:r>
      <w:r w:rsidR="009426DD" w:rsidRPr="00A3770A">
        <w:rPr>
          <w:sz w:val="28"/>
          <w:szCs w:val="28"/>
          <w:lang w:val="kk-KZ"/>
        </w:rPr>
        <w:t>, р. 12-20</w:t>
      </w:r>
      <w:r w:rsidR="000D64CA" w:rsidRPr="00A3770A">
        <w:rPr>
          <w:sz w:val="28"/>
          <w:szCs w:val="28"/>
          <w:lang w:val="en-US"/>
        </w:rPr>
        <w:t>]</w:t>
      </w:r>
      <w:r w:rsidRPr="00A3770A">
        <w:rPr>
          <w:sz w:val="28"/>
          <w:szCs w:val="28"/>
          <w:lang w:val="en-US"/>
        </w:rPr>
        <w:t>. User-generated content has become particularly valuable in this respect, as reviews, social media posts, and photos provide authentic expressions of tourist</w:t>
      </w:r>
      <w:r w:rsidR="000D64CA" w:rsidRPr="00A3770A">
        <w:rPr>
          <w:sz w:val="28"/>
          <w:szCs w:val="28"/>
          <w:lang w:val="en-US"/>
        </w:rPr>
        <w:t xml:space="preserve"> experiences. Ayeh et al. [67</w:t>
      </w:r>
      <w:r w:rsidR="009426DD" w:rsidRPr="00A3770A">
        <w:rPr>
          <w:sz w:val="28"/>
          <w:szCs w:val="28"/>
          <w:lang w:val="kk-KZ"/>
        </w:rPr>
        <w:t>, р. 437-451</w:t>
      </w:r>
      <w:r w:rsidR="000D64CA" w:rsidRPr="00A3770A">
        <w:rPr>
          <w:sz w:val="28"/>
          <w:szCs w:val="28"/>
          <w:lang w:val="en-US"/>
        </w:rPr>
        <w:t>]</w:t>
      </w:r>
      <w:r w:rsidRPr="00A3770A">
        <w:rPr>
          <w:sz w:val="28"/>
          <w:szCs w:val="28"/>
          <w:lang w:val="en-US"/>
        </w:rPr>
        <w:t xml:space="preserve"> emphasize that UGC not only shapes tourist decisions but also serves as a natural indicator of marketing success, since positive experiences generate free promotion through word of mouth. Sentiment analysis of online reviews and social media posts has emerged as a methodological innovation, enabling researchers to capture the emotional tone of tourist perceptions and link it to market</w:t>
      </w:r>
      <w:r w:rsidR="000D64CA" w:rsidRPr="00A3770A">
        <w:rPr>
          <w:sz w:val="28"/>
          <w:szCs w:val="28"/>
          <w:lang w:val="en-US"/>
        </w:rPr>
        <w:t>ing strategies [68</w:t>
      </w:r>
      <w:r w:rsidR="009426DD" w:rsidRPr="00A3770A">
        <w:rPr>
          <w:sz w:val="28"/>
          <w:szCs w:val="28"/>
          <w:lang w:val="kk-KZ"/>
        </w:rPr>
        <w:t>, р. 301-322</w:t>
      </w:r>
      <w:r w:rsidR="000D64CA" w:rsidRPr="00A3770A">
        <w:rPr>
          <w:sz w:val="28"/>
          <w:szCs w:val="28"/>
          <w:lang w:val="en-US"/>
        </w:rPr>
        <w:t>]</w:t>
      </w:r>
      <w:r w:rsidRPr="00A3770A">
        <w:rPr>
          <w:sz w:val="28"/>
          <w:szCs w:val="28"/>
          <w:lang w:val="en-US"/>
        </w:rPr>
        <w:t>.</w:t>
      </w:r>
    </w:p>
    <w:p w:rsidR="008D14B7" w:rsidRPr="00A3770A" w:rsidRDefault="00260BCE" w:rsidP="0004253C">
      <w:pPr>
        <w:pStyle w:val="a3"/>
        <w:spacing w:before="0" w:beforeAutospacing="0" w:after="0" w:afterAutospacing="0"/>
        <w:ind w:firstLine="709"/>
        <w:jc w:val="both"/>
        <w:rPr>
          <w:sz w:val="28"/>
          <w:szCs w:val="28"/>
          <w:lang w:val="en-US"/>
        </w:rPr>
      </w:pPr>
      <w:r w:rsidRPr="00A3770A">
        <w:rPr>
          <w:sz w:val="28"/>
          <w:szCs w:val="28"/>
          <w:lang w:val="en-US"/>
        </w:rPr>
        <w:t>International benchmarking frameworks provide further guidance. The Destination Competitiveness Index d</w:t>
      </w:r>
      <w:r w:rsidR="000D64CA" w:rsidRPr="00A3770A">
        <w:rPr>
          <w:sz w:val="28"/>
          <w:szCs w:val="28"/>
          <w:lang w:val="en-US"/>
        </w:rPr>
        <w:t>eveloped by Dwyer and Kim [69</w:t>
      </w:r>
      <w:r w:rsidR="009426DD" w:rsidRPr="00A3770A">
        <w:rPr>
          <w:sz w:val="28"/>
          <w:szCs w:val="28"/>
          <w:lang w:val="kk-KZ"/>
        </w:rPr>
        <w:t>, р. 369-413</w:t>
      </w:r>
      <w:r w:rsidR="000D64CA" w:rsidRPr="00A3770A">
        <w:rPr>
          <w:sz w:val="28"/>
          <w:szCs w:val="28"/>
          <w:lang w:val="en-US"/>
        </w:rPr>
        <w:t>]</w:t>
      </w:r>
      <w:r w:rsidRPr="00A3770A">
        <w:rPr>
          <w:sz w:val="28"/>
          <w:szCs w:val="28"/>
          <w:lang w:val="en-US"/>
        </w:rPr>
        <w:t xml:space="preserve"> remains one of the most widely cited models, integrating both hard (infrastructure, resources) and soft (image, branding) factors. </w:t>
      </w:r>
      <w:r w:rsidR="008D14B7" w:rsidRPr="00A3770A">
        <w:rPr>
          <w:sz w:val="28"/>
          <w:szCs w:val="28"/>
          <w:lang w:val="en-US"/>
        </w:rPr>
        <w:t>Similarly, the frameworks promoted by international tourism organisations emphasise not only visitor numbers but also sustainability indicators, including community participation and environmental impacts [71]. These approaches highlight that marketing effectiveness cannot be evaluated in isolation but should be considered in relation to broader indicators of destination competitiveness and sustainable development.</w:t>
      </w:r>
    </w:p>
    <w:p w:rsidR="00260BCE" w:rsidRPr="00A3770A" w:rsidRDefault="00260BCE" w:rsidP="0004253C">
      <w:pPr>
        <w:pStyle w:val="a3"/>
        <w:spacing w:before="0" w:beforeAutospacing="0" w:after="0" w:afterAutospacing="0"/>
        <w:ind w:firstLine="709"/>
        <w:jc w:val="both"/>
        <w:rPr>
          <w:sz w:val="28"/>
          <w:szCs w:val="28"/>
          <w:lang w:val="en-US"/>
        </w:rPr>
      </w:pPr>
      <w:r w:rsidRPr="00A3770A">
        <w:rPr>
          <w:sz w:val="28"/>
          <w:szCs w:val="28"/>
          <w:lang w:val="en-US"/>
        </w:rPr>
        <w:t xml:space="preserve">Recent developments in big data analytics have significantly expanded evaluation possibilities. Search engine query analysis, geolocation data from mobile phones, and online booking statistics provide real-time evidence of tourism demand and </w:t>
      </w:r>
      <w:r w:rsidR="008D14B7" w:rsidRPr="00A3770A">
        <w:rPr>
          <w:sz w:val="28"/>
          <w:szCs w:val="28"/>
          <w:lang w:val="en-US"/>
        </w:rPr>
        <w:t>campaign reach [68</w:t>
      </w:r>
      <w:r w:rsidR="009426DD" w:rsidRPr="00A3770A">
        <w:rPr>
          <w:sz w:val="28"/>
          <w:szCs w:val="28"/>
          <w:lang w:val="kk-KZ"/>
        </w:rPr>
        <w:t>, р. 301-322</w:t>
      </w:r>
      <w:r w:rsidR="008D14B7" w:rsidRPr="00A3770A">
        <w:rPr>
          <w:sz w:val="28"/>
          <w:szCs w:val="28"/>
          <w:lang w:val="en-US"/>
        </w:rPr>
        <w:t>]</w:t>
      </w:r>
      <w:r w:rsidRPr="00A3770A">
        <w:rPr>
          <w:sz w:val="28"/>
          <w:szCs w:val="28"/>
          <w:lang w:val="en-US"/>
        </w:rPr>
        <w:t>. For instance, spikes in Google search queries following a regional campaign can serve as early indicators of marketing impact. Social media platforms also provide analytics dashboards that track impressions, shares, and engagement across diverse demographics. When combined with traditional visitor statistics, these data create a more holistic picture of effectiveness. Nevertheless, the use of big data requires technical expertise and raises concerns about privacy and data reliability, particularly in regions with limited institutional capacity.</w:t>
      </w:r>
    </w:p>
    <w:p w:rsidR="00260BCE" w:rsidRPr="00A3770A" w:rsidRDefault="00260BCE" w:rsidP="0004253C">
      <w:pPr>
        <w:pStyle w:val="a3"/>
        <w:spacing w:before="0" w:beforeAutospacing="0" w:after="0" w:afterAutospacing="0"/>
        <w:ind w:firstLine="709"/>
        <w:jc w:val="both"/>
        <w:rPr>
          <w:sz w:val="28"/>
          <w:szCs w:val="28"/>
          <w:lang w:val="en-US"/>
        </w:rPr>
      </w:pPr>
      <w:r w:rsidRPr="00A3770A">
        <w:rPr>
          <w:sz w:val="28"/>
          <w:szCs w:val="28"/>
          <w:lang w:val="en-US"/>
        </w:rPr>
        <w:t>Hybrid evaluation models that integrate quantitative and qualitative approaches are increasingly r</w:t>
      </w:r>
      <w:r w:rsidR="008D14B7" w:rsidRPr="00A3770A">
        <w:rPr>
          <w:sz w:val="28"/>
          <w:szCs w:val="28"/>
          <w:lang w:val="en-US"/>
        </w:rPr>
        <w:t>ecommended. Pike and Page [53</w:t>
      </w:r>
      <w:r w:rsidR="009426DD" w:rsidRPr="00A3770A">
        <w:rPr>
          <w:sz w:val="28"/>
          <w:szCs w:val="28"/>
          <w:lang w:val="kk-KZ"/>
        </w:rPr>
        <w:t>, р. 202-226</w:t>
      </w:r>
      <w:r w:rsidR="008D14B7" w:rsidRPr="00A3770A">
        <w:rPr>
          <w:sz w:val="28"/>
          <w:szCs w:val="28"/>
          <w:lang w:val="en-US"/>
        </w:rPr>
        <w:t>]</w:t>
      </w:r>
      <w:r w:rsidRPr="00A3770A">
        <w:rPr>
          <w:sz w:val="28"/>
          <w:szCs w:val="28"/>
          <w:lang w:val="en-US"/>
        </w:rPr>
        <w:t xml:space="preserve"> argue that numbers alone cannot explain why certain campaigns resonate with audiences, while qualitative insights cannot establish the scale of impact. A balanced methodology therefore </w:t>
      </w:r>
      <w:r w:rsidRPr="00A3770A">
        <w:rPr>
          <w:sz w:val="28"/>
          <w:szCs w:val="28"/>
          <w:lang w:val="en-US"/>
        </w:rPr>
        <w:lastRenderedPageBreak/>
        <w:t>combines statistical analysis of arrivals and expenditures with perception studies and sentiment analysis. For regional tourism products, such hybrid models are particularly valuable because they allow DMOs to link measurable outcomes, such as increased tourist flows, with intangible dimensions, such as enhanced brand identity or community pride.</w:t>
      </w:r>
    </w:p>
    <w:p w:rsidR="00537BFB" w:rsidRPr="00A3770A" w:rsidRDefault="00537BFB" w:rsidP="0004253C">
      <w:pPr>
        <w:pStyle w:val="a3"/>
        <w:spacing w:before="0" w:beforeAutospacing="0" w:after="0" w:afterAutospacing="0"/>
        <w:ind w:firstLine="709"/>
        <w:jc w:val="both"/>
        <w:rPr>
          <w:sz w:val="28"/>
          <w:szCs w:val="28"/>
          <w:lang w:val="en-US"/>
        </w:rPr>
      </w:pPr>
      <w:r w:rsidRPr="00A3770A">
        <w:rPr>
          <w:sz w:val="28"/>
          <w:szCs w:val="28"/>
          <w:lang w:val="en-US"/>
        </w:rPr>
        <w:t>The increasing reliance on such hybrid evaluation models reflects a broader methodological shift toward the application of methodological triangulation in tourism research. Methodological triangulation refers to the integration of multiple methods, data sources, and analytical perspectives in order to enhance the validity and reliability of</w:t>
      </w:r>
      <w:r w:rsidR="004F62EE" w:rsidRPr="00A3770A">
        <w:rPr>
          <w:sz w:val="28"/>
          <w:szCs w:val="28"/>
          <w:lang w:val="en-US"/>
        </w:rPr>
        <w:t xml:space="preserve"> research findings </w:t>
      </w:r>
      <w:r w:rsidR="008E7573" w:rsidRPr="00A3770A">
        <w:rPr>
          <w:sz w:val="28"/>
          <w:szCs w:val="28"/>
          <w:lang w:val="en-US"/>
        </w:rPr>
        <w:t>[72</w:t>
      </w:r>
      <w:r w:rsidR="009426DD" w:rsidRPr="00A3770A">
        <w:rPr>
          <w:sz w:val="28"/>
          <w:szCs w:val="28"/>
          <w:lang w:val="kk-KZ"/>
        </w:rPr>
        <w:t>,</w:t>
      </w:r>
      <w:r w:rsidR="008E7573" w:rsidRPr="00A3770A">
        <w:rPr>
          <w:sz w:val="28"/>
          <w:szCs w:val="28"/>
          <w:lang w:val="en-US"/>
        </w:rPr>
        <w:t xml:space="preserve"> 73].</w:t>
      </w:r>
    </w:p>
    <w:p w:rsidR="00537BFB" w:rsidRPr="00A3770A" w:rsidRDefault="00537BFB" w:rsidP="0004253C">
      <w:pPr>
        <w:pStyle w:val="a3"/>
        <w:spacing w:before="0" w:beforeAutospacing="0" w:after="0" w:afterAutospacing="0"/>
        <w:ind w:firstLine="709"/>
        <w:jc w:val="both"/>
        <w:rPr>
          <w:sz w:val="28"/>
          <w:szCs w:val="28"/>
          <w:lang w:val="en-US"/>
        </w:rPr>
      </w:pPr>
      <w:r w:rsidRPr="00A3770A">
        <w:rPr>
          <w:sz w:val="28"/>
          <w:szCs w:val="28"/>
          <w:lang w:val="en-US"/>
        </w:rPr>
        <w:t>In the context of regional tourism, this approach is particularly important due to the multidimensional nature of tourism products, which combine measurable economic outcomes with perception-based and experience-driven factors. Quantitative indicators alone are insufficient to capture how marketing tools influence destination image, tourist perceptions, and behavioural responses, while qualitative methods cannot fully assess the scale and statistical significance of these effects.</w:t>
      </w:r>
    </w:p>
    <w:p w:rsidR="00537BFB" w:rsidRPr="00A3770A" w:rsidRDefault="00537BFB" w:rsidP="0004253C">
      <w:pPr>
        <w:pStyle w:val="a3"/>
        <w:spacing w:before="0" w:beforeAutospacing="0" w:after="0" w:afterAutospacing="0"/>
        <w:ind w:firstLine="709"/>
        <w:jc w:val="both"/>
        <w:rPr>
          <w:sz w:val="28"/>
          <w:szCs w:val="28"/>
          <w:lang w:val="en-US"/>
        </w:rPr>
      </w:pPr>
      <w:r w:rsidRPr="00A3770A">
        <w:rPr>
          <w:sz w:val="28"/>
          <w:szCs w:val="28"/>
          <w:lang w:val="en-US"/>
        </w:rPr>
        <w:t>Therefore, the evaluation of marketing effectiveness requires the integration of quantitative, qualitative, and data-driven approaches within a unified analytical framework. Such a triangulated approach enables cross-validation of results, reduces methodological bias, and provides a more comprehensive understanding of how marketing tools contribute to the promotion and competitiveness of regional to</w:t>
      </w:r>
      <w:r w:rsidR="008E7573" w:rsidRPr="00A3770A">
        <w:rPr>
          <w:sz w:val="28"/>
          <w:szCs w:val="28"/>
          <w:lang w:val="en-US"/>
        </w:rPr>
        <w:t>urism products [74].</w:t>
      </w:r>
    </w:p>
    <w:p w:rsidR="00260BCE" w:rsidRPr="00A3770A" w:rsidRDefault="00260BCE" w:rsidP="0004253C">
      <w:pPr>
        <w:pStyle w:val="a3"/>
        <w:spacing w:before="0" w:beforeAutospacing="0" w:after="0" w:afterAutospacing="0"/>
        <w:ind w:firstLine="709"/>
        <w:jc w:val="both"/>
        <w:rPr>
          <w:sz w:val="28"/>
          <w:szCs w:val="28"/>
          <w:lang w:val="en-US"/>
        </w:rPr>
      </w:pPr>
      <w:r w:rsidRPr="00A3770A">
        <w:rPr>
          <w:sz w:val="28"/>
          <w:szCs w:val="28"/>
          <w:lang w:val="en-US"/>
        </w:rPr>
        <w:t>The literature also highlights emerging practices that focus on co-creation and participatory evaluation. Tourists are no longer passive consumers but active contributors to destination branding through UGC and peer-to-pee</w:t>
      </w:r>
      <w:r w:rsidR="008D14B7" w:rsidRPr="00A3770A">
        <w:rPr>
          <w:sz w:val="28"/>
          <w:szCs w:val="28"/>
          <w:lang w:val="en-US"/>
        </w:rPr>
        <w:t>r recommendations [57</w:t>
      </w:r>
      <w:r w:rsidR="009426DD" w:rsidRPr="00A3770A">
        <w:rPr>
          <w:sz w:val="28"/>
          <w:szCs w:val="28"/>
          <w:lang w:val="kk-KZ"/>
        </w:rPr>
        <w:t>, р. 85-99</w:t>
      </w:r>
      <w:r w:rsidR="008D14B7" w:rsidRPr="00A3770A">
        <w:rPr>
          <w:sz w:val="28"/>
          <w:szCs w:val="28"/>
          <w:lang w:val="en-US"/>
        </w:rPr>
        <w:t>]</w:t>
      </w:r>
      <w:r w:rsidRPr="00A3770A">
        <w:rPr>
          <w:sz w:val="28"/>
          <w:szCs w:val="28"/>
          <w:lang w:val="en-US"/>
        </w:rPr>
        <w:t>. As such, monitoring and evaluating user participation becomes a measure of success in itself. Metrics such as the volume of shared content, the virality of campaigns, and the diversity of user engagement offer insights into how effectively marketing tools mobilize audiences. Moreover, community involvement in evaluating tourism promotion ensures that strategies align with local values and contribute to sustainable development, thus extending the definition of effectiveness beyond short-term visitor numbers.</w:t>
      </w:r>
    </w:p>
    <w:p w:rsidR="00260BCE" w:rsidRPr="00A3770A" w:rsidRDefault="00260BCE" w:rsidP="0004253C">
      <w:pPr>
        <w:pStyle w:val="a3"/>
        <w:spacing w:before="0" w:beforeAutospacing="0" w:after="0" w:afterAutospacing="0"/>
        <w:ind w:firstLine="709"/>
        <w:jc w:val="both"/>
        <w:rPr>
          <w:sz w:val="28"/>
          <w:szCs w:val="28"/>
          <w:lang w:val="en-US"/>
        </w:rPr>
      </w:pPr>
      <w:r w:rsidRPr="00A3770A">
        <w:rPr>
          <w:sz w:val="28"/>
          <w:szCs w:val="28"/>
          <w:lang w:val="en-US"/>
        </w:rPr>
        <w:t>In sum, the evaluation of marketing tools in regional tourism has evolved from basic counts of visitors to complex hybrid models that integrate quantitative metrics, qualitative insights, and international benchmarks. The combination of traditional surveys, econometric analyses, and big data techniques provides a comprehensive understanding of effectiveness. At the same time, qualitative methods such as perception analysis and UGC monitoring capture dimensions of image and authenticity that numbers alone cannot reflect. For regional destinations, particularly in resource-constrained contexts such as Kazakhstan, hybrid and context-sensitive evaluation methods are indispensable. They allow DMOs to demonstrate accountability, optimize resource allocation, and continuously refine strategies. This multidimensional perspective provides the necessary foundation for moving from theoretical discussions to empirical analysis, which will be further explored in the next section through case studies and author’s analytical insights.</w:t>
      </w:r>
    </w:p>
    <w:p w:rsidR="00107EDC" w:rsidRPr="00A3770A" w:rsidRDefault="00537BFB" w:rsidP="0004253C">
      <w:pPr>
        <w:pStyle w:val="a3"/>
        <w:spacing w:before="0" w:beforeAutospacing="0" w:after="0" w:afterAutospacing="0"/>
        <w:ind w:firstLine="709"/>
        <w:jc w:val="both"/>
        <w:rPr>
          <w:sz w:val="28"/>
          <w:szCs w:val="28"/>
          <w:lang w:val="en-US"/>
        </w:rPr>
      </w:pPr>
      <w:r w:rsidRPr="00A3770A">
        <w:rPr>
          <w:sz w:val="28"/>
          <w:szCs w:val="28"/>
          <w:lang w:val="en-US"/>
        </w:rPr>
        <w:lastRenderedPageBreak/>
        <w:t xml:space="preserve">Based on the principle of methodological triangulation, </w:t>
      </w:r>
      <w:r w:rsidR="000F1A1F" w:rsidRPr="00A3770A">
        <w:rPr>
          <w:sz w:val="28"/>
          <w:szCs w:val="28"/>
          <w:lang w:val="en-US"/>
        </w:rPr>
        <w:t xml:space="preserve">table </w:t>
      </w:r>
      <w:r w:rsidRPr="00A3770A">
        <w:rPr>
          <w:sz w:val="28"/>
          <w:szCs w:val="28"/>
          <w:lang w:val="en-US"/>
        </w:rPr>
        <w:t>4 systematises the main approaches to assessing the effectiveness of marketing tools in regional tourism.</w:t>
      </w:r>
    </w:p>
    <w:p w:rsidR="0055255A" w:rsidRPr="00A3770A" w:rsidRDefault="0055255A" w:rsidP="0015168F">
      <w:pPr>
        <w:pStyle w:val="a3"/>
        <w:spacing w:before="0" w:beforeAutospacing="0" w:after="0" w:afterAutospacing="0"/>
        <w:ind w:firstLine="454"/>
        <w:jc w:val="both"/>
        <w:rPr>
          <w:sz w:val="28"/>
          <w:szCs w:val="28"/>
          <w:lang w:val="en-US"/>
        </w:rPr>
      </w:pPr>
    </w:p>
    <w:p w:rsidR="008379D5" w:rsidRPr="00A3770A" w:rsidRDefault="00BE4841" w:rsidP="000F1A1F">
      <w:pPr>
        <w:pStyle w:val="a3"/>
        <w:spacing w:before="0" w:beforeAutospacing="0" w:after="0" w:afterAutospacing="0"/>
        <w:jc w:val="both"/>
        <w:rPr>
          <w:sz w:val="28"/>
          <w:szCs w:val="28"/>
          <w:lang w:val="en-US"/>
        </w:rPr>
      </w:pPr>
      <w:r w:rsidRPr="00A3770A">
        <w:rPr>
          <w:sz w:val="28"/>
          <w:szCs w:val="28"/>
          <w:lang w:val="en-US"/>
        </w:rPr>
        <w:t>Table 4</w:t>
      </w:r>
      <w:r w:rsidR="00FF5848" w:rsidRPr="00A3770A">
        <w:rPr>
          <w:sz w:val="28"/>
          <w:szCs w:val="28"/>
          <w:lang w:val="en-US"/>
        </w:rPr>
        <w:t xml:space="preserve"> </w:t>
      </w:r>
      <w:r w:rsidR="000F1A1F" w:rsidRPr="00A3770A">
        <w:rPr>
          <w:sz w:val="28"/>
          <w:szCs w:val="28"/>
          <w:lang w:val="en-US"/>
        </w:rPr>
        <w:t>–</w:t>
      </w:r>
      <w:r w:rsidR="00107EDC" w:rsidRPr="00A3770A">
        <w:rPr>
          <w:sz w:val="28"/>
          <w:szCs w:val="28"/>
          <w:lang w:val="en-US"/>
        </w:rPr>
        <w:t xml:space="preserve"> </w:t>
      </w:r>
      <w:r w:rsidR="00537BFB" w:rsidRPr="00A3770A">
        <w:rPr>
          <w:sz w:val="28"/>
          <w:szCs w:val="28"/>
          <w:lang w:val="en-US"/>
        </w:rPr>
        <w:t>Methodological triangulation framework for assessing the effectiveness of marketing tools in regional tourism</w:t>
      </w:r>
    </w:p>
    <w:p w:rsidR="000F1A1F" w:rsidRPr="00A3770A" w:rsidRDefault="000F1A1F" w:rsidP="000F1A1F">
      <w:pPr>
        <w:pStyle w:val="a3"/>
        <w:spacing w:before="0" w:beforeAutospacing="0" w:after="0" w:afterAutospacing="0"/>
        <w:jc w:val="both"/>
        <w:rPr>
          <w:sz w:val="16"/>
          <w:szCs w:val="16"/>
          <w:lang w:val="en-US"/>
        </w:rPr>
      </w:pPr>
    </w:p>
    <w:tbl>
      <w:tblPr>
        <w:tblStyle w:val="a6"/>
        <w:tblW w:w="9639" w:type="dxa"/>
        <w:jc w:val="center"/>
        <w:tblLook w:val="04A0" w:firstRow="1" w:lastRow="0" w:firstColumn="1" w:lastColumn="0" w:noHBand="0" w:noVBand="1"/>
      </w:tblPr>
      <w:tblGrid>
        <w:gridCol w:w="1465"/>
        <w:gridCol w:w="3066"/>
        <w:gridCol w:w="2127"/>
        <w:gridCol w:w="2981"/>
      </w:tblGrid>
      <w:tr w:rsidR="000F1A1F" w:rsidRPr="00A3770A" w:rsidTr="000F1A1F">
        <w:trPr>
          <w:jc w:val="center"/>
        </w:trPr>
        <w:tc>
          <w:tcPr>
            <w:tcW w:w="1465" w:type="dxa"/>
            <w:vAlign w:val="center"/>
          </w:tcPr>
          <w:p w:rsidR="000F1A1F" w:rsidRPr="00A3770A" w:rsidRDefault="000F1A1F" w:rsidP="00D87D12">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Сategory</w:t>
            </w:r>
          </w:p>
        </w:tc>
        <w:tc>
          <w:tcPr>
            <w:tcW w:w="3066" w:type="dxa"/>
            <w:vAlign w:val="center"/>
          </w:tcPr>
          <w:p w:rsidR="000F1A1F" w:rsidRPr="00A3770A" w:rsidRDefault="000F1A1F" w:rsidP="00D87D12">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Indicators</w:t>
            </w:r>
          </w:p>
        </w:tc>
        <w:tc>
          <w:tcPr>
            <w:tcW w:w="2127" w:type="dxa"/>
            <w:vAlign w:val="center"/>
          </w:tcPr>
          <w:p w:rsidR="000F1A1F" w:rsidRPr="00A3770A" w:rsidRDefault="000F1A1F" w:rsidP="00D87D12">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Limitations</w:t>
            </w:r>
          </w:p>
        </w:tc>
        <w:tc>
          <w:tcPr>
            <w:tcW w:w="2981" w:type="dxa"/>
            <w:vAlign w:val="center"/>
          </w:tcPr>
          <w:p w:rsidR="000F1A1F" w:rsidRPr="00A3770A" w:rsidRDefault="000F1A1F" w:rsidP="00D87D12">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Role in triangulation</w:t>
            </w:r>
          </w:p>
        </w:tc>
      </w:tr>
      <w:tr w:rsidR="000F1A1F" w:rsidRPr="00CB62E6" w:rsidTr="000F1A1F">
        <w:trPr>
          <w:jc w:val="center"/>
        </w:trPr>
        <w:tc>
          <w:tcPr>
            <w:tcW w:w="1465" w:type="dxa"/>
          </w:tcPr>
          <w:p w:rsidR="000F1A1F" w:rsidRPr="00A3770A" w:rsidRDefault="000F1A1F" w:rsidP="00D87D12">
            <w:pPr>
              <w:rPr>
                <w:rFonts w:ascii="Times New Roman" w:eastAsia="Times New Roman" w:hAnsi="Times New Roman" w:cs="Times New Roman"/>
                <w:i/>
                <w:lang w:val="en-US" w:eastAsia="ru-RU"/>
              </w:rPr>
            </w:pPr>
            <w:r w:rsidRPr="00A3770A">
              <w:rPr>
                <w:rFonts w:ascii="Times New Roman" w:eastAsia="Times New Roman" w:hAnsi="Times New Roman" w:cs="Times New Roman"/>
                <w:bCs/>
                <w:i/>
                <w:lang w:val="en-US" w:eastAsia="ru-RU"/>
              </w:rPr>
              <w:t>Quantitative methods</w:t>
            </w:r>
          </w:p>
        </w:tc>
        <w:tc>
          <w:tcPr>
            <w:tcW w:w="3066" w:type="dxa"/>
          </w:tcPr>
          <w:p w:rsidR="000F1A1F" w:rsidRPr="00A3770A" w:rsidRDefault="000F1A1F" w:rsidP="000D1B7B">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Tourist arrivals, overnight stays, expenditures; tourist surveys; engagement rate; correlation; KPIs (website traffic, CTR, conversions)</w:t>
            </w:r>
          </w:p>
        </w:tc>
        <w:tc>
          <w:tcPr>
            <w:tcW w:w="2127" w:type="dxa"/>
          </w:tcPr>
          <w:p w:rsidR="000F1A1F" w:rsidRPr="00A3770A" w:rsidRDefault="000F1A1F" w:rsidP="00D87D12">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Risk of oversimplification; may ignore perception-based dimensions</w:t>
            </w:r>
          </w:p>
        </w:tc>
        <w:tc>
          <w:tcPr>
            <w:tcW w:w="2981" w:type="dxa"/>
          </w:tcPr>
          <w:p w:rsidR="000F1A1F" w:rsidRPr="00A3770A" w:rsidRDefault="000F1A1F" w:rsidP="00D87D12">
            <w:pP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Capture the scale, dynamics, and measurable impact of marketing tools on tourism performance</w:t>
            </w:r>
          </w:p>
        </w:tc>
      </w:tr>
      <w:tr w:rsidR="000F1A1F" w:rsidRPr="00CB62E6" w:rsidTr="000F1A1F">
        <w:trPr>
          <w:jc w:val="center"/>
        </w:trPr>
        <w:tc>
          <w:tcPr>
            <w:tcW w:w="1465" w:type="dxa"/>
          </w:tcPr>
          <w:p w:rsidR="000F1A1F" w:rsidRPr="00A3770A" w:rsidRDefault="000F1A1F" w:rsidP="00D87D12">
            <w:pPr>
              <w:rPr>
                <w:rFonts w:ascii="Times New Roman" w:eastAsia="Times New Roman" w:hAnsi="Times New Roman" w:cs="Times New Roman"/>
                <w:i/>
                <w:lang w:val="en-US" w:eastAsia="ru-RU"/>
              </w:rPr>
            </w:pPr>
            <w:r w:rsidRPr="00A3770A">
              <w:rPr>
                <w:rFonts w:ascii="Times New Roman" w:eastAsia="Times New Roman" w:hAnsi="Times New Roman" w:cs="Times New Roman"/>
                <w:bCs/>
                <w:i/>
                <w:lang w:val="en-US" w:eastAsia="ru-RU"/>
              </w:rPr>
              <w:t>Qualitative methods</w:t>
            </w:r>
          </w:p>
        </w:tc>
        <w:tc>
          <w:tcPr>
            <w:tcW w:w="3066" w:type="dxa"/>
          </w:tcPr>
          <w:p w:rsidR="000F1A1F" w:rsidRPr="00A3770A" w:rsidRDefault="000F1A1F" w:rsidP="00D87D12">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Destination image analysis; focus groups; interviews; UGC; sentiment analysis</w:t>
            </w:r>
          </w:p>
        </w:tc>
        <w:tc>
          <w:tcPr>
            <w:tcW w:w="2127" w:type="dxa"/>
          </w:tcPr>
          <w:p w:rsidR="000F1A1F" w:rsidRPr="00A3770A" w:rsidRDefault="000F1A1F" w:rsidP="00D87D12">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Limited generalisa</w:t>
            </w:r>
            <w:r w:rsidRPr="00A3770A">
              <w:rPr>
                <w:rFonts w:ascii="Times New Roman" w:eastAsia="Times New Roman" w:hAnsi="Times New Roman" w:cs="Times New Roman"/>
                <w:lang w:val="kk-KZ" w:eastAsia="ru-RU"/>
              </w:rPr>
              <w:t xml:space="preserve"> </w:t>
            </w:r>
            <w:r w:rsidRPr="00A3770A">
              <w:rPr>
                <w:rFonts w:ascii="Times New Roman" w:eastAsia="Times New Roman" w:hAnsi="Times New Roman" w:cs="Times New Roman"/>
                <w:lang w:val="en-US" w:eastAsia="ru-RU"/>
              </w:rPr>
              <w:t>bility; subjective interpretation</w:t>
            </w:r>
          </w:p>
        </w:tc>
        <w:tc>
          <w:tcPr>
            <w:tcW w:w="2981" w:type="dxa"/>
          </w:tcPr>
          <w:p w:rsidR="000F1A1F" w:rsidRPr="00A3770A" w:rsidRDefault="000F1A1F" w:rsidP="00D87D12">
            <w:pP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Explain behavioural respon</w:t>
            </w:r>
            <w:r w:rsidRPr="00A3770A">
              <w:rPr>
                <w:rFonts w:ascii="Times New Roman" w:eastAsia="Times New Roman" w:hAnsi="Times New Roman" w:cs="Times New Roman"/>
                <w:bCs/>
                <w:lang w:val="kk-KZ" w:eastAsia="ru-RU"/>
              </w:rPr>
              <w:t xml:space="preserve"> </w:t>
            </w:r>
            <w:r w:rsidRPr="00A3770A">
              <w:rPr>
                <w:rFonts w:ascii="Times New Roman" w:eastAsia="Times New Roman" w:hAnsi="Times New Roman" w:cs="Times New Roman"/>
                <w:bCs/>
                <w:lang w:val="en-US" w:eastAsia="ru-RU"/>
              </w:rPr>
              <w:t>ses, perception, and emotion</w:t>
            </w:r>
            <w:r w:rsidRPr="00A3770A">
              <w:rPr>
                <w:rFonts w:ascii="Times New Roman" w:eastAsia="Times New Roman" w:hAnsi="Times New Roman" w:cs="Times New Roman"/>
                <w:bCs/>
                <w:lang w:val="kk-KZ" w:eastAsia="ru-RU"/>
              </w:rPr>
              <w:t xml:space="preserve"> </w:t>
            </w:r>
            <w:r w:rsidRPr="00A3770A">
              <w:rPr>
                <w:rFonts w:ascii="Times New Roman" w:eastAsia="Times New Roman" w:hAnsi="Times New Roman" w:cs="Times New Roman"/>
                <w:bCs/>
                <w:lang w:val="en-US" w:eastAsia="ru-RU"/>
              </w:rPr>
              <w:t>nal engagement of tourists</w:t>
            </w:r>
          </w:p>
        </w:tc>
      </w:tr>
      <w:tr w:rsidR="000F1A1F" w:rsidRPr="00CB62E6" w:rsidTr="000F1A1F">
        <w:trPr>
          <w:jc w:val="center"/>
        </w:trPr>
        <w:tc>
          <w:tcPr>
            <w:tcW w:w="1465" w:type="dxa"/>
          </w:tcPr>
          <w:p w:rsidR="000F1A1F" w:rsidRPr="00A3770A" w:rsidRDefault="000F1A1F" w:rsidP="00D87D12">
            <w:pPr>
              <w:rPr>
                <w:rFonts w:ascii="Times New Roman" w:eastAsia="Times New Roman" w:hAnsi="Times New Roman" w:cs="Times New Roman"/>
                <w:i/>
                <w:lang w:val="en-US" w:eastAsia="ru-RU"/>
              </w:rPr>
            </w:pPr>
            <w:r w:rsidRPr="00A3770A">
              <w:rPr>
                <w:rFonts w:ascii="Times New Roman" w:eastAsia="Times New Roman" w:hAnsi="Times New Roman" w:cs="Times New Roman"/>
                <w:bCs/>
                <w:i/>
                <w:lang w:val="en-US" w:eastAsia="ru-RU"/>
              </w:rPr>
              <w:t>International benchmarks</w:t>
            </w:r>
          </w:p>
        </w:tc>
        <w:tc>
          <w:tcPr>
            <w:tcW w:w="3066" w:type="dxa"/>
          </w:tcPr>
          <w:p w:rsidR="000F1A1F" w:rsidRPr="00A3770A" w:rsidRDefault="000F1A1F" w:rsidP="00D87D12">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Destination Competitiveness Index; UNWTO sustainability indicators</w:t>
            </w:r>
          </w:p>
        </w:tc>
        <w:tc>
          <w:tcPr>
            <w:tcW w:w="2127" w:type="dxa"/>
          </w:tcPr>
          <w:p w:rsidR="000F1A1F" w:rsidRPr="00A3770A" w:rsidRDefault="000F1A1F" w:rsidP="00D87D12">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Data-intensive; may not reflect local context</w:t>
            </w:r>
          </w:p>
        </w:tc>
        <w:tc>
          <w:tcPr>
            <w:tcW w:w="2981" w:type="dxa"/>
          </w:tcPr>
          <w:p w:rsidR="000F1A1F" w:rsidRPr="00A3770A" w:rsidRDefault="000F1A1F" w:rsidP="00D87D12">
            <w:pP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Ensure structural and comparative evaluation of destination competitiveness</w:t>
            </w:r>
          </w:p>
        </w:tc>
      </w:tr>
      <w:tr w:rsidR="000F1A1F" w:rsidRPr="00CB62E6" w:rsidTr="000F1A1F">
        <w:trPr>
          <w:jc w:val="center"/>
        </w:trPr>
        <w:tc>
          <w:tcPr>
            <w:tcW w:w="1465" w:type="dxa"/>
          </w:tcPr>
          <w:p w:rsidR="000F1A1F" w:rsidRPr="00A3770A" w:rsidRDefault="000F1A1F" w:rsidP="00D87D12">
            <w:pPr>
              <w:rPr>
                <w:rFonts w:ascii="Times New Roman" w:eastAsia="Times New Roman" w:hAnsi="Times New Roman" w:cs="Times New Roman"/>
                <w:i/>
                <w:lang w:val="en-US" w:eastAsia="ru-RU"/>
              </w:rPr>
            </w:pPr>
            <w:r w:rsidRPr="00A3770A">
              <w:rPr>
                <w:rFonts w:ascii="Times New Roman" w:eastAsia="Times New Roman" w:hAnsi="Times New Roman" w:cs="Times New Roman"/>
                <w:bCs/>
                <w:i/>
                <w:lang w:val="en-US" w:eastAsia="ru-RU"/>
              </w:rPr>
              <w:t>Big Data and Digital analytics</w:t>
            </w:r>
          </w:p>
        </w:tc>
        <w:tc>
          <w:tcPr>
            <w:tcW w:w="3066" w:type="dxa"/>
          </w:tcPr>
          <w:p w:rsidR="000F1A1F" w:rsidRPr="00A3770A" w:rsidRDefault="000F1A1F" w:rsidP="00D87D12">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Search queries; geolocation data; online booking data; social media analytics; real-time monitoring</w:t>
            </w:r>
          </w:p>
        </w:tc>
        <w:tc>
          <w:tcPr>
            <w:tcW w:w="2127" w:type="dxa"/>
          </w:tcPr>
          <w:p w:rsidR="000F1A1F" w:rsidRPr="00A3770A" w:rsidRDefault="000F1A1F" w:rsidP="00D87D12">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Require technical expertise; data privacy concerns</w:t>
            </w:r>
          </w:p>
        </w:tc>
        <w:tc>
          <w:tcPr>
            <w:tcW w:w="2981" w:type="dxa"/>
          </w:tcPr>
          <w:p w:rsidR="000F1A1F" w:rsidRPr="00A3770A" w:rsidRDefault="000F1A1F" w:rsidP="00D87D12">
            <w:pP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Reveal behavioural patterns and real-time tourist interactions with marketing tools</w:t>
            </w:r>
          </w:p>
        </w:tc>
      </w:tr>
      <w:tr w:rsidR="000F1A1F" w:rsidRPr="00CB62E6" w:rsidTr="000F1A1F">
        <w:trPr>
          <w:trHeight w:val="509"/>
          <w:jc w:val="center"/>
        </w:trPr>
        <w:tc>
          <w:tcPr>
            <w:tcW w:w="1465" w:type="dxa"/>
          </w:tcPr>
          <w:p w:rsidR="000F1A1F" w:rsidRPr="00A3770A" w:rsidRDefault="000F1A1F" w:rsidP="00D87D12">
            <w:pPr>
              <w:rPr>
                <w:rFonts w:ascii="Times New Roman" w:eastAsia="Times New Roman" w:hAnsi="Times New Roman" w:cs="Times New Roman"/>
                <w:i/>
                <w:lang w:val="en-US" w:eastAsia="ru-RU"/>
              </w:rPr>
            </w:pPr>
            <w:r w:rsidRPr="00A3770A">
              <w:rPr>
                <w:rFonts w:ascii="Times New Roman" w:eastAsia="Times New Roman" w:hAnsi="Times New Roman" w:cs="Times New Roman"/>
                <w:bCs/>
                <w:i/>
                <w:lang w:val="en-US" w:eastAsia="ru-RU"/>
              </w:rPr>
              <w:t>Mixed methods</w:t>
            </w:r>
          </w:p>
        </w:tc>
        <w:tc>
          <w:tcPr>
            <w:tcW w:w="3066" w:type="dxa"/>
          </w:tcPr>
          <w:p w:rsidR="000F1A1F" w:rsidRPr="00A3770A" w:rsidRDefault="000F1A1F" w:rsidP="00D87D12">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Combination of all methods; cross-validation of results</w:t>
            </w:r>
          </w:p>
        </w:tc>
        <w:tc>
          <w:tcPr>
            <w:tcW w:w="2127" w:type="dxa"/>
          </w:tcPr>
          <w:p w:rsidR="000F1A1F" w:rsidRPr="00A3770A" w:rsidRDefault="000F1A1F" w:rsidP="00D87D12">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Complex to design and implement</w:t>
            </w:r>
          </w:p>
        </w:tc>
        <w:tc>
          <w:tcPr>
            <w:tcW w:w="2981" w:type="dxa"/>
          </w:tcPr>
          <w:p w:rsidR="000F1A1F" w:rsidRPr="00A3770A" w:rsidRDefault="000F1A1F" w:rsidP="000F1A1F">
            <w:pP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Provide a holistic evaluation framework linking measu</w:t>
            </w:r>
            <w:r w:rsidRPr="00A3770A">
              <w:rPr>
                <w:rFonts w:ascii="Times New Roman" w:eastAsia="Times New Roman" w:hAnsi="Times New Roman" w:cs="Times New Roman"/>
                <w:bCs/>
                <w:lang w:val="kk-KZ" w:eastAsia="ru-RU"/>
              </w:rPr>
              <w:t xml:space="preserve"> </w:t>
            </w:r>
            <w:r w:rsidRPr="00A3770A">
              <w:rPr>
                <w:rFonts w:ascii="Times New Roman" w:eastAsia="Times New Roman" w:hAnsi="Times New Roman" w:cs="Times New Roman"/>
                <w:bCs/>
                <w:lang w:val="en-US" w:eastAsia="ru-RU"/>
              </w:rPr>
              <w:t>rable outcomes with percep</w:t>
            </w:r>
            <w:r w:rsidRPr="00A3770A">
              <w:rPr>
                <w:rFonts w:ascii="Times New Roman" w:eastAsia="Times New Roman" w:hAnsi="Times New Roman" w:cs="Times New Roman"/>
                <w:bCs/>
                <w:lang w:val="kk-KZ" w:eastAsia="ru-RU"/>
              </w:rPr>
              <w:t xml:space="preserve"> </w:t>
            </w:r>
            <w:r w:rsidRPr="00A3770A">
              <w:rPr>
                <w:rFonts w:ascii="Times New Roman" w:eastAsia="Times New Roman" w:hAnsi="Times New Roman" w:cs="Times New Roman"/>
                <w:bCs/>
                <w:lang w:val="en-US" w:eastAsia="ru-RU"/>
              </w:rPr>
              <w:t>tion and behavioural insights</w:t>
            </w:r>
          </w:p>
        </w:tc>
      </w:tr>
      <w:tr w:rsidR="00835BE9" w:rsidRPr="00CB62E6" w:rsidTr="000F1A1F">
        <w:trPr>
          <w:jc w:val="center"/>
        </w:trPr>
        <w:tc>
          <w:tcPr>
            <w:tcW w:w="9639" w:type="dxa"/>
            <w:gridSpan w:val="4"/>
          </w:tcPr>
          <w:p w:rsidR="00835BE9" w:rsidRPr="00A3770A" w:rsidRDefault="000F1A1F" w:rsidP="000F1A1F">
            <w:pPr>
              <w:pStyle w:val="a3"/>
              <w:spacing w:before="0" w:beforeAutospacing="0" w:after="0" w:afterAutospacing="0"/>
              <w:ind w:firstLine="601"/>
              <w:jc w:val="both"/>
              <w:rPr>
                <w:sz w:val="22"/>
                <w:szCs w:val="22"/>
                <w:lang w:val="en-US"/>
              </w:rPr>
            </w:pPr>
            <w:r w:rsidRPr="00A3770A">
              <w:rPr>
                <w:rStyle w:val="rynqvb"/>
                <w:sz w:val="22"/>
                <w:szCs w:val="22"/>
                <w:lang w:val="en"/>
              </w:rPr>
              <w:t>Notes</w:t>
            </w:r>
            <w:r w:rsidRPr="00A3770A">
              <w:rPr>
                <w:rStyle w:val="rynqvb"/>
                <w:sz w:val="22"/>
                <w:szCs w:val="22"/>
                <w:lang w:val="kk-KZ"/>
              </w:rPr>
              <w:t xml:space="preserve"> – </w:t>
            </w:r>
            <w:r w:rsidRPr="00A3770A">
              <w:rPr>
                <w:rStyle w:val="rynqvb"/>
                <w:sz w:val="22"/>
                <w:szCs w:val="22"/>
                <w:lang w:val="en"/>
              </w:rPr>
              <w:t>Compiled from sources</w:t>
            </w:r>
            <w:r w:rsidRPr="00A3770A">
              <w:rPr>
                <w:rStyle w:val="rynqvb"/>
                <w:sz w:val="22"/>
                <w:szCs w:val="22"/>
                <w:lang w:val="kk-KZ"/>
              </w:rPr>
              <w:t xml:space="preserve"> </w:t>
            </w:r>
            <w:r w:rsidRPr="00A3770A">
              <w:rPr>
                <w:sz w:val="22"/>
                <w:szCs w:val="22"/>
                <w:lang w:val="en-US"/>
              </w:rPr>
              <w:t>[</w:t>
            </w:r>
            <w:r w:rsidRPr="00A3770A">
              <w:rPr>
                <w:sz w:val="22"/>
                <w:szCs w:val="22"/>
                <w:lang w:val="kk-KZ"/>
              </w:rPr>
              <w:t>17, р. 12-15; 53, р. 202-226; 55, р. 12-13; 57, р. 85-99; 59, р. 13-16; 60, р. 244-248; 67, р. 437; 68, р. 301; 39, р. 369; р. 369; 70; 71; 72, р. 10-12; 73, р. 10-12</w:t>
            </w:r>
            <w:r w:rsidRPr="00A3770A">
              <w:rPr>
                <w:sz w:val="22"/>
                <w:szCs w:val="22"/>
                <w:lang w:val="en-US"/>
              </w:rPr>
              <w:t>]</w:t>
            </w:r>
          </w:p>
        </w:tc>
      </w:tr>
    </w:tbl>
    <w:p w:rsidR="00D87D12" w:rsidRPr="00A3770A" w:rsidRDefault="00D87D12" w:rsidP="00FF5848">
      <w:pPr>
        <w:pStyle w:val="a3"/>
        <w:spacing w:before="0" w:beforeAutospacing="0" w:after="0" w:afterAutospacing="0"/>
        <w:ind w:firstLine="454"/>
        <w:jc w:val="both"/>
        <w:rPr>
          <w:sz w:val="28"/>
          <w:szCs w:val="28"/>
          <w:lang w:val="en-US"/>
        </w:rPr>
      </w:pPr>
    </w:p>
    <w:p w:rsidR="0034308D" w:rsidRPr="00A3770A" w:rsidRDefault="00537BFB" w:rsidP="0004253C">
      <w:pPr>
        <w:pStyle w:val="a3"/>
        <w:spacing w:before="0" w:beforeAutospacing="0" w:after="0" w:afterAutospacing="0"/>
        <w:ind w:firstLine="709"/>
        <w:jc w:val="both"/>
        <w:rPr>
          <w:sz w:val="28"/>
          <w:szCs w:val="28"/>
          <w:lang w:val="en-US"/>
        </w:rPr>
      </w:pPr>
      <w:r w:rsidRPr="00A3770A">
        <w:rPr>
          <w:sz w:val="28"/>
          <w:szCs w:val="28"/>
          <w:lang w:val="en-US"/>
        </w:rPr>
        <w:t xml:space="preserve">As shown in </w:t>
      </w:r>
      <w:r w:rsidR="000F1A1F" w:rsidRPr="00A3770A">
        <w:rPr>
          <w:sz w:val="28"/>
          <w:szCs w:val="28"/>
          <w:lang w:val="en-US"/>
        </w:rPr>
        <w:t xml:space="preserve">table </w:t>
      </w:r>
      <w:r w:rsidRPr="00A3770A">
        <w:rPr>
          <w:sz w:val="28"/>
          <w:szCs w:val="28"/>
          <w:lang w:val="en-US"/>
        </w:rPr>
        <w:t xml:space="preserve">4, the assessment of marketing effectiveness in regional tourism should be based on a triangulated methodological framework rather than isolated evaluation techniques. Each group of methods contributes a distinct analytical dimension, and only their integration allows for a balanced interpretation of both measurable outcomes and perception-driven effects. </w:t>
      </w:r>
      <w:r w:rsidR="00107EDC" w:rsidRPr="00A3770A">
        <w:rPr>
          <w:sz w:val="28"/>
          <w:szCs w:val="28"/>
          <w:lang w:val="en-US"/>
        </w:rPr>
        <w:t>Effective evaluation requires a combination of quantitative and qualitative approaches, complemented by international benchmarks and new data-driven practices. Such hybrid models are particularly valuable for regions like Kazakhstan and Central Asia, where limited resources necessitate context-sensitive and multidimensional strategies.</w:t>
      </w:r>
    </w:p>
    <w:p w:rsidR="00107EDC" w:rsidRPr="00A3770A" w:rsidRDefault="00107EDC" w:rsidP="0004253C">
      <w:pPr>
        <w:pStyle w:val="a3"/>
        <w:spacing w:before="0" w:beforeAutospacing="0" w:after="0" w:afterAutospacing="0"/>
        <w:ind w:firstLine="709"/>
        <w:jc w:val="both"/>
        <w:rPr>
          <w:sz w:val="28"/>
          <w:szCs w:val="28"/>
          <w:lang w:val="en-US"/>
        </w:rPr>
      </w:pPr>
      <w:r w:rsidRPr="00A3770A">
        <w:rPr>
          <w:sz w:val="28"/>
          <w:szCs w:val="28"/>
          <w:lang w:val="en-US"/>
        </w:rPr>
        <w:t xml:space="preserve">The analysis of marketing tools in the promotion of regional tourism products demonstrates that their effectiveness depends not only on the availability of </w:t>
      </w:r>
      <w:r w:rsidR="00BE67B2" w:rsidRPr="00A3770A">
        <w:rPr>
          <w:sz w:val="28"/>
          <w:szCs w:val="28"/>
          <w:lang w:val="en-US"/>
        </w:rPr>
        <w:t>tools</w:t>
      </w:r>
      <w:r w:rsidRPr="00A3770A">
        <w:rPr>
          <w:sz w:val="28"/>
          <w:szCs w:val="28"/>
          <w:lang w:val="en-US"/>
        </w:rPr>
        <w:t xml:space="preserve"> but also on their contextual adaptation. Regional tourism products differ fundamentally from national brands, as they are constrained by limited budgets, fragmented management, and weaker international recognition. For this reason, they require a balanced and carefully tailored mix of traditional, digital, innovative, and partnership-based strategies. The literature highlights the ongoing evolution of marketing practices: while traditional tools remain relevant for certain segments, the rise of digital technologies, immersive applications such as VR and AR, and gamification are reshaping the logic of destination marketing. Moreover, partnerships and hybrid strategies that combine offline authenticity with online reach have proven particularly valuable in regional contexts.</w:t>
      </w:r>
    </w:p>
    <w:p w:rsidR="00107EDC" w:rsidRPr="00A3770A" w:rsidRDefault="00107EDC" w:rsidP="0004253C">
      <w:pPr>
        <w:pStyle w:val="a3"/>
        <w:spacing w:before="0" w:beforeAutospacing="0" w:after="0" w:afterAutospacing="0"/>
        <w:ind w:firstLine="709"/>
        <w:jc w:val="both"/>
        <w:rPr>
          <w:sz w:val="28"/>
          <w:szCs w:val="28"/>
          <w:lang w:val="en-US"/>
        </w:rPr>
      </w:pPr>
      <w:r w:rsidRPr="00A3770A">
        <w:rPr>
          <w:sz w:val="28"/>
          <w:szCs w:val="28"/>
          <w:lang w:val="en-US"/>
        </w:rPr>
        <w:lastRenderedPageBreak/>
        <w:t>The methods for assessing effectiveness have also evolved from basic visitor counts to sophisticated hybrid models that integrate quantitative and qualitative indicators. Quantitative approaches</w:t>
      </w:r>
      <w:r w:rsidR="00864B73" w:rsidRPr="00A3770A">
        <w:rPr>
          <w:sz w:val="28"/>
          <w:szCs w:val="28"/>
          <w:lang w:val="en-US"/>
        </w:rPr>
        <w:t>-</w:t>
      </w:r>
      <w:r w:rsidRPr="00A3770A">
        <w:rPr>
          <w:sz w:val="28"/>
          <w:szCs w:val="28"/>
          <w:lang w:val="en-US"/>
        </w:rPr>
        <w:t>such as tourist arrivals, expenditures, surveys, KPIs, and econometric methods includi</w:t>
      </w:r>
      <w:r w:rsidR="00450C3D" w:rsidRPr="00A3770A">
        <w:rPr>
          <w:sz w:val="28"/>
          <w:szCs w:val="28"/>
          <w:lang w:val="en-US"/>
        </w:rPr>
        <w:t xml:space="preserve">ng correlation </w:t>
      </w:r>
      <w:r w:rsidRPr="00A3770A">
        <w:rPr>
          <w:sz w:val="28"/>
          <w:szCs w:val="28"/>
          <w:lang w:val="en-US"/>
        </w:rPr>
        <w:t>provide measurable evidence of performance. Qualitative approaches</w:t>
      </w:r>
      <w:r w:rsidR="00864B73" w:rsidRPr="00A3770A">
        <w:rPr>
          <w:sz w:val="28"/>
          <w:szCs w:val="28"/>
          <w:lang w:val="en-US"/>
        </w:rPr>
        <w:t>-</w:t>
      </w:r>
      <w:r w:rsidRPr="00A3770A">
        <w:rPr>
          <w:sz w:val="28"/>
          <w:szCs w:val="28"/>
          <w:lang w:val="en-US"/>
        </w:rPr>
        <w:t>such as perception studies, UGC analysis, and sentiment analysis</w:t>
      </w:r>
      <w:r w:rsidR="00864B73" w:rsidRPr="00A3770A">
        <w:rPr>
          <w:sz w:val="28"/>
          <w:szCs w:val="28"/>
          <w:lang w:val="en-US"/>
        </w:rPr>
        <w:t>-</w:t>
      </w:r>
      <w:r w:rsidRPr="00A3770A">
        <w:rPr>
          <w:sz w:val="28"/>
          <w:szCs w:val="28"/>
          <w:lang w:val="en-US"/>
        </w:rPr>
        <w:t>capture the authenticity, image, and emotional dimensions that numbers alone cannot reflect. International benchmarks, such as the Destination Competiti</w:t>
      </w:r>
      <w:r w:rsidR="00AC62B6" w:rsidRPr="00A3770A">
        <w:rPr>
          <w:sz w:val="28"/>
          <w:szCs w:val="28"/>
          <w:lang w:val="en-US"/>
        </w:rPr>
        <w:t>veness Index [69</w:t>
      </w:r>
      <w:r w:rsidR="000F1A1F" w:rsidRPr="00A3770A">
        <w:rPr>
          <w:sz w:val="28"/>
          <w:szCs w:val="28"/>
          <w:lang w:val="kk-KZ"/>
        </w:rPr>
        <w:t>, р. 369-413</w:t>
      </w:r>
      <w:r w:rsidR="00AC62B6" w:rsidRPr="00A3770A">
        <w:rPr>
          <w:sz w:val="28"/>
          <w:szCs w:val="28"/>
          <w:lang w:val="en-US"/>
        </w:rPr>
        <w:t>]</w:t>
      </w:r>
      <w:r w:rsidRPr="00A3770A">
        <w:rPr>
          <w:sz w:val="28"/>
          <w:szCs w:val="28"/>
          <w:lang w:val="en-US"/>
        </w:rPr>
        <w:t xml:space="preserve"> and UNWTO frameworks, provide global comparability, while emerging practices in big data and real-time monitoring open new avenues for evidence-based evaluation. The resulting consensus in the literature is that hybrid evaluation models are most effective, as they combine measurable outcomes with insights into perception and identity.</w:t>
      </w:r>
    </w:p>
    <w:p w:rsidR="00107EDC" w:rsidRPr="00A3770A" w:rsidRDefault="00107EDC" w:rsidP="0004253C">
      <w:pPr>
        <w:pStyle w:val="a3"/>
        <w:spacing w:before="0" w:beforeAutospacing="0" w:after="0" w:afterAutospacing="0"/>
        <w:ind w:firstLine="709"/>
        <w:jc w:val="both"/>
        <w:rPr>
          <w:sz w:val="28"/>
          <w:szCs w:val="28"/>
          <w:lang w:val="en-US"/>
        </w:rPr>
      </w:pPr>
      <w:r w:rsidRPr="00A3770A">
        <w:rPr>
          <w:sz w:val="28"/>
          <w:szCs w:val="28"/>
          <w:lang w:val="en-US"/>
        </w:rPr>
        <w:t xml:space="preserve">From an empirical and authorial perspective, the experience of Kazakhstan and Central Asia illustrates both challenges and opportunities. While the potential of regions such as </w:t>
      </w:r>
      <w:r w:rsidR="00C423BA" w:rsidRPr="00A3770A">
        <w:rPr>
          <w:sz w:val="28"/>
          <w:szCs w:val="28"/>
          <w:lang w:val="en-US"/>
        </w:rPr>
        <w:t>Mangistau</w:t>
      </w:r>
      <w:r w:rsidRPr="00A3770A">
        <w:rPr>
          <w:sz w:val="28"/>
          <w:szCs w:val="28"/>
          <w:lang w:val="en-US"/>
        </w:rPr>
        <w:t>, Turkestan, and Almaty is evident, limited adoption of digital and innovative tools hampers international recognition. Case studies from Uzbekistan and Kyrgyzstan confirm that even resource-constrained regions can achieve significant progress through targeted digital campaigns, storytelling, and partnerships. For Kazakhstan, this suggests that the adoption of hybrid strategies, integrated with context-sensitive evaluation methods, is not merely desirable but essential for sustainable tourism development.</w:t>
      </w:r>
    </w:p>
    <w:p w:rsidR="00107EDC" w:rsidRPr="00A3770A" w:rsidRDefault="00107EDC" w:rsidP="0004253C">
      <w:pPr>
        <w:pStyle w:val="a3"/>
        <w:spacing w:before="0" w:beforeAutospacing="0" w:after="0" w:afterAutospacing="0"/>
        <w:ind w:firstLine="709"/>
        <w:jc w:val="both"/>
        <w:rPr>
          <w:sz w:val="28"/>
          <w:szCs w:val="28"/>
          <w:lang w:val="en-US"/>
        </w:rPr>
      </w:pPr>
      <w:r w:rsidRPr="00A3770A">
        <w:rPr>
          <w:sz w:val="28"/>
          <w:szCs w:val="28"/>
          <w:lang w:val="en-US"/>
        </w:rPr>
        <w:t>In conclusion, the effectiveness of marketing tools in promoting regional tourism products lies in their integration into coherent, hybrid strategies supported by multidimensional evaluation. Regional DMOs should prioritize flexible approaches that combine quantitative and qualitative measures, exploit digital and innovative technologies, and build strong partnerships. The trend is toward increasing reliance on storytelling, UGC, and immersive digital tools, while simultaneously anchoring promotion in local identity and authenticity. For regions in Kazakhstan and Central Asia, success will depend on the ability to adopt these strategies, adapt them to specific cultural and resource contexts, and continuously assess their outcomes. This multidimensional approach ensures not only greater competitiveness but also a pathway toward sustainable and inclusive tourism development.</w:t>
      </w:r>
    </w:p>
    <w:p w:rsidR="000F1A1F" w:rsidRPr="00A3770A" w:rsidRDefault="000F1A1F" w:rsidP="0004253C">
      <w:pPr>
        <w:pStyle w:val="1"/>
        <w:spacing w:before="0" w:beforeAutospacing="0" w:after="0" w:afterAutospacing="0"/>
        <w:ind w:firstLine="709"/>
        <w:jc w:val="both"/>
        <w:rPr>
          <w:sz w:val="28"/>
          <w:szCs w:val="28"/>
          <w:lang w:val="en-US"/>
        </w:rPr>
      </w:pPr>
    </w:p>
    <w:p w:rsidR="00552E8A" w:rsidRPr="00A3770A" w:rsidRDefault="00E06EF5" w:rsidP="0004253C">
      <w:pPr>
        <w:pStyle w:val="1"/>
        <w:spacing w:before="0" w:beforeAutospacing="0" w:after="0" w:afterAutospacing="0"/>
        <w:ind w:firstLine="709"/>
        <w:jc w:val="both"/>
        <w:rPr>
          <w:sz w:val="28"/>
          <w:szCs w:val="28"/>
          <w:lang w:val="en-US"/>
        </w:rPr>
      </w:pPr>
      <w:r w:rsidRPr="00A3770A">
        <w:rPr>
          <w:sz w:val="28"/>
          <w:szCs w:val="28"/>
          <w:lang w:val="en-US"/>
        </w:rPr>
        <w:t xml:space="preserve">1.3 </w:t>
      </w:r>
      <w:r w:rsidR="00280DE6" w:rsidRPr="00A3770A">
        <w:rPr>
          <w:sz w:val="28"/>
          <w:szCs w:val="28"/>
          <w:lang w:val="en-US"/>
        </w:rPr>
        <w:t>International experience in using marketing tools for the successful promotion of regional tourism products</w:t>
      </w:r>
    </w:p>
    <w:p w:rsidR="00034277" w:rsidRPr="00A3770A" w:rsidRDefault="00034277" w:rsidP="0004253C">
      <w:pPr>
        <w:pStyle w:val="1"/>
        <w:spacing w:before="0" w:beforeAutospacing="0" w:after="0" w:afterAutospacing="0"/>
        <w:ind w:firstLine="709"/>
        <w:jc w:val="both"/>
        <w:rPr>
          <w:b w:val="0"/>
          <w:sz w:val="28"/>
          <w:szCs w:val="28"/>
          <w:lang w:val="en-US"/>
        </w:rPr>
      </w:pPr>
      <w:r w:rsidRPr="00A3770A">
        <w:rPr>
          <w:b w:val="0"/>
          <w:sz w:val="28"/>
          <w:szCs w:val="28"/>
          <w:lang w:val="en-US"/>
        </w:rPr>
        <w:t>In order to better understand</w:t>
      </w:r>
      <w:r w:rsidR="003C7EF0" w:rsidRPr="00A3770A">
        <w:rPr>
          <w:b w:val="0"/>
          <w:sz w:val="28"/>
          <w:szCs w:val="28"/>
          <w:lang w:val="en-US"/>
        </w:rPr>
        <w:t xml:space="preserve"> how RTPs</w:t>
      </w:r>
      <w:r w:rsidRPr="00A3770A">
        <w:rPr>
          <w:b w:val="0"/>
          <w:sz w:val="28"/>
          <w:szCs w:val="28"/>
          <w:lang w:val="en-US"/>
        </w:rPr>
        <w:t xml:space="preserve"> can be positioned in competitive markets, it is essential to analyse foreign experience. While the previous section presented a typology of marketing tools, this part shifts the focus from classification to evaluation of their actual application. By reviewing selected case studies from Europe, North America, and Asia, it becomes possible to identify patterns of success, to understand why certain projects “took off,” and to highlight which of these approaches are applicable to Kazakhstan and, more specifically, the </w:t>
      </w:r>
      <w:r w:rsidR="00C423BA" w:rsidRPr="00A3770A">
        <w:rPr>
          <w:b w:val="0"/>
          <w:sz w:val="28"/>
          <w:szCs w:val="28"/>
          <w:lang w:val="en-US"/>
        </w:rPr>
        <w:t>Mangistau</w:t>
      </w:r>
      <w:r w:rsidRPr="00A3770A">
        <w:rPr>
          <w:b w:val="0"/>
          <w:sz w:val="28"/>
          <w:szCs w:val="28"/>
          <w:lang w:val="en-US"/>
        </w:rPr>
        <w:t xml:space="preserve"> region. The choice of countries and projects is not accidental: they were selected because they represent peripheral or regionally distinctive destinations, often similar to </w:t>
      </w:r>
      <w:r w:rsidR="00C423BA" w:rsidRPr="00A3770A">
        <w:rPr>
          <w:b w:val="0"/>
          <w:sz w:val="28"/>
          <w:szCs w:val="28"/>
          <w:lang w:val="en-US"/>
        </w:rPr>
        <w:t>Mangistau</w:t>
      </w:r>
      <w:r w:rsidRPr="00A3770A">
        <w:rPr>
          <w:b w:val="0"/>
          <w:sz w:val="28"/>
          <w:szCs w:val="28"/>
          <w:lang w:val="en-US"/>
        </w:rPr>
        <w:t xml:space="preserve"> in their remoteness, fragility of ecosystems, or reliance on unique cultural narratives. </w:t>
      </w:r>
      <w:r w:rsidRPr="00A3770A">
        <w:rPr>
          <w:b w:val="0"/>
          <w:sz w:val="28"/>
          <w:szCs w:val="28"/>
          <w:lang w:val="en-US"/>
        </w:rPr>
        <w:lastRenderedPageBreak/>
        <w:t>Furthermore, each case demonstrates how a specific marketing tool, whether destination branding, event marketing, user-generated content (UGC), immersive technologies, or behavioural pledges, has contributed to the sustainable promotion of regional tourism.</w:t>
      </w:r>
    </w:p>
    <w:p w:rsidR="00034277" w:rsidRPr="00A3770A" w:rsidRDefault="00034277" w:rsidP="0004253C">
      <w:pPr>
        <w:pStyle w:val="a3"/>
        <w:spacing w:before="0" w:beforeAutospacing="0" w:after="0" w:afterAutospacing="0"/>
        <w:ind w:firstLine="709"/>
        <w:jc w:val="both"/>
        <w:rPr>
          <w:sz w:val="28"/>
          <w:szCs w:val="28"/>
          <w:lang w:val="en-US"/>
        </w:rPr>
      </w:pPr>
      <w:r w:rsidRPr="00A3770A">
        <w:rPr>
          <w:sz w:val="28"/>
          <w:szCs w:val="28"/>
          <w:lang w:val="en-US"/>
        </w:rPr>
        <w:t xml:space="preserve">Iceland offers a compelling example of how a small peripheral country transformed into a global symbol of pristine landscapes and creative marketing. It was chosen here because its geographic isolation and fragile natural environment are highly comparable to </w:t>
      </w:r>
      <w:r w:rsidR="00C423BA" w:rsidRPr="00A3770A">
        <w:rPr>
          <w:sz w:val="28"/>
          <w:szCs w:val="28"/>
          <w:lang w:val="en-US"/>
        </w:rPr>
        <w:t>Mangistau</w:t>
      </w:r>
      <w:r w:rsidRPr="00A3770A">
        <w:rPr>
          <w:sz w:val="28"/>
          <w:szCs w:val="28"/>
          <w:lang w:val="en-US"/>
        </w:rPr>
        <w:t xml:space="preserve">’s desert and coastal ecosystems. The campaign </w:t>
      </w:r>
      <w:r w:rsidRPr="00A3770A">
        <w:rPr>
          <w:rStyle w:val="a4"/>
          <w:sz w:val="28"/>
          <w:szCs w:val="28"/>
          <w:lang w:val="en-US"/>
        </w:rPr>
        <w:t>Inspired by Iceland</w:t>
      </w:r>
      <w:r w:rsidRPr="00A3770A">
        <w:rPr>
          <w:sz w:val="28"/>
          <w:szCs w:val="28"/>
          <w:lang w:val="en-US"/>
        </w:rPr>
        <w:t xml:space="preserve"> launched in 2010 initially responded to a reputational crisis but soon became a long-term integrated brand p</w:t>
      </w:r>
      <w:r w:rsidR="008E7573" w:rsidRPr="00A3770A">
        <w:rPr>
          <w:sz w:val="28"/>
          <w:szCs w:val="28"/>
          <w:lang w:val="en-US"/>
        </w:rPr>
        <w:t>latform [75</w:t>
      </w:r>
      <w:r w:rsidR="003C7EF0" w:rsidRPr="00A3770A">
        <w:rPr>
          <w:sz w:val="28"/>
          <w:szCs w:val="28"/>
          <w:lang w:val="en-US"/>
        </w:rPr>
        <w:t>]</w:t>
      </w:r>
      <w:r w:rsidRPr="00A3770A">
        <w:rPr>
          <w:sz w:val="28"/>
          <w:szCs w:val="28"/>
          <w:lang w:val="en-US"/>
        </w:rPr>
        <w:t xml:space="preserve">. A particularly notable project was </w:t>
      </w:r>
      <w:r w:rsidRPr="00A3770A">
        <w:rPr>
          <w:rStyle w:val="a4"/>
          <w:sz w:val="28"/>
          <w:szCs w:val="28"/>
          <w:lang w:val="en-US"/>
        </w:rPr>
        <w:t>Ask Guðmundur</w:t>
      </w:r>
      <w:r w:rsidRPr="00A3770A">
        <w:rPr>
          <w:sz w:val="28"/>
          <w:szCs w:val="28"/>
          <w:lang w:val="en-US"/>
        </w:rPr>
        <w:t xml:space="preserve">, which humorously presented local residents as a “human search engine,” thereby leveraging storytelling, humour, and UGC. Another highly successful initiative was </w:t>
      </w:r>
      <w:r w:rsidRPr="00A3770A">
        <w:rPr>
          <w:rStyle w:val="a4"/>
          <w:sz w:val="28"/>
          <w:szCs w:val="28"/>
          <w:lang w:val="en-US"/>
        </w:rPr>
        <w:t>OutHorse Your Email</w:t>
      </w:r>
      <w:r w:rsidRPr="00A3770A">
        <w:rPr>
          <w:sz w:val="28"/>
          <w:szCs w:val="28"/>
          <w:lang w:val="en-US"/>
        </w:rPr>
        <w:t>, in which Icelandic horses literally “typed” out of office messages for stressed workers, symbolising the destination’s unique value of digita</w:t>
      </w:r>
      <w:r w:rsidR="008E7573" w:rsidRPr="00A3770A">
        <w:rPr>
          <w:sz w:val="28"/>
          <w:szCs w:val="28"/>
          <w:lang w:val="en-US"/>
        </w:rPr>
        <w:t>l detox [76</w:t>
      </w:r>
      <w:r w:rsidR="003C7EF0" w:rsidRPr="00A3770A">
        <w:rPr>
          <w:sz w:val="28"/>
          <w:szCs w:val="28"/>
          <w:lang w:val="en-US"/>
        </w:rPr>
        <w:t>]</w:t>
      </w:r>
      <w:r w:rsidRPr="00A3770A">
        <w:rPr>
          <w:sz w:val="28"/>
          <w:szCs w:val="28"/>
          <w:lang w:val="en-US"/>
        </w:rPr>
        <w:t xml:space="preserve">. These projects resonated globally because they addressed universal psychological needs while remaining authentically rooted in local culture. Moreover, Iceland pioneered the </w:t>
      </w:r>
      <w:r w:rsidRPr="00A3770A">
        <w:rPr>
          <w:rStyle w:val="a4"/>
          <w:sz w:val="28"/>
          <w:szCs w:val="28"/>
          <w:lang w:val="en-US"/>
        </w:rPr>
        <w:t>Icelandic Pledge</w:t>
      </w:r>
      <w:r w:rsidRPr="00A3770A">
        <w:rPr>
          <w:sz w:val="28"/>
          <w:szCs w:val="28"/>
          <w:lang w:val="en-US"/>
        </w:rPr>
        <w:t>, a behavioural code for tourists designed to protect sensitive lan</w:t>
      </w:r>
      <w:r w:rsidR="008E7573" w:rsidRPr="00A3770A">
        <w:rPr>
          <w:sz w:val="28"/>
          <w:szCs w:val="28"/>
          <w:lang w:val="en-US"/>
        </w:rPr>
        <w:t>dscapes [77</w:t>
      </w:r>
      <w:r w:rsidR="003C7EF0" w:rsidRPr="00A3770A">
        <w:rPr>
          <w:sz w:val="28"/>
          <w:szCs w:val="28"/>
          <w:lang w:val="en-US"/>
        </w:rPr>
        <w:t>]</w:t>
      </w:r>
      <w:r w:rsidRPr="00A3770A">
        <w:rPr>
          <w:sz w:val="28"/>
          <w:szCs w:val="28"/>
          <w:lang w:val="en-US"/>
        </w:rPr>
        <w:t xml:space="preserve">. This case demonstrates that the combination of humour, creativity, responsibility, and authenticity can ensure both international visibility and sustainability. For </w:t>
      </w:r>
      <w:r w:rsidR="00C423BA" w:rsidRPr="00A3770A">
        <w:rPr>
          <w:sz w:val="28"/>
          <w:szCs w:val="28"/>
          <w:lang w:val="en-US"/>
        </w:rPr>
        <w:t>Mangistau</w:t>
      </w:r>
      <w:r w:rsidRPr="00A3770A">
        <w:rPr>
          <w:sz w:val="28"/>
          <w:szCs w:val="28"/>
          <w:lang w:val="en-US"/>
        </w:rPr>
        <w:t>, the Icelandic model suggests the importance of creating a pledge to protect fragile chalk formations and sacred sites, alongside humorous or symbolic campaigns that highlight silence, starry skies, or off-road adventures as detox experiences.</w:t>
      </w:r>
    </w:p>
    <w:p w:rsidR="00034277" w:rsidRPr="00A3770A" w:rsidRDefault="00034277" w:rsidP="0004253C">
      <w:pPr>
        <w:pStyle w:val="a3"/>
        <w:spacing w:before="0" w:beforeAutospacing="0" w:after="0" w:afterAutospacing="0"/>
        <w:ind w:firstLine="709"/>
        <w:jc w:val="both"/>
        <w:rPr>
          <w:sz w:val="28"/>
          <w:szCs w:val="28"/>
          <w:lang w:val="en-US"/>
        </w:rPr>
      </w:pPr>
      <w:r w:rsidRPr="00A3770A">
        <w:rPr>
          <w:sz w:val="28"/>
          <w:szCs w:val="28"/>
          <w:lang w:val="en-US"/>
        </w:rPr>
        <w:t>Finland was selected as another illustrative case because it demonstrates how intangible values</w:t>
      </w:r>
      <w:r w:rsidR="00864B73" w:rsidRPr="00A3770A">
        <w:rPr>
          <w:sz w:val="28"/>
          <w:szCs w:val="28"/>
          <w:lang w:val="en-US"/>
        </w:rPr>
        <w:t>-</w:t>
      </w:r>
      <w:r w:rsidRPr="00A3770A">
        <w:rPr>
          <w:sz w:val="28"/>
          <w:szCs w:val="28"/>
          <w:lang w:val="en-US"/>
        </w:rPr>
        <w:t>such as happiness, balance, and harmony with nature</w:t>
      </w:r>
      <w:r w:rsidR="00864B73" w:rsidRPr="00A3770A">
        <w:rPr>
          <w:sz w:val="28"/>
          <w:szCs w:val="28"/>
          <w:lang w:val="en-US"/>
        </w:rPr>
        <w:t>-</w:t>
      </w:r>
      <w:r w:rsidRPr="00A3770A">
        <w:rPr>
          <w:sz w:val="28"/>
          <w:szCs w:val="28"/>
          <w:lang w:val="en-US"/>
        </w:rPr>
        <w:t xml:space="preserve">can be transformed into concrete tourism products. The campaign </w:t>
      </w:r>
      <w:r w:rsidRPr="00A3770A">
        <w:rPr>
          <w:rStyle w:val="a4"/>
          <w:sz w:val="28"/>
          <w:szCs w:val="28"/>
          <w:lang w:val="en-US"/>
        </w:rPr>
        <w:t>Rent-a-Finn</w:t>
      </w:r>
      <w:r w:rsidRPr="00A3770A">
        <w:rPr>
          <w:sz w:val="28"/>
          <w:szCs w:val="28"/>
          <w:lang w:val="en-US"/>
        </w:rPr>
        <w:t xml:space="preserve"> invited visitors to “rent a Finn” and spend several days with a local, experiencing the Finnish way of life directly. This initiative, praised for its authenticity and human-centred narrative, generated global media attention and strong UGC engage</w:t>
      </w:r>
      <w:r w:rsidR="008E7573" w:rsidRPr="00A3770A">
        <w:rPr>
          <w:sz w:val="28"/>
          <w:szCs w:val="28"/>
          <w:lang w:val="en-US"/>
        </w:rPr>
        <w:t>ment [78</w:t>
      </w:r>
      <w:r w:rsidR="003C7EF0" w:rsidRPr="00A3770A">
        <w:rPr>
          <w:sz w:val="28"/>
          <w:szCs w:val="28"/>
          <w:lang w:val="en-US"/>
        </w:rPr>
        <w:t>]</w:t>
      </w:r>
      <w:r w:rsidRPr="00A3770A">
        <w:rPr>
          <w:sz w:val="28"/>
          <w:szCs w:val="28"/>
          <w:lang w:val="en-US"/>
        </w:rPr>
        <w:t xml:space="preserve">. Importantly, during the COVID-19 pandemic, the campaign successfully migrated online, thereby preserving its relevance. The success of this project lies in its ability to link Finland’s high ranking in global happiness indices with everyday practices that tourists could experience. In other words, it packaged a national reputation into a regional and personal tourism experience. For </w:t>
      </w:r>
      <w:r w:rsidR="00C423BA" w:rsidRPr="00A3770A">
        <w:rPr>
          <w:sz w:val="28"/>
          <w:szCs w:val="28"/>
          <w:lang w:val="en-US"/>
        </w:rPr>
        <w:t>Mangistau</w:t>
      </w:r>
      <w:r w:rsidRPr="00A3770A">
        <w:rPr>
          <w:sz w:val="28"/>
          <w:szCs w:val="28"/>
          <w:lang w:val="en-US"/>
        </w:rPr>
        <w:t xml:space="preserve">, where nomadic traditions and fishing communities offer unique lifestyles, a similar campaign such as “Rent a </w:t>
      </w:r>
      <w:r w:rsidR="00C423BA" w:rsidRPr="00A3770A">
        <w:rPr>
          <w:sz w:val="28"/>
          <w:szCs w:val="28"/>
          <w:lang w:val="en-US"/>
        </w:rPr>
        <w:t>Mangistau</w:t>
      </w:r>
      <w:r w:rsidRPr="00A3770A">
        <w:rPr>
          <w:sz w:val="28"/>
          <w:szCs w:val="28"/>
          <w:lang w:val="en-US"/>
        </w:rPr>
        <w:t xml:space="preserve"> Guide or Shepherd” could create a powerful narrative of hospitality and immersion, allowing tourists not only to see landscapes but also to “live” the culture.</w:t>
      </w:r>
    </w:p>
    <w:p w:rsidR="00034277" w:rsidRPr="00A3770A" w:rsidRDefault="00034277" w:rsidP="0004253C">
      <w:pPr>
        <w:pStyle w:val="a3"/>
        <w:spacing w:before="0" w:beforeAutospacing="0" w:after="0" w:afterAutospacing="0"/>
        <w:ind w:firstLine="709"/>
        <w:jc w:val="both"/>
        <w:rPr>
          <w:sz w:val="28"/>
          <w:szCs w:val="28"/>
          <w:lang w:val="en-US"/>
        </w:rPr>
      </w:pPr>
      <w:r w:rsidRPr="00A3770A">
        <w:rPr>
          <w:sz w:val="28"/>
          <w:szCs w:val="28"/>
          <w:lang w:val="en-US"/>
        </w:rPr>
        <w:t xml:space="preserve">Portugal provides yet another valuable case, chosen because of its strong umbrella brand that effectively supports regional differentiation while maintaining coherence. The campaign </w:t>
      </w:r>
      <w:r w:rsidRPr="00A3770A">
        <w:rPr>
          <w:rStyle w:val="a4"/>
          <w:sz w:val="28"/>
          <w:szCs w:val="28"/>
          <w:lang w:val="en-US"/>
        </w:rPr>
        <w:t>Can’t Skip Portugal</w:t>
      </w:r>
      <w:r w:rsidR="003C7EF0" w:rsidRPr="00A3770A">
        <w:rPr>
          <w:sz w:val="28"/>
          <w:szCs w:val="28"/>
          <w:lang w:val="en-US"/>
        </w:rPr>
        <w:t xml:space="preserve"> </w:t>
      </w:r>
      <w:r w:rsidRPr="00A3770A">
        <w:rPr>
          <w:sz w:val="28"/>
          <w:szCs w:val="28"/>
          <w:lang w:val="en-US"/>
        </w:rPr>
        <w:t>positioned the country as an unmissable destination through cinematic storytelling and short dig</w:t>
      </w:r>
      <w:r w:rsidR="008E7573" w:rsidRPr="00A3770A">
        <w:rPr>
          <w:sz w:val="28"/>
          <w:szCs w:val="28"/>
          <w:lang w:val="en-US"/>
        </w:rPr>
        <w:t>ital films [79</w:t>
      </w:r>
      <w:r w:rsidR="003C7EF0" w:rsidRPr="00A3770A">
        <w:rPr>
          <w:sz w:val="28"/>
          <w:szCs w:val="28"/>
          <w:lang w:val="en-US"/>
        </w:rPr>
        <w:t>]</w:t>
      </w:r>
      <w:r w:rsidRPr="00A3770A">
        <w:rPr>
          <w:sz w:val="28"/>
          <w:szCs w:val="28"/>
          <w:lang w:val="en-US"/>
        </w:rPr>
        <w:t xml:space="preserve">. When the pandemic struck, the same brand was reconfigured into </w:t>
      </w:r>
      <w:r w:rsidRPr="00A3770A">
        <w:rPr>
          <w:rStyle w:val="a4"/>
          <w:sz w:val="28"/>
          <w:szCs w:val="28"/>
          <w:lang w:val="en-US"/>
        </w:rPr>
        <w:t>Can’t Skip Hope</w:t>
      </w:r>
      <w:r w:rsidRPr="00A3770A">
        <w:rPr>
          <w:sz w:val="28"/>
          <w:szCs w:val="28"/>
          <w:lang w:val="en-US"/>
        </w:rPr>
        <w:t>, replacing promotional appeals with empathetic messa</w:t>
      </w:r>
      <w:r w:rsidR="008E7573" w:rsidRPr="00A3770A">
        <w:rPr>
          <w:sz w:val="28"/>
          <w:szCs w:val="28"/>
          <w:lang w:val="en-US"/>
        </w:rPr>
        <w:t>ging [80</w:t>
      </w:r>
      <w:r w:rsidR="003C7EF0" w:rsidRPr="00A3770A">
        <w:rPr>
          <w:sz w:val="28"/>
          <w:szCs w:val="28"/>
          <w:lang w:val="en-US"/>
        </w:rPr>
        <w:t>]</w:t>
      </w:r>
      <w:r w:rsidRPr="00A3770A">
        <w:rPr>
          <w:sz w:val="28"/>
          <w:szCs w:val="28"/>
          <w:lang w:val="en-US"/>
        </w:rPr>
        <w:t xml:space="preserve">. This flexibility demonstrates how a strong brand platform can adapt to crisis contexts without losing recognition. The significance of this case lies in its demonstration of brand resilience and continuity. </w:t>
      </w:r>
      <w:r w:rsidRPr="00A3770A">
        <w:rPr>
          <w:sz w:val="28"/>
          <w:szCs w:val="28"/>
          <w:lang w:val="en-US"/>
        </w:rPr>
        <w:lastRenderedPageBreak/>
        <w:t xml:space="preserve">For Kazakhstan, the lesson is clear: </w:t>
      </w:r>
      <w:r w:rsidR="00C423BA" w:rsidRPr="00A3770A">
        <w:rPr>
          <w:sz w:val="28"/>
          <w:szCs w:val="28"/>
          <w:lang w:val="en-US"/>
        </w:rPr>
        <w:t>Mangistau</w:t>
      </w:r>
      <w:r w:rsidRPr="00A3770A">
        <w:rPr>
          <w:sz w:val="28"/>
          <w:szCs w:val="28"/>
          <w:lang w:val="en-US"/>
        </w:rPr>
        <w:t xml:space="preserve"> must be integrated into a national branding strategy that allows for both distinctiveness and cohesion, potentially under a message such as “Can’t Skip </w:t>
      </w:r>
      <w:r w:rsidR="00C423BA" w:rsidRPr="00A3770A">
        <w:rPr>
          <w:sz w:val="28"/>
          <w:szCs w:val="28"/>
          <w:lang w:val="en-US"/>
        </w:rPr>
        <w:t>Mangistau</w:t>
      </w:r>
      <w:r w:rsidRPr="00A3770A">
        <w:rPr>
          <w:sz w:val="28"/>
          <w:szCs w:val="28"/>
          <w:lang w:val="en-US"/>
        </w:rPr>
        <w:t xml:space="preserve">.” In this way, </w:t>
      </w:r>
      <w:r w:rsidR="00C423BA" w:rsidRPr="00A3770A">
        <w:rPr>
          <w:sz w:val="28"/>
          <w:szCs w:val="28"/>
          <w:lang w:val="en-US"/>
        </w:rPr>
        <w:t>Mangistau</w:t>
      </w:r>
      <w:r w:rsidRPr="00A3770A">
        <w:rPr>
          <w:sz w:val="28"/>
          <w:szCs w:val="28"/>
          <w:lang w:val="en-US"/>
        </w:rPr>
        <w:t xml:space="preserve"> could be promoted as an indispensable chapter in the narrative of Kazakhstan, particularly within the Caspian and Silk Road contexts.</w:t>
      </w:r>
    </w:p>
    <w:p w:rsidR="00034277" w:rsidRPr="00A3770A" w:rsidRDefault="00034277" w:rsidP="0004253C">
      <w:pPr>
        <w:pStyle w:val="a3"/>
        <w:spacing w:before="0" w:beforeAutospacing="0" w:after="0" w:afterAutospacing="0"/>
        <w:ind w:firstLine="709"/>
        <w:jc w:val="both"/>
        <w:rPr>
          <w:sz w:val="28"/>
          <w:szCs w:val="28"/>
          <w:lang w:val="en-US"/>
        </w:rPr>
      </w:pPr>
      <w:r w:rsidRPr="00A3770A">
        <w:rPr>
          <w:sz w:val="28"/>
          <w:szCs w:val="28"/>
          <w:lang w:val="en-US"/>
        </w:rPr>
        <w:t xml:space="preserve">Similarly, Scotland was selected as a case because of its systematic use of “themed years” within the national brand </w:t>
      </w:r>
      <w:r w:rsidRPr="00A3770A">
        <w:rPr>
          <w:rStyle w:val="a4"/>
          <w:sz w:val="28"/>
          <w:szCs w:val="28"/>
          <w:lang w:val="en-US"/>
        </w:rPr>
        <w:t>Scotland Is Now</w:t>
      </w:r>
      <w:r w:rsidRPr="00A3770A">
        <w:rPr>
          <w:sz w:val="28"/>
          <w:szCs w:val="28"/>
          <w:lang w:val="en-US"/>
        </w:rPr>
        <w:t>. This initiative demonstrates how recurring themes</w:t>
      </w:r>
      <w:r w:rsidR="00864B73" w:rsidRPr="00A3770A">
        <w:rPr>
          <w:sz w:val="28"/>
          <w:szCs w:val="28"/>
          <w:lang w:val="en-US"/>
        </w:rPr>
        <w:t>-</w:t>
      </w:r>
      <w:r w:rsidRPr="00A3770A">
        <w:rPr>
          <w:sz w:val="28"/>
          <w:szCs w:val="28"/>
          <w:lang w:val="en-US"/>
        </w:rPr>
        <w:t>such as the Year of History, the Year of Coasts and Waters, or the Year of Stories</w:t>
      </w:r>
      <w:r w:rsidR="00864B73" w:rsidRPr="00A3770A">
        <w:rPr>
          <w:sz w:val="28"/>
          <w:szCs w:val="28"/>
          <w:lang w:val="en-US"/>
        </w:rPr>
        <w:t>-</w:t>
      </w:r>
      <w:r w:rsidRPr="00A3770A">
        <w:rPr>
          <w:sz w:val="28"/>
          <w:szCs w:val="28"/>
          <w:lang w:val="en-US"/>
        </w:rPr>
        <w:t>create regular opportunities for</w:t>
      </w:r>
      <w:r w:rsidR="008E7573" w:rsidRPr="00A3770A">
        <w:rPr>
          <w:sz w:val="28"/>
          <w:szCs w:val="28"/>
          <w:lang w:val="en-US"/>
        </w:rPr>
        <w:t xml:space="preserve"> promotion [81</w:t>
      </w:r>
      <w:r w:rsidR="000F1A1F" w:rsidRPr="00A3770A">
        <w:rPr>
          <w:sz w:val="28"/>
          <w:szCs w:val="28"/>
          <w:lang w:val="kk-KZ"/>
        </w:rPr>
        <w:t xml:space="preserve">, </w:t>
      </w:r>
      <w:r w:rsidR="008E7573" w:rsidRPr="00A3770A">
        <w:rPr>
          <w:sz w:val="28"/>
          <w:szCs w:val="28"/>
          <w:lang w:val="en-US"/>
        </w:rPr>
        <w:t>82</w:t>
      </w:r>
      <w:r w:rsidR="003C7EF0" w:rsidRPr="00A3770A">
        <w:rPr>
          <w:sz w:val="28"/>
          <w:szCs w:val="28"/>
          <w:lang w:val="en-US"/>
        </w:rPr>
        <w:t>]</w:t>
      </w:r>
      <w:r w:rsidRPr="00A3770A">
        <w:rPr>
          <w:sz w:val="28"/>
          <w:szCs w:val="28"/>
          <w:lang w:val="en-US"/>
        </w:rPr>
        <w:t xml:space="preserve">. These campaigns align government, regions, businesses, and cultural institutions, thus ensuring coherence and long-term momentum. The success of this model lies in its ability to generate repeated attention and to keep destinations relevant on an annual basis. Consequently, this approach is highly instructive for </w:t>
      </w:r>
      <w:r w:rsidR="00C423BA" w:rsidRPr="00A3770A">
        <w:rPr>
          <w:sz w:val="28"/>
          <w:szCs w:val="28"/>
          <w:lang w:val="en-US"/>
        </w:rPr>
        <w:t>Mangistau</w:t>
      </w:r>
      <w:r w:rsidRPr="00A3770A">
        <w:rPr>
          <w:sz w:val="28"/>
          <w:szCs w:val="28"/>
          <w:lang w:val="en-US"/>
        </w:rPr>
        <w:t>, where themed years could focus on the Caspian Sea, starry skies, sacred journeys, or desert canyons, thereby building an expectation among markets and partners of annual new content.</w:t>
      </w:r>
    </w:p>
    <w:p w:rsidR="00034277" w:rsidRPr="00A3770A" w:rsidRDefault="00034277" w:rsidP="0004253C">
      <w:pPr>
        <w:pStyle w:val="a3"/>
        <w:spacing w:before="0" w:beforeAutospacing="0" w:after="0" w:afterAutospacing="0"/>
        <w:ind w:firstLine="709"/>
        <w:jc w:val="both"/>
        <w:rPr>
          <w:sz w:val="28"/>
          <w:szCs w:val="28"/>
          <w:lang w:val="en-US"/>
        </w:rPr>
      </w:pPr>
      <w:r w:rsidRPr="00A3770A">
        <w:rPr>
          <w:sz w:val="28"/>
          <w:szCs w:val="28"/>
          <w:lang w:val="en-US"/>
        </w:rPr>
        <w:t xml:space="preserve">While the above cases demonstrate proactive promotion, the example of Amsterdam shows the importance of managing over-tourism. This city was included in the analysis precisely because it demonstrates what can happen when marketing becomes “too successful.” The iconic </w:t>
      </w:r>
      <w:r w:rsidRPr="00A3770A">
        <w:rPr>
          <w:rStyle w:val="a4"/>
          <w:sz w:val="28"/>
          <w:szCs w:val="28"/>
          <w:lang w:val="en-US"/>
        </w:rPr>
        <w:t>I amsterdam</w:t>
      </w:r>
      <w:r w:rsidRPr="00A3770A">
        <w:rPr>
          <w:sz w:val="28"/>
          <w:szCs w:val="28"/>
          <w:lang w:val="en-US"/>
        </w:rPr>
        <w:t xml:space="preserve"> letters, once a magnet for tourists, were eventually removed as part of a strategy to reduce congestion and rebalance f</w:t>
      </w:r>
      <w:r w:rsidR="003C7EF0" w:rsidRPr="00A3770A">
        <w:rPr>
          <w:sz w:val="28"/>
          <w:szCs w:val="28"/>
          <w:lang w:val="en-US"/>
        </w:rPr>
        <w:t>lows [</w:t>
      </w:r>
      <w:r w:rsidR="008E7573" w:rsidRPr="00A3770A">
        <w:rPr>
          <w:sz w:val="28"/>
          <w:szCs w:val="28"/>
          <w:lang w:val="en-US"/>
        </w:rPr>
        <w:t>83</w:t>
      </w:r>
      <w:r w:rsidR="003C7EF0" w:rsidRPr="00A3770A">
        <w:rPr>
          <w:sz w:val="28"/>
          <w:szCs w:val="28"/>
          <w:lang w:val="en-US"/>
        </w:rPr>
        <w:t>]</w:t>
      </w:r>
      <w:r w:rsidRPr="00A3770A">
        <w:rPr>
          <w:sz w:val="28"/>
          <w:szCs w:val="28"/>
          <w:lang w:val="en-US"/>
        </w:rPr>
        <w:t xml:space="preserve">. Furthermore, the city introduced digital tools for monitoring crowd density and informing visitors in real time. The key lesson here is that marketing must not only stimulate demand but also regulate it to protect the quality of life and heritage. For </w:t>
      </w:r>
      <w:r w:rsidR="00C423BA" w:rsidRPr="00A3770A">
        <w:rPr>
          <w:sz w:val="28"/>
          <w:szCs w:val="28"/>
          <w:lang w:val="en-US"/>
        </w:rPr>
        <w:t>Mangistau</w:t>
      </w:r>
      <w:r w:rsidRPr="00A3770A">
        <w:rPr>
          <w:sz w:val="28"/>
          <w:szCs w:val="28"/>
          <w:lang w:val="en-US"/>
        </w:rPr>
        <w:t>, which remains at an early stage of international promotion, the Amsterdam case highlights the need to integrate visitor management into marketing strategies from the outset, especially in fragile sites such as Bozzhyra.</w:t>
      </w:r>
    </w:p>
    <w:p w:rsidR="00034277" w:rsidRPr="00A3770A" w:rsidRDefault="00034277" w:rsidP="0004253C">
      <w:pPr>
        <w:pStyle w:val="a3"/>
        <w:spacing w:before="0" w:beforeAutospacing="0" w:after="0" w:afterAutospacing="0"/>
        <w:ind w:firstLine="709"/>
        <w:jc w:val="both"/>
        <w:rPr>
          <w:sz w:val="28"/>
          <w:szCs w:val="28"/>
          <w:lang w:val="en-US"/>
        </w:rPr>
      </w:pPr>
      <w:r w:rsidRPr="00A3770A">
        <w:rPr>
          <w:sz w:val="28"/>
          <w:szCs w:val="28"/>
          <w:lang w:val="en-US"/>
        </w:rPr>
        <w:t xml:space="preserve">The United States provides several instructive cases, selected because of their relevance to </w:t>
      </w:r>
      <w:r w:rsidR="00C423BA" w:rsidRPr="00A3770A">
        <w:rPr>
          <w:sz w:val="28"/>
          <w:szCs w:val="28"/>
          <w:lang w:val="en-US"/>
        </w:rPr>
        <w:t>Mangistau</w:t>
      </w:r>
      <w:r w:rsidRPr="00A3770A">
        <w:rPr>
          <w:sz w:val="28"/>
          <w:szCs w:val="28"/>
          <w:lang w:val="en-US"/>
        </w:rPr>
        <w:t xml:space="preserve">’s road-trip character and vast landscapes. First, the </w:t>
      </w:r>
      <w:r w:rsidRPr="00A3770A">
        <w:rPr>
          <w:rStyle w:val="a4"/>
          <w:sz w:val="28"/>
          <w:szCs w:val="28"/>
          <w:lang w:val="en-US"/>
        </w:rPr>
        <w:t>Find Your Park</w:t>
      </w:r>
      <w:r w:rsidRPr="00A3770A">
        <w:rPr>
          <w:sz w:val="28"/>
          <w:szCs w:val="28"/>
          <w:lang w:val="en-US"/>
        </w:rPr>
        <w:t xml:space="preserve"> campaign by the National Park Service successfully integrated UGC, on-site installations, and immersive digital tools such as </w:t>
      </w:r>
      <w:r w:rsidRPr="00A3770A">
        <w:rPr>
          <w:rStyle w:val="a4"/>
          <w:sz w:val="28"/>
          <w:szCs w:val="28"/>
          <w:lang w:val="en-US"/>
        </w:rPr>
        <w:t>Hidden Worlds of the National Parks</w:t>
      </w:r>
      <w:r w:rsidRPr="00A3770A">
        <w:rPr>
          <w:sz w:val="28"/>
          <w:szCs w:val="28"/>
          <w:lang w:val="en-US"/>
        </w:rPr>
        <w:t xml:space="preserve"> in collaboration with Google Arts &amp; Cultu</w:t>
      </w:r>
      <w:r w:rsidR="003C7EF0" w:rsidRPr="00A3770A">
        <w:rPr>
          <w:sz w:val="28"/>
          <w:szCs w:val="28"/>
          <w:lang w:val="en-US"/>
        </w:rPr>
        <w:t>re [8</w:t>
      </w:r>
      <w:r w:rsidR="008E7573" w:rsidRPr="00A3770A">
        <w:rPr>
          <w:sz w:val="28"/>
          <w:szCs w:val="28"/>
          <w:lang w:val="en-US"/>
        </w:rPr>
        <w:t>4</w:t>
      </w:r>
      <w:r w:rsidR="003C7EF0" w:rsidRPr="00A3770A">
        <w:rPr>
          <w:sz w:val="28"/>
          <w:szCs w:val="28"/>
          <w:lang w:val="en-US"/>
        </w:rPr>
        <w:t>]</w:t>
      </w:r>
      <w:r w:rsidRPr="00A3770A">
        <w:rPr>
          <w:sz w:val="28"/>
          <w:szCs w:val="28"/>
          <w:lang w:val="en-US"/>
        </w:rPr>
        <w:t xml:space="preserve">. This case shows how digital immersion can extend accessibility to remote sites, while at the same time encouraging actual visits. Second, the branding of </w:t>
      </w:r>
      <w:r w:rsidRPr="00A3770A">
        <w:rPr>
          <w:rStyle w:val="a4"/>
          <w:sz w:val="28"/>
          <w:szCs w:val="28"/>
          <w:lang w:val="en-US"/>
        </w:rPr>
        <w:t>Route 66</w:t>
      </w:r>
      <w:r w:rsidRPr="00A3770A">
        <w:rPr>
          <w:sz w:val="28"/>
          <w:szCs w:val="28"/>
          <w:lang w:val="en-US"/>
        </w:rPr>
        <w:t xml:space="preserve"> illustrates how a road itself can become a tourism product. The “Mother Road” has been marketed as a symbol of freedom and nostalgia, with measurable economic impacts on communities along its leng</w:t>
      </w:r>
      <w:r w:rsidR="005A7E11" w:rsidRPr="00A3770A">
        <w:rPr>
          <w:sz w:val="28"/>
          <w:szCs w:val="28"/>
          <w:lang w:val="en-US"/>
        </w:rPr>
        <w:t>th [8</w:t>
      </w:r>
      <w:r w:rsidR="008E7573" w:rsidRPr="00A3770A">
        <w:rPr>
          <w:sz w:val="28"/>
          <w:szCs w:val="28"/>
          <w:lang w:val="en-US"/>
        </w:rPr>
        <w:t>5</w:t>
      </w:r>
      <w:r w:rsidR="005A7E11" w:rsidRPr="00A3770A">
        <w:rPr>
          <w:sz w:val="28"/>
          <w:szCs w:val="28"/>
          <w:lang w:val="en-US"/>
        </w:rPr>
        <w:t>]</w:t>
      </w:r>
      <w:r w:rsidRPr="00A3770A">
        <w:rPr>
          <w:sz w:val="28"/>
          <w:szCs w:val="28"/>
          <w:lang w:val="en-US"/>
        </w:rPr>
        <w:t xml:space="preserve">. The success of Route 66 lies in its ability to transform an infrastructural corridor into an emotional narrative. For </w:t>
      </w:r>
      <w:r w:rsidR="00C423BA" w:rsidRPr="00A3770A">
        <w:rPr>
          <w:sz w:val="28"/>
          <w:szCs w:val="28"/>
          <w:lang w:val="en-US"/>
        </w:rPr>
        <w:t>Mangistau</w:t>
      </w:r>
      <w:r w:rsidRPr="00A3770A">
        <w:rPr>
          <w:sz w:val="28"/>
          <w:szCs w:val="28"/>
          <w:lang w:val="en-US"/>
        </w:rPr>
        <w:t>, the lesson is the potential to create a “</w:t>
      </w:r>
      <w:r w:rsidR="00C423BA" w:rsidRPr="00A3770A">
        <w:rPr>
          <w:sz w:val="28"/>
          <w:szCs w:val="28"/>
          <w:lang w:val="en-US"/>
        </w:rPr>
        <w:t>Mangistau</w:t>
      </w:r>
      <w:r w:rsidRPr="00A3770A">
        <w:rPr>
          <w:sz w:val="28"/>
          <w:szCs w:val="28"/>
          <w:lang w:val="en-US"/>
        </w:rPr>
        <w:t xml:space="preserve"> Scenic Ring,” where chalk cliffs, sacred sites, and Caspian shores are connected into a coherent road-trip product supported by passports, stamps, audio guides, and UGC challenges.</w:t>
      </w:r>
    </w:p>
    <w:p w:rsidR="00034277" w:rsidRPr="00A3770A" w:rsidRDefault="00034277" w:rsidP="0004253C">
      <w:pPr>
        <w:pStyle w:val="a3"/>
        <w:spacing w:before="0" w:beforeAutospacing="0" w:after="0" w:afterAutospacing="0"/>
        <w:ind w:firstLine="709"/>
        <w:jc w:val="both"/>
        <w:rPr>
          <w:sz w:val="28"/>
          <w:szCs w:val="28"/>
          <w:lang w:val="en-US"/>
        </w:rPr>
      </w:pPr>
      <w:r w:rsidRPr="00A3770A">
        <w:rPr>
          <w:sz w:val="28"/>
          <w:szCs w:val="28"/>
          <w:lang w:val="en-US"/>
        </w:rPr>
        <w:t xml:space="preserve">Furthermore, the United States demonstrates the importance of measuring marketing effectiveness. </w:t>
      </w:r>
      <w:r w:rsidRPr="00A3770A">
        <w:rPr>
          <w:rStyle w:val="a4"/>
          <w:sz w:val="28"/>
          <w:szCs w:val="28"/>
          <w:lang w:val="en-US"/>
        </w:rPr>
        <w:t>Brand USA</w:t>
      </w:r>
      <w:r w:rsidRPr="00A3770A">
        <w:rPr>
          <w:sz w:val="28"/>
          <w:szCs w:val="28"/>
          <w:lang w:val="en-US"/>
        </w:rPr>
        <w:t>, the nation’s destination marketing organisation, regularly publishes return-on-investment studies, showing that each dollar spent generates multipl</w:t>
      </w:r>
      <w:r w:rsidR="005A7E11" w:rsidRPr="00A3770A">
        <w:rPr>
          <w:sz w:val="28"/>
          <w:szCs w:val="28"/>
          <w:lang w:val="en-US"/>
        </w:rPr>
        <w:t>e dollars in visitor spending [8</w:t>
      </w:r>
      <w:r w:rsidR="008E7573" w:rsidRPr="00A3770A">
        <w:rPr>
          <w:sz w:val="28"/>
          <w:szCs w:val="28"/>
          <w:lang w:val="en-US"/>
        </w:rPr>
        <w:t>6</w:t>
      </w:r>
      <w:r w:rsidR="000F1A1F" w:rsidRPr="00A3770A">
        <w:rPr>
          <w:sz w:val="28"/>
          <w:szCs w:val="28"/>
          <w:lang w:val="kk-KZ"/>
        </w:rPr>
        <w:t xml:space="preserve">, </w:t>
      </w:r>
      <w:r w:rsidR="005A7E11" w:rsidRPr="00A3770A">
        <w:rPr>
          <w:sz w:val="28"/>
          <w:szCs w:val="28"/>
          <w:lang w:val="en-US"/>
        </w:rPr>
        <w:t>8</w:t>
      </w:r>
      <w:r w:rsidR="008E7573" w:rsidRPr="00A3770A">
        <w:rPr>
          <w:sz w:val="28"/>
          <w:szCs w:val="28"/>
          <w:lang w:val="en-US"/>
        </w:rPr>
        <w:t>7</w:t>
      </w:r>
      <w:r w:rsidR="005A7E11" w:rsidRPr="00A3770A">
        <w:rPr>
          <w:sz w:val="28"/>
          <w:szCs w:val="28"/>
          <w:lang w:val="en-US"/>
        </w:rPr>
        <w:t>]</w:t>
      </w:r>
      <w:r w:rsidRPr="00A3770A">
        <w:rPr>
          <w:sz w:val="28"/>
          <w:szCs w:val="28"/>
          <w:lang w:val="en-US"/>
        </w:rPr>
        <w:t xml:space="preserve">. Likewise, the </w:t>
      </w:r>
      <w:r w:rsidRPr="00A3770A">
        <w:rPr>
          <w:rStyle w:val="a4"/>
          <w:sz w:val="28"/>
          <w:szCs w:val="28"/>
          <w:lang w:val="en-US"/>
        </w:rPr>
        <w:t>Pure Michigan</w:t>
      </w:r>
      <w:r w:rsidRPr="00A3770A">
        <w:rPr>
          <w:sz w:val="28"/>
          <w:szCs w:val="28"/>
          <w:lang w:val="en-US"/>
        </w:rPr>
        <w:t xml:space="preserve"> campaign has been widely cited as a benchmark in proving the economic value of </w:t>
      </w:r>
      <w:r w:rsidRPr="00A3770A">
        <w:rPr>
          <w:sz w:val="28"/>
          <w:szCs w:val="28"/>
          <w:lang w:val="en-US"/>
        </w:rPr>
        <w:lastRenderedPageBreak/>
        <w:t xml:space="preserve">tourism promotion. These cases were chosen because they provide evidence that marketing is not merely an expense but an investment with measurable returns. For </w:t>
      </w:r>
      <w:r w:rsidR="00C423BA" w:rsidRPr="00A3770A">
        <w:rPr>
          <w:sz w:val="28"/>
          <w:szCs w:val="28"/>
          <w:lang w:val="en-US"/>
        </w:rPr>
        <w:t>Mangistau</w:t>
      </w:r>
      <w:r w:rsidRPr="00A3770A">
        <w:rPr>
          <w:sz w:val="28"/>
          <w:szCs w:val="28"/>
          <w:lang w:val="en-US"/>
        </w:rPr>
        <w:t>, adopting similar evaluation frameworks would strengthen the case for public funding and demonstrate accountability.</w:t>
      </w:r>
    </w:p>
    <w:p w:rsidR="00034277" w:rsidRPr="00A3770A" w:rsidRDefault="00034277" w:rsidP="0004253C">
      <w:pPr>
        <w:pStyle w:val="a3"/>
        <w:spacing w:before="0" w:beforeAutospacing="0" w:after="0" w:afterAutospacing="0"/>
        <w:ind w:firstLine="709"/>
        <w:jc w:val="both"/>
        <w:rPr>
          <w:sz w:val="28"/>
          <w:szCs w:val="28"/>
          <w:lang w:val="en-US"/>
        </w:rPr>
      </w:pPr>
      <w:r w:rsidRPr="00A3770A">
        <w:rPr>
          <w:sz w:val="28"/>
          <w:szCs w:val="28"/>
          <w:lang w:val="en-US"/>
        </w:rPr>
        <w:t xml:space="preserve">Canada was also included because of its pioneering work in psychographic segmentation. Rather than targeting tourists only by demographics, </w:t>
      </w:r>
      <w:r w:rsidRPr="00A3770A">
        <w:rPr>
          <w:rStyle w:val="a4"/>
          <w:sz w:val="28"/>
          <w:szCs w:val="28"/>
          <w:lang w:val="en-US"/>
        </w:rPr>
        <w:t>Destination Canada</w:t>
      </w:r>
      <w:r w:rsidRPr="00A3770A">
        <w:rPr>
          <w:sz w:val="28"/>
          <w:szCs w:val="28"/>
          <w:lang w:val="en-US"/>
        </w:rPr>
        <w:t xml:space="preserve"> developed the </w:t>
      </w:r>
      <w:r w:rsidR="0078018E" w:rsidRPr="00A3770A">
        <w:rPr>
          <w:rStyle w:val="a4"/>
          <w:sz w:val="28"/>
          <w:szCs w:val="28"/>
          <w:lang w:val="en-US"/>
        </w:rPr>
        <w:t>Explorer Quotient (EQ</w:t>
      </w:r>
      <w:r w:rsidRPr="00A3770A">
        <w:rPr>
          <w:rStyle w:val="a4"/>
          <w:sz w:val="28"/>
          <w:szCs w:val="28"/>
          <w:lang w:val="en-US"/>
        </w:rPr>
        <w:t>)</w:t>
      </w:r>
      <w:r w:rsidRPr="00A3770A">
        <w:rPr>
          <w:sz w:val="28"/>
          <w:szCs w:val="28"/>
          <w:lang w:val="en-US"/>
        </w:rPr>
        <w:t xml:space="preserve"> profiles, later evolving into the </w:t>
      </w:r>
      <w:r w:rsidRPr="00A3770A">
        <w:rPr>
          <w:rStyle w:val="a4"/>
          <w:sz w:val="28"/>
          <w:szCs w:val="28"/>
          <w:lang w:val="en-US"/>
        </w:rPr>
        <w:t>Traveller Segmentation Program</w:t>
      </w:r>
      <w:r w:rsidR="005A7E11" w:rsidRPr="00A3770A">
        <w:rPr>
          <w:sz w:val="28"/>
          <w:szCs w:val="28"/>
          <w:lang w:val="en-US"/>
        </w:rPr>
        <w:t xml:space="preserve"> [8</w:t>
      </w:r>
      <w:r w:rsidR="008E7573" w:rsidRPr="00A3770A">
        <w:rPr>
          <w:sz w:val="28"/>
          <w:szCs w:val="28"/>
          <w:lang w:val="en-US"/>
        </w:rPr>
        <w:t>8</w:t>
      </w:r>
      <w:r w:rsidR="005A7E11" w:rsidRPr="00A3770A">
        <w:rPr>
          <w:sz w:val="28"/>
          <w:szCs w:val="28"/>
          <w:lang w:val="en-US"/>
        </w:rPr>
        <w:t>]</w:t>
      </w:r>
      <w:r w:rsidRPr="00A3770A">
        <w:rPr>
          <w:sz w:val="28"/>
          <w:szCs w:val="28"/>
          <w:lang w:val="en-US"/>
        </w:rPr>
        <w:t xml:space="preserve">. This segmentation model allows for precise matching of products to values and lifestyles, thereby improving efficiency. The success of this model lies in its scientific basis and practical applicability for industry partners. For </w:t>
      </w:r>
      <w:r w:rsidR="00C423BA" w:rsidRPr="00A3770A">
        <w:rPr>
          <w:sz w:val="28"/>
          <w:szCs w:val="28"/>
          <w:lang w:val="en-US"/>
        </w:rPr>
        <w:t>Mangistau</w:t>
      </w:r>
      <w:r w:rsidRPr="00A3770A">
        <w:rPr>
          <w:sz w:val="28"/>
          <w:szCs w:val="28"/>
          <w:lang w:val="en-US"/>
        </w:rPr>
        <w:t>, where experiences appeal primarily to outdoor explorers, culture seekers, and premium short-escape travellers, adopting psychographic segmentation could ensure that marketing messages resonate with the right audiences.</w:t>
      </w:r>
    </w:p>
    <w:p w:rsidR="00034277" w:rsidRPr="00A3770A" w:rsidRDefault="00034277" w:rsidP="0004253C">
      <w:pPr>
        <w:pStyle w:val="a3"/>
        <w:spacing w:before="0" w:beforeAutospacing="0" w:after="0" w:afterAutospacing="0"/>
        <w:ind w:firstLine="709"/>
        <w:jc w:val="both"/>
        <w:rPr>
          <w:sz w:val="28"/>
          <w:szCs w:val="28"/>
          <w:lang w:val="en-US"/>
        </w:rPr>
      </w:pPr>
      <w:r w:rsidRPr="00A3770A">
        <w:rPr>
          <w:sz w:val="28"/>
          <w:szCs w:val="28"/>
          <w:lang w:val="en-US"/>
        </w:rPr>
        <w:t xml:space="preserve">The case of Singapore was selected because it exemplifies cross-sectoral branding. The campaign </w:t>
      </w:r>
      <w:r w:rsidRPr="00A3770A">
        <w:rPr>
          <w:rStyle w:val="a4"/>
          <w:sz w:val="28"/>
          <w:szCs w:val="28"/>
          <w:lang w:val="en-US"/>
        </w:rPr>
        <w:t>Passion Made Possible</w:t>
      </w:r>
      <w:r w:rsidRPr="00A3770A">
        <w:rPr>
          <w:sz w:val="28"/>
          <w:szCs w:val="28"/>
          <w:lang w:val="en-US"/>
        </w:rPr>
        <w:t>, jointly developed by the Singapore Tourism Board and the Economic Development Board, integrates tourism with creative industries and business promotion</w:t>
      </w:r>
      <w:r w:rsidR="005A7E11" w:rsidRPr="00A3770A">
        <w:rPr>
          <w:sz w:val="28"/>
          <w:szCs w:val="28"/>
          <w:lang w:val="en-US"/>
        </w:rPr>
        <w:t xml:space="preserve"> [8</w:t>
      </w:r>
      <w:r w:rsidR="008E7573" w:rsidRPr="00A3770A">
        <w:rPr>
          <w:sz w:val="28"/>
          <w:szCs w:val="28"/>
          <w:lang w:val="en-US"/>
        </w:rPr>
        <w:t>9</w:t>
      </w:r>
      <w:r w:rsidR="005A7E11" w:rsidRPr="00A3770A">
        <w:rPr>
          <w:sz w:val="28"/>
          <w:szCs w:val="28"/>
          <w:lang w:val="en-US"/>
        </w:rPr>
        <w:t>]</w:t>
      </w:r>
      <w:r w:rsidRPr="00A3770A">
        <w:rPr>
          <w:sz w:val="28"/>
          <w:szCs w:val="28"/>
          <w:lang w:val="en-US"/>
        </w:rPr>
        <w:t xml:space="preserve">. Its 2023 evolution into </w:t>
      </w:r>
      <w:r w:rsidRPr="00A3770A">
        <w:rPr>
          <w:rStyle w:val="a4"/>
          <w:sz w:val="28"/>
          <w:szCs w:val="28"/>
          <w:lang w:val="en-US"/>
        </w:rPr>
        <w:t>Made in Singapore</w:t>
      </w:r>
      <w:r w:rsidRPr="00A3770A">
        <w:rPr>
          <w:sz w:val="28"/>
          <w:szCs w:val="28"/>
          <w:lang w:val="en-US"/>
        </w:rPr>
        <w:t xml:space="preserve"> further emphasised culinary and cultural dimensions while maintaining brand c</w:t>
      </w:r>
      <w:r w:rsidR="008E7573" w:rsidRPr="00A3770A">
        <w:rPr>
          <w:sz w:val="28"/>
          <w:szCs w:val="28"/>
          <w:lang w:val="en-US"/>
        </w:rPr>
        <w:t>ontinuity [90</w:t>
      </w:r>
      <w:r w:rsidR="005A7E11" w:rsidRPr="00A3770A">
        <w:rPr>
          <w:sz w:val="28"/>
          <w:szCs w:val="28"/>
          <w:lang w:val="en-US"/>
        </w:rPr>
        <w:t>]</w:t>
      </w:r>
      <w:r w:rsidRPr="00A3770A">
        <w:rPr>
          <w:sz w:val="28"/>
          <w:szCs w:val="28"/>
          <w:lang w:val="en-US"/>
        </w:rPr>
        <w:t xml:space="preserve">. The success of Singapore lies in its ability to use one brand platform across multiple sectors, thereby amplifying efficiency. For Kazakhstan, this model suggests that </w:t>
      </w:r>
      <w:r w:rsidR="00C423BA" w:rsidRPr="00A3770A">
        <w:rPr>
          <w:sz w:val="28"/>
          <w:szCs w:val="28"/>
          <w:lang w:val="en-US"/>
        </w:rPr>
        <w:t>Mangistau</w:t>
      </w:r>
      <w:r w:rsidRPr="00A3770A">
        <w:rPr>
          <w:sz w:val="28"/>
          <w:szCs w:val="28"/>
          <w:lang w:val="en-US"/>
        </w:rPr>
        <w:t>’s promotion should be aligned not only with tourism but also with investment, logistics, and creative industries, thus enhancing coherence and impact.</w:t>
      </w:r>
    </w:p>
    <w:p w:rsidR="00034277" w:rsidRPr="00A3770A" w:rsidRDefault="00034277" w:rsidP="0004253C">
      <w:pPr>
        <w:pStyle w:val="a3"/>
        <w:spacing w:before="0" w:beforeAutospacing="0" w:after="0" w:afterAutospacing="0"/>
        <w:ind w:firstLine="709"/>
        <w:jc w:val="both"/>
        <w:rPr>
          <w:sz w:val="28"/>
          <w:szCs w:val="28"/>
          <w:lang w:val="en-US"/>
        </w:rPr>
      </w:pPr>
      <w:r w:rsidRPr="00A3770A">
        <w:rPr>
          <w:sz w:val="28"/>
          <w:szCs w:val="28"/>
          <w:lang w:val="en-US"/>
        </w:rPr>
        <w:t xml:space="preserve">Japan and South Korea were included because they illustrate the role of pop culture in driving tourism flows to remote regions. Japan’s </w:t>
      </w:r>
      <w:r w:rsidRPr="00A3770A">
        <w:rPr>
          <w:rStyle w:val="a4"/>
          <w:sz w:val="28"/>
          <w:szCs w:val="28"/>
          <w:lang w:val="en-US"/>
        </w:rPr>
        <w:t>Japan. Endless Discovery</w:t>
      </w:r>
      <w:r w:rsidRPr="00A3770A">
        <w:rPr>
          <w:sz w:val="28"/>
          <w:szCs w:val="28"/>
          <w:lang w:val="en-US"/>
        </w:rPr>
        <w:t xml:space="preserve"> brand has been strengthened through phenomena such as </w:t>
      </w:r>
      <w:r w:rsidRPr="00A3770A">
        <w:rPr>
          <w:rStyle w:val="a4"/>
          <w:sz w:val="28"/>
          <w:szCs w:val="28"/>
          <w:lang w:val="en-US"/>
        </w:rPr>
        <w:t>anime pilgrimages</w:t>
      </w:r>
      <w:r w:rsidRPr="00A3770A">
        <w:rPr>
          <w:sz w:val="28"/>
          <w:szCs w:val="28"/>
          <w:lang w:val="en-US"/>
        </w:rPr>
        <w:t xml:space="preserve"> (seichi junrei), which direct fans to real-world locations ass</w:t>
      </w:r>
      <w:r w:rsidR="008E7573" w:rsidRPr="00A3770A">
        <w:rPr>
          <w:sz w:val="28"/>
          <w:szCs w:val="28"/>
          <w:lang w:val="en-US"/>
        </w:rPr>
        <w:t>ociated with anime [91-93</w:t>
      </w:r>
      <w:r w:rsidR="005A7E11" w:rsidRPr="00A3770A">
        <w:rPr>
          <w:sz w:val="28"/>
          <w:szCs w:val="28"/>
          <w:lang w:val="en-US"/>
        </w:rPr>
        <w:t>]</w:t>
      </w:r>
      <w:r w:rsidRPr="00A3770A">
        <w:rPr>
          <w:sz w:val="28"/>
          <w:szCs w:val="28"/>
          <w:lang w:val="en-US"/>
        </w:rPr>
        <w:t xml:space="preserve">. Similarly, South Korea’s </w:t>
      </w:r>
      <w:r w:rsidRPr="00A3770A">
        <w:rPr>
          <w:rStyle w:val="a4"/>
          <w:sz w:val="28"/>
          <w:szCs w:val="28"/>
          <w:lang w:val="en-US"/>
        </w:rPr>
        <w:t>Imagine your Korea</w:t>
      </w:r>
      <w:r w:rsidRPr="00A3770A">
        <w:rPr>
          <w:sz w:val="28"/>
          <w:szCs w:val="28"/>
          <w:lang w:val="en-US"/>
        </w:rPr>
        <w:t xml:space="preserve"> harnesses the global popularity of K-pop and K-dramas, integrating entertainment content with destination branding. The success of these models lies in their ability to convert cultural fandoms into tourism demand. For </w:t>
      </w:r>
      <w:r w:rsidR="00C423BA" w:rsidRPr="00A3770A">
        <w:rPr>
          <w:sz w:val="28"/>
          <w:szCs w:val="28"/>
          <w:lang w:val="en-US"/>
        </w:rPr>
        <w:t>Mangistau</w:t>
      </w:r>
      <w:r w:rsidRPr="00A3770A">
        <w:rPr>
          <w:sz w:val="28"/>
          <w:szCs w:val="28"/>
          <w:lang w:val="en-US"/>
        </w:rPr>
        <w:t>, with its otherworldly landscapes, partnerships with film and gaming industries could generate similar interest, positioning the region as a backdrop for cultural narratives.</w:t>
      </w:r>
    </w:p>
    <w:p w:rsidR="00034277" w:rsidRPr="00A3770A" w:rsidRDefault="002D316D" w:rsidP="0004253C">
      <w:pPr>
        <w:pStyle w:val="a3"/>
        <w:spacing w:before="0" w:beforeAutospacing="0" w:after="0" w:afterAutospacing="0"/>
        <w:ind w:firstLine="709"/>
        <w:jc w:val="both"/>
        <w:rPr>
          <w:sz w:val="28"/>
          <w:szCs w:val="28"/>
          <w:lang w:val="en-US"/>
        </w:rPr>
      </w:pPr>
      <w:r w:rsidRPr="00A3770A">
        <w:rPr>
          <w:sz w:val="28"/>
          <w:szCs w:val="28"/>
          <w:lang w:val="en-US"/>
        </w:rPr>
        <w:t>Furthermore</w:t>
      </w:r>
      <w:r w:rsidR="00034277" w:rsidRPr="00A3770A">
        <w:rPr>
          <w:sz w:val="28"/>
          <w:szCs w:val="28"/>
          <w:lang w:val="en-US"/>
        </w:rPr>
        <w:t>, Turkey’s Cappadocia was chosen as a case because it shows how one iconic activity</w:t>
      </w:r>
      <w:r w:rsidR="00864B73" w:rsidRPr="00A3770A">
        <w:rPr>
          <w:sz w:val="28"/>
          <w:szCs w:val="28"/>
          <w:lang w:val="en-US"/>
        </w:rPr>
        <w:t>-</w:t>
      </w:r>
      <w:r w:rsidR="00034277" w:rsidRPr="00A3770A">
        <w:rPr>
          <w:sz w:val="28"/>
          <w:szCs w:val="28"/>
          <w:lang w:val="en-US"/>
        </w:rPr>
        <w:t>in this case, hot air ballooning</w:t>
      </w:r>
      <w:r w:rsidR="00864B73" w:rsidRPr="00A3770A">
        <w:rPr>
          <w:sz w:val="28"/>
          <w:szCs w:val="28"/>
          <w:lang w:val="en-US"/>
        </w:rPr>
        <w:t>-</w:t>
      </w:r>
      <w:r w:rsidR="00034277" w:rsidRPr="00A3770A">
        <w:rPr>
          <w:sz w:val="28"/>
          <w:szCs w:val="28"/>
          <w:lang w:val="en-US"/>
        </w:rPr>
        <w:t>can become a glo</w:t>
      </w:r>
      <w:r w:rsidR="005A7E11" w:rsidRPr="00A3770A">
        <w:rPr>
          <w:sz w:val="28"/>
          <w:szCs w:val="28"/>
          <w:lang w:val="en-US"/>
        </w:rPr>
        <w:t>bal visual symbol [9</w:t>
      </w:r>
      <w:r w:rsidR="008E7573" w:rsidRPr="00A3770A">
        <w:rPr>
          <w:sz w:val="28"/>
          <w:szCs w:val="28"/>
          <w:lang w:val="en-US"/>
        </w:rPr>
        <w:t>4</w:t>
      </w:r>
      <w:r w:rsidR="000F1A1F" w:rsidRPr="00A3770A">
        <w:rPr>
          <w:sz w:val="28"/>
          <w:szCs w:val="28"/>
          <w:lang w:val="kk-KZ"/>
        </w:rPr>
        <w:t xml:space="preserve">, </w:t>
      </w:r>
      <w:r w:rsidR="008E7573" w:rsidRPr="00A3770A">
        <w:rPr>
          <w:sz w:val="28"/>
          <w:szCs w:val="28"/>
          <w:lang w:val="en-US"/>
        </w:rPr>
        <w:t>95</w:t>
      </w:r>
      <w:r w:rsidR="00C518E9" w:rsidRPr="00A3770A">
        <w:rPr>
          <w:sz w:val="28"/>
          <w:szCs w:val="28"/>
          <w:lang w:val="en-US"/>
        </w:rPr>
        <w:t>]</w:t>
      </w:r>
      <w:r w:rsidR="00034277" w:rsidRPr="00A3770A">
        <w:rPr>
          <w:sz w:val="28"/>
          <w:szCs w:val="28"/>
          <w:lang w:val="en-US"/>
        </w:rPr>
        <w:t xml:space="preserve">. The balloons transformed Cappadocia into an instantly recognisable destination across social media, stimulating both tourism arrivals and economic benefits for local businesses. The success of this model lies in its creation of a repeatable, safe, and photogenic activity that embodies the essence of the region. For </w:t>
      </w:r>
      <w:r w:rsidR="00C423BA" w:rsidRPr="00A3770A">
        <w:rPr>
          <w:sz w:val="28"/>
          <w:szCs w:val="28"/>
          <w:lang w:val="en-US"/>
        </w:rPr>
        <w:t>Mangistau</w:t>
      </w:r>
      <w:r w:rsidR="00034277" w:rsidRPr="00A3770A">
        <w:rPr>
          <w:sz w:val="28"/>
          <w:szCs w:val="28"/>
          <w:lang w:val="en-US"/>
        </w:rPr>
        <w:t>, the lesson is the need to identify or design an iconic activity</w:t>
      </w:r>
      <w:r w:rsidR="00864B73" w:rsidRPr="00A3770A">
        <w:rPr>
          <w:sz w:val="28"/>
          <w:szCs w:val="28"/>
          <w:lang w:val="en-US"/>
        </w:rPr>
        <w:t>-</w:t>
      </w:r>
      <w:r w:rsidR="00034277" w:rsidRPr="00A3770A">
        <w:rPr>
          <w:sz w:val="28"/>
          <w:szCs w:val="28"/>
          <w:lang w:val="en-US"/>
        </w:rPr>
        <w:t>such as astro-camping under starry skies or safe cliff-edge viewing platforms</w:t>
      </w:r>
      <w:r w:rsidR="00864B73" w:rsidRPr="00A3770A">
        <w:rPr>
          <w:sz w:val="28"/>
          <w:szCs w:val="28"/>
          <w:lang w:val="en-US"/>
        </w:rPr>
        <w:t>-</w:t>
      </w:r>
      <w:r w:rsidR="00034277" w:rsidRPr="00A3770A">
        <w:rPr>
          <w:sz w:val="28"/>
          <w:szCs w:val="28"/>
          <w:lang w:val="en-US"/>
        </w:rPr>
        <w:t>that could become the region’s signature image.</w:t>
      </w:r>
    </w:p>
    <w:p w:rsidR="002D316D" w:rsidRPr="00A3770A" w:rsidRDefault="002D316D" w:rsidP="0004253C">
      <w:pPr>
        <w:pStyle w:val="a3"/>
        <w:spacing w:before="0" w:beforeAutospacing="0" w:after="0" w:afterAutospacing="0"/>
        <w:ind w:firstLine="709"/>
        <w:jc w:val="both"/>
        <w:rPr>
          <w:sz w:val="28"/>
          <w:szCs w:val="28"/>
          <w:lang w:val="en-US"/>
        </w:rPr>
      </w:pPr>
      <w:r w:rsidRPr="00A3770A">
        <w:rPr>
          <w:sz w:val="28"/>
          <w:szCs w:val="28"/>
          <w:lang w:val="en-US"/>
        </w:rPr>
        <w:t xml:space="preserve">Finally, New Zealand demonstrates how film tourism and responsible visitor management can be integrated within destination marketing. The global success of The Lord of the Rings and The Hobbit transformed filming locations into internationally </w:t>
      </w:r>
      <w:r w:rsidRPr="00A3770A">
        <w:rPr>
          <w:sz w:val="28"/>
          <w:szCs w:val="28"/>
          <w:lang w:val="en-US"/>
        </w:rPr>
        <w:lastRenderedPageBreak/>
        <w:t xml:space="preserve">recognised tourism sites and significantly increased visitor flows to remote regions. At the same time, the Tiaki Promise initiative encourages tourists to respect nature, culture, and local communities through a voluntary behavioural pledge promoted in national tourism campaigns. This combination of cinematic storytelling and ethical visitor guidance strengthens the destination’s global visibility while supporting sustainable tourism development </w:t>
      </w:r>
      <w:r w:rsidR="008E7573" w:rsidRPr="00A3770A">
        <w:rPr>
          <w:sz w:val="28"/>
          <w:szCs w:val="28"/>
          <w:lang w:val="en-US"/>
        </w:rPr>
        <w:t>[96</w:t>
      </w:r>
      <w:r w:rsidR="000F1A1F" w:rsidRPr="00A3770A">
        <w:rPr>
          <w:sz w:val="28"/>
          <w:szCs w:val="28"/>
          <w:lang w:val="kk-KZ"/>
        </w:rPr>
        <w:t xml:space="preserve">, </w:t>
      </w:r>
      <w:r w:rsidR="008E7573" w:rsidRPr="00A3770A">
        <w:rPr>
          <w:sz w:val="28"/>
          <w:szCs w:val="28"/>
          <w:lang w:val="en-US"/>
        </w:rPr>
        <w:t>97</w:t>
      </w:r>
      <w:r w:rsidRPr="00A3770A">
        <w:rPr>
          <w:sz w:val="28"/>
          <w:szCs w:val="28"/>
          <w:lang w:val="en-US"/>
        </w:rPr>
        <w:t xml:space="preserve">]. For </w:t>
      </w:r>
      <w:r w:rsidR="00C423BA" w:rsidRPr="00A3770A">
        <w:rPr>
          <w:sz w:val="28"/>
          <w:szCs w:val="28"/>
          <w:lang w:val="en-US"/>
        </w:rPr>
        <w:t>Mangistau</w:t>
      </w:r>
      <w:r w:rsidRPr="00A3770A">
        <w:rPr>
          <w:sz w:val="28"/>
          <w:szCs w:val="28"/>
          <w:lang w:val="en-US"/>
        </w:rPr>
        <w:t>, whose landscapes also possess a distinctive “otherworldly” character, collaboration with film production and the introduction of a “</w:t>
      </w:r>
      <w:r w:rsidR="00C423BA" w:rsidRPr="00A3770A">
        <w:rPr>
          <w:sz w:val="28"/>
          <w:szCs w:val="28"/>
          <w:lang w:val="en-US"/>
        </w:rPr>
        <w:t>Mangistau</w:t>
      </w:r>
      <w:r w:rsidRPr="00A3770A">
        <w:rPr>
          <w:sz w:val="28"/>
          <w:szCs w:val="28"/>
          <w:lang w:val="en-US"/>
        </w:rPr>
        <w:t xml:space="preserve"> Pledge” could simultaneously increase international recognition and ensure responsible visitor behaviour.</w:t>
      </w:r>
    </w:p>
    <w:p w:rsidR="00034277" w:rsidRPr="00A3770A" w:rsidRDefault="00034277" w:rsidP="0004253C">
      <w:pPr>
        <w:pStyle w:val="a3"/>
        <w:spacing w:before="0" w:beforeAutospacing="0" w:after="0" w:afterAutospacing="0"/>
        <w:ind w:firstLine="709"/>
        <w:jc w:val="both"/>
        <w:rPr>
          <w:sz w:val="28"/>
          <w:szCs w:val="28"/>
          <w:lang w:val="en-US"/>
        </w:rPr>
      </w:pPr>
      <w:r w:rsidRPr="00A3770A">
        <w:rPr>
          <w:sz w:val="28"/>
          <w:szCs w:val="28"/>
          <w:lang w:val="en-US"/>
        </w:rPr>
        <w:t xml:space="preserve">Taken together, these cases illustrate common trends. Firstly, successful RTP promotion depends on </w:t>
      </w:r>
      <w:r w:rsidRPr="00A3770A">
        <w:rPr>
          <w:rStyle w:val="ac"/>
          <w:b w:val="0"/>
          <w:sz w:val="28"/>
          <w:szCs w:val="28"/>
          <w:lang w:val="en-US"/>
        </w:rPr>
        <w:t>long-lived umbrella brands</w:t>
      </w:r>
      <w:r w:rsidRPr="00A3770A">
        <w:rPr>
          <w:sz w:val="28"/>
          <w:szCs w:val="28"/>
          <w:lang w:val="en-US"/>
        </w:rPr>
        <w:t xml:space="preserve"> that can adapt to context (Portugal, Scotland, Singapore). Secondly, </w:t>
      </w:r>
      <w:r w:rsidRPr="00A3770A">
        <w:rPr>
          <w:rStyle w:val="ac"/>
          <w:b w:val="0"/>
          <w:sz w:val="28"/>
          <w:szCs w:val="28"/>
          <w:lang w:val="en-US"/>
        </w:rPr>
        <w:t>UGC and viral mechanics</w:t>
      </w:r>
      <w:r w:rsidRPr="00A3770A">
        <w:rPr>
          <w:sz w:val="28"/>
          <w:szCs w:val="28"/>
          <w:lang w:val="en-US"/>
        </w:rPr>
        <w:t xml:space="preserve"> amplify reach and authenticity at low cost (Iceland, NPS). Thirdly, </w:t>
      </w:r>
      <w:r w:rsidRPr="00A3770A">
        <w:rPr>
          <w:rStyle w:val="ac"/>
          <w:b w:val="0"/>
          <w:sz w:val="28"/>
          <w:szCs w:val="28"/>
          <w:lang w:val="en-US"/>
        </w:rPr>
        <w:t>immersive digital tools</w:t>
      </w:r>
      <w:r w:rsidRPr="00A3770A">
        <w:rPr>
          <w:sz w:val="28"/>
          <w:szCs w:val="28"/>
          <w:lang w:val="en-US"/>
        </w:rPr>
        <w:t xml:space="preserve"> lower barriers for remote destinations (U.S. national parks). Fourthly, </w:t>
      </w:r>
      <w:r w:rsidRPr="00A3770A">
        <w:rPr>
          <w:rStyle w:val="ac"/>
          <w:b w:val="0"/>
          <w:sz w:val="28"/>
          <w:szCs w:val="28"/>
          <w:lang w:val="en-US"/>
        </w:rPr>
        <w:t>routes as products</w:t>
      </w:r>
      <w:r w:rsidRPr="00A3770A">
        <w:rPr>
          <w:sz w:val="28"/>
          <w:szCs w:val="28"/>
          <w:lang w:val="en-US"/>
        </w:rPr>
        <w:t xml:space="preserve"> stimulate local economies (Route 66). Fifthly, </w:t>
      </w:r>
      <w:r w:rsidRPr="00A3770A">
        <w:rPr>
          <w:rStyle w:val="ac"/>
          <w:b w:val="0"/>
          <w:sz w:val="28"/>
          <w:szCs w:val="28"/>
          <w:lang w:val="en-US"/>
        </w:rPr>
        <w:t>pledges and behavioural codes</w:t>
      </w:r>
      <w:r w:rsidRPr="00A3770A">
        <w:rPr>
          <w:sz w:val="28"/>
          <w:szCs w:val="28"/>
          <w:lang w:val="en-US"/>
        </w:rPr>
        <w:t xml:space="preserve"> safeguard fragile environments (Iceland, New Zealand). Sixthly, </w:t>
      </w:r>
      <w:r w:rsidRPr="00A3770A">
        <w:rPr>
          <w:rStyle w:val="ac"/>
          <w:b w:val="0"/>
          <w:sz w:val="28"/>
          <w:szCs w:val="28"/>
          <w:lang w:val="en-US"/>
        </w:rPr>
        <w:t>psychographic segmentation</w:t>
      </w:r>
      <w:r w:rsidRPr="00A3770A">
        <w:rPr>
          <w:sz w:val="28"/>
          <w:szCs w:val="28"/>
          <w:lang w:val="en-US"/>
        </w:rPr>
        <w:t xml:space="preserve"> ensures precision in targeting (Canada). Seventhly, </w:t>
      </w:r>
      <w:r w:rsidRPr="00A3770A">
        <w:rPr>
          <w:rStyle w:val="ac"/>
          <w:b w:val="0"/>
          <w:sz w:val="28"/>
          <w:szCs w:val="28"/>
          <w:lang w:val="en-US"/>
        </w:rPr>
        <w:t>ROI measurement</w:t>
      </w:r>
      <w:r w:rsidRPr="00A3770A">
        <w:rPr>
          <w:sz w:val="28"/>
          <w:szCs w:val="28"/>
          <w:lang w:val="en-US"/>
        </w:rPr>
        <w:t xml:space="preserve"> provides accountability and secures funding (Brand USA, Michigan). Eighthly, </w:t>
      </w:r>
      <w:r w:rsidRPr="00A3770A">
        <w:rPr>
          <w:rStyle w:val="ac"/>
          <w:b w:val="0"/>
          <w:sz w:val="28"/>
          <w:szCs w:val="28"/>
          <w:lang w:val="en-US"/>
        </w:rPr>
        <w:t>cultural industries</w:t>
      </w:r>
      <w:r w:rsidRPr="00A3770A">
        <w:rPr>
          <w:sz w:val="28"/>
          <w:szCs w:val="28"/>
          <w:lang w:val="en-US"/>
        </w:rPr>
        <w:t xml:space="preserve"> act as tourism drivers (Japan, Korea). Finally, </w:t>
      </w:r>
      <w:r w:rsidRPr="00A3770A">
        <w:rPr>
          <w:rStyle w:val="ac"/>
          <w:b w:val="0"/>
          <w:sz w:val="28"/>
          <w:szCs w:val="28"/>
          <w:lang w:val="en-US"/>
        </w:rPr>
        <w:t>iconic activities</w:t>
      </w:r>
      <w:r w:rsidRPr="00A3770A">
        <w:rPr>
          <w:sz w:val="28"/>
          <w:szCs w:val="28"/>
          <w:lang w:val="en-US"/>
        </w:rPr>
        <w:t xml:space="preserve"> create globally recognisable visual anchors (Cappadocia).</w:t>
      </w:r>
    </w:p>
    <w:p w:rsidR="009D7F1D" w:rsidRPr="00A3770A" w:rsidRDefault="00034277" w:rsidP="0004253C">
      <w:pPr>
        <w:pStyle w:val="a3"/>
        <w:spacing w:before="0" w:beforeAutospacing="0" w:after="0" w:afterAutospacing="0"/>
        <w:ind w:firstLine="709"/>
        <w:jc w:val="both"/>
        <w:rPr>
          <w:sz w:val="28"/>
          <w:szCs w:val="28"/>
          <w:lang w:val="en-US"/>
        </w:rPr>
      </w:pPr>
      <w:r w:rsidRPr="00A3770A">
        <w:rPr>
          <w:sz w:val="28"/>
          <w:szCs w:val="28"/>
          <w:lang w:val="en-US"/>
        </w:rPr>
        <w:t xml:space="preserve">In order to synthesise the diverse international experiences discussed above and to provide a clear comparative perspective, the following table summarises the key destinations, the rationale behind their selection, the main success factors that contributed to their global recognition, and the potential lessons that may be applied to the </w:t>
      </w:r>
      <w:r w:rsidR="00C423BA" w:rsidRPr="00A3770A">
        <w:rPr>
          <w:sz w:val="28"/>
          <w:szCs w:val="28"/>
          <w:lang w:val="en-US"/>
        </w:rPr>
        <w:t>Mangistau</w:t>
      </w:r>
      <w:r w:rsidRPr="00A3770A">
        <w:rPr>
          <w:sz w:val="28"/>
          <w:szCs w:val="28"/>
          <w:lang w:val="en-US"/>
        </w:rPr>
        <w:t xml:space="preserve"> region</w:t>
      </w:r>
      <w:r w:rsidR="00CD0086" w:rsidRPr="00A3770A">
        <w:rPr>
          <w:sz w:val="28"/>
          <w:szCs w:val="28"/>
          <w:lang w:val="kk-KZ"/>
        </w:rPr>
        <w:t xml:space="preserve"> (</w:t>
      </w:r>
      <w:r w:rsidR="00CD0086" w:rsidRPr="00A3770A">
        <w:rPr>
          <w:sz w:val="28"/>
          <w:szCs w:val="28"/>
          <w:lang w:val="en-US"/>
        </w:rPr>
        <w:t>table 5</w:t>
      </w:r>
      <w:r w:rsidR="00CD0086" w:rsidRPr="00A3770A">
        <w:rPr>
          <w:sz w:val="28"/>
          <w:szCs w:val="28"/>
          <w:lang w:val="kk-KZ"/>
        </w:rPr>
        <w:t>)</w:t>
      </w:r>
      <w:r w:rsidRPr="00A3770A">
        <w:rPr>
          <w:sz w:val="28"/>
          <w:szCs w:val="28"/>
          <w:lang w:val="en-US"/>
        </w:rPr>
        <w:t xml:space="preserve">. </w:t>
      </w:r>
      <w:r w:rsidR="00927CE8" w:rsidRPr="00A3770A">
        <w:rPr>
          <w:sz w:val="28"/>
          <w:szCs w:val="28"/>
          <w:lang w:val="en-US"/>
        </w:rPr>
        <w:t>This tabular representation clearly highlights the parallels and contrasts between different cases and demonstrates their potential applicability to the Kazakhstani context.</w:t>
      </w:r>
    </w:p>
    <w:p w:rsidR="00927CE8" w:rsidRPr="00A3770A" w:rsidRDefault="00927CE8" w:rsidP="00927CE8">
      <w:pPr>
        <w:pStyle w:val="a3"/>
        <w:spacing w:before="0" w:beforeAutospacing="0" w:after="0" w:afterAutospacing="0"/>
        <w:ind w:firstLine="454"/>
        <w:jc w:val="both"/>
        <w:rPr>
          <w:sz w:val="28"/>
          <w:szCs w:val="28"/>
          <w:lang w:val="en-US"/>
        </w:rPr>
      </w:pPr>
    </w:p>
    <w:p w:rsidR="00034277" w:rsidRPr="00A3770A" w:rsidRDefault="00484F21" w:rsidP="000F1A1F">
      <w:pPr>
        <w:spacing w:after="0" w:line="240" w:lineRule="auto"/>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 xml:space="preserve">Table 5 </w:t>
      </w:r>
      <w:r w:rsidR="000F1A1F" w:rsidRPr="00A3770A">
        <w:rPr>
          <w:rFonts w:ascii="Times New Roman" w:hAnsi="Times New Roman" w:cs="Times New Roman"/>
          <w:sz w:val="28"/>
          <w:szCs w:val="28"/>
          <w:lang w:val="en-US"/>
        </w:rPr>
        <w:t>–</w:t>
      </w:r>
      <w:r w:rsidR="00034277" w:rsidRPr="00A3770A">
        <w:rPr>
          <w:rFonts w:ascii="Times New Roman" w:hAnsi="Times New Roman" w:cs="Times New Roman"/>
          <w:sz w:val="28"/>
          <w:szCs w:val="28"/>
          <w:lang w:val="en-US"/>
        </w:rPr>
        <w:t xml:space="preserve"> Foreign experience in the use of marketing tools for regional tourism products and t</w:t>
      </w:r>
      <w:r w:rsidRPr="00A3770A">
        <w:rPr>
          <w:rFonts w:ascii="Times New Roman" w:hAnsi="Times New Roman" w:cs="Times New Roman"/>
          <w:sz w:val="28"/>
          <w:szCs w:val="28"/>
          <w:lang w:val="en-US"/>
        </w:rPr>
        <w:t xml:space="preserve">heir applicability to </w:t>
      </w:r>
      <w:r w:rsidR="00D11E68" w:rsidRPr="00A3770A">
        <w:rPr>
          <w:rFonts w:ascii="Times New Roman" w:hAnsi="Times New Roman" w:cs="Times New Roman"/>
          <w:sz w:val="28"/>
          <w:szCs w:val="28"/>
          <w:lang w:val="en-US"/>
        </w:rPr>
        <w:t>Mangista</w:t>
      </w:r>
      <w:r w:rsidR="00C423BA" w:rsidRPr="00A3770A">
        <w:rPr>
          <w:rFonts w:ascii="Times New Roman" w:hAnsi="Times New Roman" w:cs="Times New Roman"/>
          <w:sz w:val="28"/>
          <w:szCs w:val="28"/>
          <w:lang w:val="en-US"/>
        </w:rPr>
        <w:t>u</w:t>
      </w:r>
      <w:r w:rsidR="00D11E68" w:rsidRPr="00A3770A">
        <w:rPr>
          <w:rFonts w:ascii="Times New Roman" w:hAnsi="Times New Roman" w:cs="Times New Roman"/>
          <w:sz w:val="28"/>
          <w:szCs w:val="28"/>
          <w:lang w:val="en-US"/>
        </w:rPr>
        <w:t xml:space="preserve"> </w:t>
      </w:r>
    </w:p>
    <w:p w:rsidR="000F1A1F" w:rsidRPr="00A3770A" w:rsidRDefault="000F1A1F" w:rsidP="000F1A1F">
      <w:pPr>
        <w:spacing w:after="0" w:line="240" w:lineRule="auto"/>
        <w:jc w:val="both"/>
        <w:rPr>
          <w:rFonts w:ascii="Times New Roman" w:hAnsi="Times New Roman" w:cs="Times New Roman"/>
          <w:sz w:val="16"/>
          <w:szCs w:val="16"/>
          <w:lang w:val="en-US"/>
        </w:rPr>
      </w:pPr>
    </w:p>
    <w:tbl>
      <w:tblPr>
        <w:tblStyle w:val="a6"/>
        <w:tblW w:w="9634" w:type="dxa"/>
        <w:jc w:val="center"/>
        <w:tblLook w:val="04A0" w:firstRow="1" w:lastRow="0" w:firstColumn="1" w:lastColumn="0" w:noHBand="0" w:noVBand="1"/>
      </w:tblPr>
      <w:tblGrid>
        <w:gridCol w:w="1733"/>
        <w:gridCol w:w="1674"/>
        <w:gridCol w:w="1833"/>
        <w:gridCol w:w="2041"/>
        <w:gridCol w:w="2353"/>
      </w:tblGrid>
      <w:tr w:rsidR="0055255A" w:rsidRPr="00A3770A" w:rsidTr="009A08B7">
        <w:trPr>
          <w:trHeight w:val="781"/>
          <w:jc w:val="center"/>
        </w:trPr>
        <w:tc>
          <w:tcPr>
            <w:tcW w:w="1733" w:type="dxa"/>
            <w:vAlign w:val="center"/>
          </w:tcPr>
          <w:p w:rsidR="00034277" w:rsidRPr="00A3770A" w:rsidRDefault="00034277" w:rsidP="00484F21">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Country/Region</w:t>
            </w:r>
          </w:p>
        </w:tc>
        <w:tc>
          <w:tcPr>
            <w:tcW w:w="1674" w:type="dxa"/>
            <w:vAlign w:val="center"/>
          </w:tcPr>
          <w:p w:rsidR="00034277" w:rsidRPr="00A3770A" w:rsidRDefault="00034277" w:rsidP="00484F21">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Key Project/Tool</w:t>
            </w:r>
          </w:p>
        </w:tc>
        <w:tc>
          <w:tcPr>
            <w:tcW w:w="1833" w:type="dxa"/>
            <w:vAlign w:val="center"/>
          </w:tcPr>
          <w:p w:rsidR="00034277" w:rsidRPr="00A3770A" w:rsidRDefault="00034277" w:rsidP="00484F21">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Rationale for Selection</w:t>
            </w:r>
          </w:p>
        </w:tc>
        <w:tc>
          <w:tcPr>
            <w:tcW w:w="2041" w:type="dxa"/>
            <w:vAlign w:val="center"/>
          </w:tcPr>
          <w:p w:rsidR="00034277" w:rsidRPr="00A3770A" w:rsidRDefault="00034277" w:rsidP="00484F21">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Success Factors</w:t>
            </w:r>
          </w:p>
        </w:tc>
        <w:tc>
          <w:tcPr>
            <w:tcW w:w="2353" w:type="dxa"/>
            <w:vAlign w:val="center"/>
          </w:tcPr>
          <w:p w:rsidR="00034277" w:rsidRPr="00A3770A" w:rsidRDefault="00034277" w:rsidP="00484F21">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 xml:space="preserve">Applicability to </w:t>
            </w:r>
            <w:r w:rsidR="00C423BA" w:rsidRPr="00A3770A">
              <w:rPr>
                <w:rFonts w:ascii="Times New Roman" w:eastAsia="Times New Roman" w:hAnsi="Times New Roman" w:cs="Times New Roman"/>
                <w:bCs/>
                <w:lang w:val="en-US" w:eastAsia="ru-RU"/>
              </w:rPr>
              <w:t>Mangistau</w:t>
            </w:r>
          </w:p>
        </w:tc>
      </w:tr>
      <w:tr w:rsidR="0055255A" w:rsidRPr="00A3770A" w:rsidTr="00CD0086">
        <w:trPr>
          <w:jc w:val="center"/>
        </w:trPr>
        <w:tc>
          <w:tcPr>
            <w:tcW w:w="1733" w:type="dxa"/>
            <w:vAlign w:val="center"/>
          </w:tcPr>
          <w:p w:rsidR="0055255A" w:rsidRPr="00A3770A" w:rsidRDefault="0055255A" w:rsidP="00484F21">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1</w:t>
            </w:r>
          </w:p>
        </w:tc>
        <w:tc>
          <w:tcPr>
            <w:tcW w:w="1674" w:type="dxa"/>
            <w:vAlign w:val="center"/>
          </w:tcPr>
          <w:p w:rsidR="0055255A" w:rsidRPr="00A3770A" w:rsidRDefault="0055255A" w:rsidP="00484F21">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2</w:t>
            </w:r>
          </w:p>
        </w:tc>
        <w:tc>
          <w:tcPr>
            <w:tcW w:w="1833" w:type="dxa"/>
            <w:vAlign w:val="center"/>
          </w:tcPr>
          <w:p w:rsidR="0055255A" w:rsidRPr="00A3770A" w:rsidRDefault="0055255A" w:rsidP="00484F21">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3</w:t>
            </w:r>
          </w:p>
        </w:tc>
        <w:tc>
          <w:tcPr>
            <w:tcW w:w="2041" w:type="dxa"/>
            <w:vAlign w:val="center"/>
          </w:tcPr>
          <w:p w:rsidR="0055255A" w:rsidRPr="00A3770A" w:rsidRDefault="0055255A" w:rsidP="00484F21">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4</w:t>
            </w:r>
          </w:p>
        </w:tc>
        <w:tc>
          <w:tcPr>
            <w:tcW w:w="2353" w:type="dxa"/>
            <w:vAlign w:val="center"/>
          </w:tcPr>
          <w:p w:rsidR="0055255A" w:rsidRPr="00A3770A" w:rsidRDefault="0055255A" w:rsidP="00484F21">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5</w:t>
            </w:r>
          </w:p>
        </w:tc>
      </w:tr>
      <w:tr w:rsidR="0055255A" w:rsidRPr="00A3770A" w:rsidTr="00CD0086">
        <w:trPr>
          <w:jc w:val="center"/>
        </w:trPr>
        <w:tc>
          <w:tcPr>
            <w:tcW w:w="1733" w:type="dxa"/>
            <w:tcBorders>
              <w:bottom w:val="nil"/>
            </w:tcBorders>
            <w:vAlign w:val="center"/>
          </w:tcPr>
          <w:p w:rsidR="00034277" w:rsidRPr="00A3770A" w:rsidRDefault="00034277" w:rsidP="00484F21">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Iceland</w:t>
            </w:r>
          </w:p>
        </w:tc>
        <w:tc>
          <w:tcPr>
            <w:tcW w:w="1674" w:type="dxa"/>
            <w:tcBorders>
              <w:bottom w:val="nil"/>
            </w:tcBorders>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Inspired by Iceland</w:t>
            </w:r>
            <w:r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i/>
                <w:iCs/>
                <w:lang w:val="en-US" w:eastAsia="ru-RU"/>
              </w:rPr>
              <w:t>Ask Guðmundur</w:t>
            </w:r>
            <w:r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i/>
                <w:iCs/>
                <w:lang w:val="en-US" w:eastAsia="ru-RU"/>
              </w:rPr>
              <w:t>OutHorse Your Email</w:t>
            </w:r>
            <w:r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i/>
                <w:iCs/>
                <w:lang w:val="en-US" w:eastAsia="ru-RU"/>
              </w:rPr>
              <w:t>Icelandic Pledge</w:t>
            </w:r>
          </w:p>
        </w:tc>
        <w:tc>
          <w:tcPr>
            <w:tcW w:w="1833" w:type="dxa"/>
            <w:tcBorders>
              <w:bottom w:val="nil"/>
            </w:tcBorders>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Peripheral, fragile landscapes similar to </w:t>
            </w:r>
            <w:r w:rsidR="00C423BA" w:rsidRPr="00A3770A">
              <w:rPr>
                <w:rFonts w:ascii="Times New Roman" w:eastAsia="Times New Roman" w:hAnsi="Times New Roman" w:cs="Times New Roman"/>
                <w:lang w:val="en-US" w:eastAsia="ru-RU"/>
              </w:rPr>
              <w:t>Mangistau</w:t>
            </w:r>
          </w:p>
        </w:tc>
        <w:tc>
          <w:tcPr>
            <w:tcW w:w="2041" w:type="dxa"/>
            <w:tcBorders>
              <w:bottom w:val="nil"/>
            </w:tcBorders>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Humour, UGC, pledge for sustainability, digital detox narrative</w:t>
            </w:r>
          </w:p>
        </w:tc>
        <w:tc>
          <w:tcPr>
            <w:tcW w:w="2353" w:type="dxa"/>
            <w:tcBorders>
              <w:bottom w:val="nil"/>
            </w:tcBorders>
          </w:tcPr>
          <w:p w:rsidR="00D33FE9"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w:t>
            </w:r>
            <w:r w:rsidR="00C423BA" w:rsidRPr="00A3770A">
              <w:rPr>
                <w:rFonts w:ascii="Times New Roman" w:eastAsia="Times New Roman" w:hAnsi="Times New Roman" w:cs="Times New Roman"/>
                <w:lang w:val="en-US" w:eastAsia="ru-RU"/>
              </w:rPr>
              <w:t>Mangistau</w:t>
            </w:r>
            <w:r w:rsidRPr="00A3770A">
              <w:rPr>
                <w:rFonts w:ascii="Times New Roman" w:eastAsia="Times New Roman" w:hAnsi="Times New Roman" w:cs="Times New Roman"/>
                <w:lang w:val="en-US" w:eastAsia="ru-RU"/>
              </w:rPr>
              <w:t xml:space="preserve"> Pledge”; off-road/star-gazing detox campaigns</w:t>
            </w:r>
          </w:p>
        </w:tc>
      </w:tr>
      <w:tr w:rsidR="0055255A" w:rsidRPr="00A3770A" w:rsidTr="009A08B7">
        <w:trPr>
          <w:trHeight w:val="368"/>
          <w:jc w:val="center"/>
        </w:trPr>
        <w:tc>
          <w:tcPr>
            <w:tcW w:w="1733" w:type="dxa"/>
            <w:tcBorders>
              <w:bottom w:val="single" w:sz="4" w:space="0" w:color="auto"/>
            </w:tcBorders>
            <w:vAlign w:val="center"/>
          </w:tcPr>
          <w:p w:rsidR="00034277" w:rsidRPr="00A3770A" w:rsidRDefault="00034277" w:rsidP="00484F21">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Finland</w:t>
            </w:r>
          </w:p>
        </w:tc>
        <w:tc>
          <w:tcPr>
            <w:tcW w:w="1674" w:type="dxa"/>
            <w:tcBorders>
              <w:bottom w:val="single" w:sz="4" w:space="0" w:color="auto"/>
            </w:tcBorders>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Rent-a-Finn</w:t>
            </w:r>
          </w:p>
        </w:tc>
        <w:tc>
          <w:tcPr>
            <w:tcW w:w="1833" w:type="dxa"/>
            <w:tcBorders>
              <w:bottom w:val="single" w:sz="4" w:space="0" w:color="auto"/>
            </w:tcBorders>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Example of intangible value branding (happi</w:t>
            </w:r>
            <w:r w:rsidR="00CD0086" w:rsidRPr="00A3770A">
              <w:rPr>
                <w:rFonts w:ascii="Times New Roman" w:eastAsia="Times New Roman" w:hAnsi="Times New Roman" w:cs="Times New Roman"/>
                <w:lang w:val="kk-KZ" w:eastAsia="ru-RU"/>
              </w:rPr>
              <w:t xml:space="preserve"> </w:t>
            </w:r>
            <w:r w:rsidRPr="00A3770A">
              <w:rPr>
                <w:rFonts w:ascii="Times New Roman" w:eastAsia="Times New Roman" w:hAnsi="Times New Roman" w:cs="Times New Roman"/>
                <w:lang w:val="en-US" w:eastAsia="ru-RU"/>
              </w:rPr>
              <w:t>ness, balance)</w:t>
            </w:r>
          </w:p>
        </w:tc>
        <w:tc>
          <w:tcPr>
            <w:tcW w:w="2041" w:type="dxa"/>
            <w:tcBorders>
              <w:bottom w:val="single" w:sz="4" w:space="0" w:color="auto"/>
            </w:tcBorders>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Authentic storytelling, human-centred experience, strong PR coverage</w:t>
            </w:r>
          </w:p>
        </w:tc>
        <w:tc>
          <w:tcPr>
            <w:tcW w:w="2353" w:type="dxa"/>
            <w:tcBorders>
              <w:bottom w:val="single" w:sz="4" w:space="0" w:color="auto"/>
            </w:tcBorders>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“Rent a </w:t>
            </w:r>
            <w:r w:rsidR="00C423BA" w:rsidRPr="00A3770A">
              <w:rPr>
                <w:rFonts w:ascii="Times New Roman" w:eastAsia="Times New Roman" w:hAnsi="Times New Roman" w:cs="Times New Roman"/>
                <w:lang w:val="en-US" w:eastAsia="ru-RU"/>
              </w:rPr>
              <w:t>Mangistau</w:t>
            </w:r>
            <w:r w:rsidRPr="00A3770A">
              <w:rPr>
                <w:rFonts w:ascii="Times New Roman" w:eastAsia="Times New Roman" w:hAnsi="Times New Roman" w:cs="Times New Roman"/>
                <w:lang w:val="en-US" w:eastAsia="ru-RU"/>
              </w:rPr>
              <w:t xml:space="preserve"> Guide/Shepherd”; immersion in nomadic/</w:t>
            </w:r>
            <w:r w:rsidR="00CD0086" w:rsidRPr="00A3770A">
              <w:rPr>
                <w:rFonts w:ascii="Times New Roman" w:eastAsia="Times New Roman" w:hAnsi="Times New Roman" w:cs="Times New Roman"/>
                <w:lang w:val="kk-KZ" w:eastAsia="ru-RU"/>
              </w:rPr>
              <w:t xml:space="preserve"> </w:t>
            </w:r>
            <w:r w:rsidRPr="00A3770A">
              <w:rPr>
                <w:rFonts w:ascii="Times New Roman" w:eastAsia="Times New Roman" w:hAnsi="Times New Roman" w:cs="Times New Roman"/>
                <w:lang w:val="en-US" w:eastAsia="ru-RU"/>
              </w:rPr>
              <w:t>fishing lifestyle</w:t>
            </w:r>
          </w:p>
        </w:tc>
      </w:tr>
      <w:tr w:rsidR="0055255A" w:rsidRPr="00A3770A" w:rsidTr="009A08B7">
        <w:trPr>
          <w:jc w:val="center"/>
        </w:trPr>
        <w:tc>
          <w:tcPr>
            <w:tcW w:w="1733" w:type="dxa"/>
            <w:tcBorders>
              <w:bottom w:val="nil"/>
            </w:tcBorders>
            <w:vAlign w:val="center"/>
          </w:tcPr>
          <w:p w:rsidR="00034277" w:rsidRPr="00A3770A" w:rsidRDefault="00034277" w:rsidP="00484F21">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Portugal</w:t>
            </w:r>
          </w:p>
        </w:tc>
        <w:tc>
          <w:tcPr>
            <w:tcW w:w="1674" w:type="dxa"/>
            <w:tcBorders>
              <w:bottom w:val="nil"/>
            </w:tcBorders>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Can’t Skip Portugal</w:t>
            </w:r>
            <w:r w:rsidRPr="00A3770A">
              <w:rPr>
                <w:rFonts w:ascii="Times New Roman" w:eastAsia="Times New Roman" w:hAnsi="Times New Roman" w:cs="Times New Roman"/>
                <w:lang w:val="en-US" w:eastAsia="ru-RU"/>
              </w:rPr>
              <w:t xml:space="preserve"> / </w:t>
            </w:r>
            <w:r w:rsidRPr="00A3770A">
              <w:rPr>
                <w:rFonts w:ascii="Times New Roman" w:eastAsia="Times New Roman" w:hAnsi="Times New Roman" w:cs="Times New Roman"/>
                <w:i/>
                <w:iCs/>
                <w:lang w:val="en-US" w:eastAsia="ru-RU"/>
              </w:rPr>
              <w:t>Can’t Skip Hope</w:t>
            </w:r>
          </w:p>
        </w:tc>
        <w:tc>
          <w:tcPr>
            <w:tcW w:w="1833" w:type="dxa"/>
            <w:tcBorders>
              <w:bottom w:val="nil"/>
            </w:tcBorders>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Strong umbrella brand adaptable in crises</w:t>
            </w:r>
          </w:p>
        </w:tc>
        <w:tc>
          <w:tcPr>
            <w:tcW w:w="2041" w:type="dxa"/>
            <w:tcBorders>
              <w:bottom w:val="nil"/>
            </w:tcBorders>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Cinematic storytel</w:t>
            </w:r>
            <w:r w:rsidR="00CD0086" w:rsidRPr="00A3770A">
              <w:rPr>
                <w:rFonts w:ascii="Times New Roman" w:eastAsia="Times New Roman" w:hAnsi="Times New Roman" w:cs="Times New Roman"/>
                <w:lang w:val="kk-KZ" w:eastAsia="ru-RU"/>
              </w:rPr>
              <w:t xml:space="preserve"> </w:t>
            </w:r>
            <w:r w:rsidRPr="00A3770A">
              <w:rPr>
                <w:rFonts w:ascii="Times New Roman" w:eastAsia="Times New Roman" w:hAnsi="Times New Roman" w:cs="Times New Roman"/>
                <w:lang w:val="en-US" w:eastAsia="ru-RU"/>
              </w:rPr>
              <w:t>ling, empathetic messaging during COVID-19</w:t>
            </w:r>
          </w:p>
        </w:tc>
        <w:tc>
          <w:tcPr>
            <w:tcW w:w="2353" w:type="dxa"/>
            <w:tcBorders>
              <w:bottom w:val="nil"/>
            </w:tcBorders>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“Can’t Skip </w:t>
            </w:r>
            <w:r w:rsidR="00C423BA" w:rsidRPr="00A3770A">
              <w:rPr>
                <w:rFonts w:ascii="Times New Roman" w:eastAsia="Times New Roman" w:hAnsi="Times New Roman" w:cs="Times New Roman"/>
                <w:lang w:val="en-US" w:eastAsia="ru-RU"/>
              </w:rPr>
              <w:t>Mangistau</w:t>
            </w:r>
            <w:r w:rsidRPr="00A3770A">
              <w:rPr>
                <w:rFonts w:ascii="Times New Roman" w:eastAsia="Times New Roman" w:hAnsi="Times New Roman" w:cs="Times New Roman"/>
                <w:lang w:val="en-US" w:eastAsia="ru-RU"/>
              </w:rPr>
              <w:t>” integrated into Kazakhstan’s national brand</w:t>
            </w:r>
          </w:p>
        </w:tc>
      </w:tr>
      <w:tr w:rsidR="009A08B7" w:rsidRPr="00A3770A" w:rsidTr="009A08B7">
        <w:trPr>
          <w:jc w:val="center"/>
        </w:trPr>
        <w:tc>
          <w:tcPr>
            <w:tcW w:w="9634" w:type="dxa"/>
            <w:gridSpan w:val="5"/>
            <w:tcBorders>
              <w:top w:val="nil"/>
              <w:left w:val="nil"/>
              <w:right w:val="nil"/>
            </w:tcBorders>
            <w:vAlign w:val="center"/>
          </w:tcPr>
          <w:p w:rsidR="009A08B7" w:rsidRPr="00A3770A" w:rsidRDefault="009A08B7" w:rsidP="00337632">
            <w:pPr>
              <w:ind w:hanging="94"/>
              <w:jc w:val="both"/>
              <w:rPr>
                <w:rStyle w:val="rynqvb"/>
                <w:rFonts w:ascii="Times New Roman" w:hAnsi="Times New Roman" w:cs="Times New Roman"/>
                <w:sz w:val="28"/>
                <w:szCs w:val="28"/>
                <w:lang w:val="kk-KZ"/>
              </w:rPr>
            </w:pPr>
            <w:r w:rsidRPr="00A3770A">
              <w:rPr>
                <w:rStyle w:val="rynqvb"/>
                <w:rFonts w:ascii="Times New Roman" w:hAnsi="Times New Roman" w:cs="Times New Roman"/>
                <w:sz w:val="28"/>
                <w:szCs w:val="28"/>
                <w:lang w:val="en"/>
              </w:rPr>
              <w:lastRenderedPageBreak/>
              <w:t>Continuation of the table</w:t>
            </w:r>
            <w:r w:rsidRPr="00A3770A">
              <w:rPr>
                <w:rStyle w:val="rynqvb"/>
                <w:rFonts w:ascii="Times New Roman" w:hAnsi="Times New Roman" w:cs="Times New Roman"/>
                <w:sz w:val="28"/>
                <w:szCs w:val="28"/>
                <w:lang w:val="kk-KZ"/>
              </w:rPr>
              <w:t xml:space="preserve"> 5</w:t>
            </w:r>
          </w:p>
          <w:p w:rsidR="009A08B7" w:rsidRPr="00A3770A" w:rsidRDefault="009A08B7" w:rsidP="00337632">
            <w:pPr>
              <w:ind w:hanging="94"/>
              <w:jc w:val="both"/>
              <w:rPr>
                <w:rFonts w:ascii="Times New Roman" w:eastAsia="Times New Roman" w:hAnsi="Times New Roman" w:cs="Times New Roman"/>
                <w:bCs/>
                <w:sz w:val="16"/>
                <w:szCs w:val="16"/>
                <w:lang w:val="kk-KZ" w:eastAsia="ru-RU"/>
              </w:rPr>
            </w:pPr>
          </w:p>
        </w:tc>
      </w:tr>
      <w:tr w:rsidR="009A08B7" w:rsidRPr="00A3770A" w:rsidTr="00337632">
        <w:trPr>
          <w:jc w:val="center"/>
        </w:trPr>
        <w:tc>
          <w:tcPr>
            <w:tcW w:w="1733" w:type="dxa"/>
            <w:vAlign w:val="center"/>
          </w:tcPr>
          <w:p w:rsidR="009A08B7" w:rsidRPr="00A3770A" w:rsidRDefault="009A08B7" w:rsidP="00337632">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1</w:t>
            </w:r>
          </w:p>
        </w:tc>
        <w:tc>
          <w:tcPr>
            <w:tcW w:w="1674" w:type="dxa"/>
            <w:vAlign w:val="center"/>
          </w:tcPr>
          <w:p w:rsidR="009A08B7" w:rsidRPr="00A3770A" w:rsidRDefault="009A08B7" w:rsidP="00337632">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2</w:t>
            </w:r>
          </w:p>
        </w:tc>
        <w:tc>
          <w:tcPr>
            <w:tcW w:w="1833" w:type="dxa"/>
            <w:vAlign w:val="center"/>
          </w:tcPr>
          <w:p w:rsidR="009A08B7" w:rsidRPr="00A3770A" w:rsidRDefault="009A08B7" w:rsidP="00337632">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3</w:t>
            </w:r>
          </w:p>
        </w:tc>
        <w:tc>
          <w:tcPr>
            <w:tcW w:w="2041" w:type="dxa"/>
            <w:vAlign w:val="center"/>
          </w:tcPr>
          <w:p w:rsidR="009A08B7" w:rsidRPr="00A3770A" w:rsidRDefault="009A08B7" w:rsidP="00337632">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4</w:t>
            </w:r>
          </w:p>
        </w:tc>
        <w:tc>
          <w:tcPr>
            <w:tcW w:w="2353" w:type="dxa"/>
            <w:vAlign w:val="center"/>
          </w:tcPr>
          <w:p w:rsidR="009A08B7" w:rsidRPr="00A3770A" w:rsidRDefault="009A08B7" w:rsidP="00337632">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5</w:t>
            </w:r>
          </w:p>
        </w:tc>
      </w:tr>
      <w:tr w:rsidR="0055255A" w:rsidRPr="00A3770A" w:rsidTr="00CD0086">
        <w:trPr>
          <w:trHeight w:val="886"/>
          <w:jc w:val="center"/>
        </w:trPr>
        <w:tc>
          <w:tcPr>
            <w:tcW w:w="1733" w:type="dxa"/>
            <w:vAlign w:val="center"/>
          </w:tcPr>
          <w:p w:rsidR="00034277" w:rsidRPr="00A3770A" w:rsidRDefault="00034277" w:rsidP="00484F21">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Scotland</w:t>
            </w:r>
          </w:p>
        </w:tc>
        <w:tc>
          <w:tcPr>
            <w:tcW w:w="1674"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Scotland Is Now</w:t>
            </w:r>
            <w:r w:rsidRPr="00A3770A">
              <w:rPr>
                <w:rFonts w:ascii="Times New Roman" w:eastAsia="Times New Roman" w:hAnsi="Times New Roman" w:cs="Times New Roman"/>
                <w:lang w:val="en-US" w:eastAsia="ru-RU"/>
              </w:rPr>
              <w:t xml:space="preserve"> + Themed Years</w:t>
            </w:r>
          </w:p>
        </w:tc>
        <w:tc>
          <w:tcPr>
            <w:tcW w:w="1833"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Systematic annual themes for regions</w:t>
            </w:r>
          </w:p>
        </w:tc>
        <w:tc>
          <w:tcPr>
            <w:tcW w:w="2041"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Recurring campaigns sustain attention; stakeholder alignment</w:t>
            </w:r>
          </w:p>
        </w:tc>
        <w:tc>
          <w:tcPr>
            <w:tcW w:w="2353"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“Year of the Caspian”, “Year of Stars”, “Year of Sacred Journey”</w:t>
            </w:r>
          </w:p>
        </w:tc>
      </w:tr>
      <w:tr w:rsidR="0055255A" w:rsidRPr="00A3770A" w:rsidTr="00CD0086">
        <w:trPr>
          <w:jc w:val="center"/>
        </w:trPr>
        <w:tc>
          <w:tcPr>
            <w:tcW w:w="1733" w:type="dxa"/>
            <w:vAlign w:val="center"/>
          </w:tcPr>
          <w:p w:rsidR="00034277" w:rsidRPr="00A3770A" w:rsidRDefault="00034277" w:rsidP="00484F21">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Netherlands (Amsterdam)</w:t>
            </w:r>
          </w:p>
        </w:tc>
        <w:tc>
          <w:tcPr>
            <w:tcW w:w="1674"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I amsterdam</w:t>
            </w:r>
            <w:r w:rsidRPr="00A3770A">
              <w:rPr>
                <w:rFonts w:ascii="Times New Roman" w:eastAsia="Times New Roman" w:hAnsi="Times New Roman" w:cs="Times New Roman"/>
                <w:lang w:val="en-US" w:eastAsia="ru-RU"/>
              </w:rPr>
              <w:t xml:space="preserve"> removal, digital crowd management</w:t>
            </w:r>
          </w:p>
        </w:tc>
        <w:tc>
          <w:tcPr>
            <w:tcW w:w="1833"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Example of overtourism management</w:t>
            </w:r>
          </w:p>
        </w:tc>
        <w:tc>
          <w:tcPr>
            <w:tcW w:w="2041"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Shift from demand stimulation to visitor regulation</w:t>
            </w:r>
          </w:p>
        </w:tc>
        <w:tc>
          <w:tcPr>
            <w:tcW w:w="2353"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Pre-emptive visitor management for Bozzhyra and sacred sites</w:t>
            </w:r>
          </w:p>
        </w:tc>
      </w:tr>
      <w:tr w:rsidR="0055255A" w:rsidRPr="00A3770A" w:rsidTr="00CD0086">
        <w:trPr>
          <w:jc w:val="center"/>
        </w:trPr>
        <w:tc>
          <w:tcPr>
            <w:tcW w:w="1733" w:type="dxa"/>
            <w:vAlign w:val="center"/>
          </w:tcPr>
          <w:p w:rsidR="00034277" w:rsidRPr="00A3770A" w:rsidRDefault="00034277" w:rsidP="00484F21">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USA</w:t>
            </w:r>
          </w:p>
        </w:tc>
        <w:tc>
          <w:tcPr>
            <w:tcW w:w="1674"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Find Your Park</w:t>
            </w:r>
            <w:r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i/>
                <w:iCs/>
                <w:lang w:val="en-US" w:eastAsia="ru-RU"/>
              </w:rPr>
              <w:t>Hidden Worlds</w:t>
            </w:r>
            <w:r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i/>
                <w:iCs/>
                <w:lang w:val="en-US" w:eastAsia="ru-RU"/>
              </w:rPr>
              <w:t>Route 66</w:t>
            </w:r>
          </w:p>
        </w:tc>
        <w:tc>
          <w:tcPr>
            <w:tcW w:w="1833"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Road-trip culture and vast landsca</w:t>
            </w:r>
            <w:r w:rsidR="00CD0086" w:rsidRPr="00A3770A">
              <w:rPr>
                <w:rFonts w:ascii="Times New Roman" w:eastAsia="Times New Roman" w:hAnsi="Times New Roman" w:cs="Times New Roman"/>
                <w:lang w:val="kk-KZ" w:eastAsia="ru-RU"/>
              </w:rPr>
              <w:t xml:space="preserve"> </w:t>
            </w:r>
            <w:r w:rsidRPr="00A3770A">
              <w:rPr>
                <w:rFonts w:ascii="Times New Roman" w:eastAsia="Times New Roman" w:hAnsi="Times New Roman" w:cs="Times New Roman"/>
                <w:lang w:val="en-US" w:eastAsia="ru-RU"/>
              </w:rPr>
              <w:t xml:space="preserve">pes comparable to </w:t>
            </w:r>
            <w:r w:rsidR="00C423BA" w:rsidRPr="00A3770A">
              <w:rPr>
                <w:rFonts w:ascii="Times New Roman" w:eastAsia="Times New Roman" w:hAnsi="Times New Roman" w:cs="Times New Roman"/>
                <w:lang w:val="en-US" w:eastAsia="ru-RU"/>
              </w:rPr>
              <w:t>Mangistau</w:t>
            </w:r>
          </w:p>
        </w:tc>
        <w:tc>
          <w:tcPr>
            <w:tcW w:w="2041"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UGC, immersive VR/360, emotional branding of “road as product”</w:t>
            </w:r>
          </w:p>
        </w:tc>
        <w:tc>
          <w:tcPr>
            <w:tcW w:w="2353"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w:t>
            </w:r>
            <w:r w:rsidR="00C423BA" w:rsidRPr="00A3770A">
              <w:rPr>
                <w:rFonts w:ascii="Times New Roman" w:eastAsia="Times New Roman" w:hAnsi="Times New Roman" w:cs="Times New Roman"/>
                <w:lang w:val="en-US" w:eastAsia="ru-RU"/>
              </w:rPr>
              <w:t>Mangistau</w:t>
            </w:r>
            <w:r w:rsidRPr="00A3770A">
              <w:rPr>
                <w:rFonts w:ascii="Times New Roman" w:eastAsia="Times New Roman" w:hAnsi="Times New Roman" w:cs="Times New Roman"/>
                <w:lang w:val="en-US" w:eastAsia="ru-RU"/>
              </w:rPr>
              <w:t xml:space="preserve"> Scenic Ring” with passports, stamps, audio guides</w:t>
            </w:r>
          </w:p>
        </w:tc>
      </w:tr>
      <w:tr w:rsidR="0055255A" w:rsidRPr="00A3770A" w:rsidTr="00CD0086">
        <w:trPr>
          <w:jc w:val="center"/>
        </w:trPr>
        <w:tc>
          <w:tcPr>
            <w:tcW w:w="1733" w:type="dxa"/>
            <w:vAlign w:val="center"/>
          </w:tcPr>
          <w:p w:rsidR="00034277" w:rsidRPr="00A3770A" w:rsidRDefault="00034277" w:rsidP="00484F21">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USA (ROI)</w:t>
            </w:r>
          </w:p>
        </w:tc>
        <w:tc>
          <w:tcPr>
            <w:tcW w:w="1674"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Brand USA</w:t>
            </w:r>
            <w:r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i/>
                <w:iCs/>
                <w:lang w:val="en-US" w:eastAsia="ru-RU"/>
              </w:rPr>
              <w:t>Pure Michigan</w:t>
            </w:r>
          </w:p>
        </w:tc>
        <w:tc>
          <w:tcPr>
            <w:tcW w:w="1833"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Benchmark for measuring ROI of marketing</w:t>
            </w:r>
          </w:p>
        </w:tc>
        <w:tc>
          <w:tcPr>
            <w:tcW w:w="2041"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Regular evaluations proving high returns</w:t>
            </w:r>
          </w:p>
        </w:tc>
        <w:tc>
          <w:tcPr>
            <w:tcW w:w="2353"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ROI modelling for </w:t>
            </w:r>
            <w:r w:rsidR="00C423BA" w:rsidRPr="00A3770A">
              <w:rPr>
                <w:rFonts w:ascii="Times New Roman" w:eastAsia="Times New Roman" w:hAnsi="Times New Roman" w:cs="Times New Roman"/>
                <w:lang w:val="en-US" w:eastAsia="ru-RU"/>
              </w:rPr>
              <w:t>Mangistau</w:t>
            </w:r>
            <w:r w:rsidRPr="00A3770A">
              <w:rPr>
                <w:rFonts w:ascii="Times New Roman" w:eastAsia="Times New Roman" w:hAnsi="Times New Roman" w:cs="Times New Roman"/>
                <w:lang w:val="en-US" w:eastAsia="ru-RU"/>
              </w:rPr>
              <w:t xml:space="preserve"> to justify state funding</w:t>
            </w:r>
          </w:p>
        </w:tc>
      </w:tr>
      <w:tr w:rsidR="0055255A" w:rsidRPr="00A3770A" w:rsidTr="00CD0086">
        <w:trPr>
          <w:jc w:val="center"/>
        </w:trPr>
        <w:tc>
          <w:tcPr>
            <w:tcW w:w="1733" w:type="dxa"/>
            <w:vAlign w:val="center"/>
          </w:tcPr>
          <w:p w:rsidR="00034277" w:rsidRPr="00A3770A" w:rsidRDefault="00034277" w:rsidP="00484F21">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Canada</w:t>
            </w:r>
          </w:p>
        </w:tc>
        <w:tc>
          <w:tcPr>
            <w:tcW w:w="1674" w:type="dxa"/>
          </w:tcPr>
          <w:p w:rsidR="00034277" w:rsidRPr="00A3770A" w:rsidRDefault="0055255A"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Explorer Quo</w:t>
            </w:r>
            <w:r w:rsidR="00CD0086" w:rsidRPr="00A3770A">
              <w:rPr>
                <w:rFonts w:ascii="Times New Roman" w:eastAsia="Times New Roman" w:hAnsi="Times New Roman" w:cs="Times New Roman"/>
                <w:i/>
                <w:iCs/>
                <w:lang w:val="kk-KZ" w:eastAsia="ru-RU"/>
              </w:rPr>
              <w:t xml:space="preserve"> </w:t>
            </w:r>
            <w:r w:rsidRPr="00A3770A">
              <w:rPr>
                <w:rFonts w:ascii="Times New Roman" w:eastAsia="Times New Roman" w:hAnsi="Times New Roman" w:cs="Times New Roman"/>
                <w:i/>
                <w:iCs/>
                <w:lang w:val="en-US" w:eastAsia="ru-RU"/>
              </w:rPr>
              <w:t>tient</w:t>
            </w:r>
            <w:r w:rsidR="00034277" w:rsidRPr="00A3770A">
              <w:rPr>
                <w:rFonts w:ascii="Times New Roman" w:eastAsia="Times New Roman" w:hAnsi="Times New Roman" w:cs="Times New Roman"/>
                <w:lang w:val="en-US" w:eastAsia="ru-RU"/>
              </w:rPr>
              <w:t xml:space="preserve">; </w:t>
            </w:r>
            <w:r w:rsidR="00034277" w:rsidRPr="00A3770A">
              <w:rPr>
                <w:rFonts w:ascii="Times New Roman" w:eastAsia="Times New Roman" w:hAnsi="Times New Roman" w:cs="Times New Roman"/>
                <w:i/>
                <w:iCs/>
                <w:lang w:val="en-US" w:eastAsia="ru-RU"/>
              </w:rPr>
              <w:t>Traveller Segmentation Program</w:t>
            </w:r>
          </w:p>
        </w:tc>
        <w:tc>
          <w:tcPr>
            <w:tcW w:w="1833"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Pioneering psychographic segmentation</w:t>
            </w:r>
          </w:p>
        </w:tc>
        <w:tc>
          <w:tcPr>
            <w:tcW w:w="2041"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Matching products to values and lifestyles</w:t>
            </w:r>
          </w:p>
        </w:tc>
        <w:tc>
          <w:tcPr>
            <w:tcW w:w="2353"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Focus on Outdoor Explorers, Culture Seekers, Premium Escapes</w:t>
            </w:r>
          </w:p>
        </w:tc>
      </w:tr>
      <w:tr w:rsidR="0055255A" w:rsidRPr="00A3770A" w:rsidTr="00CD0086">
        <w:trPr>
          <w:jc w:val="center"/>
        </w:trPr>
        <w:tc>
          <w:tcPr>
            <w:tcW w:w="1733" w:type="dxa"/>
            <w:vAlign w:val="center"/>
          </w:tcPr>
          <w:p w:rsidR="00034277" w:rsidRPr="00A3770A" w:rsidRDefault="00034277" w:rsidP="00484F21">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Singapore</w:t>
            </w:r>
          </w:p>
        </w:tc>
        <w:tc>
          <w:tcPr>
            <w:tcW w:w="1674"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Passion Made Possible</w:t>
            </w:r>
            <w:r w:rsidR="0055255A" w:rsidRPr="00A3770A">
              <w:rPr>
                <w:rFonts w:ascii="Times New Roman" w:eastAsia="Times New Roman" w:hAnsi="Times New Roman" w:cs="Times New Roman"/>
                <w:lang w:val="en-US" w:eastAsia="ru-RU"/>
              </w:rPr>
              <w:t>,</w:t>
            </w:r>
            <w:r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i/>
                <w:iCs/>
                <w:lang w:val="en-US" w:eastAsia="ru-RU"/>
              </w:rPr>
              <w:t>Made in Singapore</w:t>
            </w:r>
          </w:p>
        </w:tc>
        <w:tc>
          <w:tcPr>
            <w:tcW w:w="1833"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Cross-sectoral branding (tourism + economy)</w:t>
            </w:r>
          </w:p>
        </w:tc>
        <w:tc>
          <w:tcPr>
            <w:tcW w:w="2041"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One brand platform across multiple industries</w:t>
            </w:r>
          </w:p>
        </w:tc>
        <w:tc>
          <w:tcPr>
            <w:tcW w:w="2353"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Align </w:t>
            </w:r>
            <w:r w:rsidR="00C423BA" w:rsidRPr="00A3770A">
              <w:rPr>
                <w:rFonts w:ascii="Times New Roman" w:eastAsia="Times New Roman" w:hAnsi="Times New Roman" w:cs="Times New Roman"/>
                <w:lang w:val="en-US" w:eastAsia="ru-RU"/>
              </w:rPr>
              <w:t>Mangistau</w:t>
            </w:r>
            <w:r w:rsidRPr="00A3770A">
              <w:rPr>
                <w:rFonts w:ascii="Times New Roman" w:eastAsia="Times New Roman" w:hAnsi="Times New Roman" w:cs="Times New Roman"/>
                <w:lang w:val="en-US" w:eastAsia="ru-RU"/>
              </w:rPr>
              <w:t xml:space="preserve"> with tourism, investment, creative industries</w:t>
            </w:r>
          </w:p>
        </w:tc>
      </w:tr>
      <w:tr w:rsidR="0055255A" w:rsidRPr="00A3770A" w:rsidTr="00CD0086">
        <w:trPr>
          <w:jc w:val="center"/>
        </w:trPr>
        <w:tc>
          <w:tcPr>
            <w:tcW w:w="1733" w:type="dxa"/>
            <w:vAlign w:val="center"/>
          </w:tcPr>
          <w:p w:rsidR="00034277" w:rsidRPr="00A3770A" w:rsidRDefault="00034277" w:rsidP="00484F21">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Japan &amp; South Korea</w:t>
            </w:r>
          </w:p>
        </w:tc>
        <w:tc>
          <w:tcPr>
            <w:tcW w:w="1674"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Japan. Endless Discovery</w:t>
            </w:r>
            <w:r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i/>
                <w:iCs/>
                <w:lang w:val="en-US" w:eastAsia="ru-RU"/>
              </w:rPr>
              <w:t>Imagine your Korea</w:t>
            </w:r>
          </w:p>
        </w:tc>
        <w:tc>
          <w:tcPr>
            <w:tcW w:w="1833"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Use of pop culture as tourism driver</w:t>
            </w:r>
          </w:p>
        </w:tc>
        <w:tc>
          <w:tcPr>
            <w:tcW w:w="2041"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Anime/K-pop fandoms disperse flows into regions</w:t>
            </w:r>
          </w:p>
        </w:tc>
        <w:tc>
          <w:tcPr>
            <w:tcW w:w="2353"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Film/gaming collaborations using </w:t>
            </w:r>
            <w:r w:rsidR="00C423BA" w:rsidRPr="00A3770A">
              <w:rPr>
                <w:rFonts w:ascii="Times New Roman" w:eastAsia="Times New Roman" w:hAnsi="Times New Roman" w:cs="Times New Roman"/>
                <w:lang w:val="en-US" w:eastAsia="ru-RU"/>
              </w:rPr>
              <w:t>Mangistau</w:t>
            </w:r>
            <w:r w:rsidRPr="00A3770A">
              <w:rPr>
                <w:rFonts w:ascii="Times New Roman" w:eastAsia="Times New Roman" w:hAnsi="Times New Roman" w:cs="Times New Roman"/>
                <w:lang w:val="en-US" w:eastAsia="ru-RU"/>
              </w:rPr>
              <w:t>’s “alien” landscapes</w:t>
            </w:r>
          </w:p>
        </w:tc>
      </w:tr>
      <w:tr w:rsidR="0055255A" w:rsidRPr="00A3770A" w:rsidTr="00CD0086">
        <w:trPr>
          <w:jc w:val="center"/>
        </w:trPr>
        <w:tc>
          <w:tcPr>
            <w:tcW w:w="1733" w:type="dxa"/>
            <w:vAlign w:val="center"/>
          </w:tcPr>
          <w:p w:rsidR="00034277" w:rsidRPr="00A3770A" w:rsidRDefault="00034277" w:rsidP="00484F21">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Turkey (Cappadocia)</w:t>
            </w:r>
          </w:p>
        </w:tc>
        <w:tc>
          <w:tcPr>
            <w:tcW w:w="1674"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Hot air ballooning</w:t>
            </w:r>
          </w:p>
        </w:tc>
        <w:tc>
          <w:tcPr>
            <w:tcW w:w="1833"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Iconic activity turned global symbol</w:t>
            </w:r>
          </w:p>
        </w:tc>
        <w:tc>
          <w:tcPr>
            <w:tcW w:w="2041"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Safe, photogenic, repeatable, highly shareable activity</w:t>
            </w:r>
          </w:p>
        </w:tc>
        <w:tc>
          <w:tcPr>
            <w:tcW w:w="2353" w:type="dxa"/>
          </w:tcPr>
          <w:p w:rsidR="00034277" w:rsidRPr="00A3770A" w:rsidRDefault="00034277" w:rsidP="0055255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Iconic </w:t>
            </w:r>
            <w:r w:rsidR="00C423BA" w:rsidRPr="00A3770A">
              <w:rPr>
                <w:rFonts w:ascii="Times New Roman" w:eastAsia="Times New Roman" w:hAnsi="Times New Roman" w:cs="Times New Roman"/>
                <w:lang w:val="en-US" w:eastAsia="ru-RU"/>
              </w:rPr>
              <w:t>Mangistau</w:t>
            </w:r>
            <w:r w:rsidRPr="00A3770A">
              <w:rPr>
                <w:rFonts w:ascii="Times New Roman" w:eastAsia="Times New Roman" w:hAnsi="Times New Roman" w:cs="Times New Roman"/>
                <w:lang w:val="en-US" w:eastAsia="ru-RU"/>
              </w:rPr>
              <w:t xml:space="preserve"> activity: astro-camping, cliff-edge breakfast</w:t>
            </w:r>
          </w:p>
        </w:tc>
      </w:tr>
      <w:tr w:rsidR="008E7573" w:rsidRPr="00A3770A" w:rsidTr="00CD0086">
        <w:trPr>
          <w:jc w:val="center"/>
        </w:trPr>
        <w:tc>
          <w:tcPr>
            <w:tcW w:w="1733" w:type="dxa"/>
            <w:vAlign w:val="center"/>
          </w:tcPr>
          <w:p w:rsidR="008E7573" w:rsidRPr="00A3770A" w:rsidRDefault="008E7573"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New Zealand</w:t>
            </w:r>
          </w:p>
        </w:tc>
        <w:tc>
          <w:tcPr>
            <w:tcW w:w="1674" w:type="dxa"/>
          </w:tcPr>
          <w:p w:rsidR="008E7573" w:rsidRPr="00A3770A" w:rsidRDefault="008E7573"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Tiaki Promise +</w:t>
            </w:r>
            <w:r w:rsidRPr="00A3770A">
              <w:rPr>
                <w:lang w:val="en-US"/>
              </w:rPr>
              <w:t xml:space="preserve"> </w:t>
            </w:r>
            <w:r w:rsidRPr="00A3770A">
              <w:rPr>
                <w:rFonts w:ascii="Times New Roman" w:eastAsia="Times New Roman" w:hAnsi="Times New Roman" w:cs="Times New Roman"/>
                <w:iCs/>
                <w:lang w:val="en-US" w:eastAsia="ru-RU"/>
              </w:rPr>
              <w:t>Film tourism (Middle-earth)</w:t>
            </w:r>
          </w:p>
        </w:tc>
        <w:tc>
          <w:tcPr>
            <w:tcW w:w="1833" w:type="dxa"/>
          </w:tcPr>
          <w:p w:rsidR="008E7573" w:rsidRPr="00A3770A" w:rsidRDefault="008E7573"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Combination of film-induced tourism and res</w:t>
            </w:r>
            <w:r w:rsidR="00CD0086" w:rsidRPr="00A3770A">
              <w:rPr>
                <w:rFonts w:ascii="Times New Roman" w:eastAsia="Times New Roman" w:hAnsi="Times New Roman" w:cs="Times New Roman"/>
                <w:lang w:val="kk-KZ" w:eastAsia="ru-RU"/>
              </w:rPr>
              <w:t xml:space="preserve"> </w:t>
            </w:r>
            <w:r w:rsidRPr="00A3770A">
              <w:rPr>
                <w:rFonts w:ascii="Times New Roman" w:eastAsia="Times New Roman" w:hAnsi="Times New Roman" w:cs="Times New Roman"/>
                <w:lang w:val="en-US" w:eastAsia="ru-RU"/>
              </w:rPr>
              <w:t>ponsible visitor management</w:t>
            </w:r>
          </w:p>
        </w:tc>
        <w:tc>
          <w:tcPr>
            <w:tcW w:w="2041" w:type="dxa"/>
          </w:tcPr>
          <w:p w:rsidR="008E7573" w:rsidRPr="00A3770A" w:rsidRDefault="008E7573"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Cinematic landscapes increase visibility; pledge promotes sustainab</w:t>
            </w:r>
            <w:r w:rsidR="00CD0086" w:rsidRPr="00A3770A">
              <w:rPr>
                <w:rFonts w:ascii="Times New Roman" w:eastAsia="Times New Roman" w:hAnsi="Times New Roman" w:cs="Times New Roman"/>
                <w:lang w:val="kk-KZ" w:eastAsia="ru-RU"/>
              </w:rPr>
              <w:t xml:space="preserve"> </w:t>
            </w:r>
            <w:r w:rsidRPr="00A3770A">
              <w:rPr>
                <w:rFonts w:ascii="Times New Roman" w:eastAsia="Times New Roman" w:hAnsi="Times New Roman" w:cs="Times New Roman"/>
                <w:lang w:val="en-US" w:eastAsia="ru-RU"/>
              </w:rPr>
              <w:t>le behaviour</w:t>
            </w:r>
          </w:p>
        </w:tc>
        <w:tc>
          <w:tcPr>
            <w:tcW w:w="2353" w:type="dxa"/>
          </w:tcPr>
          <w:p w:rsidR="008E7573" w:rsidRPr="00A3770A" w:rsidRDefault="008E7573"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Film projects in Mangistau + “Mangistau Pledge” for protection of natural and sacred sites</w:t>
            </w:r>
          </w:p>
        </w:tc>
      </w:tr>
      <w:tr w:rsidR="008E7573" w:rsidRPr="00A3770A" w:rsidTr="00CD0086">
        <w:trPr>
          <w:jc w:val="center"/>
        </w:trPr>
        <w:tc>
          <w:tcPr>
            <w:tcW w:w="9634" w:type="dxa"/>
            <w:gridSpan w:val="5"/>
          </w:tcPr>
          <w:p w:rsidR="008E7573" w:rsidRPr="00A3770A" w:rsidRDefault="00CD0086" w:rsidP="00CD0086">
            <w:pPr>
              <w:ind w:firstLine="601"/>
              <w:rPr>
                <w:rFonts w:ascii="Times New Roman" w:hAnsi="Times New Roman" w:cs="Times New Roman"/>
                <w:b/>
                <w:lang w:val="en-US"/>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008E7573" w:rsidRPr="00A3770A">
              <w:rPr>
                <w:rFonts w:ascii="Times New Roman" w:hAnsi="Times New Roman" w:cs="Times New Roman"/>
                <w:lang w:val="en-US"/>
              </w:rPr>
              <w:t>Compiled by the author based on secondary sources</w:t>
            </w:r>
          </w:p>
        </w:tc>
      </w:tr>
    </w:tbl>
    <w:p w:rsidR="008E7573" w:rsidRPr="00A3770A" w:rsidRDefault="008E7573" w:rsidP="002D316D">
      <w:pPr>
        <w:pStyle w:val="a3"/>
        <w:spacing w:before="0" w:beforeAutospacing="0" w:after="0" w:afterAutospacing="0"/>
        <w:ind w:firstLine="454"/>
        <w:jc w:val="both"/>
        <w:rPr>
          <w:sz w:val="28"/>
          <w:szCs w:val="28"/>
          <w:lang w:val="en-US"/>
        </w:rPr>
      </w:pPr>
    </w:p>
    <w:p w:rsidR="002D316D" w:rsidRPr="00A3770A" w:rsidRDefault="002D316D" w:rsidP="0004253C">
      <w:pPr>
        <w:pStyle w:val="a3"/>
        <w:spacing w:before="0" w:beforeAutospacing="0" w:after="0" w:afterAutospacing="0"/>
        <w:ind w:firstLine="709"/>
        <w:jc w:val="both"/>
        <w:rPr>
          <w:sz w:val="28"/>
          <w:szCs w:val="28"/>
          <w:lang w:val="en-US"/>
        </w:rPr>
      </w:pPr>
      <w:r w:rsidRPr="00A3770A">
        <w:rPr>
          <w:sz w:val="28"/>
          <w:szCs w:val="28"/>
          <w:lang w:val="en-US"/>
        </w:rPr>
        <w:t>The reviewed cases demonstrate that successful regional tourism promotion is based on several recurring mechanisms: narrative branding, user-generated content, iconic experiences, responsible visitor management, and data-driven marketing evaluation.</w:t>
      </w:r>
    </w:p>
    <w:p w:rsidR="00034277" w:rsidRPr="00A3770A" w:rsidRDefault="00841363" w:rsidP="0004253C">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 xml:space="preserve">As can be observed from the summary, despite the geographical, cultural, and economic differences among the cases, all successful regional tourism products share several common features: long-term umbrella branding, authenticity in storytelling, the integration of digital and immersive tools, behavioural codes of responsibility, and the measurement of economic impact. These commonalities confirm that marketing success is not dependent on budget volume alone but rather on the architecture of tools and the coherence of narratives. Consequently, these insights provide a strong foundation for the methodological considerations that will be addressed in the next </w:t>
      </w:r>
      <w:r w:rsidRPr="00A3770A">
        <w:rPr>
          <w:rFonts w:ascii="Times New Roman" w:hAnsi="Times New Roman" w:cs="Times New Roman"/>
          <w:sz w:val="28"/>
          <w:szCs w:val="28"/>
          <w:lang w:val="en-US"/>
        </w:rPr>
        <w:lastRenderedPageBreak/>
        <w:t xml:space="preserve">subsection, where the applicability of such </w:t>
      </w:r>
      <w:r w:rsidR="00BE67B2" w:rsidRPr="00A3770A">
        <w:rPr>
          <w:rFonts w:ascii="Times New Roman" w:hAnsi="Times New Roman" w:cs="Times New Roman"/>
          <w:sz w:val="28"/>
          <w:szCs w:val="28"/>
          <w:lang w:val="en-US"/>
        </w:rPr>
        <w:t>tools</w:t>
      </w:r>
      <w:r w:rsidRPr="00A3770A">
        <w:rPr>
          <w:rFonts w:ascii="Times New Roman" w:hAnsi="Times New Roman" w:cs="Times New Roman"/>
          <w:sz w:val="28"/>
          <w:szCs w:val="28"/>
          <w:lang w:val="en-US"/>
        </w:rPr>
        <w:t xml:space="preserve"> to </w:t>
      </w:r>
      <w:r w:rsidR="00C423BA" w:rsidRPr="00A3770A">
        <w:rPr>
          <w:rFonts w:ascii="Times New Roman" w:hAnsi="Times New Roman" w:cs="Times New Roman"/>
          <w:sz w:val="28"/>
          <w:szCs w:val="28"/>
          <w:lang w:val="en-US"/>
        </w:rPr>
        <w:t>Mangistau</w:t>
      </w:r>
      <w:r w:rsidRPr="00A3770A">
        <w:rPr>
          <w:rFonts w:ascii="Times New Roman" w:hAnsi="Times New Roman" w:cs="Times New Roman"/>
          <w:sz w:val="28"/>
          <w:szCs w:val="28"/>
          <w:lang w:val="en-US"/>
        </w:rPr>
        <w:t xml:space="preserve"> will be examined through analytical models and empirical evaluation.</w:t>
      </w:r>
    </w:p>
    <w:p w:rsidR="00F00792" w:rsidRPr="00A3770A" w:rsidRDefault="00034277" w:rsidP="0004253C">
      <w:pPr>
        <w:pStyle w:val="a3"/>
        <w:spacing w:before="0" w:beforeAutospacing="0" w:after="0" w:afterAutospacing="0"/>
        <w:ind w:firstLine="709"/>
        <w:jc w:val="both"/>
        <w:rPr>
          <w:sz w:val="28"/>
          <w:szCs w:val="28"/>
          <w:lang w:val="en-US"/>
        </w:rPr>
      </w:pPr>
      <w:r w:rsidRPr="00A3770A">
        <w:rPr>
          <w:sz w:val="28"/>
          <w:szCs w:val="28"/>
          <w:lang w:val="en-US"/>
        </w:rPr>
        <w:t xml:space="preserve">In conclusion, the foreign experience reviewed here demonstrates that the competitiveness of regional tourism products is determined not merely by financial investment but by the architecture of marketing tools. The selected cases were chosen because they offer both analogies and contrasts relevant to the </w:t>
      </w:r>
      <w:r w:rsidR="00C423BA" w:rsidRPr="00A3770A">
        <w:rPr>
          <w:sz w:val="28"/>
          <w:szCs w:val="28"/>
          <w:lang w:val="en-US"/>
        </w:rPr>
        <w:t>Mangistau</w:t>
      </w:r>
      <w:r w:rsidRPr="00A3770A">
        <w:rPr>
          <w:sz w:val="28"/>
          <w:szCs w:val="28"/>
          <w:lang w:val="en-US"/>
        </w:rPr>
        <w:t xml:space="preserve"> region. They show that successful destinations combine authenticity with innovation, emotional narratives with measurable outcomes, and promotion with responsibility. For Kazakhstan, adopting these lessons means positioning </w:t>
      </w:r>
      <w:r w:rsidR="00C423BA" w:rsidRPr="00A3770A">
        <w:rPr>
          <w:sz w:val="28"/>
          <w:szCs w:val="28"/>
          <w:lang w:val="en-US"/>
        </w:rPr>
        <w:t>Mangistau</w:t>
      </w:r>
      <w:r w:rsidRPr="00A3770A">
        <w:rPr>
          <w:sz w:val="28"/>
          <w:szCs w:val="28"/>
          <w:lang w:val="en-US"/>
        </w:rPr>
        <w:t xml:space="preserve"> as a “Caspian Riviera” and a “desert-cosmic” destination, supported by an integrated pledge, a scenic road-trip framework, immersive digital platforms, and psychographic segmentation. Consequently, </w:t>
      </w:r>
      <w:r w:rsidR="00C423BA" w:rsidRPr="00A3770A">
        <w:rPr>
          <w:sz w:val="28"/>
          <w:szCs w:val="28"/>
          <w:lang w:val="en-US"/>
        </w:rPr>
        <w:t>Mangistau</w:t>
      </w:r>
      <w:r w:rsidRPr="00A3770A">
        <w:rPr>
          <w:sz w:val="28"/>
          <w:szCs w:val="28"/>
          <w:lang w:val="en-US"/>
        </w:rPr>
        <w:t xml:space="preserve"> can aspire to achieve the same level of recognisability and sustainability as Iceland, Cappadocia, or Route 66, thereby securing a competitive role within the Silk Road and Caspian tourism corridors.</w:t>
      </w:r>
      <w:r w:rsidR="00F00792" w:rsidRPr="00A3770A">
        <w:rPr>
          <w:b/>
          <w:sz w:val="28"/>
          <w:szCs w:val="28"/>
          <w:lang w:val="en-US"/>
        </w:rPr>
        <w:br w:type="page"/>
      </w:r>
    </w:p>
    <w:p w:rsidR="00445C75" w:rsidRPr="00A3770A" w:rsidRDefault="00445C75" w:rsidP="0004253C">
      <w:pPr>
        <w:pStyle w:val="a3"/>
        <w:spacing w:before="0" w:beforeAutospacing="0" w:after="0" w:afterAutospacing="0"/>
        <w:ind w:firstLine="709"/>
        <w:jc w:val="both"/>
        <w:rPr>
          <w:rFonts w:eastAsiaTheme="minorHAnsi"/>
          <w:b/>
          <w:sz w:val="28"/>
          <w:szCs w:val="28"/>
          <w:lang w:val="en-US" w:eastAsia="en-US"/>
        </w:rPr>
      </w:pPr>
      <w:r w:rsidRPr="00A3770A">
        <w:rPr>
          <w:rFonts w:eastAsiaTheme="minorHAnsi"/>
          <w:b/>
          <w:sz w:val="28"/>
          <w:szCs w:val="28"/>
          <w:lang w:val="en-US" w:eastAsia="en-US"/>
        </w:rPr>
        <w:lastRenderedPageBreak/>
        <w:t xml:space="preserve">2 ANALYSIS OF THE PRACTICE OF USING MARKETING TOOLS TO PROMOTE REGIONAL TOURISM PRODUCTS IN </w:t>
      </w:r>
      <w:r w:rsidR="00D11E68" w:rsidRPr="00A3770A">
        <w:rPr>
          <w:rFonts w:eastAsiaTheme="minorHAnsi"/>
          <w:b/>
          <w:sz w:val="28"/>
          <w:szCs w:val="28"/>
          <w:lang w:val="en-US" w:eastAsia="en-US"/>
        </w:rPr>
        <w:t xml:space="preserve">THE </w:t>
      </w:r>
      <w:r w:rsidR="00C423BA" w:rsidRPr="00A3770A">
        <w:rPr>
          <w:rFonts w:eastAsiaTheme="minorHAnsi"/>
          <w:b/>
          <w:sz w:val="28"/>
          <w:szCs w:val="28"/>
          <w:lang w:val="en-US" w:eastAsia="en-US"/>
        </w:rPr>
        <w:t>MANGISTAU</w:t>
      </w:r>
      <w:r w:rsidRPr="00A3770A">
        <w:rPr>
          <w:rFonts w:eastAsiaTheme="minorHAnsi"/>
          <w:b/>
          <w:sz w:val="28"/>
          <w:szCs w:val="28"/>
          <w:lang w:val="en-US" w:eastAsia="en-US"/>
        </w:rPr>
        <w:t xml:space="preserve"> REGION</w:t>
      </w:r>
    </w:p>
    <w:p w:rsidR="00903961" w:rsidRPr="00A3770A" w:rsidRDefault="00445C75" w:rsidP="0004253C">
      <w:pPr>
        <w:pStyle w:val="a3"/>
        <w:spacing w:before="0" w:beforeAutospacing="0" w:after="0" w:afterAutospacing="0"/>
        <w:ind w:firstLine="709"/>
        <w:jc w:val="both"/>
        <w:rPr>
          <w:rFonts w:eastAsiaTheme="minorHAnsi"/>
          <w:b/>
          <w:sz w:val="28"/>
          <w:szCs w:val="28"/>
          <w:lang w:val="en-US" w:eastAsia="en-US"/>
        </w:rPr>
      </w:pPr>
      <w:r w:rsidRPr="00A3770A">
        <w:rPr>
          <w:rFonts w:eastAsiaTheme="minorHAnsi"/>
          <w:b/>
          <w:sz w:val="28"/>
          <w:szCs w:val="28"/>
          <w:lang w:val="en-US" w:eastAsia="en-US"/>
        </w:rPr>
        <w:t xml:space="preserve"> </w:t>
      </w:r>
    </w:p>
    <w:p w:rsidR="00E06EF5" w:rsidRPr="00A3770A" w:rsidRDefault="00E06EF5" w:rsidP="0004253C">
      <w:pPr>
        <w:pStyle w:val="a3"/>
        <w:spacing w:before="0" w:beforeAutospacing="0" w:after="0" w:afterAutospacing="0"/>
        <w:ind w:firstLine="709"/>
        <w:jc w:val="both"/>
        <w:rPr>
          <w:rFonts w:eastAsiaTheme="minorHAnsi"/>
          <w:b/>
          <w:sz w:val="28"/>
          <w:szCs w:val="28"/>
          <w:lang w:val="en-US" w:eastAsia="en-US"/>
        </w:rPr>
      </w:pPr>
      <w:r w:rsidRPr="00A3770A">
        <w:rPr>
          <w:rFonts w:eastAsiaTheme="minorHAnsi"/>
          <w:b/>
          <w:sz w:val="28"/>
          <w:szCs w:val="28"/>
          <w:lang w:val="en-US" w:eastAsia="en-US"/>
        </w:rPr>
        <w:t xml:space="preserve">2.1 </w:t>
      </w:r>
      <w:r w:rsidR="007313D6" w:rsidRPr="00A3770A">
        <w:rPr>
          <w:rFonts w:eastAsiaTheme="minorHAnsi"/>
          <w:b/>
          <w:sz w:val="28"/>
          <w:szCs w:val="28"/>
          <w:lang w:val="en-US" w:eastAsia="en-US"/>
        </w:rPr>
        <w:t>Current sta</w:t>
      </w:r>
      <w:r w:rsidR="00484F21" w:rsidRPr="00A3770A">
        <w:rPr>
          <w:rFonts w:eastAsiaTheme="minorHAnsi"/>
          <w:b/>
          <w:sz w:val="28"/>
          <w:szCs w:val="28"/>
          <w:lang w:val="en-US" w:eastAsia="en-US"/>
        </w:rPr>
        <w:t>te of the tourism sector in</w:t>
      </w:r>
      <w:r w:rsidR="00D11E68" w:rsidRPr="00A3770A">
        <w:rPr>
          <w:rFonts w:eastAsiaTheme="minorHAnsi"/>
          <w:b/>
          <w:sz w:val="28"/>
          <w:szCs w:val="28"/>
          <w:lang w:val="en-US" w:eastAsia="en-US"/>
        </w:rPr>
        <w:t xml:space="preserve"> the</w:t>
      </w:r>
      <w:r w:rsidR="00484F21" w:rsidRPr="00A3770A">
        <w:rPr>
          <w:rFonts w:eastAsiaTheme="minorHAnsi"/>
          <w:b/>
          <w:sz w:val="28"/>
          <w:szCs w:val="28"/>
          <w:lang w:val="en-US" w:eastAsia="en-US"/>
        </w:rPr>
        <w:t xml:space="preserve"> </w:t>
      </w:r>
      <w:r w:rsidR="00C423BA" w:rsidRPr="00A3770A">
        <w:rPr>
          <w:rFonts w:eastAsiaTheme="minorHAnsi"/>
          <w:b/>
          <w:sz w:val="28"/>
          <w:szCs w:val="28"/>
          <w:lang w:val="en-US" w:eastAsia="en-US"/>
        </w:rPr>
        <w:t>Mangistau</w:t>
      </w:r>
      <w:r w:rsidR="00D11E68" w:rsidRPr="00A3770A">
        <w:rPr>
          <w:rFonts w:eastAsiaTheme="minorHAnsi"/>
          <w:b/>
          <w:sz w:val="28"/>
          <w:szCs w:val="28"/>
          <w:lang w:val="en-US" w:eastAsia="en-US"/>
        </w:rPr>
        <w:t xml:space="preserve"> r</w:t>
      </w:r>
      <w:r w:rsidR="007313D6" w:rsidRPr="00A3770A">
        <w:rPr>
          <w:rFonts w:eastAsiaTheme="minorHAnsi"/>
          <w:b/>
          <w:sz w:val="28"/>
          <w:szCs w:val="28"/>
          <w:lang w:val="en-US" w:eastAsia="en-US"/>
        </w:rPr>
        <w:t>egion</w:t>
      </w:r>
    </w:p>
    <w:p w:rsidR="00510CA7" w:rsidRPr="00A3770A" w:rsidRDefault="00510CA7"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The </w:t>
      </w:r>
      <w:r w:rsidR="00C423BA" w:rsidRPr="00A3770A">
        <w:rPr>
          <w:rFonts w:ascii="Times New Roman" w:eastAsia="Times New Roman" w:hAnsi="Times New Roman" w:cs="Times New Roman"/>
          <w:sz w:val="28"/>
          <w:szCs w:val="28"/>
          <w:lang w:val="en-US" w:eastAsia="ru-RU"/>
        </w:rPr>
        <w:t>Mangistau</w:t>
      </w:r>
      <w:r w:rsidR="00D11E68" w:rsidRPr="00A3770A">
        <w:rPr>
          <w:rFonts w:ascii="Times New Roman" w:eastAsia="Times New Roman" w:hAnsi="Times New Roman" w:cs="Times New Roman"/>
          <w:sz w:val="28"/>
          <w:szCs w:val="28"/>
          <w:lang w:val="en-US" w:eastAsia="ru-RU"/>
        </w:rPr>
        <w:t xml:space="preserve"> r</w:t>
      </w:r>
      <w:r w:rsidRPr="00A3770A">
        <w:rPr>
          <w:rFonts w:ascii="Times New Roman" w:eastAsia="Times New Roman" w:hAnsi="Times New Roman" w:cs="Times New Roman"/>
          <w:sz w:val="28"/>
          <w:szCs w:val="28"/>
          <w:lang w:val="en-US" w:eastAsia="ru-RU"/>
        </w:rPr>
        <w:t>egion is increasingly recognised as one of Kazakhstan’s strategically prioritised territories for tourism development</w:t>
      </w:r>
      <w:r w:rsidR="003811B9" w:rsidRPr="00A3770A">
        <w:rPr>
          <w:rFonts w:ascii="Times New Roman" w:eastAsia="Times New Roman" w:hAnsi="Times New Roman" w:cs="Times New Roman"/>
          <w:sz w:val="28"/>
          <w:szCs w:val="28"/>
          <w:lang w:val="en-US" w:eastAsia="ru-RU"/>
        </w:rPr>
        <w:t xml:space="preserve"> [2</w:t>
      </w:r>
      <w:r w:rsidR="008E7573" w:rsidRPr="00A3770A">
        <w:rPr>
          <w:rFonts w:ascii="Times New Roman" w:eastAsia="Times New Roman" w:hAnsi="Times New Roman" w:cs="Times New Roman"/>
          <w:sz w:val="28"/>
          <w:szCs w:val="28"/>
          <w:lang w:val="en-US" w:eastAsia="ru-RU"/>
        </w:rPr>
        <w:t>; 98</w:t>
      </w:r>
      <w:r w:rsidR="00CD0086" w:rsidRPr="00A3770A">
        <w:rPr>
          <w:rFonts w:ascii="Times New Roman" w:eastAsia="Times New Roman" w:hAnsi="Times New Roman" w:cs="Times New Roman"/>
          <w:sz w:val="28"/>
          <w:szCs w:val="28"/>
          <w:lang w:val="kk-KZ" w:eastAsia="ru-RU"/>
        </w:rPr>
        <w:t xml:space="preserve">, </w:t>
      </w:r>
      <w:r w:rsidR="008E7573" w:rsidRPr="00A3770A">
        <w:rPr>
          <w:rFonts w:ascii="Times New Roman" w:eastAsia="Times New Roman" w:hAnsi="Times New Roman" w:cs="Times New Roman"/>
          <w:sz w:val="28"/>
          <w:szCs w:val="28"/>
          <w:lang w:val="en-US" w:eastAsia="ru-RU"/>
        </w:rPr>
        <w:t>99</w:t>
      </w:r>
      <w:r w:rsidR="003811B9"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xml:space="preserve">. Its advantageous geographical position along the eastern coast of the Caspian Sea, combined with the transport corridor stretching from the city of Aktau towards the port of Kuryk, has created favourable preconditions for the development of coastal resort and beach tourism. At the same time, the region’s long-standing industrial specialization </w:t>
      </w:r>
      <w:r w:rsidR="00832597"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xml:space="preserve"> dominated by oil and gas extraction, logistics, and port activity </w:t>
      </w:r>
      <w:r w:rsidR="00832597"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xml:space="preserve"> has historically shaped both infrastructure development and demand patterns, resulting in a tourism sector that evolved as a secondary economic function rather than a core territorial specialisation.</w:t>
      </w:r>
    </w:p>
    <w:p w:rsidR="00510CA7" w:rsidRPr="00A3770A" w:rsidRDefault="00510CA7"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A strategic reorientation toward tourism was institutionally formalised in August 2018, when a governmental directive explicitly designated Aktau as a modern seaside resort, emphasising the development of tourism, recreation, and supporting engineering and transport infrastructure</w:t>
      </w:r>
      <w:r w:rsidR="006E7F23" w:rsidRPr="00A3770A">
        <w:rPr>
          <w:rFonts w:ascii="Times New Roman" w:eastAsia="Times New Roman" w:hAnsi="Times New Roman" w:cs="Times New Roman"/>
          <w:sz w:val="28"/>
          <w:szCs w:val="28"/>
          <w:lang w:val="en-US" w:eastAsia="ru-RU"/>
        </w:rPr>
        <w:t xml:space="preserve"> [</w:t>
      </w:r>
      <w:r w:rsidR="008E7573" w:rsidRPr="00A3770A">
        <w:rPr>
          <w:rFonts w:ascii="Times New Roman" w:eastAsia="Times New Roman" w:hAnsi="Times New Roman" w:cs="Times New Roman"/>
          <w:sz w:val="28"/>
          <w:szCs w:val="28"/>
          <w:lang w:val="en-US" w:eastAsia="ru-RU"/>
        </w:rPr>
        <w:t>100</w:t>
      </w:r>
      <w:r w:rsidR="006E7F23"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xml:space="preserve">. This decision marked a qualitative shift in regional development priorities, signalling an intention to reposition </w:t>
      </w:r>
      <w:r w:rsidR="00C423BA" w:rsidRPr="00A3770A">
        <w:rPr>
          <w:rFonts w:ascii="Times New Roman" w:eastAsia="Times New Roman" w:hAnsi="Times New Roman" w:cs="Times New Roman"/>
          <w:sz w:val="28"/>
          <w:szCs w:val="28"/>
          <w:lang w:val="en-US" w:eastAsia="ru-RU"/>
        </w:rPr>
        <w:t>Mangistau</w:t>
      </w:r>
      <w:r w:rsidRPr="00A3770A">
        <w:rPr>
          <w:rFonts w:ascii="Times New Roman" w:eastAsia="Times New Roman" w:hAnsi="Times New Roman" w:cs="Times New Roman"/>
          <w:sz w:val="28"/>
          <w:szCs w:val="28"/>
          <w:lang w:val="en-US" w:eastAsia="ru-RU"/>
        </w:rPr>
        <w:t xml:space="preserve"> from an exclusively industrial territory toward a diversified destination with leisure, cultural, and recreational functions. Subsequent national and regional support measures strengthened the investment capacity of local entrepreneurs, stimulating the expansion of accommodation facilities, recreational complexes, and hospitality services. However, the effectiveness of these policy interventions can be meaningfully assessed only through a comprehensive analysis of statistical performance, structural composition, and competitive positioning.</w:t>
      </w:r>
    </w:p>
    <w:p w:rsidR="001870A0" w:rsidRPr="00A3770A" w:rsidRDefault="00510CA7"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To evaluate the current state and structural dynamics of the tourism sector in the </w:t>
      </w:r>
      <w:r w:rsidR="00C423BA" w:rsidRPr="00A3770A">
        <w:rPr>
          <w:rFonts w:ascii="Times New Roman" w:eastAsia="Times New Roman" w:hAnsi="Times New Roman" w:cs="Times New Roman"/>
          <w:sz w:val="28"/>
          <w:szCs w:val="28"/>
          <w:lang w:val="en-US" w:eastAsia="ru-RU"/>
        </w:rPr>
        <w:t>Mangistau</w:t>
      </w:r>
      <w:r w:rsidR="00D11E68" w:rsidRPr="00A3770A">
        <w:rPr>
          <w:rFonts w:ascii="Times New Roman" w:eastAsia="Times New Roman" w:hAnsi="Times New Roman" w:cs="Times New Roman"/>
          <w:sz w:val="28"/>
          <w:szCs w:val="28"/>
          <w:lang w:val="en-US" w:eastAsia="ru-RU"/>
        </w:rPr>
        <w:t xml:space="preserve"> r</w:t>
      </w:r>
      <w:r w:rsidRPr="00A3770A">
        <w:rPr>
          <w:rFonts w:ascii="Times New Roman" w:eastAsia="Times New Roman" w:hAnsi="Times New Roman" w:cs="Times New Roman"/>
          <w:sz w:val="28"/>
          <w:szCs w:val="28"/>
          <w:lang w:val="en-US" w:eastAsia="ru-RU"/>
        </w:rPr>
        <w:t>egion, key indicators reflecting tourist flows and econom</w:t>
      </w:r>
      <w:r w:rsidR="0030731F" w:rsidRPr="00A3770A">
        <w:rPr>
          <w:rFonts w:ascii="Times New Roman" w:eastAsia="Times New Roman" w:hAnsi="Times New Roman" w:cs="Times New Roman"/>
          <w:sz w:val="28"/>
          <w:szCs w:val="28"/>
          <w:lang w:val="en-US" w:eastAsia="ru-RU"/>
        </w:rPr>
        <w:t>ic output were analysed.</w:t>
      </w:r>
      <w:r w:rsidR="00EF0D7F" w:rsidRPr="00A3770A">
        <w:rPr>
          <w:rFonts w:ascii="Times New Roman" w:eastAsia="Times New Roman" w:hAnsi="Times New Roman" w:cs="Times New Roman"/>
          <w:sz w:val="28"/>
          <w:szCs w:val="28"/>
          <w:lang w:val="en-US" w:eastAsia="ru-RU"/>
        </w:rPr>
        <w:t xml:space="preserve"> </w:t>
      </w:r>
      <w:r w:rsidR="00CE2D97" w:rsidRPr="00A3770A">
        <w:rPr>
          <w:rFonts w:ascii="Times New Roman" w:eastAsia="Times New Roman" w:hAnsi="Times New Roman" w:cs="Times New Roman"/>
          <w:sz w:val="28"/>
          <w:szCs w:val="28"/>
          <w:lang w:val="en-US" w:eastAsia="ru-RU"/>
        </w:rPr>
        <w:t>(</w:t>
      </w:r>
      <w:r w:rsidR="00EF0D7F" w:rsidRPr="00A3770A">
        <w:rPr>
          <w:rFonts w:ascii="Times New Roman" w:eastAsia="Times New Roman" w:hAnsi="Times New Roman" w:cs="Times New Roman"/>
          <w:sz w:val="28"/>
          <w:szCs w:val="28"/>
          <w:lang w:val="en-US" w:eastAsia="ru-RU"/>
        </w:rPr>
        <w:t>Appendix D</w:t>
      </w:r>
      <w:r w:rsidR="00CE2D97" w:rsidRPr="00A3770A">
        <w:rPr>
          <w:rFonts w:ascii="Times New Roman" w:eastAsia="Times New Roman" w:hAnsi="Times New Roman" w:cs="Times New Roman"/>
          <w:sz w:val="28"/>
          <w:szCs w:val="28"/>
          <w:lang w:val="en-US" w:eastAsia="ru-RU"/>
        </w:rPr>
        <w:t>)</w:t>
      </w:r>
      <w:r w:rsidR="001870A0" w:rsidRPr="00A3770A">
        <w:rPr>
          <w:rFonts w:ascii="Times New Roman" w:eastAsia="Times New Roman" w:hAnsi="Times New Roman" w:cs="Times New Roman"/>
          <w:sz w:val="28"/>
          <w:szCs w:val="28"/>
          <w:lang w:val="en-US" w:eastAsia="ru-RU"/>
        </w:rPr>
        <w:t xml:space="preserve"> presents the dynamics of tourist flows and the volume of tourism services in the Mangistau region over the period 2016-2025. The analysis aims to identify key trends in both the quantitative development of tourism demand and the economic performance of the sector.</w:t>
      </w:r>
    </w:p>
    <w:p w:rsidR="001870A0" w:rsidRPr="00A3770A" w:rsidRDefault="001870A0"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The indicators included in the table allow for a comprehensive assessment of tourism development, covering total visitor flows, inbound and domestic tourism segments, as well as the volume of services provided. The latter is expressed </w:t>
      </w:r>
      <w:r w:rsidR="004F2C10" w:rsidRPr="00A3770A">
        <w:rPr>
          <w:rFonts w:ascii="Times New Roman" w:eastAsia="Times New Roman" w:hAnsi="Times New Roman" w:cs="Times New Roman"/>
          <w:sz w:val="28"/>
          <w:szCs w:val="28"/>
          <w:lang w:val="en-US" w:eastAsia="ru-RU"/>
        </w:rPr>
        <w:t>in monetary terms</w:t>
      </w:r>
      <w:r w:rsidRPr="00A3770A">
        <w:rPr>
          <w:rFonts w:ascii="Times New Roman" w:eastAsia="Times New Roman" w:hAnsi="Times New Roman" w:cs="Times New Roman"/>
          <w:sz w:val="28"/>
          <w:szCs w:val="28"/>
          <w:lang w:val="en-US" w:eastAsia="ru-RU"/>
        </w:rPr>
        <w:t>, reflecting the economic output generated by tourism activity in the region.</w:t>
      </w:r>
    </w:p>
    <w:p w:rsidR="006435A2" w:rsidRPr="00A3770A" w:rsidRDefault="001870A0"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It should be noted that the percentage values presented in the final column reflect the overall growth dynamics over a last ten-year period (decade), providing a long-term perspective on the development of the regional tourism sector.</w:t>
      </w:r>
    </w:p>
    <w:p w:rsidR="004F2C10" w:rsidRPr="00A3770A" w:rsidRDefault="004F2C10"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analysis of the presented data reveals a pronounced upward trend in tourism development in the Mangistau region, accompanied by structural shifts in demand composition and economic performance.</w:t>
      </w:r>
    </w:p>
    <w:p w:rsidR="00EE36B4" w:rsidRPr="00A3770A" w:rsidRDefault="00EE36B4"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lastRenderedPageBreak/>
        <w:t>Over the period under review, the total number of visitors increased by 122.2%, indicating a more than twofold expansion of tourism flows. This growth is primarily driven by domestic tourism, which demonstrated the highest increase (+133.2%), confirming that internal demand remains the key driver of tourism development in the region. In contrast, inbound tourism grew at a significantly lower rate (+58.1%), suggesting that the region’s international attractiveness is improving, but still lags behind domestic market dynamics. The dominance of domestic tourism additionally indicates that regional tourism development in Mangistau currently relies more heavily on internal mobility and national tourism demand than on stable international tourist inflows. This pattern reflects broader trends observed in many emerging tourism destinations, where domestic tourism frequently serves as a stabilising factor during periods of global economic and geopolitical uncertainty.</w:t>
      </w:r>
    </w:p>
    <w:p w:rsidR="00EE36B4" w:rsidRPr="00A3770A" w:rsidRDefault="00EE36B4"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A particularly important finding is the disproportionately high growth in the volume of tourism services (+426.3%), which significantly exceeds the growth rate of visitor numbers. This indicates substantial expansion in the economic scale of tourism activity, reflecting improvements in service diversification, tourism-related expenditure, and the overall monetisation capacity of the regional tourism sector.</w:t>
      </w:r>
    </w:p>
    <w:p w:rsidR="00EE36B4" w:rsidRPr="00A3770A" w:rsidRDefault="00EE36B4"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observed increase in tourism service volume may also indicate gradual improvement in the qualitative structure of tourism consumption, including the expansion of accommodation services,</w:t>
      </w:r>
      <w:r w:rsidR="00056F9E" w:rsidRPr="00A3770A">
        <w:rPr>
          <w:rFonts w:ascii="Times New Roman" w:eastAsia="Times New Roman" w:hAnsi="Times New Roman" w:cs="Times New Roman"/>
          <w:sz w:val="28"/>
          <w:szCs w:val="28"/>
          <w:lang w:val="en-US" w:eastAsia="ru-RU"/>
        </w:rPr>
        <w:t xml:space="preserve"> excursion services</w:t>
      </w:r>
      <w:r w:rsidRPr="00A3770A">
        <w:rPr>
          <w:rFonts w:ascii="Times New Roman" w:eastAsia="Times New Roman" w:hAnsi="Times New Roman" w:cs="Times New Roman"/>
          <w:sz w:val="28"/>
          <w:szCs w:val="28"/>
          <w:lang w:val="en-US" w:eastAsia="ru-RU"/>
        </w:rPr>
        <w:t>, transport-related services, experience-oriented tourism activities, and complementary tourism infrastructure. Consequently, tourism development in the region increasingly reflects not only quantitative growth in visitor numbers, but also the gradual formation of a more economically productive tourism system.</w:t>
      </w:r>
    </w:p>
    <w:p w:rsidR="00EE36B4" w:rsidRPr="00A3770A" w:rsidRDefault="00EE36B4"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At the same time, the data clearly reflect the impact of external shocks, most notably the COVID-19 pandemic in 2020, which led to a sharp decline in tourist flows due to travel restrictions, reduced mobility, and global uncertainty. The subsequent rapid recovery observed in 2021-2023 highlights the resilience of the tourism sector, as well as the release of pent-up demand following the lifting of restrictions.</w:t>
      </w:r>
    </w:p>
    <w:p w:rsidR="00EE36B4" w:rsidRPr="00A3770A" w:rsidRDefault="00EE36B4"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post-pandemic recovery additionally demonstrates the growing adaptability of domestic tourism systems and the increasing role of flexible travel behaviour, short-distance tourism, and experience-oriented tourism formats. In the case of Mangistau, the recovery period also coincided with increased digital visibility of the region through social media platforms, visual storytelling, and influencer-generated content, which may have contributed to renewed tourism interest.</w:t>
      </w:r>
    </w:p>
    <w:p w:rsidR="00332D0F" w:rsidRPr="00A3770A" w:rsidRDefault="00EE36B4"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In addition to the pandemic, fluctuations in tourist numbers may also be associated with macroeconomic factors, including inflation, exchange rate volatility, and changes in household income, as well as geopolitical conditions and shifts in regional mobility patterns. These factors particularly affect inbound tourism, which is more sensitive to external conditions than domestic travel. Overall, the results suggest that tourism development in the Mangistau region is transitioning from a model of extensive growth (increase in tourist numbers) to intensive growth (increase in economic returns per visitor). However, the relatively slower growth of inbound tourism highlights the need to strengthen international marketing strategies, improve accessibility, and enhance the global competitiveness of the region.</w:t>
      </w:r>
    </w:p>
    <w:p w:rsidR="00CF487D" w:rsidRPr="00A3770A" w:rsidRDefault="00510CA7"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lastRenderedPageBreak/>
        <w:t xml:space="preserve">To visualise the structural composition of tourist flows, </w:t>
      </w:r>
      <w:r w:rsidR="00FD7AFE" w:rsidRPr="00A3770A">
        <w:rPr>
          <w:rFonts w:ascii="Times New Roman" w:eastAsia="Times New Roman" w:hAnsi="Times New Roman" w:cs="Times New Roman"/>
          <w:sz w:val="28"/>
          <w:szCs w:val="28"/>
          <w:lang w:val="en-US" w:eastAsia="ru-RU"/>
        </w:rPr>
        <w:t xml:space="preserve">figure </w:t>
      </w:r>
      <w:r w:rsidR="0030731F" w:rsidRPr="00A3770A">
        <w:rPr>
          <w:rFonts w:ascii="Times New Roman" w:eastAsia="Times New Roman" w:hAnsi="Times New Roman" w:cs="Times New Roman"/>
          <w:sz w:val="28"/>
          <w:szCs w:val="28"/>
          <w:lang w:val="en-US" w:eastAsia="ru-RU"/>
        </w:rPr>
        <w:t>5</w:t>
      </w:r>
      <w:r w:rsidRPr="00A3770A">
        <w:rPr>
          <w:rFonts w:ascii="Times New Roman" w:eastAsia="Times New Roman" w:hAnsi="Times New Roman" w:cs="Times New Roman"/>
          <w:sz w:val="28"/>
          <w:szCs w:val="28"/>
          <w:lang w:val="en-US" w:eastAsia="ru-RU"/>
        </w:rPr>
        <w:t xml:space="preserve"> illustrates the dynamics of domestic and in</w:t>
      </w:r>
      <w:r w:rsidR="00483F5A" w:rsidRPr="00A3770A">
        <w:rPr>
          <w:rFonts w:ascii="Times New Roman" w:eastAsia="Times New Roman" w:hAnsi="Times New Roman" w:cs="Times New Roman"/>
          <w:sz w:val="28"/>
          <w:szCs w:val="28"/>
          <w:lang w:val="en-US" w:eastAsia="ru-RU"/>
        </w:rPr>
        <w:t xml:space="preserve">bound tourism in the </w:t>
      </w:r>
      <w:r w:rsidR="00C423BA" w:rsidRPr="00A3770A">
        <w:rPr>
          <w:rFonts w:ascii="Times New Roman" w:eastAsia="Times New Roman" w:hAnsi="Times New Roman" w:cs="Times New Roman"/>
          <w:sz w:val="28"/>
          <w:szCs w:val="28"/>
          <w:lang w:val="en-US" w:eastAsia="ru-RU"/>
        </w:rPr>
        <w:t>Mangistau</w:t>
      </w:r>
      <w:r w:rsidR="00483F5A" w:rsidRPr="00A3770A">
        <w:rPr>
          <w:rFonts w:ascii="Times New Roman" w:eastAsia="Times New Roman" w:hAnsi="Times New Roman" w:cs="Times New Roman"/>
          <w:sz w:val="28"/>
          <w:szCs w:val="28"/>
          <w:lang w:val="en-US" w:eastAsia="ru-RU"/>
        </w:rPr>
        <w:t xml:space="preserve"> r</w:t>
      </w:r>
      <w:r w:rsidRPr="00A3770A">
        <w:rPr>
          <w:rFonts w:ascii="Times New Roman" w:eastAsia="Times New Roman" w:hAnsi="Times New Roman" w:cs="Times New Roman"/>
          <w:sz w:val="28"/>
          <w:szCs w:val="28"/>
          <w:lang w:val="en-US" w:eastAsia="ru-RU"/>
        </w:rPr>
        <w:t>egion during 20</w:t>
      </w:r>
      <w:r w:rsidR="001870A0" w:rsidRPr="00A3770A">
        <w:rPr>
          <w:rFonts w:ascii="Times New Roman" w:eastAsia="Times New Roman" w:hAnsi="Times New Roman" w:cs="Times New Roman"/>
          <w:sz w:val="28"/>
          <w:szCs w:val="28"/>
          <w:lang w:val="en-US" w:eastAsia="ru-RU"/>
        </w:rPr>
        <w:t>16</w:t>
      </w:r>
      <w:r w:rsidRPr="00A3770A">
        <w:rPr>
          <w:rFonts w:ascii="Times New Roman" w:eastAsia="Times New Roman" w:hAnsi="Times New Roman" w:cs="Times New Roman"/>
          <w:sz w:val="28"/>
          <w:szCs w:val="28"/>
          <w:lang w:val="en-US" w:eastAsia="ru-RU"/>
        </w:rPr>
        <w:t>-2025.</w:t>
      </w:r>
    </w:p>
    <w:p w:rsidR="001870A0" w:rsidRPr="00A3770A" w:rsidRDefault="00CD0086" w:rsidP="009A08B7">
      <w:pPr>
        <w:spacing w:after="0" w:line="240" w:lineRule="auto"/>
        <w:jc w:val="center"/>
        <w:rPr>
          <w:rFonts w:ascii="Times New Roman" w:eastAsia="Times New Roman" w:hAnsi="Times New Roman" w:cs="Times New Roman"/>
          <w:sz w:val="24"/>
          <w:szCs w:val="24"/>
          <w:lang w:val="en-US" w:eastAsia="ru-RU"/>
        </w:rPr>
      </w:pPr>
      <w:r w:rsidRPr="00A3770A">
        <w:rPr>
          <w:noProof/>
          <w:sz w:val="24"/>
          <w:szCs w:val="24"/>
          <w:lang w:eastAsia="ru-RU"/>
        </w:rPr>
        <w:drawing>
          <wp:anchor distT="0" distB="0" distL="114300" distR="114300" simplePos="0" relativeHeight="251844608" behindDoc="1" locked="0" layoutInCell="1" allowOverlap="1" wp14:anchorId="6606ED02" wp14:editId="32BF4C3B">
            <wp:simplePos x="0" y="0"/>
            <wp:positionH relativeFrom="column">
              <wp:posOffset>34290</wp:posOffset>
            </wp:positionH>
            <wp:positionV relativeFrom="paragraph">
              <wp:posOffset>153670</wp:posOffset>
            </wp:positionV>
            <wp:extent cx="6073775" cy="2486025"/>
            <wp:effectExtent l="0" t="0" r="3175" b="0"/>
            <wp:wrapTight wrapText="bothSides">
              <wp:wrapPolygon edited="0">
                <wp:start x="0" y="0"/>
                <wp:lineTo x="0" y="21352"/>
                <wp:lineTo x="21544" y="21352"/>
                <wp:lineTo x="21544" y="0"/>
                <wp:lineTo x="0" y="0"/>
              </wp:wrapPolygon>
            </wp:wrapTight>
            <wp:docPr id="165" name="Диаграмма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1870A0" w:rsidRPr="00A3770A">
        <w:rPr>
          <w:noProof/>
          <w:sz w:val="24"/>
          <w:szCs w:val="24"/>
          <w:lang w:eastAsia="ru-RU"/>
        </w:rPr>
        <w:drawing>
          <wp:anchor distT="0" distB="0" distL="114300" distR="114300" simplePos="0" relativeHeight="251846656" behindDoc="1" locked="0" layoutInCell="1" allowOverlap="1" wp14:anchorId="3D4D68EE" wp14:editId="5DBF4C86">
            <wp:simplePos x="0" y="0"/>
            <wp:positionH relativeFrom="column">
              <wp:posOffset>43815</wp:posOffset>
            </wp:positionH>
            <wp:positionV relativeFrom="paragraph">
              <wp:posOffset>2923540</wp:posOffset>
            </wp:positionV>
            <wp:extent cx="6073775" cy="2533650"/>
            <wp:effectExtent l="0" t="0" r="3175" b="0"/>
            <wp:wrapTight wrapText="bothSides">
              <wp:wrapPolygon edited="0">
                <wp:start x="0" y="0"/>
                <wp:lineTo x="0" y="21438"/>
                <wp:lineTo x="21544" y="21438"/>
                <wp:lineTo x="21544" y="0"/>
                <wp:lineTo x="0" y="0"/>
              </wp:wrapPolygon>
            </wp:wrapTight>
            <wp:docPr id="168" name="Диаграмма 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9A08B7" w:rsidRPr="00A3770A">
        <w:rPr>
          <w:rFonts w:ascii="Times New Roman" w:eastAsia="Times New Roman" w:hAnsi="Times New Roman" w:cs="Times New Roman"/>
          <w:sz w:val="24"/>
          <w:szCs w:val="24"/>
          <w:lang w:val="en-US" w:eastAsia="ru-RU"/>
        </w:rPr>
        <w:t>a</w:t>
      </w:r>
    </w:p>
    <w:p w:rsidR="00CD0086" w:rsidRPr="00A3770A" w:rsidRDefault="00CD0086" w:rsidP="009A08B7">
      <w:pPr>
        <w:spacing w:after="0" w:line="240" w:lineRule="auto"/>
        <w:ind w:firstLine="454"/>
        <w:jc w:val="center"/>
        <w:rPr>
          <w:rFonts w:ascii="Times New Roman" w:eastAsia="Times New Roman" w:hAnsi="Times New Roman" w:cs="Times New Roman"/>
          <w:sz w:val="16"/>
          <w:szCs w:val="16"/>
          <w:lang w:val="en-US" w:eastAsia="ru-RU"/>
        </w:rPr>
      </w:pPr>
    </w:p>
    <w:p w:rsidR="009A08B7" w:rsidRPr="00A3770A" w:rsidRDefault="009A08B7" w:rsidP="009A08B7">
      <w:pPr>
        <w:spacing w:after="0" w:line="240" w:lineRule="auto"/>
        <w:jc w:val="center"/>
        <w:rPr>
          <w:rFonts w:ascii="Times New Roman" w:eastAsia="Times New Roman" w:hAnsi="Times New Roman" w:cs="Times New Roman"/>
          <w:sz w:val="24"/>
          <w:szCs w:val="24"/>
          <w:lang w:val="en-US" w:eastAsia="ru-RU"/>
        </w:rPr>
      </w:pPr>
      <w:r w:rsidRPr="00A3770A">
        <w:rPr>
          <w:rFonts w:ascii="Times New Roman" w:eastAsia="Times New Roman" w:hAnsi="Times New Roman" w:cs="Times New Roman"/>
          <w:sz w:val="24"/>
          <w:szCs w:val="24"/>
          <w:lang w:val="en-US" w:eastAsia="ru-RU"/>
        </w:rPr>
        <w:t>b</w:t>
      </w:r>
    </w:p>
    <w:p w:rsidR="009A08B7" w:rsidRPr="00A3770A" w:rsidRDefault="009A08B7" w:rsidP="009A08B7">
      <w:pPr>
        <w:spacing w:after="0" w:line="240" w:lineRule="auto"/>
        <w:ind w:firstLine="709"/>
        <w:jc w:val="both"/>
        <w:rPr>
          <w:rFonts w:ascii="Times New Roman" w:eastAsia="Times New Roman" w:hAnsi="Times New Roman" w:cs="Times New Roman"/>
          <w:sz w:val="16"/>
          <w:szCs w:val="16"/>
          <w:lang w:val="en-US" w:eastAsia="ru-RU"/>
        </w:rPr>
      </w:pPr>
    </w:p>
    <w:p w:rsidR="009A08B7" w:rsidRPr="00A3770A" w:rsidRDefault="009A08B7" w:rsidP="009A08B7">
      <w:pPr>
        <w:spacing w:after="0" w:line="240" w:lineRule="auto"/>
        <w:ind w:firstLine="709"/>
        <w:jc w:val="both"/>
        <w:rPr>
          <w:rFonts w:ascii="Times New Roman" w:eastAsia="Times New Roman" w:hAnsi="Times New Roman" w:cs="Times New Roman"/>
          <w:bCs/>
          <w:sz w:val="24"/>
          <w:szCs w:val="24"/>
          <w:lang w:val="en-US"/>
        </w:rPr>
      </w:pPr>
      <w:r w:rsidRPr="00A3770A">
        <w:rPr>
          <w:rFonts w:ascii="Times New Roman" w:eastAsia="Times New Roman" w:hAnsi="Times New Roman" w:cs="Times New Roman"/>
          <w:sz w:val="24"/>
          <w:szCs w:val="24"/>
          <w:lang w:val="en-US" w:eastAsia="ru-RU"/>
        </w:rPr>
        <w:t xml:space="preserve">a – </w:t>
      </w:r>
      <w:r w:rsidRPr="00A3770A">
        <w:rPr>
          <w:rFonts w:ascii="Times New Roman" w:eastAsia="Times New Roman" w:hAnsi="Times New Roman" w:cs="Times New Roman"/>
          <w:bCs/>
          <w:sz w:val="24"/>
          <w:szCs w:val="24"/>
          <w:lang w:val="en-GB"/>
        </w:rPr>
        <w:t>Number of visitors served (domestic tourism, residents), PERSON</w:t>
      </w:r>
      <w:r w:rsidRPr="00A3770A">
        <w:rPr>
          <w:rFonts w:ascii="Times New Roman" w:eastAsia="Times New Roman" w:hAnsi="Times New Roman" w:cs="Times New Roman"/>
          <w:bCs/>
          <w:sz w:val="24"/>
          <w:szCs w:val="24"/>
          <w:lang w:val="en-US"/>
        </w:rPr>
        <w:t xml:space="preserve">s; b – </w:t>
      </w:r>
      <w:r w:rsidRPr="00A3770A">
        <w:rPr>
          <w:rFonts w:ascii="Times New Roman" w:eastAsia="Times New Roman" w:hAnsi="Times New Roman" w:cs="Times New Roman"/>
          <w:bCs/>
          <w:sz w:val="24"/>
          <w:szCs w:val="24"/>
          <w:lang w:val="en-GB"/>
        </w:rPr>
        <w:t>Number of visitors served (inbound tourism, non-residents), PERSONs</w:t>
      </w:r>
    </w:p>
    <w:p w:rsidR="00CD0086" w:rsidRPr="00A3770A" w:rsidRDefault="00CD0086" w:rsidP="004F2C10">
      <w:pPr>
        <w:spacing w:after="0" w:line="240" w:lineRule="auto"/>
        <w:ind w:firstLine="454"/>
        <w:jc w:val="center"/>
        <w:rPr>
          <w:rFonts w:ascii="Times New Roman" w:eastAsia="Times New Roman" w:hAnsi="Times New Roman" w:cs="Times New Roman"/>
          <w:sz w:val="16"/>
          <w:szCs w:val="16"/>
          <w:lang w:val="en-US" w:eastAsia="ru-RU"/>
        </w:rPr>
      </w:pPr>
    </w:p>
    <w:p w:rsidR="006A7B73" w:rsidRPr="00A3770A" w:rsidRDefault="0030731F" w:rsidP="009A08B7">
      <w:pPr>
        <w:spacing w:after="0" w:line="240" w:lineRule="auto"/>
        <w:jc w:val="cente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Figure 5</w:t>
      </w:r>
      <w:r w:rsidR="006A7B73" w:rsidRPr="00A3770A">
        <w:rPr>
          <w:rFonts w:ascii="Times New Roman" w:eastAsia="Times New Roman" w:hAnsi="Times New Roman" w:cs="Times New Roman"/>
          <w:sz w:val="28"/>
          <w:szCs w:val="28"/>
          <w:lang w:val="en-US" w:eastAsia="ru-RU"/>
        </w:rPr>
        <w:t xml:space="preserve"> </w:t>
      </w:r>
      <w:r w:rsidR="009A08B7" w:rsidRPr="00A3770A">
        <w:rPr>
          <w:rFonts w:ascii="Times New Roman" w:eastAsia="Times New Roman" w:hAnsi="Times New Roman" w:cs="Times New Roman"/>
          <w:sz w:val="28"/>
          <w:szCs w:val="28"/>
          <w:lang w:val="en-US" w:eastAsia="ru-RU"/>
        </w:rPr>
        <w:t>–</w:t>
      </w:r>
      <w:r w:rsidR="006A7B73" w:rsidRPr="00A3770A">
        <w:rPr>
          <w:rFonts w:ascii="Times New Roman" w:eastAsia="Times New Roman" w:hAnsi="Times New Roman" w:cs="Times New Roman"/>
          <w:sz w:val="28"/>
          <w:szCs w:val="28"/>
          <w:lang w:val="en-US" w:eastAsia="ru-RU"/>
        </w:rPr>
        <w:t xml:space="preserve"> </w:t>
      </w:r>
      <w:r w:rsidR="00CF487D" w:rsidRPr="00A3770A">
        <w:rPr>
          <w:rFonts w:ascii="Times New Roman" w:eastAsia="Times New Roman" w:hAnsi="Times New Roman" w:cs="Times New Roman"/>
          <w:sz w:val="28"/>
          <w:szCs w:val="28"/>
          <w:lang w:val="en-US" w:eastAsia="ru-RU"/>
        </w:rPr>
        <w:t xml:space="preserve">Dynamics of domestic and inbound </w:t>
      </w:r>
      <w:r w:rsidR="00510CA7" w:rsidRPr="00A3770A">
        <w:rPr>
          <w:rFonts w:ascii="Times New Roman" w:eastAsia="Times New Roman" w:hAnsi="Times New Roman" w:cs="Times New Roman"/>
          <w:sz w:val="28"/>
          <w:szCs w:val="28"/>
          <w:lang w:val="en-US" w:eastAsia="ru-RU"/>
        </w:rPr>
        <w:t xml:space="preserve">tourist flows in the </w:t>
      </w:r>
      <w:r w:rsidR="00C423BA" w:rsidRPr="00A3770A">
        <w:rPr>
          <w:rFonts w:ascii="Times New Roman" w:eastAsia="Times New Roman" w:hAnsi="Times New Roman" w:cs="Times New Roman"/>
          <w:sz w:val="28"/>
          <w:szCs w:val="28"/>
          <w:lang w:val="en-US" w:eastAsia="ru-RU"/>
        </w:rPr>
        <w:t>Mangistau</w:t>
      </w:r>
      <w:r w:rsidR="00510CA7" w:rsidRPr="00A3770A">
        <w:rPr>
          <w:rFonts w:ascii="Times New Roman" w:eastAsia="Times New Roman" w:hAnsi="Times New Roman" w:cs="Times New Roman"/>
          <w:sz w:val="28"/>
          <w:szCs w:val="28"/>
          <w:lang w:val="en-US" w:eastAsia="ru-RU"/>
        </w:rPr>
        <w:t xml:space="preserve"> r</w:t>
      </w:r>
      <w:r w:rsidR="001870A0" w:rsidRPr="00A3770A">
        <w:rPr>
          <w:rFonts w:ascii="Times New Roman" w:eastAsia="Times New Roman" w:hAnsi="Times New Roman" w:cs="Times New Roman"/>
          <w:sz w:val="28"/>
          <w:szCs w:val="28"/>
          <w:lang w:val="en-US" w:eastAsia="ru-RU"/>
        </w:rPr>
        <w:t>egion (2016</w:t>
      </w:r>
      <w:r w:rsidR="00CF487D" w:rsidRPr="00A3770A">
        <w:rPr>
          <w:rFonts w:ascii="Times New Roman" w:eastAsia="Times New Roman" w:hAnsi="Times New Roman" w:cs="Times New Roman"/>
          <w:sz w:val="28"/>
          <w:szCs w:val="28"/>
          <w:lang w:val="en-US" w:eastAsia="ru-RU"/>
        </w:rPr>
        <w:t>-2025)</w:t>
      </w:r>
      <w:r w:rsidR="001870A0" w:rsidRPr="00A3770A">
        <w:rPr>
          <w:rFonts w:ascii="Times New Roman" w:eastAsia="Times New Roman" w:hAnsi="Times New Roman" w:cs="Times New Roman"/>
          <w:sz w:val="28"/>
          <w:szCs w:val="28"/>
          <w:lang w:val="en-US" w:eastAsia="ru-RU"/>
        </w:rPr>
        <w:t>, x – no data for 2019</w:t>
      </w:r>
    </w:p>
    <w:p w:rsidR="009A08B7" w:rsidRPr="00A3770A" w:rsidRDefault="009A08B7" w:rsidP="004F2C10">
      <w:pPr>
        <w:spacing w:after="0" w:line="240" w:lineRule="auto"/>
        <w:ind w:firstLine="454"/>
        <w:jc w:val="center"/>
        <w:rPr>
          <w:rFonts w:ascii="Times New Roman" w:eastAsia="Times New Roman" w:hAnsi="Times New Roman" w:cs="Times New Roman"/>
          <w:sz w:val="16"/>
          <w:szCs w:val="16"/>
          <w:lang w:val="en-US" w:eastAsia="ru-RU"/>
        </w:rPr>
      </w:pPr>
    </w:p>
    <w:p w:rsidR="00E57AAD" w:rsidRPr="00A3770A" w:rsidRDefault="009A08B7" w:rsidP="009A08B7">
      <w:pPr>
        <w:spacing w:after="0" w:line="240" w:lineRule="auto"/>
        <w:ind w:firstLine="709"/>
        <w:jc w:val="both"/>
        <w:rPr>
          <w:rFonts w:ascii="Times New Roman" w:eastAsia="Times New Roman" w:hAnsi="Times New Roman" w:cs="Times New Roman"/>
          <w:sz w:val="24"/>
          <w:szCs w:val="24"/>
          <w:lang w:val="en-US" w:eastAsia="ru-RU"/>
        </w:rPr>
      </w:pPr>
      <w:r w:rsidRPr="00A3770A">
        <w:rPr>
          <w:rStyle w:val="rynqvb"/>
          <w:rFonts w:ascii="Times New Roman" w:hAnsi="Times New Roman" w:cs="Times New Roman"/>
          <w:sz w:val="24"/>
          <w:szCs w:val="24"/>
          <w:lang w:val="en"/>
        </w:rPr>
        <w:t>Notes</w:t>
      </w:r>
      <w:r w:rsidRPr="00A3770A">
        <w:rPr>
          <w:rStyle w:val="rynqvb"/>
          <w:rFonts w:ascii="Times New Roman" w:hAnsi="Times New Roman" w:cs="Times New Roman"/>
          <w:sz w:val="24"/>
          <w:szCs w:val="24"/>
          <w:lang w:val="kk-KZ"/>
        </w:rPr>
        <w:t xml:space="preserve"> – </w:t>
      </w:r>
      <w:r w:rsidRPr="00A3770A">
        <w:rPr>
          <w:rStyle w:val="rynqvb"/>
          <w:rFonts w:ascii="Times New Roman" w:hAnsi="Times New Roman" w:cs="Times New Roman"/>
          <w:sz w:val="24"/>
          <w:szCs w:val="24"/>
          <w:lang w:val="en"/>
        </w:rPr>
        <w:t>Compiled from sources</w:t>
      </w:r>
      <w:r w:rsidRPr="00A3770A">
        <w:rPr>
          <w:rStyle w:val="rynqvb"/>
          <w:rFonts w:ascii="Times New Roman" w:hAnsi="Times New Roman" w:cs="Times New Roman"/>
          <w:sz w:val="24"/>
          <w:szCs w:val="24"/>
          <w:lang w:val="kk-KZ"/>
        </w:rPr>
        <w:t xml:space="preserve"> </w:t>
      </w:r>
      <w:r w:rsidR="00737292" w:rsidRPr="00A3770A">
        <w:rPr>
          <w:rFonts w:ascii="Times New Roman" w:eastAsia="Times New Roman" w:hAnsi="Times New Roman" w:cs="Times New Roman"/>
          <w:sz w:val="24"/>
          <w:szCs w:val="24"/>
          <w:lang w:val="en-US" w:eastAsia="ru-RU"/>
        </w:rPr>
        <w:t>[10</w:t>
      </w:r>
      <w:r w:rsidR="00A67783" w:rsidRPr="00A3770A">
        <w:rPr>
          <w:rFonts w:ascii="Times New Roman" w:eastAsia="Times New Roman" w:hAnsi="Times New Roman" w:cs="Times New Roman"/>
          <w:sz w:val="24"/>
          <w:szCs w:val="24"/>
          <w:lang w:val="en-US" w:eastAsia="ru-RU"/>
        </w:rPr>
        <w:t>1</w:t>
      </w:r>
      <w:r w:rsidR="006E7F23" w:rsidRPr="00A3770A">
        <w:rPr>
          <w:rFonts w:ascii="Times New Roman" w:eastAsia="Times New Roman" w:hAnsi="Times New Roman" w:cs="Times New Roman"/>
          <w:sz w:val="24"/>
          <w:szCs w:val="24"/>
          <w:lang w:val="en-US" w:eastAsia="ru-RU"/>
        </w:rPr>
        <w:t>]</w:t>
      </w:r>
    </w:p>
    <w:p w:rsidR="00822B66" w:rsidRPr="00A3770A" w:rsidRDefault="00822B66" w:rsidP="00822B66">
      <w:pPr>
        <w:spacing w:after="0" w:line="240" w:lineRule="auto"/>
        <w:ind w:firstLine="454"/>
        <w:rPr>
          <w:rFonts w:ascii="Times New Roman" w:eastAsia="Times New Roman" w:hAnsi="Times New Roman" w:cs="Times New Roman"/>
          <w:sz w:val="28"/>
          <w:szCs w:val="28"/>
          <w:lang w:val="en-US" w:eastAsia="ru-RU"/>
        </w:rPr>
      </w:pPr>
    </w:p>
    <w:p w:rsidR="001870A0" w:rsidRPr="00A3770A" w:rsidRDefault="001870A0"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Figure 5 illustrates the dynamics of domestic and inbound tourist flows in the Mangistau region over the period 2016-2025, highlighting both long-term growth trends and short-term fluctuations.</w:t>
      </w:r>
    </w:p>
    <w:p w:rsidR="001870A0" w:rsidRPr="00A3770A" w:rsidRDefault="001870A0"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The data show that domestic tourism demonstrates a generally upward trajectory, increasing from 163,967 visitors in 2016 to 382,384 in 2025. Despite a temporary decline observed in 2020, associated with the COVID-19 pandemic and related mobility restrictions, domestic tourist flows recovered rapidly in subsequent </w:t>
      </w:r>
      <w:r w:rsidRPr="00A3770A">
        <w:rPr>
          <w:rFonts w:ascii="Times New Roman" w:eastAsia="Times New Roman" w:hAnsi="Times New Roman" w:cs="Times New Roman"/>
          <w:sz w:val="28"/>
          <w:szCs w:val="28"/>
          <w:lang w:val="en-US" w:eastAsia="ru-RU"/>
        </w:rPr>
        <w:lastRenderedPageBreak/>
        <w:t>years, reaching a peak in 2024 (419,854 visitors) before a slight decrease in 2025. This trend indicates a strong reliance on internal demand and the resilience of domestic tourism.</w:t>
      </w:r>
    </w:p>
    <w:p w:rsidR="001870A0" w:rsidRPr="00A3770A" w:rsidRDefault="001870A0"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In contrast, inbound tourism exhibits a more volatile pattern. While the number of foreign visitors remained relatively stable i</w:t>
      </w:r>
      <w:r w:rsidR="004F2C10" w:rsidRPr="00A3770A">
        <w:rPr>
          <w:rFonts w:ascii="Times New Roman" w:eastAsia="Times New Roman" w:hAnsi="Times New Roman" w:cs="Times New Roman"/>
          <w:sz w:val="28"/>
          <w:szCs w:val="28"/>
          <w:lang w:val="en-US" w:eastAsia="ru-RU"/>
        </w:rPr>
        <w:t>n the pre-pandemic period (2016-</w:t>
      </w:r>
      <w:r w:rsidRPr="00A3770A">
        <w:rPr>
          <w:rFonts w:ascii="Times New Roman" w:eastAsia="Times New Roman" w:hAnsi="Times New Roman" w:cs="Times New Roman"/>
          <w:sz w:val="28"/>
          <w:szCs w:val="28"/>
          <w:lang w:val="en-US" w:eastAsia="ru-RU"/>
        </w:rPr>
        <w:t>2018), a significant decline occurred in 2020 (8,356 visitors), reflecting the impact of international travel restrictions. However, inbound tourism experienced a strong recovery from 2021 onwards, reaching 44,434 visitors in 2025, which exceeds pre-pandemic levels. It should also be noted that data for 2019 are unavailable, which limits the continuity of the trend analysis for that year.</w:t>
      </w:r>
    </w:p>
    <w:p w:rsidR="001870A0" w:rsidRPr="00A3770A" w:rsidRDefault="001870A0"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Overall, the figure demonstrates that tourism development in the Mangistau region is characterized by post-crisis recovery dynamics, with domestic tourism acting as the primary stabilizing factor, while inbound tourism remains more sensitive to external shocks and global conditions.</w:t>
      </w:r>
    </w:p>
    <w:p w:rsidR="00CF487D" w:rsidRPr="00A3770A" w:rsidRDefault="00F860F8"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An equally important dimension of tourism sector performance concerns the accommodation base, as it operationalises tourist flows into measurable utilisation and revenue outcomes. In analytical terms, accommodation indicators serve as a “capacity-efficiency interface”: they reveal whether growth in arrivals is accompanied by economically viable utilisation, whether capacity expansion is justified by demand structure, and to what extent seasonality and product composition constrain year-round operations.</w:t>
      </w:r>
    </w:p>
    <w:p w:rsidR="00507BCB" w:rsidRPr="00A3770A" w:rsidRDefault="00CE2D97"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w:t>
      </w:r>
      <w:r w:rsidR="001C1799" w:rsidRPr="00A3770A">
        <w:rPr>
          <w:rFonts w:ascii="Times New Roman" w:eastAsia="Times New Roman" w:hAnsi="Times New Roman" w:cs="Times New Roman"/>
          <w:sz w:val="28"/>
          <w:szCs w:val="28"/>
          <w:lang w:val="en-US" w:eastAsia="ru-RU"/>
        </w:rPr>
        <w:t>Appendix E</w:t>
      </w:r>
      <w:r w:rsidRPr="00A3770A">
        <w:rPr>
          <w:rFonts w:ascii="Times New Roman" w:eastAsia="Times New Roman" w:hAnsi="Times New Roman" w:cs="Times New Roman"/>
          <w:sz w:val="28"/>
          <w:szCs w:val="28"/>
          <w:lang w:val="en-US" w:eastAsia="ru-RU"/>
        </w:rPr>
        <w:t>)</w:t>
      </w:r>
      <w:r w:rsidR="00507BCB" w:rsidRPr="00A3770A">
        <w:rPr>
          <w:rFonts w:ascii="Times New Roman" w:eastAsia="Times New Roman" w:hAnsi="Times New Roman" w:cs="Times New Roman"/>
          <w:sz w:val="28"/>
          <w:szCs w:val="28"/>
          <w:lang w:val="en-US" w:eastAsia="ru-RU"/>
        </w:rPr>
        <w:t xml:space="preserve"> presents the development and utilisation of accommodation facilities in the Mangistau region over the period 2016-2025. The analysis focuses on the dynamics of key supply-side indicators, including the number of accommodation facilities, rooms, bed capacity, bed-nights provided, and occupancy rates.</w:t>
      </w:r>
    </w:p>
    <w:p w:rsidR="00507BCB" w:rsidRPr="00A3770A" w:rsidRDefault="00507BCB"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These indicators allow for an assessment not only of the expansion of tourism infrastructure, but also of the efficiency of its utilisation over time. The inclusion of percentage changes for the period of decades provide a long-term perspective on structural shifts in the accommodation sector.</w:t>
      </w:r>
    </w:p>
    <w:p w:rsidR="00507BCB" w:rsidRPr="00A3770A" w:rsidRDefault="00373B1C" w:rsidP="0004253C">
      <w:pPr>
        <w:spacing w:after="0" w:line="240" w:lineRule="auto"/>
        <w:ind w:firstLine="709"/>
        <w:jc w:val="both"/>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Cs/>
          <w:sz w:val="28"/>
          <w:szCs w:val="28"/>
          <w:lang w:val="en-US" w:eastAsia="ru-RU"/>
        </w:rPr>
        <w:t>The data presented in</w:t>
      </w:r>
      <w:r w:rsidR="00332D0F" w:rsidRPr="00A3770A">
        <w:rPr>
          <w:rFonts w:ascii="Times New Roman" w:eastAsia="Times New Roman" w:hAnsi="Times New Roman" w:cs="Times New Roman"/>
          <w:bCs/>
          <w:sz w:val="28"/>
          <w:szCs w:val="28"/>
          <w:lang w:val="en-US" w:eastAsia="ru-RU"/>
        </w:rPr>
        <w:t xml:space="preserve"> </w:t>
      </w:r>
      <w:r w:rsidR="00CE2D97" w:rsidRPr="00A3770A">
        <w:rPr>
          <w:rFonts w:ascii="Times New Roman" w:eastAsia="Times New Roman" w:hAnsi="Times New Roman" w:cs="Times New Roman"/>
          <w:bCs/>
          <w:sz w:val="28"/>
          <w:szCs w:val="28"/>
          <w:lang w:val="en-US" w:eastAsia="ru-RU"/>
        </w:rPr>
        <w:t>(</w:t>
      </w:r>
      <w:r w:rsidR="00332D0F" w:rsidRPr="00A3770A">
        <w:rPr>
          <w:rFonts w:ascii="Times New Roman" w:eastAsia="Times New Roman" w:hAnsi="Times New Roman" w:cs="Times New Roman"/>
          <w:sz w:val="28"/>
          <w:szCs w:val="28"/>
          <w:lang w:val="en-US" w:eastAsia="ru-RU"/>
        </w:rPr>
        <w:t>Appendix E</w:t>
      </w:r>
      <w:r w:rsidR="00CE2D97" w:rsidRPr="00A3770A">
        <w:rPr>
          <w:rFonts w:ascii="Times New Roman" w:eastAsia="Times New Roman" w:hAnsi="Times New Roman" w:cs="Times New Roman"/>
          <w:sz w:val="28"/>
          <w:szCs w:val="28"/>
          <w:lang w:val="en-US" w:eastAsia="ru-RU"/>
        </w:rPr>
        <w:t>)</w:t>
      </w:r>
      <w:r w:rsidR="00332D0F" w:rsidRPr="00A3770A">
        <w:rPr>
          <w:rFonts w:ascii="Times New Roman" w:eastAsia="Times New Roman" w:hAnsi="Times New Roman" w:cs="Times New Roman"/>
          <w:sz w:val="28"/>
          <w:szCs w:val="28"/>
          <w:lang w:val="en-US" w:eastAsia="ru-RU"/>
        </w:rPr>
        <w:t xml:space="preserve"> </w:t>
      </w:r>
      <w:r w:rsidRPr="00A3770A">
        <w:rPr>
          <w:rFonts w:ascii="Times New Roman" w:eastAsia="Times New Roman" w:hAnsi="Times New Roman" w:cs="Times New Roman"/>
          <w:bCs/>
          <w:sz w:val="28"/>
          <w:szCs w:val="28"/>
          <w:lang w:val="en-US" w:eastAsia="ru-RU"/>
        </w:rPr>
        <w:t>indicate a steady expansion of accommodation infrastructure in the Mangistau region, accompanied by improvements in utilisation efficiency. Over the period 2016-2025, the number of accommodation facilities increased by 25.3%, reflecting moderate growth in the supply base. At the same time, more significant expansion is observed in capacity indicators: the number of rooms grew by 33.6%, while bed capacity increased by 59.1%, indicating not only the opening of new facilities but also t</w:t>
      </w:r>
      <w:r w:rsidR="00332D0F" w:rsidRPr="00A3770A">
        <w:rPr>
          <w:rFonts w:ascii="Times New Roman" w:eastAsia="Times New Roman" w:hAnsi="Times New Roman" w:cs="Times New Roman"/>
          <w:bCs/>
          <w:sz w:val="28"/>
          <w:szCs w:val="28"/>
          <w:lang w:val="en-US" w:eastAsia="ru-RU"/>
        </w:rPr>
        <w:t>he scaling up of existing ones.</w:t>
      </w:r>
    </w:p>
    <w:p w:rsidR="00507BCB" w:rsidRPr="00A3770A" w:rsidRDefault="00507BCB" w:rsidP="0004253C">
      <w:pPr>
        <w:spacing w:after="0" w:line="240" w:lineRule="auto"/>
        <w:ind w:firstLine="709"/>
        <w:jc w:val="both"/>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Cs/>
          <w:sz w:val="28"/>
          <w:szCs w:val="28"/>
          <w:lang w:val="en-US" w:eastAsia="ru-RU"/>
        </w:rPr>
        <w:t xml:space="preserve">A particularly notable trend is the substantial increase in bed-nights provided (+106.6%), which significantly exceeds the growth in physical capacity. This suggests a sharp rise in demand for accommodation services and a more intensive use of available infrastructure. </w:t>
      </w:r>
    </w:p>
    <w:p w:rsidR="00507BCB" w:rsidRPr="00A3770A" w:rsidRDefault="00507BCB" w:rsidP="0004253C">
      <w:pPr>
        <w:spacing w:after="0" w:line="240" w:lineRule="auto"/>
        <w:ind w:firstLine="709"/>
        <w:jc w:val="both"/>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Cs/>
          <w:sz w:val="28"/>
          <w:szCs w:val="28"/>
          <w:lang w:val="en-US" w:eastAsia="ru-RU"/>
        </w:rPr>
        <w:t>The occupancy rate also demonstrates a positive trend, rising from 20.7% in 2016 to 24.8% in 2025 (+19.8%). Despite temporary fluctuations, including a decline in 2020 associated with the COVID-19 pandemic and reduced travel activity, the indicator shows gradual recovery and improvement in subsequent years.</w:t>
      </w:r>
    </w:p>
    <w:p w:rsidR="00507BCB" w:rsidRPr="00A3770A" w:rsidRDefault="00507BCB" w:rsidP="0004253C">
      <w:pPr>
        <w:spacing w:after="0" w:line="240" w:lineRule="auto"/>
        <w:ind w:firstLine="709"/>
        <w:jc w:val="both"/>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Cs/>
          <w:sz w:val="28"/>
          <w:szCs w:val="28"/>
          <w:lang w:val="en-US" w:eastAsia="ru-RU"/>
        </w:rPr>
        <w:lastRenderedPageBreak/>
        <w:t>Overall, the results indicate a transition from extensive infrastructure development to more efficient utilisation of accommodation capacity. However, the relatively moderate increase in the number of facilities compared to the rapid growth in demand may suggest emerging pressure on accommodation infrastructure, highlighting the need for further investment and capacity expansion.</w:t>
      </w:r>
    </w:p>
    <w:p w:rsidR="00373B1C" w:rsidRPr="00A3770A" w:rsidRDefault="00373B1C"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From the author’s analytical perspective, this pattern reflects a classic “growth without stabilisation” trajectory: tourism volumes increase, while the system does not fully ensure stable year-round utilisation.</w:t>
      </w:r>
    </w:p>
    <w:p w:rsidR="00373B1C" w:rsidRPr="00A3770A" w:rsidRDefault="00373B1C"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Two key explanations can be identified. First, the destination continues to exhibit a highly seasonal demand structure, where peak periods drive the majority of bed-night volumes, while off-peak periods remain underutilised. Second, the tourism service ecosystem remains uneven, limiting the ability of accommodation providers to transform short stays into integrated, multi-day tourism products.</w:t>
      </w:r>
    </w:p>
    <w:p w:rsidR="002E10A9" w:rsidRPr="00A3770A" w:rsidRDefault="002E10A9"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As a result, the expansion of accommodation capacity alone cannot be considered a sufficient indicator of competitiveness. Instead, it should be analysed in conjunction with the internal structure of the tourism product, including the types of experiences that generate demand, the supporting services that convert interest into actual visits, and the governance mechanisms that mitigate overconcentration and associated reputational risks.</w:t>
      </w:r>
    </w:p>
    <w:p w:rsidR="00510CA7" w:rsidRPr="00A3770A" w:rsidRDefault="00F860F8"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To address this interpretive gap and move beyond capacity metrics toward a system-level understanding of destination functionality, the structural composition of the </w:t>
      </w:r>
      <w:r w:rsidR="00C423BA" w:rsidRPr="00A3770A">
        <w:rPr>
          <w:rFonts w:ascii="Times New Roman" w:eastAsia="Times New Roman" w:hAnsi="Times New Roman" w:cs="Times New Roman"/>
          <w:sz w:val="28"/>
          <w:szCs w:val="28"/>
          <w:lang w:val="en-US" w:eastAsia="ru-RU"/>
        </w:rPr>
        <w:t>Mangistau</w:t>
      </w:r>
      <w:r w:rsidRPr="00A3770A">
        <w:rPr>
          <w:rFonts w:ascii="Times New Roman" w:eastAsia="Times New Roman" w:hAnsi="Times New Roman" w:cs="Times New Roman"/>
          <w:sz w:val="28"/>
          <w:szCs w:val="28"/>
          <w:lang w:val="en-US" w:eastAsia="ru-RU"/>
        </w:rPr>
        <w:t xml:space="preserve"> regional touris</w:t>
      </w:r>
      <w:r w:rsidR="00866909" w:rsidRPr="00A3770A">
        <w:rPr>
          <w:rFonts w:ascii="Times New Roman" w:eastAsia="Times New Roman" w:hAnsi="Times New Roman" w:cs="Times New Roman"/>
          <w:sz w:val="28"/>
          <w:szCs w:val="28"/>
          <w:lang w:val="en-US" w:eastAsia="ru-RU"/>
        </w:rPr>
        <w:t xml:space="preserve">m product is outlined in </w:t>
      </w:r>
      <w:r w:rsidR="009A08B7" w:rsidRPr="00A3770A">
        <w:rPr>
          <w:rFonts w:ascii="Times New Roman" w:eastAsia="Times New Roman" w:hAnsi="Times New Roman" w:cs="Times New Roman"/>
          <w:sz w:val="28"/>
          <w:szCs w:val="28"/>
          <w:lang w:val="en-US" w:eastAsia="ru-RU"/>
        </w:rPr>
        <w:t xml:space="preserve">table </w:t>
      </w:r>
      <w:r w:rsidR="0057531A" w:rsidRPr="00A3770A">
        <w:rPr>
          <w:rFonts w:ascii="Times New Roman" w:eastAsia="Times New Roman" w:hAnsi="Times New Roman" w:cs="Times New Roman"/>
          <w:sz w:val="28"/>
          <w:szCs w:val="28"/>
          <w:lang w:val="en-US" w:eastAsia="ru-RU"/>
        </w:rPr>
        <w:t>6</w:t>
      </w:r>
      <w:r w:rsidRPr="00A3770A">
        <w:rPr>
          <w:rFonts w:ascii="Times New Roman" w:eastAsia="Times New Roman" w:hAnsi="Times New Roman" w:cs="Times New Roman"/>
          <w:sz w:val="28"/>
          <w:szCs w:val="28"/>
          <w:lang w:val="en-US" w:eastAsia="ru-RU"/>
        </w:rPr>
        <w:t>.</w:t>
      </w:r>
    </w:p>
    <w:p w:rsidR="00FD7AFE" w:rsidRPr="00A3770A" w:rsidRDefault="00FD7AFE" w:rsidP="0004253C">
      <w:pPr>
        <w:spacing w:after="0" w:line="240" w:lineRule="auto"/>
        <w:ind w:firstLine="709"/>
        <w:jc w:val="both"/>
        <w:rPr>
          <w:rFonts w:ascii="Times New Roman" w:eastAsia="Times New Roman" w:hAnsi="Times New Roman" w:cs="Times New Roman"/>
          <w:sz w:val="28"/>
          <w:szCs w:val="28"/>
          <w:lang w:val="en-US" w:eastAsia="ru-RU"/>
        </w:rPr>
      </w:pPr>
    </w:p>
    <w:p w:rsidR="00FD7AFE" w:rsidRPr="00A3770A" w:rsidRDefault="00FD7AFE" w:rsidP="00FD7AFE">
      <w:pPr>
        <w:spacing w:after="0" w:line="240" w:lineRule="auto"/>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Table 6 – Structural сomposition of the Mangistau regional tourism product</w:t>
      </w:r>
    </w:p>
    <w:p w:rsidR="00FD7AFE" w:rsidRPr="00A3770A" w:rsidRDefault="00FD7AFE" w:rsidP="00FD7AFE">
      <w:pPr>
        <w:spacing w:after="0" w:line="240" w:lineRule="auto"/>
        <w:jc w:val="both"/>
        <w:rPr>
          <w:rFonts w:ascii="Times New Roman" w:eastAsia="Times New Roman" w:hAnsi="Times New Roman" w:cs="Times New Roman"/>
          <w:b/>
          <w:sz w:val="16"/>
          <w:szCs w:val="16"/>
          <w:lang w:val="en-US" w:eastAsia="ru-RU"/>
        </w:rPr>
      </w:pPr>
    </w:p>
    <w:tbl>
      <w:tblPr>
        <w:tblStyle w:val="a6"/>
        <w:tblW w:w="9634" w:type="dxa"/>
        <w:jc w:val="center"/>
        <w:tblLook w:val="04A0" w:firstRow="1" w:lastRow="0" w:firstColumn="1" w:lastColumn="0" w:noHBand="0" w:noVBand="1"/>
      </w:tblPr>
      <w:tblGrid>
        <w:gridCol w:w="1838"/>
        <w:gridCol w:w="5103"/>
        <w:gridCol w:w="2693"/>
      </w:tblGrid>
      <w:tr w:rsidR="00FD7AFE" w:rsidRPr="00A3770A" w:rsidTr="004123B5">
        <w:trPr>
          <w:trHeight w:val="58"/>
          <w:jc w:val="center"/>
        </w:trPr>
        <w:tc>
          <w:tcPr>
            <w:tcW w:w="1838" w:type="dxa"/>
            <w:vAlign w:val="center"/>
          </w:tcPr>
          <w:p w:rsidR="00FD7AFE" w:rsidRPr="00A3770A" w:rsidRDefault="00FD7AFE" w:rsidP="004123B5">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Product layer</w:t>
            </w:r>
          </w:p>
        </w:tc>
        <w:tc>
          <w:tcPr>
            <w:tcW w:w="5103" w:type="dxa"/>
            <w:vAlign w:val="center"/>
          </w:tcPr>
          <w:p w:rsidR="00FD7AFE" w:rsidRPr="00A3770A" w:rsidRDefault="00FD7AFE" w:rsidP="004123B5">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Representative elements (Mangistau examples)</w:t>
            </w:r>
          </w:p>
        </w:tc>
        <w:tc>
          <w:tcPr>
            <w:tcW w:w="2693" w:type="dxa"/>
            <w:vAlign w:val="center"/>
          </w:tcPr>
          <w:p w:rsidR="00FD7AFE" w:rsidRPr="00A3770A" w:rsidRDefault="00FD7AFE" w:rsidP="004123B5">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Implications for marketing and competitiveness</w:t>
            </w:r>
          </w:p>
        </w:tc>
      </w:tr>
      <w:tr w:rsidR="00FD7AFE" w:rsidRPr="00A3770A" w:rsidTr="004123B5">
        <w:tblPrEx>
          <w:jc w:val="left"/>
        </w:tblPrEx>
        <w:trPr>
          <w:trHeight w:val="1689"/>
        </w:trPr>
        <w:tc>
          <w:tcPr>
            <w:tcW w:w="1838" w:type="dxa"/>
            <w:vAlign w:val="center"/>
          </w:tcPr>
          <w:p w:rsidR="00FD7AFE" w:rsidRPr="00A3770A" w:rsidRDefault="00FD7AFE" w:rsidP="004123B5">
            <w:pP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Facilitating services (the “how”)</w:t>
            </w:r>
          </w:p>
        </w:tc>
        <w:tc>
          <w:tcPr>
            <w:tcW w:w="5103" w:type="dxa"/>
          </w:tcPr>
          <w:p w:rsidR="00FD7AFE" w:rsidRPr="00A3770A" w:rsidRDefault="00FD7AFE" w:rsidP="004123B5">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1. Transport and access</w:t>
            </w:r>
            <w:r w:rsidRPr="00A3770A">
              <w:rPr>
                <w:rFonts w:ascii="Times New Roman" w:eastAsia="Times New Roman" w:hAnsi="Times New Roman" w:cs="Times New Roman"/>
                <w:lang w:val="en-US" w:eastAsia="ru-RU"/>
              </w:rPr>
              <w:t xml:space="preserve">: Aktau International Airport (links to Astana, Almaty, Shymkent, Istanbul; seasonal Caucasus routes); improved highways and logistics corridors. </w:t>
            </w:r>
          </w:p>
          <w:p w:rsidR="00FD7AFE" w:rsidRPr="00A3770A" w:rsidRDefault="00FD7AFE" w:rsidP="004123B5">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2. Accommodation and camps</w:t>
            </w:r>
            <w:r w:rsidRPr="00A3770A">
              <w:rPr>
                <w:rFonts w:ascii="Times New Roman" w:eastAsia="Times New Roman" w:hAnsi="Times New Roman" w:cs="Times New Roman"/>
                <w:lang w:val="en-US" w:eastAsia="ru-RU"/>
              </w:rPr>
              <w:t xml:space="preserve">: hotels, guesthouses, eco-lodges, desert camps, rural properties. </w:t>
            </w:r>
          </w:p>
          <w:p w:rsidR="00FD7AFE" w:rsidRPr="00A3770A" w:rsidRDefault="00FD7AFE" w:rsidP="004123B5">
            <w:pPr>
              <w:rPr>
                <w:rFonts w:ascii="Times New Roman" w:eastAsia="Times New Roman" w:hAnsi="Times New Roman" w:cs="Times New Roman"/>
                <w:lang w:val="en-US" w:eastAsia="ru-RU"/>
              </w:rPr>
            </w:pPr>
            <w:r w:rsidRPr="00A3770A">
              <w:rPr>
                <w:rFonts w:ascii="Times New Roman" w:eastAsia="Times New Roman" w:hAnsi="Times New Roman" w:cs="Times New Roman"/>
                <w:i/>
                <w:lang w:val="en-US" w:eastAsia="ru-RU"/>
              </w:rPr>
              <w:t xml:space="preserve">3. </w:t>
            </w:r>
            <w:r w:rsidRPr="00A3770A">
              <w:rPr>
                <w:rFonts w:ascii="Times New Roman" w:eastAsia="Times New Roman" w:hAnsi="Times New Roman" w:cs="Times New Roman"/>
                <w:i/>
                <w:iCs/>
                <w:lang w:val="en-US" w:eastAsia="ru-RU"/>
              </w:rPr>
              <w:t>Guiding/interpretation/safety</w:t>
            </w:r>
            <w:r w:rsidRPr="00A3770A">
              <w:rPr>
                <w:rFonts w:ascii="Times New Roman" w:eastAsia="Times New Roman" w:hAnsi="Times New Roman" w:cs="Times New Roman"/>
                <w:lang w:val="en-US" w:eastAsia="ru-RU"/>
              </w:rPr>
              <w:t>: licensed guides, pilgrimage coordinators, route control.</w:t>
            </w:r>
          </w:p>
        </w:tc>
        <w:tc>
          <w:tcPr>
            <w:tcW w:w="2693" w:type="dxa"/>
          </w:tcPr>
          <w:p w:rsidR="00FD7AFE" w:rsidRPr="00A3770A" w:rsidRDefault="00FD7AFE" w:rsidP="004123B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Enhances accessibility and perceived safety; converts remoteness into exclusivity; supports narrative of “accessible adventure.”</w:t>
            </w:r>
          </w:p>
        </w:tc>
      </w:tr>
      <w:tr w:rsidR="00FD7AFE" w:rsidRPr="00A3770A" w:rsidTr="004123B5">
        <w:tblPrEx>
          <w:jc w:val="left"/>
        </w:tblPrEx>
        <w:trPr>
          <w:trHeight w:val="982"/>
        </w:trPr>
        <w:tc>
          <w:tcPr>
            <w:tcW w:w="1838" w:type="dxa"/>
            <w:vAlign w:val="center"/>
          </w:tcPr>
          <w:p w:rsidR="00FD7AFE" w:rsidRPr="00A3770A" w:rsidRDefault="00FD7AFE" w:rsidP="004123B5">
            <w:pP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Supporting / ancillary services</w:t>
            </w:r>
          </w:p>
        </w:tc>
        <w:tc>
          <w:tcPr>
            <w:tcW w:w="5103" w:type="dxa"/>
          </w:tcPr>
          <w:p w:rsidR="00FD7AFE" w:rsidRPr="00A3770A" w:rsidRDefault="00FD7AFE" w:rsidP="004123B5">
            <w:pPr>
              <w:rPr>
                <w:rFonts w:ascii="Times New Roman" w:eastAsia="Times New Roman" w:hAnsi="Times New Roman" w:cs="Times New Roman"/>
                <w:b/>
                <w:lang w:val="en-US" w:eastAsia="ru-RU"/>
              </w:rPr>
            </w:pPr>
            <w:r w:rsidRPr="00A3770A">
              <w:rPr>
                <w:rFonts w:ascii="Times New Roman" w:eastAsia="Times New Roman" w:hAnsi="Times New Roman" w:cs="Times New Roman"/>
                <w:i/>
                <w:iCs/>
                <w:lang w:val="en-US" w:eastAsia="ru-RU"/>
              </w:rPr>
              <w:t xml:space="preserve">1. Hospitality-related services </w:t>
            </w:r>
            <w:r w:rsidRPr="00A3770A">
              <w:rPr>
                <w:rFonts w:ascii="Times New Roman" w:eastAsia="Times New Roman" w:hAnsi="Times New Roman" w:cs="Times New Roman"/>
                <w:iCs/>
                <w:lang w:val="en-US" w:eastAsia="ru-RU"/>
              </w:rPr>
              <w:t>(food &amp; beverage as part of the broader service ecosystem): restaurants in Aktau, roadside teahouses.</w:t>
            </w:r>
          </w:p>
          <w:p w:rsidR="00FD7AFE" w:rsidRPr="00A3770A" w:rsidRDefault="00FD7AFE" w:rsidP="004123B5">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2.Fuel and vehicle services</w:t>
            </w:r>
            <w:r w:rsidRPr="00A3770A">
              <w:rPr>
                <w:rFonts w:ascii="Times New Roman" w:eastAsia="Times New Roman" w:hAnsi="Times New Roman" w:cs="Times New Roman"/>
                <w:lang w:val="en-US" w:eastAsia="ru-RU"/>
              </w:rPr>
              <w:t xml:space="preserve">: vital for overlanding itineraries. </w:t>
            </w:r>
          </w:p>
          <w:p w:rsidR="00FD7AFE" w:rsidRPr="00A3770A" w:rsidRDefault="00FD7AFE" w:rsidP="004123B5">
            <w:pPr>
              <w:rPr>
                <w:rFonts w:ascii="Times New Roman" w:eastAsia="Times New Roman" w:hAnsi="Times New Roman" w:cs="Times New Roman"/>
                <w:lang w:val="en-US" w:eastAsia="ru-RU"/>
              </w:rPr>
            </w:pPr>
            <w:r w:rsidRPr="00A3770A">
              <w:rPr>
                <w:rFonts w:ascii="Times New Roman" w:eastAsia="Times New Roman" w:hAnsi="Times New Roman" w:cs="Times New Roman"/>
                <w:i/>
                <w:lang w:val="en-US" w:eastAsia="ru-RU"/>
              </w:rPr>
              <w:t xml:space="preserve">3. </w:t>
            </w:r>
            <w:r w:rsidRPr="00A3770A">
              <w:rPr>
                <w:rFonts w:ascii="Times New Roman" w:eastAsia="Times New Roman" w:hAnsi="Times New Roman" w:cs="Times New Roman"/>
                <w:i/>
                <w:iCs/>
                <w:lang w:val="en-US" w:eastAsia="ru-RU"/>
              </w:rPr>
              <w:t xml:space="preserve">Telecom and offline navigation: </w:t>
            </w:r>
            <w:r w:rsidRPr="00A3770A">
              <w:rPr>
                <w:rFonts w:ascii="Times New Roman" w:eastAsia="Times New Roman" w:hAnsi="Times New Roman" w:cs="Times New Roman"/>
                <w:iCs/>
                <w:lang w:val="en-US" w:eastAsia="ru-RU"/>
              </w:rPr>
              <w:t>retail/outdoor equipment</w:t>
            </w:r>
            <w:r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iCs/>
                <w:lang w:val="en-US" w:eastAsia="ru-RU"/>
              </w:rPr>
              <w:t>ATMs and mobile payments</w:t>
            </w:r>
            <w:r w:rsidRPr="00A3770A">
              <w:rPr>
                <w:rFonts w:ascii="Times New Roman" w:eastAsia="Times New Roman" w:hAnsi="Times New Roman" w:cs="Times New Roman"/>
                <w:lang w:val="en-US" w:eastAsia="ru-RU"/>
              </w:rPr>
              <w:t>.</w:t>
            </w:r>
          </w:p>
        </w:tc>
        <w:tc>
          <w:tcPr>
            <w:tcW w:w="2693" w:type="dxa"/>
          </w:tcPr>
          <w:p w:rsidR="00FD7AFE" w:rsidRPr="00A3770A" w:rsidRDefault="00FD7AFE" w:rsidP="004123B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Ensures visitor comfort and risk management in desert environments; broadens audience beyond adventure tourists to families and casual travellers.</w:t>
            </w:r>
          </w:p>
        </w:tc>
      </w:tr>
      <w:tr w:rsidR="00FD7AFE" w:rsidRPr="00A3770A" w:rsidTr="004123B5">
        <w:tblPrEx>
          <w:jc w:val="left"/>
        </w:tblPrEx>
        <w:tc>
          <w:tcPr>
            <w:tcW w:w="1838" w:type="dxa"/>
            <w:vAlign w:val="center"/>
          </w:tcPr>
          <w:p w:rsidR="00FD7AFE" w:rsidRPr="00A3770A" w:rsidRDefault="00FD7AFE" w:rsidP="004123B5">
            <w:pP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Enabling infrastructure and governance</w:t>
            </w:r>
          </w:p>
        </w:tc>
        <w:tc>
          <w:tcPr>
            <w:tcW w:w="5103" w:type="dxa"/>
          </w:tcPr>
          <w:p w:rsidR="00FD7AFE" w:rsidRPr="00A3770A" w:rsidRDefault="00FD7AFE" w:rsidP="004123B5">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1. Coastal resort pipeline</w:t>
            </w:r>
            <w:r w:rsidRPr="00A3770A">
              <w:rPr>
                <w:rFonts w:ascii="Times New Roman" w:eastAsia="Times New Roman" w:hAnsi="Times New Roman" w:cs="Times New Roman"/>
                <w:lang w:val="en-US" w:eastAsia="ru-RU"/>
              </w:rPr>
              <w:t>: Kendirli resort project (season extension, ESG compliance).</w:t>
            </w:r>
          </w:p>
          <w:p w:rsidR="00FD7AFE" w:rsidRPr="00A3770A" w:rsidRDefault="00FD7AFE" w:rsidP="004123B5">
            <w:pPr>
              <w:rPr>
                <w:rFonts w:ascii="Times New Roman" w:eastAsia="Times New Roman" w:hAnsi="Times New Roman" w:cs="Times New Roman"/>
                <w:lang w:val="en-US" w:eastAsia="ru-RU"/>
              </w:rPr>
            </w:pPr>
            <w:r w:rsidRPr="00A3770A">
              <w:rPr>
                <w:rFonts w:ascii="Times New Roman" w:eastAsia="Times New Roman" w:hAnsi="Times New Roman" w:cs="Times New Roman"/>
                <w:i/>
                <w:iCs/>
                <w:lang w:val="en-US" w:eastAsia="ru-RU"/>
              </w:rPr>
              <w:t>2. Port and corridor connectivity</w:t>
            </w:r>
            <w:r w:rsidRPr="00A3770A">
              <w:rPr>
                <w:rFonts w:ascii="Times New Roman" w:eastAsia="Times New Roman" w:hAnsi="Times New Roman" w:cs="Times New Roman"/>
                <w:lang w:val="en-US" w:eastAsia="ru-RU"/>
              </w:rPr>
              <w:t xml:space="preserve">: upgrades at Aktau and Kuryk ports; improved access to sacred and desert sites. </w:t>
            </w:r>
          </w:p>
          <w:p w:rsidR="00FD7AFE" w:rsidRPr="00A3770A" w:rsidRDefault="00FD7AFE" w:rsidP="004123B5">
            <w:pPr>
              <w:rPr>
                <w:rFonts w:ascii="Times New Roman" w:eastAsia="Times New Roman" w:hAnsi="Times New Roman" w:cs="Times New Roman"/>
                <w:lang w:val="en-US" w:eastAsia="ru-RU"/>
              </w:rPr>
            </w:pPr>
            <w:r w:rsidRPr="00A3770A">
              <w:rPr>
                <w:rFonts w:ascii="Times New Roman" w:eastAsia="Times New Roman" w:hAnsi="Times New Roman" w:cs="Times New Roman"/>
                <w:i/>
                <w:lang w:val="en-US" w:eastAsia="ru-RU"/>
              </w:rPr>
              <w:t>3.</w:t>
            </w:r>
            <w:r w:rsidRPr="00A3770A">
              <w:rPr>
                <w:rFonts w:ascii="Times New Roman" w:eastAsia="Times New Roman" w:hAnsi="Times New Roman" w:cs="Times New Roman"/>
                <w:b/>
                <w:i/>
                <w:lang w:val="en-US" w:eastAsia="ru-RU"/>
              </w:rPr>
              <w:t xml:space="preserve"> </w:t>
            </w:r>
            <w:r w:rsidRPr="00A3770A">
              <w:rPr>
                <w:rStyle w:val="ac"/>
                <w:rFonts w:ascii="Times New Roman" w:hAnsi="Times New Roman" w:cs="Times New Roman"/>
                <w:b w:val="0"/>
                <w:i/>
                <w:lang w:val="en-US"/>
              </w:rPr>
              <w:t>Stewardship and site governance</w:t>
            </w:r>
            <w:r w:rsidRPr="00A3770A">
              <w:rPr>
                <w:rFonts w:ascii="Times New Roman" w:eastAsia="Times New Roman" w:hAnsi="Times New Roman" w:cs="Times New Roman"/>
                <w:i/>
                <w:lang w:val="en-US" w:eastAsia="ru-RU"/>
              </w:rPr>
              <w:t>:</w:t>
            </w:r>
            <w:r w:rsidRPr="00A3770A">
              <w:rPr>
                <w:rFonts w:ascii="Times New Roman" w:eastAsia="Times New Roman" w:hAnsi="Times New Roman" w:cs="Times New Roman"/>
                <w:lang w:val="en-US" w:eastAsia="ru-RU"/>
              </w:rPr>
              <w:t xml:space="preserve"> QR/AR interpret tation maps, </w:t>
            </w:r>
            <w:r w:rsidRPr="00A3770A">
              <w:rPr>
                <w:rFonts w:ascii="Times New Roman" w:hAnsi="Times New Roman" w:cs="Times New Roman"/>
                <w:lang w:val="en-US"/>
              </w:rPr>
              <w:t>designated tracks</w:t>
            </w:r>
            <w:r w:rsidRPr="00A3770A">
              <w:rPr>
                <w:rFonts w:ascii="Times New Roman" w:eastAsia="Times New Roman" w:hAnsi="Times New Roman" w:cs="Times New Roman"/>
                <w:lang w:val="en-US" w:eastAsia="ru-RU"/>
              </w:rPr>
              <w:t xml:space="preserve">, </w:t>
            </w:r>
            <w:r w:rsidRPr="00A3770A">
              <w:rPr>
                <w:rFonts w:ascii="Times New Roman" w:hAnsi="Times New Roman" w:cs="Times New Roman"/>
                <w:lang w:val="en-US"/>
              </w:rPr>
              <w:t xml:space="preserve">guide standards, </w:t>
            </w:r>
            <w:r w:rsidRPr="00A3770A">
              <w:rPr>
                <w:rFonts w:ascii="Times New Roman" w:eastAsia="Times New Roman" w:hAnsi="Times New Roman" w:cs="Times New Roman"/>
                <w:lang w:val="en-US" w:eastAsia="ru-RU"/>
              </w:rPr>
              <w:t xml:space="preserve">visitor codes, protected-area </w:t>
            </w:r>
            <w:r w:rsidRPr="00A3770A">
              <w:rPr>
                <w:rFonts w:ascii="Times New Roman" w:hAnsi="Times New Roman" w:cs="Times New Roman"/>
                <w:lang w:val="en-US"/>
              </w:rPr>
              <w:t>rules</w:t>
            </w:r>
            <w:r w:rsidRPr="00A3770A">
              <w:rPr>
                <w:rFonts w:ascii="Times New Roman" w:eastAsia="Times New Roman" w:hAnsi="Times New Roman" w:cs="Times New Roman"/>
                <w:lang w:val="en-US" w:eastAsia="ru-RU"/>
              </w:rPr>
              <w:t>, regional master plan.</w:t>
            </w:r>
          </w:p>
        </w:tc>
        <w:tc>
          <w:tcPr>
            <w:tcW w:w="2693" w:type="dxa"/>
          </w:tcPr>
          <w:p w:rsidR="00FD7AFE" w:rsidRPr="00A3770A" w:rsidRDefault="00FD7AFE" w:rsidP="004123B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Integrates sustainability, visitor management, and institutional credibility into destination image; ensures long-term competitiveness through ESG alignment and controlled access.</w:t>
            </w:r>
          </w:p>
        </w:tc>
      </w:tr>
      <w:tr w:rsidR="00FD7AFE" w:rsidRPr="00A3770A" w:rsidTr="004123B5">
        <w:tblPrEx>
          <w:jc w:val="left"/>
        </w:tblPrEx>
        <w:tc>
          <w:tcPr>
            <w:tcW w:w="9634" w:type="dxa"/>
            <w:gridSpan w:val="3"/>
            <w:vAlign w:val="center"/>
          </w:tcPr>
          <w:p w:rsidR="00FD7AFE" w:rsidRPr="00A3770A" w:rsidRDefault="00FD7AFE" w:rsidP="004123B5">
            <w:pPr>
              <w:ind w:firstLine="601"/>
              <w:rPr>
                <w:rFonts w:ascii="Times New Roman" w:eastAsia="Times New Roman" w:hAnsi="Times New Roman" w:cs="Times New Roman"/>
                <w:lang w:val="en-US" w:eastAsia="ru-RU"/>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Pr="00A3770A">
              <w:rPr>
                <w:rStyle w:val="rynqvb"/>
                <w:rFonts w:ascii="Times New Roman" w:hAnsi="Times New Roman" w:cs="Times New Roman"/>
                <w:lang w:val="en"/>
              </w:rPr>
              <w:t>Compiled from sources</w:t>
            </w:r>
            <w:r w:rsidRPr="00A3770A">
              <w:rPr>
                <w:rStyle w:val="rynqvb"/>
                <w:rFonts w:ascii="Times New Roman" w:hAnsi="Times New Roman" w:cs="Times New Roman"/>
                <w:lang w:val="kk-KZ"/>
              </w:rPr>
              <w:t xml:space="preserve"> </w:t>
            </w:r>
            <w:r w:rsidRPr="00A3770A">
              <w:rPr>
                <w:rFonts w:ascii="Times New Roman" w:hAnsi="Times New Roman" w:cs="Times New Roman"/>
                <w:lang w:val="en-US"/>
              </w:rPr>
              <w:t>[101; 102-106]</w:t>
            </w:r>
          </w:p>
        </w:tc>
      </w:tr>
    </w:tbl>
    <w:p w:rsidR="00D33FE9" w:rsidRPr="00A3770A" w:rsidRDefault="002600BA"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lastRenderedPageBreak/>
        <w:t xml:space="preserve">While statistical indicators capture scale (arrivals) and efficiency (occupancy), they do not explain the internal logic through which </w:t>
      </w:r>
      <w:r w:rsidR="00C423BA" w:rsidRPr="00A3770A">
        <w:rPr>
          <w:rFonts w:ascii="Times New Roman" w:eastAsia="Times New Roman" w:hAnsi="Times New Roman" w:cs="Times New Roman"/>
          <w:sz w:val="28"/>
          <w:szCs w:val="28"/>
          <w:lang w:val="en-US" w:eastAsia="ru-RU"/>
        </w:rPr>
        <w:t>Mangistau</w:t>
      </w:r>
      <w:r w:rsidRPr="00A3770A">
        <w:rPr>
          <w:rFonts w:ascii="Times New Roman" w:eastAsia="Times New Roman" w:hAnsi="Times New Roman" w:cs="Times New Roman"/>
          <w:sz w:val="28"/>
          <w:szCs w:val="28"/>
          <w:lang w:val="en-US" w:eastAsia="ru-RU"/>
        </w:rPr>
        <w:t xml:space="preserve"> generates tourism value. A destination’s competitiveness is not determined by isolated attractions, but by the coherence of its product system </w:t>
      </w:r>
      <w:r w:rsidR="00832597"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xml:space="preserve"> how core experiences are supported by access, services, interpretation, safety standards, and governance routines. </w:t>
      </w:r>
    </w:p>
    <w:p w:rsidR="002600BA" w:rsidRPr="00A3770A" w:rsidRDefault="002600BA"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Therefore, </w:t>
      </w:r>
      <w:r w:rsidR="00FD7AFE" w:rsidRPr="00A3770A">
        <w:rPr>
          <w:rFonts w:ascii="Times New Roman" w:eastAsia="Times New Roman" w:hAnsi="Times New Roman" w:cs="Times New Roman"/>
          <w:sz w:val="28"/>
          <w:szCs w:val="28"/>
          <w:lang w:val="en-US" w:eastAsia="ru-RU"/>
        </w:rPr>
        <w:t xml:space="preserve">table </w:t>
      </w:r>
      <w:r w:rsidR="0057531A" w:rsidRPr="00A3770A">
        <w:rPr>
          <w:rFonts w:ascii="Times New Roman" w:eastAsia="Times New Roman" w:hAnsi="Times New Roman" w:cs="Times New Roman"/>
          <w:sz w:val="28"/>
          <w:szCs w:val="28"/>
          <w:lang w:val="en-US" w:eastAsia="ru-RU"/>
        </w:rPr>
        <w:t>6</w:t>
      </w:r>
      <w:r w:rsidRPr="00A3770A">
        <w:rPr>
          <w:rFonts w:ascii="Times New Roman" w:eastAsia="Times New Roman" w:hAnsi="Times New Roman" w:cs="Times New Roman"/>
          <w:sz w:val="28"/>
          <w:szCs w:val="28"/>
          <w:lang w:val="en-US" w:eastAsia="ru-RU"/>
        </w:rPr>
        <w:t xml:space="preserve"> conceptualises the </w:t>
      </w:r>
      <w:r w:rsidR="00C423BA" w:rsidRPr="00A3770A">
        <w:rPr>
          <w:rFonts w:ascii="Times New Roman" w:eastAsia="Times New Roman" w:hAnsi="Times New Roman" w:cs="Times New Roman"/>
          <w:sz w:val="28"/>
          <w:szCs w:val="28"/>
          <w:lang w:val="en-US" w:eastAsia="ru-RU"/>
        </w:rPr>
        <w:t>Mangistau</w:t>
      </w:r>
      <w:r w:rsidRPr="00A3770A">
        <w:rPr>
          <w:rFonts w:ascii="Times New Roman" w:eastAsia="Times New Roman" w:hAnsi="Times New Roman" w:cs="Times New Roman"/>
          <w:sz w:val="28"/>
          <w:szCs w:val="28"/>
          <w:lang w:val="en-US" w:eastAsia="ru-RU"/>
        </w:rPr>
        <w:t xml:space="preserve"> regional tourism product as a multi-layered structure, linking tangible assets with enabling conditions and marketing implications.</w:t>
      </w:r>
    </w:p>
    <w:p w:rsidR="009A08B7" w:rsidRPr="00A3770A" w:rsidRDefault="009A08B7" w:rsidP="009A08B7">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Table 6 demonstrates that Mangistau’s competitive potential is grounded in experiential differentiation rather than scale. The region’s core identity can be articulated through the triadic proposition “Sea - Desert - Spirituality”, integrating coastal leisure, desert geotourism, and sacred heritage into a distinctive experiential portfolio. Importantly, this triad is not merely a branding metaphor; it functions as a structural logic that can support segmentation (family coastal leisure; adventure/geo-expeditions; pilgrimage and cultural travellers) and facilitate the construction of integrated multi-day itineraries.</w:t>
      </w:r>
    </w:p>
    <w:p w:rsidR="009A08B7" w:rsidRPr="00A3770A" w:rsidRDefault="009A08B7" w:rsidP="009A08B7">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Nevertheless, the table also reveals why this differentiation has not yet been fully converted into market performance. The uneven development of facilitating and supporting layers constrains monetisation: transport and access remain partly seasonal and route-dependent; guiding, interpretation, and safety standards require institutional consolidation; and supporting services (including reliable navigation, payments, roadside services, and product packaging) remain uneven outside Aktau. In effect, Mangistau possesses high-value “core experiences”, but the surrounding service and governance layers are not sufficiently standardised to enable consistent quality signalling and repeatability conditions that are essential for scaling demand, particularly in international segments.</w:t>
      </w:r>
    </w:p>
    <w:p w:rsidR="002600BA" w:rsidRPr="00A3770A" w:rsidRDefault="00866909"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Table </w:t>
      </w:r>
      <w:r w:rsidR="0057531A" w:rsidRPr="00A3770A">
        <w:rPr>
          <w:rFonts w:ascii="Times New Roman" w:eastAsia="Times New Roman" w:hAnsi="Times New Roman" w:cs="Times New Roman"/>
          <w:sz w:val="28"/>
          <w:szCs w:val="28"/>
          <w:lang w:val="en-US" w:eastAsia="ru-RU"/>
        </w:rPr>
        <w:t>6</w:t>
      </w:r>
      <w:r w:rsidR="002600BA" w:rsidRPr="00A3770A">
        <w:rPr>
          <w:rFonts w:ascii="Times New Roman" w:eastAsia="Times New Roman" w:hAnsi="Times New Roman" w:cs="Times New Roman"/>
          <w:sz w:val="28"/>
          <w:szCs w:val="28"/>
          <w:lang w:val="en-US" w:eastAsia="ru-RU"/>
        </w:rPr>
        <w:t xml:space="preserve"> performs a bridging function: it connects d</w:t>
      </w:r>
      <w:r w:rsidRPr="00A3770A">
        <w:rPr>
          <w:rFonts w:ascii="Times New Roman" w:eastAsia="Times New Roman" w:hAnsi="Times New Roman" w:cs="Times New Roman"/>
          <w:sz w:val="28"/>
          <w:szCs w:val="28"/>
          <w:lang w:val="en-US" w:eastAsia="ru-RU"/>
        </w:rPr>
        <w:t>escriptive statistics</w:t>
      </w:r>
      <w:r w:rsidR="002600BA" w:rsidRPr="00A3770A">
        <w:rPr>
          <w:rFonts w:ascii="Times New Roman" w:eastAsia="Times New Roman" w:hAnsi="Times New Roman" w:cs="Times New Roman"/>
          <w:sz w:val="28"/>
          <w:szCs w:val="28"/>
          <w:lang w:val="en-US" w:eastAsia="ru-RU"/>
        </w:rPr>
        <w:t xml:space="preserve"> with explanatory mechanisms. Low occupancy becomes interpretable not only as seasonality, but also as an outcome of incomplete product-system integration. This conclusion also clarifies why marketing </w:t>
      </w:r>
      <w:r w:rsidR="00BE67B2" w:rsidRPr="00A3770A">
        <w:rPr>
          <w:rFonts w:ascii="Times New Roman" w:eastAsia="Times New Roman" w:hAnsi="Times New Roman" w:cs="Times New Roman"/>
          <w:sz w:val="28"/>
          <w:szCs w:val="28"/>
          <w:lang w:val="en-US" w:eastAsia="ru-RU"/>
        </w:rPr>
        <w:t>tools</w:t>
      </w:r>
      <w:r w:rsidR="002600BA" w:rsidRPr="00A3770A">
        <w:rPr>
          <w:rFonts w:ascii="Times New Roman" w:eastAsia="Times New Roman" w:hAnsi="Times New Roman" w:cs="Times New Roman"/>
          <w:sz w:val="28"/>
          <w:szCs w:val="28"/>
          <w:lang w:val="en-US" w:eastAsia="ru-RU"/>
        </w:rPr>
        <w:t xml:space="preserve"> in </w:t>
      </w:r>
      <w:r w:rsidR="00C423BA" w:rsidRPr="00A3770A">
        <w:rPr>
          <w:rFonts w:ascii="Times New Roman" w:eastAsia="Times New Roman" w:hAnsi="Times New Roman" w:cs="Times New Roman"/>
          <w:sz w:val="28"/>
          <w:szCs w:val="28"/>
          <w:lang w:val="en-US" w:eastAsia="ru-RU"/>
        </w:rPr>
        <w:t>Mangistau</w:t>
      </w:r>
      <w:r w:rsidR="002600BA" w:rsidRPr="00A3770A">
        <w:rPr>
          <w:rFonts w:ascii="Times New Roman" w:eastAsia="Times New Roman" w:hAnsi="Times New Roman" w:cs="Times New Roman"/>
          <w:sz w:val="28"/>
          <w:szCs w:val="28"/>
          <w:lang w:val="en-US" w:eastAsia="ru-RU"/>
        </w:rPr>
        <w:t xml:space="preserve"> must extend beyond promotion: they must act as demand-structuring and coordination mechanisms that integrate fragmented components into a coherent destination proposition.</w:t>
      </w:r>
    </w:p>
    <w:p w:rsidR="00510CA7" w:rsidRPr="00A3770A" w:rsidRDefault="002600BA"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Given that product-system maturity is strongly influenced by investment decisions and project portfolios, the next step is to examine how current development initiatives reshape capacity, accessibility, and sustainability constraints. This is summarised in </w:t>
      </w:r>
      <w:r w:rsidR="009A08B7" w:rsidRPr="00A3770A">
        <w:rPr>
          <w:rFonts w:ascii="Times New Roman" w:eastAsia="Times New Roman" w:hAnsi="Times New Roman" w:cs="Times New Roman"/>
          <w:sz w:val="28"/>
          <w:szCs w:val="28"/>
          <w:lang w:val="en-US" w:eastAsia="ru-RU"/>
        </w:rPr>
        <w:t xml:space="preserve">table </w:t>
      </w:r>
      <w:r w:rsidR="0057531A" w:rsidRPr="00A3770A">
        <w:rPr>
          <w:rFonts w:ascii="Times New Roman" w:eastAsia="Times New Roman" w:hAnsi="Times New Roman" w:cs="Times New Roman"/>
          <w:sz w:val="28"/>
          <w:szCs w:val="28"/>
          <w:lang w:val="en-US" w:eastAsia="ru-RU"/>
        </w:rPr>
        <w:t>7</w:t>
      </w:r>
      <w:r w:rsidRPr="00A3770A">
        <w:rPr>
          <w:rFonts w:ascii="Times New Roman" w:eastAsia="Times New Roman" w:hAnsi="Times New Roman" w:cs="Times New Roman"/>
          <w:sz w:val="28"/>
          <w:szCs w:val="28"/>
          <w:lang w:val="en-US" w:eastAsia="ru-RU"/>
        </w:rPr>
        <w:t>.</w:t>
      </w:r>
    </w:p>
    <w:p w:rsidR="002600BA" w:rsidRPr="00A3770A" w:rsidRDefault="002600BA"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The structural configuration of the tourism product is not static; it evolves through investment decisions that expand capacity, alter demand composition, and generate new governance requirements. In </w:t>
      </w:r>
      <w:r w:rsidR="00C423BA" w:rsidRPr="00A3770A">
        <w:rPr>
          <w:rFonts w:ascii="Times New Roman" w:eastAsia="Times New Roman" w:hAnsi="Times New Roman" w:cs="Times New Roman"/>
          <w:sz w:val="28"/>
          <w:szCs w:val="28"/>
          <w:lang w:val="en-US" w:eastAsia="ru-RU"/>
        </w:rPr>
        <w:t>Mangistau</w:t>
      </w:r>
      <w:r w:rsidRPr="00A3770A">
        <w:rPr>
          <w:rFonts w:ascii="Times New Roman" w:eastAsia="Times New Roman" w:hAnsi="Times New Roman" w:cs="Times New Roman"/>
          <w:sz w:val="28"/>
          <w:szCs w:val="28"/>
          <w:lang w:val="en-US" w:eastAsia="ru-RU"/>
        </w:rPr>
        <w:t xml:space="preserve">, large-scale resort projects and infrastructure upgrades are expected to accelerate leisure-oriented development, yet they simultaneously intensify carrying-capacity risks in fragile coastal and desert </w:t>
      </w:r>
      <w:r w:rsidR="00866909" w:rsidRPr="00A3770A">
        <w:rPr>
          <w:rFonts w:ascii="Times New Roman" w:eastAsia="Times New Roman" w:hAnsi="Times New Roman" w:cs="Times New Roman"/>
          <w:sz w:val="28"/>
          <w:szCs w:val="28"/>
          <w:lang w:val="en-US" w:eastAsia="ru-RU"/>
        </w:rPr>
        <w:t xml:space="preserve">environments. Therefore, </w:t>
      </w:r>
      <w:r w:rsidR="0070324F" w:rsidRPr="00A3770A">
        <w:rPr>
          <w:rFonts w:ascii="Times New Roman" w:eastAsia="Times New Roman" w:hAnsi="Times New Roman" w:cs="Times New Roman"/>
          <w:sz w:val="28"/>
          <w:szCs w:val="28"/>
          <w:lang w:val="en-US" w:eastAsia="ru-RU"/>
        </w:rPr>
        <w:t xml:space="preserve">table </w:t>
      </w:r>
      <w:r w:rsidR="0057531A" w:rsidRPr="00A3770A">
        <w:rPr>
          <w:rFonts w:ascii="Times New Roman" w:eastAsia="Times New Roman" w:hAnsi="Times New Roman" w:cs="Times New Roman"/>
          <w:sz w:val="28"/>
          <w:szCs w:val="28"/>
          <w:lang w:val="en-US" w:eastAsia="ru-RU"/>
        </w:rPr>
        <w:t>7</w:t>
      </w:r>
      <w:r w:rsidRPr="00A3770A">
        <w:rPr>
          <w:rFonts w:ascii="Times New Roman" w:eastAsia="Times New Roman" w:hAnsi="Times New Roman" w:cs="Times New Roman"/>
          <w:sz w:val="28"/>
          <w:szCs w:val="28"/>
          <w:lang w:val="en-US" w:eastAsia="ru-RU"/>
        </w:rPr>
        <w:t xml:space="preserve"> summarises the region’s tourism project pipeline together with sustainability and risk flags, allowing the analysis to incorporate not only growth potential, but also the constraints that condition long-term competitiveness.</w:t>
      </w:r>
    </w:p>
    <w:p w:rsidR="00373B1C" w:rsidRPr="00A3770A" w:rsidRDefault="00373B1C" w:rsidP="001C46B8">
      <w:pPr>
        <w:spacing w:after="0" w:line="240" w:lineRule="auto"/>
        <w:ind w:firstLine="454"/>
        <w:jc w:val="both"/>
        <w:rPr>
          <w:rFonts w:ascii="Times New Roman" w:eastAsia="Times New Roman" w:hAnsi="Times New Roman" w:cs="Times New Roman"/>
          <w:sz w:val="28"/>
          <w:szCs w:val="28"/>
          <w:lang w:val="en-US" w:eastAsia="ru-RU"/>
        </w:rPr>
      </w:pPr>
    </w:p>
    <w:p w:rsidR="001C46B8" w:rsidRPr="00A3770A" w:rsidRDefault="001C46B8" w:rsidP="009A08B7">
      <w:pPr>
        <w:spacing w:after="0" w:line="240" w:lineRule="auto"/>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lastRenderedPageBreak/>
        <w:t xml:space="preserve">Table </w:t>
      </w:r>
      <w:r w:rsidR="0057531A" w:rsidRPr="00A3770A">
        <w:rPr>
          <w:rFonts w:ascii="Times New Roman" w:eastAsia="Times New Roman" w:hAnsi="Times New Roman" w:cs="Times New Roman"/>
          <w:sz w:val="28"/>
          <w:szCs w:val="28"/>
          <w:lang w:val="en-US" w:eastAsia="ru-RU"/>
        </w:rPr>
        <w:t>7</w:t>
      </w:r>
      <w:r w:rsidRPr="00A3770A">
        <w:rPr>
          <w:rFonts w:ascii="Times New Roman" w:eastAsia="Times New Roman" w:hAnsi="Times New Roman" w:cs="Times New Roman"/>
          <w:sz w:val="28"/>
          <w:szCs w:val="28"/>
          <w:lang w:val="en-US" w:eastAsia="ru-RU"/>
        </w:rPr>
        <w:t xml:space="preserve"> </w:t>
      </w:r>
      <w:r w:rsidR="009A08B7"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xml:space="preserve"> Tourism project pipeline and carrying-capacity/sustainability flags</w:t>
      </w:r>
    </w:p>
    <w:p w:rsidR="009A08B7" w:rsidRPr="00A3770A" w:rsidRDefault="009A08B7" w:rsidP="009A08B7">
      <w:pPr>
        <w:spacing w:after="0" w:line="240" w:lineRule="auto"/>
        <w:jc w:val="both"/>
        <w:rPr>
          <w:rFonts w:ascii="Times New Roman" w:eastAsia="Times New Roman" w:hAnsi="Times New Roman" w:cs="Times New Roman"/>
          <w:sz w:val="16"/>
          <w:szCs w:val="16"/>
          <w:lang w:val="en-US" w:eastAsia="ru-RU"/>
        </w:rPr>
      </w:pPr>
    </w:p>
    <w:tbl>
      <w:tblPr>
        <w:tblStyle w:val="a6"/>
        <w:tblW w:w="9634" w:type="dxa"/>
        <w:jc w:val="center"/>
        <w:tblLook w:val="04A0" w:firstRow="1" w:lastRow="0" w:firstColumn="1" w:lastColumn="0" w:noHBand="0" w:noVBand="1"/>
      </w:tblPr>
      <w:tblGrid>
        <w:gridCol w:w="2336"/>
        <w:gridCol w:w="1912"/>
        <w:gridCol w:w="2410"/>
        <w:gridCol w:w="2976"/>
      </w:tblGrid>
      <w:tr w:rsidR="001C46B8" w:rsidRPr="00A3770A" w:rsidTr="009A08B7">
        <w:trPr>
          <w:jc w:val="center"/>
        </w:trPr>
        <w:tc>
          <w:tcPr>
            <w:tcW w:w="2336" w:type="dxa"/>
            <w:vAlign w:val="center"/>
          </w:tcPr>
          <w:p w:rsidR="001C46B8" w:rsidRPr="00A3770A" w:rsidRDefault="001C46B8" w:rsidP="00BC58A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Project / Initiative</w:t>
            </w:r>
          </w:p>
        </w:tc>
        <w:tc>
          <w:tcPr>
            <w:tcW w:w="1912" w:type="dxa"/>
            <w:vAlign w:val="center"/>
          </w:tcPr>
          <w:p w:rsidR="001C46B8" w:rsidRPr="00A3770A" w:rsidRDefault="001C46B8" w:rsidP="00BC58A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Type</w:t>
            </w:r>
          </w:p>
        </w:tc>
        <w:tc>
          <w:tcPr>
            <w:tcW w:w="2410" w:type="dxa"/>
            <w:vAlign w:val="center"/>
          </w:tcPr>
          <w:p w:rsidR="001C46B8" w:rsidRPr="00A3770A" w:rsidRDefault="001C46B8" w:rsidP="00BC58A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Stated objective</w:t>
            </w:r>
          </w:p>
        </w:tc>
        <w:tc>
          <w:tcPr>
            <w:tcW w:w="2976" w:type="dxa"/>
            <w:vAlign w:val="center"/>
          </w:tcPr>
          <w:p w:rsidR="001C46B8" w:rsidRPr="00A3770A" w:rsidRDefault="001C46B8" w:rsidP="00BC58A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Carrying-capacity / risk flag</w:t>
            </w:r>
          </w:p>
        </w:tc>
      </w:tr>
      <w:tr w:rsidR="001C46B8" w:rsidRPr="00A3770A" w:rsidTr="009A08B7">
        <w:trPr>
          <w:jc w:val="center"/>
        </w:trPr>
        <w:tc>
          <w:tcPr>
            <w:tcW w:w="2336"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Kendirli coastal resort</w:t>
            </w:r>
          </w:p>
        </w:tc>
        <w:tc>
          <w:tcPr>
            <w:tcW w:w="1912"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Coastal resort / infrastructure</w:t>
            </w:r>
          </w:p>
        </w:tc>
        <w:tc>
          <w:tcPr>
            <w:tcW w:w="2410"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Extend beach tourism season; increase mid-scale accommodation</w:t>
            </w:r>
          </w:p>
        </w:tc>
        <w:tc>
          <w:tcPr>
            <w:tcW w:w="2976"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Requires coastal ecosystem management, ESG control</w:t>
            </w:r>
          </w:p>
        </w:tc>
      </w:tr>
      <w:tr w:rsidR="001C46B8" w:rsidRPr="00A3770A" w:rsidTr="009A08B7">
        <w:trPr>
          <w:jc w:val="center"/>
        </w:trPr>
        <w:tc>
          <w:tcPr>
            <w:tcW w:w="2336"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“Rixos Water World Aktau” and similar resorts</w:t>
            </w:r>
          </w:p>
        </w:tc>
        <w:tc>
          <w:tcPr>
            <w:tcW w:w="1912"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Large-scale hospitality</w:t>
            </w:r>
          </w:p>
        </w:tc>
        <w:tc>
          <w:tcPr>
            <w:tcW w:w="2410"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Position Aktau as an all-inclusive seaside destination</w:t>
            </w:r>
          </w:p>
        </w:tc>
        <w:tc>
          <w:tcPr>
            <w:tcW w:w="2976"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High water/energy load; must manage perception of exclusivity vs. accessibility</w:t>
            </w:r>
          </w:p>
        </w:tc>
      </w:tr>
      <w:tr w:rsidR="001C46B8" w:rsidRPr="00A3770A" w:rsidTr="009A08B7">
        <w:trPr>
          <w:jc w:val="center"/>
        </w:trPr>
        <w:tc>
          <w:tcPr>
            <w:tcW w:w="2336"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Aquapark / multifunctional hotel complex</w:t>
            </w:r>
          </w:p>
        </w:tc>
        <w:tc>
          <w:tcPr>
            <w:tcW w:w="1912"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Recreational cluster</w:t>
            </w:r>
          </w:p>
        </w:tc>
        <w:tc>
          <w:tcPr>
            <w:tcW w:w="2410"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Family-oriented leisure, all-weather attractiveness</w:t>
            </w:r>
          </w:p>
        </w:tc>
        <w:tc>
          <w:tcPr>
            <w:tcW w:w="2976"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Concentrates flows near Aktau; helps reduce pressure inland</w:t>
            </w:r>
          </w:p>
        </w:tc>
      </w:tr>
      <w:tr w:rsidR="001C46B8" w:rsidRPr="00A3770A" w:rsidTr="009A08B7">
        <w:trPr>
          <w:jc w:val="center"/>
        </w:trPr>
        <w:tc>
          <w:tcPr>
            <w:tcW w:w="2336"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Engineering and transport upgrades</w:t>
            </w:r>
          </w:p>
        </w:tc>
        <w:tc>
          <w:tcPr>
            <w:tcW w:w="1912"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Enabling infrastructure</w:t>
            </w:r>
          </w:p>
        </w:tc>
        <w:tc>
          <w:tcPr>
            <w:tcW w:w="2410"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Improve accessibility to remote landscapes and sacred sites</w:t>
            </w:r>
          </w:p>
        </w:tc>
        <w:tc>
          <w:tcPr>
            <w:tcW w:w="2976"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Risk of overexposure of fragile desert geosites</w:t>
            </w:r>
          </w:p>
        </w:tc>
      </w:tr>
      <w:tr w:rsidR="001C46B8" w:rsidRPr="00A3770A" w:rsidTr="009A08B7">
        <w:trPr>
          <w:jc w:val="center"/>
        </w:trPr>
        <w:tc>
          <w:tcPr>
            <w:tcW w:w="2336"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QR/AR visitor navigation and digital content</w:t>
            </w:r>
          </w:p>
        </w:tc>
        <w:tc>
          <w:tcPr>
            <w:tcW w:w="1912"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Interpretation / governance tool</w:t>
            </w:r>
          </w:p>
        </w:tc>
        <w:tc>
          <w:tcPr>
            <w:tcW w:w="2410"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Structure visitor move</w:t>
            </w:r>
            <w:r w:rsidR="009A08B7"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ment, provide safety/en</w:t>
            </w:r>
            <w:r w:rsidR="009A08B7"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vironmental guidance</w:t>
            </w:r>
          </w:p>
        </w:tc>
        <w:tc>
          <w:tcPr>
            <w:tcW w:w="2976" w:type="dxa"/>
            <w:vAlign w:val="center"/>
          </w:tcPr>
          <w:p w:rsidR="001C46B8" w:rsidRPr="00A3770A" w:rsidRDefault="001C46B8"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Can embed “responsible visitation” norms at scale</w:t>
            </w:r>
          </w:p>
        </w:tc>
      </w:tr>
      <w:tr w:rsidR="001C46B8" w:rsidRPr="00A3770A" w:rsidTr="009A08B7">
        <w:trPr>
          <w:jc w:val="center"/>
        </w:trPr>
        <w:tc>
          <w:tcPr>
            <w:tcW w:w="9634" w:type="dxa"/>
            <w:gridSpan w:val="4"/>
          </w:tcPr>
          <w:p w:rsidR="001C46B8" w:rsidRPr="00A3770A" w:rsidRDefault="00337632" w:rsidP="00FD7AFE">
            <w:pPr>
              <w:ind w:firstLine="601"/>
              <w:rPr>
                <w:rFonts w:ascii="Times New Roman" w:eastAsia="Times New Roman" w:hAnsi="Times New Roman" w:cs="Times New Roman"/>
                <w:b/>
                <w:lang w:val="en-US" w:eastAsia="ru-RU"/>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Pr="00A3770A">
              <w:rPr>
                <w:rStyle w:val="rynqvb"/>
                <w:rFonts w:ascii="Times New Roman" w:hAnsi="Times New Roman" w:cs="Times New Roman"/>
                <w:lang w:val="en"/>
              </w:rPr>
              <w:t>Compiled from sources</w:t>
            </w:r>
            <w:r w:rsidR="0074590F" w:rsidRPr="00A3770A">
              <w:rPr>
                <w:rFonts w:ascii="Times New Roman" w:eastAsia="Times New Roman" w:hAnsi="Times New Roman" w:cs="Times New Roman"/>
                <w:lang w:val="en-US" w:eastAsia="ru-RU"/>
              </w:rPr>
              <w:t xml:space="preserve"> [102; 104; 107</w:t>
            </w:r>
            <w:r w:rsidR="00E42AB7" w:rsidRPr="00A3770A">
              <w:rPr>
                <w:rFonts w:ascii="Times New Roman" w:eastAsia="Times New Roman" w:hAnsi="Times New Roman" w:cs="Times New Roman"/>
                <w:lang w:val="en-US" w:eastAsia="ru-RU"/>
              </w:rPr>
              <w:t>]</w:t>
            </w:r>
          </w:p>
        </w:tc>
      </w:tr>
    </w:tbl>
    <w:p w:rsidR="001C46B8" w:rsidRPr="00A3770A" w:rsidRDefault="001C46B8" w:rsidP="001C46B8">
      <w:pPr>
        <w:spacing w:after="0" w:line="240" w:lineRule="auto"/>
        <w:ind w:firstLine="454"/>
        <w:jc w:val="both"/>
        <w:rPr>
          <w:rFonts w:ascii="Times New Roman" w:eastAsia="Times New Roman" w:hAnsi="Times New Roman" w:cs="Times New Roman"/>
          <w:sz w:val="28"/>
          <w:szCs w:val="28"/>
          <w:lang w:val="en-US" w:eastAsia="ru-RU"/>
        </w:rPr>
      </w:pPr>
    </w:p>
    <w:p w:rsidR="002600BA" w:rsidRPr="00A3770A" w:rsidRDefault="002600BA"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Tabl</w:t>
      </w:r>
      <w:r w:rsidR="00866909" w:rsidRPr="00A3770A">
        <w:rPr>
          <w:rFonts w:ascii="Times New Roman" w:eastAsia="Times New Roman" w:hAnsi="Times New Roman" w:cs="Times New Roman"/>
          <w:sz w:val="28"/>
          <w:szCs w:val="28"/>
          <w:lang w:val="en-US" w:eastAsia="ru-RU"/>
        </w:rPr>
        <w:t xml:space="preserve">e </w:t>
      </w:r>
      <w:r w:rsidR="0057531A" w:rsidRPr="00A3770A">
        <w:rPr>
          <w:rFonts w:ascii="Times New Roman" w:eastAsia="Times New Roman" w:hAnsi="Times New Roman" w:cs="Times New Roman"/>
          <w:sz w:val="28"/>
          <w:szCs w:val="28"/>
          <w:lang w:val="en-US" w:eastAsia="ru-RU"/>
        </w:rPr>
        <w:t>7</w:t>
      </w:r>
      <w:r w:rsidR="00245168" w:rsidRPr="00A3770A">
        <w:rPr>
          <w:rFonts w:ascii="Times New Roman" w:eastAsia="Times New Roman" w:hAnsi="Times New Roman" w:cs="Times New Roman"/>
          <w:sz w:val="28"/>
          <w:szCs w:val="28"/>
          <w:lang w:val="en-US" w:eastAsia="ru-RU"/>
        </w:rPr>
        <w:t xml:space="preserve"> illustrates</w:t>
      </w:r>
      <w:r w:rsidRPr="00A3770A">
        <w:rPr>
          <w:rFonts w:ascii="Times New Roman" w:eastAsia="Times New Roman" w:hAnsi="Times New Roman" w:cs="Times New Roman"/>
          <w:sz w:val="28"/>
          <w:szCs w:val="28"/>
          <w:lang w:val="en-US" w:eastAsia="ru-RU"/>
        </w:rPr>
        <w:t xml:space="preserve"> that </w:t>
      </w:r>
      <w:r w:rsidR="00C423BA" w:rsidRPr="00A3770A">
        <w:rPr>
          <w:rFonts w:ascii="Times New Roman" w:eastAsia="Times New Roman" w:hAnsi="Times New Roman" w:cs="Times New Roman"/>
          <w:sz w:val="28"/>
          <w:szCs w:val="28"/>
          <w:lang w:val="en-US" w:eastAsia="ru-RU"/>
        </w:rPr>
        <w:t>Mangistau</w:t>
      </w:r>
      <w:r w:rsidRPr="00A3770A">
        <w:rPr>
          <w:rFonts w:ascii="Times New Roman" w:eastAsia="Times New Roman" w:hAnsi="Times New Roman" w:cs="Times New Roman"/>
          <w:sz w:val="28"/>
          <w:szCs w:val="28"/>
          <w:lang w:val="en-US" w:eastAsia="ru-RU"/>
        </w:rPr>
        <w:t xml:space="preserve">’s current development pipeline is characterised by a dual dynamic: it strengthens the region’s leisure positioning while intensifying ecological and infrastructural pressures. Projects such as Kendirli and all-inclusive resort developments expand accommodation capacity and may reduce seasonality through extended resort functionality. At the same time, they increase water and energy loads and heighten the strategic importance of sustainability governance, particularly given the region’s environmental constraints. Infrastructure upgrades improve access to remote geosites and sacred complexes, but they also raise the risk of “overexposure” </w:t>
      </w:r>
      <w:r w:rsidR="00832597"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xml:space="preserve"> a situation in which fragile landscapes become accessible faster than management systems can regulate visitor flows.</w:t>
      </w:r>
    </w:p>
    <w:p w:rsidR="002600BA" w:rsidRPr="00A3770A" w:rsidRDefault="002600BA"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From an analytical standpoint, these investment patterns imply that destination competitiveness in </w:t>
      </w:r>
      <w:r w:rsidR="00C423BA" w:rsidRPr="00A3770A">
        <w:rPr>
          <w:rFonts w:ascii="Times New Roman" w:eastAsia="Times New Roman" w:hAnsi="Times New Roman" w:cs="Times New Roman"/>
          <w:sz w:val="28"/>
          <w:szCs w:val="28"/>
          <w:lang w:val="en-US" w:eastAsia="ru-RU"/>
        </w:rPr>
        <w:t>Mangistau</w:t>
      </w:r>
      <w:r w:rsidRPr="00A3770A">
        <w:rPr>
          <w:rFonts w:ascii="Times New Roman" w:eastAsia="Times New Roman" w:hAnsi="Times New Roman" w:cs="Times New Roman"/>
          <w:sz w:val="28"/>
          <w:szCs w:val="28"/>
          <w:lang w:val="en-US" w:eastAsia="ru-RU"/>
        </w:rPr>
        <w:t xml:space="preserve"> cannot be pursued through growth logic alone. It requires an integrated approach where marketing is aligned with carrying-capacity governance, visitor education, and route discipline. Notably, the inclusion of QR/AR navigation and interpretation tools represents a governance opportunity: digital </w:t>
      </w:r>
      <w:r w:rsidR="00BE67B2" w:rsidRPr="00A3770A">
        <w:rPr>
          <w:rFonts w:ascii="Times New Roman" w:eastAsia="Times New Roman" w:hAnsi="Times New Roman" w:cs="Times New Roman"/>
          <w:sz w:val="28"/>
          <w:szCs w:val="28"/>
          <w:lang w:val="en-US" w:eastAsia="ru-RU"/>
        </w:rPr>
        <w:t>tools</w:t>
      </w:r>
      <w:r w:rsidRPr="00A3770A">
        <w:rPr>
          <w:rFonts w:ascii="Times New Roman" w:eastAsia="Times New Roman" w:hAnsi="Times New Roman" w:cs="Times New Roman"/>
          <w:sz w:val="28"/>
          <w:szCs w:val="28"/>
          <w:lang w:val="en-US" w:eastAsia="ru-RU"/>
        </w:rPr>
        <w:t xml:space="preserve"> can simultaneously improve visitor experience, reduce safety risks, and embed responsible visitati</w:t>
      </w:r>
      <w:r w:rsidR="00866909" w:rsidRPr="00A3770A">
        <w:rPr>
          <w:rFonts w:ascii="Times New Roman" w:eastAsia="Times New Roman" w:hAnsi="Times New Roman" w:cs="Times New Roman"/>
          <w:sz w:val="28"/>
          <w:szCs w:val="28"/>
          <w:lang w:val="en-US" w:eastAsia="ru-RU"/>
        </w:rPr>
        <w:t xml:space="preserve">on norms at scale. Thus, </w:t>
      </w:r>
      <w:r w:rsidR="00FD7AFE" w:rsidRPr="00A3770A">
        <w:rPr>
          <w:rFonts w:ascii="Times New Roman" w:eastAsia="Times New Roman" w:hAnsi="Times New Roman" w:cs="Times New Roman"/>
          <w:sz w:val="28"/>
          <w:szCs w:val="28"/>
          <w:lang w:val="en-US" w:eastAsia="ru-RU"/>
        </w:rPr>
        <w:t xml:space="preserve">table </w:t>
      </w:r>
      <w:r w:rsidR="0057531A" w:rsidRPr="00A3770A">
        <w:rPr>
          <w:rFonts w:ascii="Times New Roman" w:eastAsia="Times New Roman" w:hAnsi="Times New Roman" w:cs="Times New Roman"/>
          <w:sz w:val="28"/>
          <w:szCs w:val="28"/>
          <w:lang w:val="en-US" w:eastAsia="ru-RU"/>
        </w:rPr>
        <w:t>7</w:t>
      </w:r>
      <w:r w:rsidRPr="00A3770A">
        <w:rPr>
          <w:rFonts w:ascii="Times New Roman" w:eastAsia="Times New Roman" w:hAnsi="Times New Roman" w:cs="Times New Roman"/>
          <w:sz w:val="28"/>
          <w:szCs w:val="28"/>
          <w:lang w:val="en-US" w:eastAsia="ru-RU"/>
        </w:rPr>
        <w:t xml:space="preserve"> provides a forward-looking rationale for why sustainability communication and visitor management should be conceptualised as core marketing functions rather than peripheral reputational concerns.</w:t>
      </w:r>
    </w:p>
    <w:p w:rsidR="001C46B8" w:rsidRPr="00A3770A" w:rsidRDefault="002600BA"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Having established the internal product architecture and development trajectory, it becomes necessary to benchmark </w:t>
      </w:r>
      <w:r w:rsidR="00C423BA" w:rsidRPr="00A3770A">
        <w:rPr>
          <w:rFonts w:ascii="Times New Roman" w:eastAsia="Times New Roman" w:hAnsi="Times New Roman" w:cs="Times New Roman"/>
          <w:sz w:val="28"/>
          <w:szCs w:val="28"/>
          <w:lang w:val="en-US" w:eastAsia="ru-RU"/>
        </w:rPr>
        <w:t>Mangistau</w:t>
      </w:r>
      <w:r w:rsidRPr="00A3770A">
        <w:rPr>
          <w:rFonts w:ascii="Times New Roman" w:eastAsia="Times New Roman" w:hAnsi="Times New Roman" w:cs="Times New Roman"/>
          <w:sz w:val="28"/>
          <w:szCs w:val="28"/>
          <w:lang w:val="en-US" w:eastAsia="ru-RU"/>
        </w:rPr>
        <w:t>’s performance within the national tourism system. This comparativ</w:t>
      </w:r>
      <w:r w:rsidR="00866909" w:rsidRPr="00A3770A">
        <w:rPr>
          <w:rFonts w:ascii="Times New Roman" w:eastAsia="Times New Roman" w:hAnsi="Times New Roman" w:cs="Times New Roman"/>
          <w:sz w:val="28"/>
          <w:szCs w:val="28"/>
          <w:lang w:val="en-US" w:eastAsia="ru-RU"/>
        </w:rPr>
        <w:t xml:space="preserve">e context is provided in </w:t>
      </w:r>
      <w:r w:rsidR="00337632" w:rsidRPr="00A3770A">
        <w:rPr>
          <w:rFonts w:ascii="Times New Roman" w:eastAsia="Times New Roman" w:hAnsi="Times New Roman" w:cs="Times New Roman"/>
          <w:sz w:val="28"/>
          <w:szCs w:val="28"/>
          <w:lang w:val="en-US" w:eastAsia="ru-RU"/>
        </w:rPr>
        <w:t xml:space="preserve">table </w:t>
      </w:r>
      <w:r w:rsidR="0057531A" w:rsidRPr="00A3770A">
        <w:rPr>
          <w:rFonts w:ascii="Times New Roman" w:eastAsia="Times New Roman" w:hAnsi="Times New Roman" w:cs="Times New Roman"/>
          <w:sz w:val="28"/>
          <w:szCs w:val="28"/>
          <w:lang w:val="en-US" w:eastAsia="ru-RU"/>
        </w:rPr>
        <w:t>8</w:t>
      </w:r>
      <w:r w:rsidRPr="00A3770A">
        <w:rPr>
          <w:rFonts w:ascii="Times New Roman" w:eastAsia="Times New Roman" w:hAnsi="Times New Roman" w:cs="Times New Roman"/>
          <w:sz w:val="28"/>
          <w:szCs w:val="28"/>
          <w:lang w:val="en-US" w:eastAsia="ru-RU"/>
        </w:rPr>
        <w:t>.</w:t>
      </w:r>
    </w:p>
    <w:p w:rsidR="00A15626" w:rsidRPr="00A3770A" w:rsidRDefault="00B562FE" w:rsidP="0004253C">
      <w:pPr>
        <w:spacing w:after="0" w:line="240" w:lineRule="auto"/>
        <w:ind w:firstLine="709"/>
        <w:jc w:val="both"/>
        <w:rPr>
          <w:rFonts w:ascii="Times New Roman" w:eastAsia="Times New Roman" w:hAnsi="Times New Roman" w:cs="Times New Roman"/>
          <w:sz w:val="28"/>
          <w:szCs w:val="28"/>
          <w:lang w:val="en-US" w:eastAsia="ru-RU"/>
        </w:rPr>
        <w:sectPr w:rsidR="00A15626" w:rsidRPr="00A3770A" w:rsidSect="00E63627">
          <w:footerReference w:type="default" r:id="rId12"/>
          <w:pgSz w:w="11906" w:h="16838"/>
          <w:pgMar w:top="1134" w:right="567" w:bottom="1134" w:left="1701" w:header="709" w:footer="709" w:gutter="0"/>
          <w:cols w:space="708"/>
          <w:titlePg/>
          <w:docGrid w:linePitch="360"/>
        </w:sectPr>
      </w:pPr>
      <w:r w:rsidRPr="00A3770A">
        <w:rPr>
          <w:rFonts w:ascii="Times New Roman" w:eastAsia="Times New Roman" w:hAnsi="Times New Roman" w:cs="Times New Roman"/>
          <w:sz w:val="28"/>
          <w:szCs w:val="28"/>
          <w:lang w:val="en-US" w:eastAsia="ru-RU"/>
        </w:rPr>
        <w:t xml:space="preserve">Accordingly, </w:t>
      </w:r>
      <w:r w:rsidR="00337632" w:rsidRPr="00A3770A">
        <w:rPr>
          <w:rFonts w:ascii="Times New Roman" w:eastAsia="Times New Roman" w:hAnsi="Times New Roman" w:cs="Times New Roman"/>
          <w:sz w:val="28"/>
          <w:szCs w:val="28"/>
          <w:lang w:val="en-US" w:eastAsia="ru-RU"/>
        </w:rPr>
        <w:t xml:space="preserve">table </w:t>
      </w:r>
      <w:r w:rsidR="00850C08" w:rsidRPr="00A3770A">
        <w:rPr>
          <w:rFonts w:ascii="Times New Roman" w:eastAsia="Times New Roman" w:hAnsi="Times New Roman" w:cs="Times New Roman"/>
          <w:sz w:val="28"/>
          <w:szCs w:val="28"/>
          <w:lang w:val="en-US" w:eastAsia="ru-RU"/>
        </w:rPr>
        <w:t>8</w:t>
      </w:r>
      <w:r w:rsidRPr="00A3770A">
        <w:rPr>
          <w:rFonts w:ascii="Times New Roman" w:eastAsia="Times New Roman" w:hAnsi="Times New Roman" w:cs="Times New Roman"/>
          <w:sz w:val="28"/>
          <w:szCs w:val="28"/>
          <w:lang w:val="en-US" w:eastAsia="ru-RU"/>
        </w:rPr>
        <w:t xml:space="preserve"> presents a comparative assessment of the destination performance of Kazakhstan’s leading tourism regions over the period 2016-2025. The analysis integrates both demand-side indicators (number of visitors served, including inbound and domestic segments) and supply-side economic indicators (volume of tourism services provided), allowing for a multidimensional evaluation of regional tourism performance.</w:t>
      </w:r>
      <w:r w:rsidR="00850C08" w:rsidRPr="00A3770A">
        <w:rPr>
          <w:rFonts w:ascii="Times New Roman" w:eastAsia="Times New Roman" w:hAnsi="Times New Roman" w:cs="Times New Roman"/>
          <w:sz w:val="28"/>
          <w:szCs w:val="28"/>
          <w:lang w:val="en-US" w:eastAsia="ru-RU"/>
        </w:rPr>
        <w:t xml:space="preserve"> </w:t>
      </w:r>
    </w:p>
    <w:p w:rsidR="006F6D04" w:rsidRPr="00A3770A" w:rsidRDefault="00B562FE" w:rsidP="00FD7AFE">
      <w:pPr>
        <w:spacing w:after="0" w:line="240" w:lineRule="auto"/>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lastRenderedPageBreak/>
        <w:t>Table 8</w:t>
      </w:r>
      <w:r w:rsidR="001C46B8" w:rsidRPr="00A3770A">
        <w:rPr>
          <w:rFonts w:ascii="Times New Roman" w:eastAsia="Times New Roman" w:hAnsi="Times New Roman" w:cs="Times New Roman"/>
          <w:sz w:val="28"/>
          <w:szCs w:val="28"/>
          <w:lang w:val="en-US" w:eastAsia="ru-RU"/>
        </w:rPr>
        <w:t xml:space="preserve"> </w:t>
      </w:r>
      <w:r w:rsidR="00337632" w:rsidRPr="00A3770A">
        <w:rPr>
          <w:rFonts w:ascii="Times New Roman" w:eastAsia="Times New Roman" w:hAnsi="Times New Roman" w:cs="Times New Roman"/>
          <w:sz w:val="28"/>
          <w:szCs w:val="28"/>
          <w:lang w:val="en-US" w:eastAsia="ru-RU"/>
        </w:rPr>
        <w:t>–</w:t>
      </w:r>
      <w:r w:rsidR="001C46B8" w:rsidRPr="00A3770A">
        <w:rPr>
          <w:rFonts w:ascii="Times New Roman" w:eastAsia="Times New Roman" w:hAnsi="Times New Roman" w:cs="Times New Roman"/>
          <w:sz w:val="28"/>
          <w:szCs w:val="28"/>
          <w:lang w:val="en-US" w:eastAsia="ru-RU"/>
        </w:rPr>
        <w:t xml:space="preserve"> </w:t>
      </w:r>
      <w:r w:rsidR="00EF7B0B" w:rsidRPr="00A3770A">
        <w:rPr>
          <w:rFonts w:ascii="Times New Roman" w:eastAsia="Times New Roman" w:hAnsi="Times New Roman" w:cs="Times New Roman"/>
          <w:sz w:val="28"/>
          <w:szCs w:val="28"/>
          <w:lang w:val="en-US" w:eastAsia="ru-RU"/>
        </w:rPr>
        <w:t>Comparative tourism performance indicators of Kazakhstan’s leading tourism regions</w:t>
      </w:r>
    </w:p>
    <w:p w:rsidR="00FD7AFE" w:rsidRPr="00A3770A" w:rsidRDefault="00FD7AFE" w:rsidP="0070324F">
      <w:pPr>
        <w:spacing w:after="0" w:line="240" w:lineRule="auto"/>
        <w:ind w:firstLine="454"/>
        <w:jc w:val="right"/>
        <w:rPr>
          <w:rFonts w:ascii="Times New Roman" w:eastAsia="Times New Roman" w:hAnsi="Times New Roman" w:cs="Times New Roman"/>
          <w:sz w:val="16"/>
          <w:szCs w:val="16"/>
          <w:lang w:val="en-US" w:eastAsia="ru-RU"/>
        </w:rPr>
      </w:pPr>
    </w:p>
    <w:tbl>
      <w:tblPr>
        <w:tblStyle w:val="a6"/>
        <w:tblW w:w="14459" w:type="dxa"/>
        <w:jc w:val="center"/>
        <w:tblLook w:val="04A0" w:firstRow="1" w:lastRow="0" w:firstColumn="1" w:lastColumn="0" w:noHBand="0" w:noVBand="1"/>
      </w:tblPr>
      <w:tblGrid>
        <w:gridCol w:w="1517"/>
        <w:gridCol w:w="1197"/>
        <w:gridCol w:w="1198"/>
        <w:gridCol w:w="1196"/>
        <w:gridCol w:w="1197"/>
        <w:gridCol w:w="1197"/>
        <w:gridCol w:w="1197"/>
        <w:gridCol w:w="1196"/>
        <w:gridCol w:w="1197"/>
        <w:gridCol w:w="1204"/>
        <w:gridCol w:w="1196"/>
        <w:gridCol w:w="967"/>
      </w:tblGrid>
      <w:tr w:rsidR="00E3395F" w:rsidRPr="00A3770A" w:rsidTr="0070324F">
        <w:trPr>
          <w:jc w:val="center"/>
        </w:trPr>
        <w:tc>
          <w:tcPr>
            <w:tcW w:w="1555" w:type="dxa"/>
            <w:vAlign w:val="center"/>
          </w:tcPr>
          <w:p w:rsidR="00E3395F" w:rsidRPr="00A3770A" w:rsidRDefault="00E3395F" w:rsidP="0070324F">
            <w:pPr>
              <w:pStyle w:val="a3"/>
              <w:spacing w:before="0" w:beforeAutospacing="0" w:after="0" w:afterAutospacing="0"/>
              <w:jc w:val="center"/>
              <w:rPr>
                <w:rStyle w:val="ac"/>
                <w:b w:val="0"/>
                <w:sz w:val="22"/>
                <w:szCs w:val="22"/>
                <w:lang w:val="en-US"/>
              </w:rPr>
            </w:pPr>
            <w:r w:rsidRPr="00A3770A">
              <w:rPr>
                <w:rStyle w:val="ac"/>
                <w:b w:val="0"/>
                <w:sz w:val="22"/>
                <w:szCs w:val="22"/>
                <w:lang w:val="en-US"/>
              </w:rPr>
              <w:t>Region</w:t>
            </w:r>
          </w:p>
        </w:tc>
        <w:tc>
          <w:tcPr>
            <w:tcW w:w="1275" w:type="dxa"/>
            <w:vAlign w:val="center"/>
          </w:tcPr>
          <w:p w:rsidR="00E3395F" w:rsidRPr="00A3770A" w:rsidRDefault="00E3395F" w:rsidP="00E3395F">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2016</w:t>
            </w:r>
            <w:r w:rsidR="0070324F" w:rsidRPr="00A3770A">
              <w:rPr>
                <w:rFonts w:ascii="Times New Roman" w:hAnsi="Times New Roman" w:cs="Times New Roman"/>
                <w:lang w:val="en"/>
              </w:rPr>
              <w:t xml:space="preserve"> </w:t>
            </w:r>
            <w:r w:rsidR="0070324F" w:rsidRPr="00A3770A">
              <w:rPr>
                <w:rStyle w:val="rynqvb"/>
                <w:rFonts w:ascii="Times New Roman" w:hAnsi="Times New Roman" w:cs="Times New Roman"/>
                <w:lang w:val="en"/>
              </w:rPr>
              <w:t>year</w:t>
            </w:r>
          </w:p>
        </w:tc>
        <w:tc>
          <w:tcPr>
            <w:tcW w:w="1276" w:type="dxa"/>
            <w:vAlign w:val="center"/>
          </w:tcPr>
          <w:p w:rsidR="00E3395F" w:rsidRPr="00A3770A" w:rsidRDefault="00E3395F" w:rsidP="00E3395F">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2017</w:t>
            </w:r>
            <w:r w:rsidR="0070324F" w:rsidRPr="00A3770A">
              <w:rPr>
                <w:rFonts w:ascii="Times New Roman" w:hAnsi="Times New Roman" w:cs="Times New Roman"/>
                <w:lang w:val="en"/>
              </w:rPr>
              <w:t xml:space="preserve"> </w:t>
            </w:r>
            <w:r w:rsidR="0070324F" w:rsidRPr="00A3770A">
              <w:rPr>
                <w:rStyle w:val="rynqvb"/>
                <w:rFonts w:ascii="Times New Roman" w:hAnsi="Times New Roman" w:cs="Times New Roman"/>
                <w:lang w:val="en"/>
              </w:rPr>
              <w:t>year</w:t>
            </w:r>
          </w:p>
        </w:tc>
        <w:tc>
          <w:tcPr>
            <w:tcW w:w="1274" w:type="dxa"/>
            <w:vAlign w:val="center"/>
          </w:tcPr>
          <w:p w:rsidR="00E3395F" w:rsidRPr="00A3770A" w:rsidRDefault="00E3395F" w:rsidP="00E3395F">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2018</w:t>
            </w:r>
            <w:r w:rsidR="0070324F" w:rsidRPr="00A3770A">
              <w:rPr>
                <w:rFonts w:ascii="Times New Roman" w:hAnsi="Times New Roman" w:cs="Times New Roman"/>
                <w:lang w:val="en"/>
              </w:rPr>
              <w:t xml:space="preserve"> </w:t>
            </w:r>
            <w:r w:rsidR="0070324F" w:rsidRPr="00A3770A">
              <w:rPr>
                <w:rStyle w:val="rynqvb"/>
                <w:rFonts w:ascii="Times New Roman" w:hAnsi="Times New Roman" w:cs="Times New Roman"/>
                <w:lang w:val="en"/>
              </w:rPr>
              <w:t>year</w:t>
            </w:r>
          </w:p>
        </w:tc>
        <w:tc>
          <w:tcPr>
            <w:tcW w:w="1275" w:type="dxa"/>
            <w:vAlign w:val="center"/>
          </w:tcPr>
          <w:p w:rsidR="00E3395F" w:rsidRPr="00A3770A" w:rsidRDefault="00E3395F" w:rsidP="00E3395F">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2019</w:t>
            </w:r>
            <w:r w:rsidR="0070324F" w:rsidRPr="00A3770A">
              <w:rPr>
                <w:rFonts w:ascii="Times New Roman" w:hAnsi="Times New Roman" w:cs="Times New Roman"/>
                <w:lang w:val="en"/>
              </w:rPr>
              <w:t xml:space="preserve"> </w:t>
            </w:r>
            <w:r w:rsidR="0070324F" w:rsidRPr="00A3770A">
              <w:rPr>
                <w:rStyle w:val="rynqvb"/>
                <w:rFonts w:ascii="Times New Roman" w:hAnsi="Times New Roman" w:cs="Times New Roman"/>
                <w:lang w:val="en"/>
              </w:rPr>
              <w:t>year</w:t>
            </w:r>
          </w:p>
        </w:tc>
        <w:tc>
          <w:tcPr>
            <w:tcW w:w="1275" w:type="dxa"/>
            <w:vAlign w:val="center"/>
          </w:tcPr>
          <w:p w:rsidR="00E3395F" w:rsidRPr="00A3770A" w:rsidRDefault="00E3395F" w:rsidP="00E3395F">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2020</w:t>
            </w:r>
            <w:r w:rsidR="0070324F" w:rsidRPr="00A3770A">
              <w:rPr>
                <w:rFonts w:ascii="Times New Roman" w:hAnsi="Times New Roman" w:cs="Times New Roman"/>
                <w:lang w:val="en"/>
              </w:rPr>
              <w:t xml:space="preserve"> </w:t>
            </w:r>
            <w:r w:rsidR="0070324F" w:rsidRPr="00A3770A">
              <w:rPr>
                <w:rStyle w:val="rynqvb"/>
                <w:rFonts w:ascii="Times New Roman" w:hAnsi="Times New Roman" w:cs="Times New Roman"/>
                <w:lang w:val="en"/>
              </w:rPr>
              <w:t>year</w:t>
            </w:r>
          </w:p>
        </w:tc>
        <w:tc>
          <w:tcPr>
            <w:tcW w:w="1275" w:type="dxa"/>
            <w:vAlign w:val="center"/>
          </w:tcPr>
          <w:p w:rsidR="00E3395F" w:rsidRPr="00A3770A" w:rsidRDefault="00E3395F" w:rsidP="00E3395F">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2021</w:t>
            </w:r>
            <w:r w:rsidR="0070324F" w:rsidRPr="00A3770A">
              <w:rPr>
                <w:rFonts w:ascii="Times New Roman" w:hAnsi="Times New Roman" w:cs="Times New Roman"/>
                <w:lang w:val="en"/>
              </w:rPr>
              <w:t xml:space="preserve"> </w:t>
            </w:r>
            <w:r w:rsidR="0070324F" w:rsidRPr="00A3770A">
              <w:rPr>
                <w:rStyle w:val="rynqvb"/>
                <w:rFonts w:ascii="Times New Roman" w:hAnsi="Times New Roman" w:cs="Times New Roman"/>
                <w:lang w:val="en"/>
              </w:rPr>
              <w:t>year</w:t>
            </w:r>
          </w:p>
        </w:tc>
        <w:tc>
          <w:tcPr>
            <w:tcW w:w="1274" w:type="dxa"/>
            <w:vAlign w:val="center"/>
          </w:tcPr>
          <w:p w:rsidR="00E3395F" w:rsidRPr="00A3770A" w:rsidRDefault="00E3395F" w:rsidP="00E3395F">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2022</w:t>
            </w:r>
            <w:r w:rsidR="0070324F" w:rsidRPr="00A3770A">
              <w:rPr>
                <w:rFonts w:ascii="Times New Roman" w:hAnsi="Times New Roman" w:cs="Times New Roman"/>
                <w:lang w:val="en"/>
              </w:rPr>
              <w:t xml:space="preserve"> </w:t>
            </w:r>
            <w:r w:rsidR="0070324F" w:rsidRPr="00A3770A">
              <w:rPr>
                <w:rStyle w:val="rynqvb"/>
                <w:rFonts w:ascii="Times New Roman" w:hAnsi="Times New Roman" w:cs="Times New Roman"/>
                <w:lang w:val="en"/>
              </w:rPr>
              <w:t>year</w:t>
            </w:r>
          </w:p>
        </w:tc>
        <w:tc>
          <w:tcPr>
            <w:tcW w:w="1275" w:type="dxa"/>
            <w:vAlign w:val="center"/>
          </w:tcPr>
          <w:p w:rsidR="00E3395F" w:rsidRPr="00A3770A" w:rsidRDefault="00E3395F" w:rsidP="00E3395F">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2023</w:t>
            </w:r>
            <w:r w:rsidR="0070324F" w:rsidRPr="00A3770A">
              <w:rPr>
                <w:rFonts w:ascii="Times New Roman" w:hAnsi="Times New Roman" w:cs="Times New Roman"/>
                <w:lang w:val="en"/>
              </w:rPr>
              <w:t xml:space="preserve"> </w:t>
            </w:r>
            <w:r w:rsidR="0070324F" w:rsidRPr="00A3770A">
              <w:rPr>
                <w:rStyle w:val="rynqvb"/>
                <w:rFonts w:ascii="Times New Roman" w:hAnsi="Times New Roman" w:cs="Times New Roman"/>
                <w:lang w:val="en"/>
              </w:rPr>
              <w:t>year</w:t>
            </w:r>
          </w:p>
        </w:tc>
        <w:tc>
          <w:tcPr>
            <w:tcW w:w="1283" w:type="dxa"/>
            <w:vAlign w:val="center"/>
          </w:tcPr>
          <w:p w:rsidR="00E3395F" w:rsidRPr="00A3770A" w:rsidRDefault="00E3395F" w:rsidP="00E3395F">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2024</w:t>
            </w:r>
            <w:r w:rsidR="0070324F" w:rsidRPr="00A3770A">
              <w:rPr>
                <w:rFonts w:ascii="Times New Roman" w:hAnsi="Times New Roman" w:cs="Times New Roman"/>
                <w:lang w:val="en"/>
              </w:rPr>
              <w:t xml:space="preserve"> </w:t>
            </w:r>
            <w:r w:rsidR="0070324F" w:rsidRPr="00A3770A">
              <w:rPr>
                <w:rStyle w:val="rynqvb"/>
                <w:rFonts w:ascii="Times New Roman" w:hAnsi="Times New Roman" w:cs="Times New Roman"/>
                <w:lang w:val="en"/>
              </w:rPr>
              <w:t>year</w:t>
            </w:r>
          </w:p>
        </w:tc>
        <w:tc>
          <w:tcPr>
            <w:tcW w:w="1274" w:type="dxa"/>
            <w:vAlign w:val="center"/>
          </w:tcPr>
          <w:p w:rsidR="00E3395F" w:rsidRPr="00A3770A" w:rsidRDefault="00E3395F" w:rsidP="00E3395F">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2025</w:t>
            </w:r>
            <w:r w:rsidR="0070324F" w:rsidRPr="00A3770A">
              <w:rPr>
                <w:rFonts w:ascii="Times New Roman" w:hAnsi="Times New Roman" w:cs="Times New Roman"/>
                <w:lang w:val="en"/>
              </w:rPr>
              <w:t xml:space="preserve"> </w:t>
            </w:r>
            <w:r w:rsidR="0070324F" w:rsidRPr="00A3770A">
              <w:rPr>
                <w:rStyle w:val="rynqvb"/>
                <w:rFonts w:ascii="Times New Roman" w:hAnsi="Times New Roman" w:cs="Times New Roman"/>
                <w:lang w:val="en"/>
              </w:rPr>
              <w:t>year</w:t>
            </w:r>
          </w:p>
        </w:tc>
        <w:tc>
          <w:tcPr>
            <w:tcW w:w="993" w:type="dxa"/>
          </w:tcPr>
          <w:p w:rsidR="00E3395F" w:rsidRPr="00A3770A" w:rsidRDefault="00E3395F" w:rsidP="0070324F">
            <w:pPr>
              <w:ind w:left="-142" w:right="-80"/>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 xml:space="preserve">2016-2025 </w:t>
            </w:r>
            <w:r w:rsidR="0070324F" w:rsidRPr="00A3770A">
              <w:rPr>
                <w:rStyle w:val="rynqvb"/>
                <w:rFonts w:ascii="Times New Roman" w:hAnsi="Times New Roman" w:cs="Times New Roman"/>
                <w:lang w:val="en"/>
              </w:rPr>
              <w:t>years</w:t>
            </w:r>
            <w:r w:rsidR="0070324F" w:rsidRPr="00A3770A">
              <w:rPr>
                <w:rFonts w:ascii="Times New Roman" w:hAnsi="Times New Roman" w:cs="Times New Roman"/>
                <w:bCs/>
                <w:color w:val="000000"/>
                <w:lang w:val="en-US"/>
              </w:rPr>
              <w:t xml:space="preserve"> </w:t>
            </w:r>
            <w:r w:rsidRPr="00A3770A">
              <w:rPr>
                <w:rFonts w:ascii="Times New Roman" w:hAnsi="Times New Roman" w:cs="Times New Roman"/>
                <w:bCs/>
                <w:color w:val="000000"/>
                <w:lang w:val="en-US"/>
              </w:rPr>
              <w:t>(%)</w:t>
            </w:r>
          </w:p>
        </w:tc>
      </w:tr>
      <w:tr w:rsidR="00E3395F" w:rsidRPr="00A3770A" w:rsidTr="0070324F">
        <w:trPr>
          <w:trHeight w:val="236"/>
          <w:jc w:val="center"/>
        </w:trPr>
        <w:tc>
          <w:tcPr>
            <w:tcW w:w="15304" w:type="dxa"/>
            <w:gridSpan w:val="12"/>
          </w:tcPr>
          <w:p w:rsidR="00E3395F" w:rsidRPr="00A3770A" w:rsidRDefault="00E3395F" w:rsidP="00E3395F">
            <w:pPr>
              <w:jc w:val="center"/>
              <w:rPr>
                <w:rFonts w:ascii="Times New Roman" w:hAnsi="Times New Roman" w:cs="Times New Roman"/>
                <w:bCs/>
                <w:i/>
                <w:color w:val="000000"/>
                <w:lang w:val="en-US"/>
              </w:rPr>
            </w:pPr>
            <w:r w:rsidRPr="00A3770A">
              <w:rPr>
                <w:rFonts w:ascii="Times New Roman" w:hAnsi="Times New Roman" w:cs="Times New Roman"/>
                <w:bCs/>
                <w:i/>
                <w:color w:val="000000"/>
                <w:lang w:val="en-US"/>
              </w:rPr>
              <w:t>Volume of services provided, ths KZT</w:t>
            </w:r>
          </w:p>
        </w:tc>
      </w:tr>
      <w:tr w:rsidR="00E3395F" w:rsidRPr="00A3770A" w:rsidTr="0070324F">
        <w:trPr>
          <w:jc w:val="center"/>
        </w:trPr>
        <w:tc>
          <w:tcPr>
            <w:tcW w:w="1555" w:type="dxa"/>
            <w:vAlign w:val="center"/>
          </w:tcPr>
          <w:p w:rsidR="00E3395F" w:rsidRPr="00A3770A" w:rsidRDefault="00E3395F" w:rsidP="0070324F">
            <w:pPr>
              <w:ind w:left="-52" w:right="-96"/>
              <w:rPr>
                <w:rFonts w:ascii="Times New Roman" w:hAnsi="Times New Roman" w:cs="Times New Roman"/>
                <w:lang w:val="en-US"/>
              </w:rPr>
            </w:pPr>
            <w:r w:rsidRPr="00A3770A">
              <w:rPr>
                <w:rFonts w:ascii="Times New Roman" w:hAnsi="Times New Roman" w:cs="Times New Roman"/>
                <w:lang w:val="en-US"/>
              </w:rPr>
              <w:t>Akmola</w:t>
            </w:r>
          </w:p>
        </w:tc>
        <w:tc>
          <w:tcPr>
            <w:tcW w:w="1275"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5 020 856,3</w:t>
            </w:r>
          </w:p>
        </w:tc>
        <w:tc>
          <w:tcPr>
            <w:tcW w:w="1276"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5 656 946,1</w:t>
            </w:r>
          </w:p>
        </w:tc>
        <w:tc>
          <w:tcPr>
            <w:tcW w:w="1274"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6 314 471,2</w:t>
            </w:r>
          </w:p>
        </w:tc>
        <w:tc>
          <w:tcPr>
            <w:tcW w:w="1275"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7 527 645,2</w:t>
            </w:r>
          </w:p>
        </w:tc>
        <w:tc>
          <w:tcPr>
            <w:tcW w:w="1275"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6 421 629,3</w:t>
            </w:r>
          </w:p>
        </w:tc>
        <w:tc>
          <w:tcPr>
            <w:tcW w:w="1275"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10 522 812,7</w:t>
            </w:r>
          </w:p>
        </w:tc>
        <w:tc>
          <w:tcPr>
            <w:tcW w:w="1274"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17 171 499,2</w:t>
            </w:r>
          </w:p>
        </w:tc>
        <w:tc>
          <w:tcPr>
            <w:tcW w:w="1275"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21 146 988,9</w:t>
            </w:r>
          </w:p>
        </w:tc>
        <w:tc>
          <w:tcPr>
            <w:tcW w:w="1283"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27 723 930,3</w:t>
            </w:r>
          </w:p>
        </w:tc>
        <w:tc>
          <w:tcPr>
            <w:tcW w:w="1274"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34 033 328,0</w:t>
            </w:r>
          </w:p>
        </w:tc>
        <w:tc>
          <w:tcPr>
            <w:tcW w:w="993"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577,84</w:t>
            </w:r>
          </w:p>
        </w:tc>
      </w:tr>
      <w:tr w:rsidR="00E3395F" w:rsidRPr="00A3770A" w:rsidTr="0070324F">
        <w:trPr>
          <w:jc w:val="center"/>
        </w:trPr>
        <w:tc>
          <w:tcPr>
            <w:tcW w:w="1555" w:type="dxa"/>
            <w:vAlign w:val="center"/>
          </w:tcPr>
          <w:p w:rsidR="00E3395F" w:rsidRPr="00A3770A" w:rsidRDefault="00E3395F" w:rsidP="0070324F">
            <w:pPr>
              <w:ind w:left="-24" w:right="-96"/>
              <w:rPr>
                <w:rFonts w:ascii="Times New Roman" w:hAnsi="Times New Roman" w:cs="Times New Roman"/>
                <w:lang w:val="en-US"/>
              </w:rPr>
            </w:pPr>
            <w:r w:rsidRPr="00A3770A">
              <w:rPr>
                <w:rFonts w:ascii="Times New Roman" w:hAnsi="Times New Roman" w:cs="Times New Roman"/>
                <w:lang w:val="en-US"/>
              </w:rPr>
              <w:t xml:space="preserve">Almaty </w:t>
            </w:r>
          </w:p>
        </w:tc>
        <w:tc>
          <w:tcPr>
            <w:tcW w:w="1275"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4 779 411,8</w:t>
            </w:r>
          </w:p>
        </w:tc>
        <w:tc>
          <w:tcPr>
            <w:tcW w:w="1276"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8 280 288,8</w:t>
            </w:r>
          </w:p>
        </w:tc>
        <w:tc>
          <w:tcPr>
            <w:tcW w:w="1274"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9 783 415,5</w:t>
            </w:r>
          </w:p>
        </w:tc>
        <w:tc>
          <w:tcPr>
            <w:tcW w:w="1275"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9 722 946,4</w:t>
            </w:r>
          </w:p>
        </w:tc>
        <w:tc>
          <w:tcPr>
            <w:tcW w:w="1275"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5 321 254,4</w:t>
            </w:r>
          </w:p>
        </w:tc>
        <w:tc>
          <w:tcPr>
            <w:tcW w:w="1275"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8 441 135,9</w:t>
            </w:r>
          </w:p>
        </w:tc>
        <w:tc>
          <w:tcPr>
            <w:tcW w:w="1274"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6 566 621,0</w:t>
            </w:r>
          </w:p>
        </w:tc>
        <w:tc>
          <w:tcPr>
            <w:tcW w:w="1275"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8 859 879,0</w:t>
            </w:r>
          </w:p>
        </w:tc>
        <w:tc>
          <w:tcPr>
            <w:tcW w:w="1283"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10 669 486,0</w:t>
            </w:r>
          </w:p>
        </w:tc>
        <w:tc>
          <w:tcPr>
            <w:tcW w:w="1274"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15 583 338,7</w:t>
            </w:r>
          </w:p>
        </w:tc>
        <w:tc>
          <w:tcPr>
            <w:tcW w:w="993"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226,05</w:t>
            </w:r>
          </w:p>
        </w:tc>
      </w:tr>
      <w:tr w:rsidR="00E3395F" w:rsidRPr="00A3770A" w:rsidTr="0070324F">
        <w:trPr>
          <w:jc w:val="center"/>
        </w:trPr>
        <w:tc>
          <w:tcPr>
            <w:tcW w:w="1555" w:type="dxa"/>
            <w:vAlign w:val="center"/>
          </w:tcPr>
          <w:p w:rsidR="00E3395F" w:rsidRPr="00A3770A" w:rsidRDefault="00E3395F" w:rsidP="0070324F">
            <w:pPr>
              <w:ind w:left="-24" w:right="-96"/>
              <w:rPr>
                <w:rFonts w:ascii="Times New Roman" w:hAnsi="Times New Roman" w:cs="Times New Roman"/>
                <w:lang w:val="en-US"/>
              </w:rPr>
            </w:pPr>
            <w:r w:rsidRPr="00A3770A">
              <w:rPr>
                <w:rFonts w:ascii="Times New Roman" w:hAnsi="Times New Roman" w:cs="Times New Roman"/>
                <w:lang w:val="en-US"/>
              </w:rPr>
              <w:t>Mangistau Reg</w:t>
            </w:r>
            <w:r w:rsidR="0070324F" w:rsidRPr="00A3770A">
              <w:rPr>
                <w:rFonts w:ascii="Times New Roman" w:hAnsi="Times New Roman" w:cs="Times New Roman"/>
                <w:lang w:val="en-US"/>
              </w:rPr>
              <w:t>.</w:t>
            </w:r>
          </w:p>
        </w:tc>
        <w:tc>
          <w:tcPr>
            <w:tcW w:w="1275"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3 922 236,3</w:t>
            </w:r>
          </w:p>
        </w:tc>
        <w:tc>
          <w:tcPr>
            <w:tcW w:w="1276"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4 154 705,1</w:t>
            </w:r>
          </w:p>
        </w:tc>
        <w:tc>
          <w:tcPr>
            <w:tcW w:w="1274"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4 923 660,8</w:t>
            </w:r>
          </w:p>
        </w:tc>
        <w:tc>
          <w:tcPr>
            <w:tcW w:w="1275"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5 136 245,4</w:t>
            </w:r>
          </w:p>
        </w:tc>
        <w:tc>
          <w:tcPr>
            <w:tcW w:w="1275"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4 378 018,1</w:t>
            </w:r>
          </w:p>
        </w:tc>
        <w:tc>
          <w:tcPr>
            <w:tcW w:w="1275"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7 250 133,2</w:t>
            </w:r>
          </w:p>
        </w:tc>
        <w:tc>
          <w:tcPr>
            <w:tcW w:w="1274"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11 459 380,3</w:t>
            </w:r>
          </w:p>
        </w:tc>
        <w:tc>
          <w:tcPr>
            <w:tcW w:w="1275"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15 082 337,7</w:t>
            </w:r>
          </w:p>
        </w:tc>
        <w:tc>
          <w:tcPr>
            <w:tcW w:w="1283"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18 597 101,5</w:t>
            </w:r>
          </w:p>
        </w:tc>
        <w:tc>
          <w:tcPr>
            <w:tcW w:w="1274"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20 635 289,5</w:t>
            </w:r>
          </w:p>
        </w:tc>
        <w:tc>
          <w:tcPr>
            <w:tcW w:w="993"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426,11</w:t>
            </w:r>
          </w:p>
        </w:tc>
      </w:tr>
      <w:tr w:rsidR="00E3395F" w:rsidRPr="00A3770A" w:rsidTr="0070324F">
        <w:trPr>
          <w:jc w:val="center"/>
        </w:trPr>
        <w:tc>
          <w:tcPr>
            <w:tcW w:w="1555" w:type="dxa"/>
            <w:vAlign w:val="center"/>
          </w:tcPr>
          <w:p w:rsidR="00E3395F" w:rsidRPr="00A3770A" w:rsidRDefault="00E3395F" w:rsidP="0070324F">
            <w:pPr>
              <w:ind w:left="-24" w:right="-124"/>
              <w:rPr>
                <w:rFonts w:ascii="Times New Roman" w:hAnsi="Times New Roman" w:cs="Times New Roman"/>
                <w:lang w:val="en-US"/>
              </w:rPr>
            </w:pPr>
            <w:r w:rsidRPr="00A3770A">
              <w:rPr>
                <w:rFonts w:ascii="Times New Roman" w:hAnsi="Times New Roman" w:cs="Times New Roman"/>
                <w:lang w:val="en-US"/>
              </w:rPr>
              <w:t>Turkestan Reg</w:t>
            </w:r>
            <w:r w:rsidR="0070324F" w:rsidRPr="00A3770A">
              <w:rPr>
                <w:rFonts w:ascii="Times New Roman" w:hAnsi="Times New Roman" w:cs="Times New Roman"/>
                <w:lang w:val="en-US"/>
              </w:rPr>
              <w:t>.</w:t>
            </w:r>
          </w:p>
        </w:tc>
        <w:tc>
          <w:tcPr>
            <w:tcW w:w="1275"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2 730 818,9</w:t>
            </w:r>
          </w:p>
        </w:tc>
        <w:tc>
          <w:tcPr>
            <w:tcW w:w="1276"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3 652 733,9</w:t>
            </w:r>
          </w:p>
        </w:tc>
        <w:tc>
          <w:tcPr>
            <w:tcW w:w="1274"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1 251 224,4</w:t>
            </w:r>
          </w:p>
        </w:tc>
        <w:tc>
          <w:tcPr>
            <w:tcW w:w="1275"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1 844 349,0</w:t>
            </w:r>
          </w:p>
        </w:tc>
        <w:tc>
          <w:tcPr>
            <w:tcW w:w="1275"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1 297 625,3</w:t>
            </w:r>
          </w:p>
        </w:tc>
        <w:tc>
          <w:tcPr>
            <w:tcW w:w="1275"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3 848 131,9</w:t>
            </w:r>
          </w:p>
        </w:tc>
        <w:tc>
          <w:tcPr>
            <w:tcW w:w="1274"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5 001 057,3</w:t>
            </w:r>
          </w:p>
        </w:tc>
        <w:tc>
          <w:tcPr>
            <w:tcW w:w="1275"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5 586 740,0</w:t>
            </w:r>
          </w:p>
        </w:tc>
        <w:tc>
          <w:tcPr>
            <w:tcW w:w="1283"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6 846 232,1</w:t>
            </w:r>
          </w:p>
        </w:tc>
        <w:tc>
          <w:tcPr>
            <w:tcW w:w="1274"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6 777 540,2</w:t>
            </w:r>
          </w:p>
        </w:tc>
        <w:tc>
          <w:tcPr>
            <w:tcW w:w="993"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148,19</w:t>
            </w:r>
          </w:p>
        </w:tc>
      </w:tr>
      <w:tr w:rsidR="00E3395F" w:rsidRPr="00A3770A" w:rsidTr="0070324F">
        <w:trPr>
          <w:jc w:val="center"/>
        </w:trPr>
        <w:tc>
          <w:tcPr>
            <w:tcW w:w="1555" w:type="dxa"/>
            <w:vAlign w:val="center"/>
          </w:tcPr>
          <w:p w:rsidR="00E3395F" w:rsidRPr="00A3770A" w:rsidRDefault="00E3395F" w:rsidP="0070324F">
            <w:pPr>
              <w:ind w:left="-24"/>
              <w:rPr>
                <w:rFonts w:ascii="Times New Roman" w:hAnsi="Times New Roman" w:cs="Times New Roman"/>
                <w:lang w:val="en-US"/>
              </w:rPr>
            </w:pPr>
            <w:r w:rsidRPr="00A3770A">
              <w:rPr>
                <w:rFonts w:ascii="Times New Roman" w:hAnsi="Times New Roman" w:cs="Times New Roman"/>
                <w:lang w:val="en-US"/>
              </w:rPr>
              <w:t>East Kazakhstan</w:t>
            </w:r>
          </w:p>
        </w:tc>
        <w:tc>
          <w:tcPr>
            <w:tcW w:w="1275"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3 877 789,5</w:t>
            </w:r>
          </w:p>
        </w:tc>
        <w:tc>
          <w:tcPr>
            <w:tcW w:w="1276"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4 278 273,5</w:t>
            </w:r>
          </w:p>
        </w:tc>
        <w:tc>
          <w:tcPr>
            <w:tcW w:w="1274"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5 889 224,5</w:t>
            </w:r>
          </w:p>
        </w:tc>
        <w:tc>
          <w:tcPr>
            <w:tcW w:w="1275"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6 338 781,3</w:t>
            </w:r>
          </w:p>
        </w:tc>
        <w:tc>
          <w:tcPr>
            <w:tcW w:w="1275" w:type="dxa"/>
            <w:vAlign w:val="center"/>
          </w:tcPr>
          <w:p w:rsidR="00E3395F" w:rsidRPr="00A3770A" w:rsidRDefault="00E3395F" w:rsidP="0070324F">
            <w:pPr>
              <w:ind w:left="-120" w:right="-126"/>
              <w:jc w:val="center"/>
              <w:rPr>
                <w:rFonts w:ascii="Times New Roman" w:hAnsi="Times New Roman" w:cs="Times New Roman"/>
                <w:lang w:val="en-US"/>
              </w:rPr>
            </w:pPr>
            <w:r w:rsidRPr="00A3770A">
              <w:rPr>
                <w:rFonts w:ascii="Times New Roman" w:hAnsi="Times New Roman" w:cs="Times New Roman"/>
                <w:lang w:val="en-US"/>
              </w:rPr>
              <w:t>3 307 944,0</w:t>
            </w:r>
          </w:p>
        </w:tc>
        <w:tc>
          <w:tcPr>
            <w:tcW w:w="1275"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5 618 167,8</w:t>
            </w:r>
          </w:p>
        </w:tc>
        <w:tc>
          <w:tcPr>
            <w:tcW w:w="1274"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4 862 020,2</w:t>
            </w:r>
          </w:p>
        </w:tc>
        <w:tc>
          <w:tcPr>
            <w:tcW w:w="1275"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5 922 268,7</w:t>
            </w:r>
          </w:p>
        </w:tc>
        <w:tc>
          <w:tcPr>
            <w:tcW w:w="1283"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7 961 961,6</w:t>
            </w:r>
          </w:p>
        </w:tc>
        <w:tc>
          <w:tcPr>
            <w:tcW w:w="1274"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9 814 140,6</w:t>
            </w:r>
          </w:p>
        </w:tc>
        <w:tc>
          <w:tcPr>
            <w:tcW w:w="993" w:type="dxa"/>
            <w:vAlign w:val="center"/>
          </w:tcPr>
          <w:p w:rsidR="00E3395F" w:rsidRPr="00A3770A" w:rsidRDefault="00E3395F" w:rsidP="0070324F">
            <w:pPr>
              <w:ind w:left="-120" w:right="-126"/>
              <w:jc w:val="center"/>
              <w:rPr>
                <w:rFonts w:ascii="Times New Roman" w:hAnsi="Times New Roman" w:cs="Times New Roman"/>
                <w:color w:val="000000"/>
                <w:lang w:val="en-US"/>
              </w:rPr>
            </w:pPr>
            <w:r w:rsidRPr="00A3770A">
              <w:rPr>
                <w:rFonts w:ascii="Times New Roman" w:hAnsi="Times New Roman" w:cs="Times New Roman"/>
                <w:color w:val="000000"/>
                <w:lang w:val="en-US"/>
              </w:rPr>
              <w:t>153,09</w:t>
            </w:r>
          </w:p>
        </w:tc>
      </w:tr>
      <w:tr w:rsidR="00E3395F" w:rsidRPr="00A3770A" w:rsidTr="0070324F">
        <w:trPr>
          <w:trHeight w:val="180"/>
          <w:jc w:val="center"/>
        </w:trPr>
        <w:tc>
          <w:tcPr>
            <w:tcW w:w="15304" w:type="dxa"/>
            <w:gridSpan w:val="12"/>
            <w:vAlign w:val="center"/>
          </w:tcPr>
          <w:p w:rsidR="00E3395F" w:rsidRPr="00A3770A" w:rsidRDefault="00E3395F" w:rsidP="00E3395F">
            <w:pPr>
              <w:jc w:val="center"/>
              <w:rPr>
                <w:rStyle w:val="ac"/>
                <w:rFonts w:ascii="Times New Roman" w:hAnsi="Times New Roman" w:cs="Times New Roman"/>
                <w:b w:val="0"/>
                <w:i/>
                <w:lang w:val="en-US"/>
              </w:rPr>
            </w:pPr>
            <w:r w:rsidRPr="00A3770A">
              <w:rPr>
                <w:rStyle w:val="ac"/>
                <w:rFonts w:ascii="Times New Roman" w:hAnsi="Times New Roman" w:cs="Times New Roman"/>
                <w:b w:val="0"/>
                <w:i/>
                <w:lang w:val="en-US"/>
              </w:rPr>
              <w:t>Number of visitors served, persons</w:t>
            </w:r>
          </w:p>
        </w:tc>
      </w:tr>
      <w:tr w:rsidR="00E3395F" w:rsidRPr="00A3770A" w:rsidTr="0070324F">
        <w:trPr>
          <w:jc w:val="center"/>
        </w:trPr>
        <w:tc>
          <w:tcPr>
            <w:tcW w:w="1555" w:type="dxa"/>
            <w:vAlign w:val="center"/>
          </w:tcPr>
          <w:p w:rsidR="00E3395F" w:rsidRPr="00A3770A" w:rsidRDefault="00E3395F" w:rsidP="0070324F">
            <w:pPr>
              <w:ind w:right="-110"/>
              <w:rPr>
                <w:rFonts w:ascii="Times New Roman" w:hAnsi="Times New Roman" w:cs="Times New Roman"/>
                <w:lang w:val="en-US"/>
              </w:rPr>
            </w:pPr>
            <w:r w:rsidRPr="00A3770A">
              <w:rPr>
                <w:rFonts w:ascii="Times New Roman" w:hAnsi="Times New Roman" w:cs="Times New Roman"/>
                <w:lang w:val="en-US"/>
              </w:rPr>
              <w:t>Akmola Region</w:t>
            </w:r>
          </w:p>
        </w:tc>
        <w:tc>
          <w:tcPr>
            <w:tcW w:w="1275"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300 439</w:t>
            </w:r>
          </w:p>
        </w:tc>
        <w:tc>
          <w:tcPr>
            <w:tcW w:w="1276"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341 399</w:t>
            </w:r>
          </w:p>
        </w:tc>
        <w:tc>
          <w:tcPr>
            <w:tcW w:w="1274"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338 698</w:t>
            </w:r>
          </w:p>
        </w:tc>
        <w:tc>
          <w:tcPr>
            <w:tcW w:w="1275"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394 935</w:t>
            </w:r>
          </w:p>
        </w:tc>
        <w:tc>
          <w:tcPr>
            <w:tcW w:w="1275"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237 671</w:t>
            </w:r>
          </w:p>
        </w:tc>
        <w:tc>
          <w:tcPr>
            <w:tcW w:w="1275"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327 754</w:t>
            </w:r>
          </w:p>
        </w:tc>
        <w:tc>
          <w:tcPr>
            <w:tcW w:w="1274"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443 184</w:t>
            </w:r>
          </w:p>
        </w:tc>
        <w:tc>
          <w:tcPr>
            <w:tcW w:w="1275"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504 542</w:t>
            </w:r>
          </w:p>
        </w:tc>
        <w:tc>
          <w:tcPr>
            <w:tcW w:w="1283"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533 376</w:t>
            </w:r>
          </w:p>
        </w:tc>
        <w:tc>
          <w:tcPr>
            <w:tcW w:w="1274"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681 709</w:t>
            </w:r>
          </w:p>
        </w:tc>
        <w:tc>
          <w:tcPr>
            <w:tcW w:w="993"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126,90</w:t>
            </w:r>
          </w:p>
        </w:tc>
      </w:tr>
      <w:tr w:rsidR="00E3395F" w:rsidRPr="00A3770A" w:rsidTr="0070324F">
        <w:trPr>
          <w:jc w:val="center"/>
        </w:trPr>
        <w:tc>
          <w:tcPr>
            <w:tcW w:w="1555" w:type="dxa"/>
            <w:vAlign w:val="center"/>
          </w:tcPr>
          <w:p w:rsidR="00E3395F" w:rsidRPr="00A3770A" w:rsidRDefault="00E3395F" w:rsidP="0070324F">
            <w:pPr>
              <w:ind w:right="-110"/>
              <w:rPr>
                <w:rFonts w:ascii="Times New Roman" w:hAnsi="Times New Roman" w:cs="Times New Roman"/>
                <w:lang w:val="en-US"/>
              </w:rPr>
            </w:pPr>
            <w:r w:rsidRPr="00A3770A">
              <w:rPr>
                <w:rFonts w:ascii="Times New Roman" w:hAnsi="Times New Roman" w:cs="Times New Roman"/>
                <w:lang w:val="en-US"/>
              </w:rPr>
              <w:t>Almaty Region</w:t>
            </w:r>
          </w:p>
        </w:tc>
        <w:tc>
          <w:tcPr>
            <w:tcW w:w="1275"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435 239</w:t>
            </w:r>
          </w:p>
        </w:tc>
        <w:tc>
          <w:tcPr>
            <w:tcW w:w="1276"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703 663</w:t>
            </w:r>
          </w:p>
        </w:tc>
        <w:tc>
          <w:tcPr>
            <w:tcW w:w="1274"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809 794</w:t>
            </w:r>
          </w:p>
        </w:tc>
        <w:tc>
          <w:tcPr>
            <w:tcW w:w="1275"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834 182</w:t>
            </w:r>
          </w:p>
        </w:tc>
        <w:tc>
          <w:tcPr>
            <w:tcW w:w="1275"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482 877</w:t>
            </w:r>
          </w:p>
        </w:tc>
        <w:tc>
          <w:tcPr>
            <w:tcW w:w="1275"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609 011</w:t>
            </w:r>
          </w:p>
        </w:tc>
        <w:tc>
          <w:tcPr>
            <w:tcW w:w="1274"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354 842</w:t>
            </w:r>
          </w:p>
        </w:tc>
        <w:tc>
          <w:tcPr>
            <w:tcW w:w="1275"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408 129</w:t>
            </w:r>
          </w:p>
        </w:tc>
        <w:tc>
          <w:tcPr>
            <w:tcW w:w="1283"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507 552</w:t>
            </w:r>
          </w:p>
        </w:tc>
        <w:tc>
          <w:tcPr>
            <w:tcW w:w="1274"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658 543</w:t>
            </w:r>
          </w:p>
        </w:tc>
        <w:tc>
          <w:tcPr>
            <w:tcW w:w="993"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51,31</w:t>
            </w:r>
          </w:p>
        </w:tc>
      </w:tr>
      <w:tr w:rsidR="00E3395F" w:rsidRPr="00A3770A" w:rsidTr="0070324F">
        <w:trPr>
          <w:jc w:val="center"/>
        </w:trPr>
        <w:tc>
          <w:tcPr>
            <w:tcW w:w="1555" w:type="dxa"/>
            <w:vAlign w:val="center"/>
          </w:tcPr>
          <w:p w:rsidR="00E3395F" w:rsidRPr="00A3770A" w:rsidRDefault="00E3395F" w:rsidP="0070324F">
            <w:pPr>
              <w:ind w:right="-96"/>
              <w:rPr>
                <w:rFonts w:ascii="Times New Roman" w:hAnsi="Times New Roman" w:cs="Times New Roman"/>
                <w:lang w:val="en-US"/>
              </w:rPr>
            </w:pPr>
            <w:r w:rsidRPr="00A3770A">
              <w:rPr>
                <w:rFonts w:ascii="Times New Roman" w:hAnsi="Times New Roman" w:cs="Times New Roman"/>
                <w:lang w:val="en-US"/>
              </w:rPr>
              <w:t>Mangistau Reg</w:t>
            </w:r>
            <w:r w:rsidR="0070324F" w:rsidRPr="00A3770A">
              <w:rPr>
                <w:rFonts w:ascii="Times New Roman" w:hAnsi="Times New Roman" w:cs="Times New Roman"/>
                <w:lang w:val="en-US"/>
              </w:rPr>
              <w:t>.</w:t>
            </w:r>
          </w:p>
        </w:tc>
        <w:tc>
          <w:tcPr>
            <w:tcW w:w="1275"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200 003</w:t>
            </w:r>
          </w:p>
        </w:tc>
        <w:tc>
          <w:tcPr>
            <w:tcW w:w="1276"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184 353</w:t>
            </w:r>
          </w:p>
        </w:tc>
        <w:tc>
          <w:tcPr>
            <w:tcW w:w="1274"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209 060</w:t>
            </w:r>
          </w:p>
        </w:tc>
        <w:tc>
          <w:tcPr>
            <w:tcW w:w="1275"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249 766</w:t>
            </w:r>
          </w:p>
        </w:tc>
        <w:tc>
          <w:tcPr>
            <w:tcW w:w="1275"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84 534</w:t>
            </w:r>
          </w:p>
        </w:tc>
        <w:tc>
          <w:tcPr>
            <w:tcW w:w="1275"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46 303</w:t>
            </w:r>
          </w:p>
        </w:tc>
        <w:tc>
          <w:tcPr>
            <w:tcW w:w="1274"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160 149</w:t>
            </w:r>
          </w:p>
        </w:tc>
        <w:tc>
          <w:tcPr>
            <w:tcW w:w="1275"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171 775</w:t>
            </w:r>
          </w:p>
        </w:tc>
        <w:tc>
          <w:tcPr>
            <w:tcW w:w="1283"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156 473</w:t>
            </w:r>
          </w:p>
        </w:tc>
        <w:tc>
          <w:tcPr>
            <w:tcW w:w="1274"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187 174</w:t>
            </w:r>
          </w:p>
        </w:tc>
        <w:tc>
          <w:tcPr>
            <w:tcW w:w="993"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-6,41</w:t>
            </w:r>
          </w:p>
        </w:tc>
      </w:tr>
      <w:tr w:rsidR="00E3395F" w:rsidRPr="00A3770A" w:rsidTr="0070324F">
        <w:trPr>
          <w:jc w:val="center"/>
        </w:trPr>
        <w:tc>
          <w:tcPr>
            <w:tcW w:w="1555" w:type="dxa"/>
            <w:vAlign w:val="center"/>
          </w:tcPr>
          <w:p w:rsidR="00E3395F" w:rsidRPr="00A3770A" w:rsidRDefault="00E3395F" w:rsidP="0070324F">
            <w:pPr>
              <w:ind w:right="-68"/>
              <w:rPr>
                <w:rFonts w:ascii="Times New Roman" w:hAnsi="Times New Roman" w:cs="Times New Roman"/>
                <w:lang w:val="en-US"/>
              </w:rPr>
            </w:pPr>
            <w:r w:rsidRPr="00A3770A">
              <w:rPr>
                <w:rFonts w:ascii="Times New Roman" w:hAnsi="Times New Roman" w:cs="Times New Roman"/>
                <w:lang w:val="en-US"/>
              </w:rPr>
              <w:t>Turkestan Reg</w:t>
            </w:r>
            <w:r w:rsidR="0070324F" w:rsidRPr="00A3770A">
              <w:rPr>
                <w:rFonts w:ascii="Times New Roman" w:hAnsi="Times New Roman" w:cs="Times New Roman"/>
                <w:lang w:val="en-US"/>
              </w:rPr>
              <w:t>.</w:t>
            </w:r>
          </w:p>
        </w:tc>
        <w:tc>
          <w:tcPr>
            <w:tcW w:w="1275"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192 081</w:t>
            </w:r>
          </w:p>
        </w:tc>
        <w:tc>
          <w:tcPr>
            <w:tcW w:w="1276"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205 904</w:t>
            </w:r>
          </w:p>
        </w:tc>
        <w:tc>
          <w:tcPr>
            <w:tcW w:w="1274"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240 798</w:t>
            </w:r>
          </w:p>
        </w:tc>
        <w:tc>
          <w:tcPr>
            <w:tcW w:w="1275"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222 539</w:t>
            </w:r>
          </w:p>
        </w:tc>
        <w:tc>
          <w:tcPr>
            <w:tcW w:w="1275"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160 504</w:t>
            </w:r>
          </w:p>
        </w:tc>
        <w:tc>
          <w:tcPr>
            <w:tcW w:w="1275"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291 931</w:t>
            </w:r>
          </w:p>
        </w:tc>
        <w:tc>
          <w:tcPr>
            <w:tcW w:w="1274"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310 217</w:t>
            </w:r>
          </w:p>
        </w:tc>
        <w:tc>
          <w:tcPr>
            <w:tcW w:w="1275"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390 332</w:t>
            </w:r>
          </w:p>
        </w:tc>
        <w:tc>
          <w:tcPr>
            <w:tcW w:w="1283"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462 723</w:t>
            </w:r>
          </w:p>
        </w:tc>
        <w:tc>
          <w:tcPr>
            <w:tcW w:w="1274"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426 818</w:t>
            </w:r>
          </w:p>
        </w:tc>
        <w:tc>
          <w:tcPr>
            <w:tcW w:w="993"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122,21</w:t>
            </w:r>
          </w:p>
        </w:tc>
      </w:tr>
      <w:tr w:rsidR="00E3395F" w:rsidRPr="00A3770A" w:rsidTr="0070324F">
        <w:trPr>
          <w:jc w:val="center"/>
        </w:trPr>
        <w:tc>
          <w:tcPr>
            <w:tcW w:w="1555" w:type="dxa"/>
            <w:vAlign w:val="center"/>
          </w:tcPr>
          <w:p w:rsidR="00E3395F" w:rsidRPr="00A3770A" w:rsidRDefault="00E3395F" w:rsidP="00E3395F">
            <w:pPr>
              <w:rPr>
                <w:rFonts w:ascii="Times New Roman" w:hAnsi="Times New Roman" w:cs="Times New Roman"/>
                <w:lang w:val="en-US"/>
              </w:rPr>
            </w:pPr>
            <w:r w:rsidRPr="00A3770A">
              <w:rPr>
                <w:rFonts w:ascii="Times New Roman" w:hAnsi="Times New Roman" w:cs="Times New Roman"/>
                <w:lang w:val="en-US"/>
              </w:rPr>
              <w:t>East Kazakhstan</w:t>
            </w:r>
          </w:p>
        </w:tc>
        <w:tc>
          <w:tcPr>
            <w:tcW w:w="1275"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198 515</w:t>
            </w:r>
          </w:p>
        </w:tc>
        <w:tc>
          <w:tcPr>
            <w:tcW w:w="1276"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269 974</w:t>
            </w:r>
          </w:p>
        </w:tc>
        <w:tc>
          <w:tcPr>
            <w:tcW w:w="1274"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152 124</w:t>
            </w:r>
          </w:p>
        </w:tc>
        <w:tc>
          <w:tcPr>
            <w:tcW w:w="1275"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174 404</w:t>
            </w:r>
          </w:p>
        </w:tc>
        <w:tc>
          <w:tcPr>
            <w:tcW w:w="1275" w:type="dxa"/>
            <w:vAlign w:val="center"/>
          </w:tcPr>
          <w:p w:rsidR="00E3395F" w:rsidRPr="00A3770A" w:rsidRDefault="00E3395F" w:rsidP="0070324F">
            <w:pPr>
              <w:ind w:left="-78"/>
              <w:jc w:val="center"/>
              <w:rPr>
                <w:rFonts w:ascii="Times New Roman" w:hAnsi="Times New Roman" w:cs="Times New Roman"/>
                <w:lang w:val="en-US"/>
              </w:rPr>
            </w:pPr>
            <w:r w:rsidRPr="00A3770A">
              <w:rPr>
                <w:rFonts w:ascii="Times New Roman" w:hAnsi="Times New Roman" w:cs="Times New Roman"/>
                <w:lang w:val="en-US"/>
              </w:rPr>
              <w:t>103 747</w:t>
            </w:r>
          </w:p>
        </w:tc>
        <w:tc>
          <w:tcPr>
            <w:tcW w:w="1275"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206 398</w:t>
            </w:r>
          </w:p>
        </w:tc>
        <w:tc>
          <w:tcPr>
            <w:tcW w:w="1274"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253 454</w:t>
            </w:r>
          </w:p>
        </w:tc>
        <w:tc>
          <w:tcPr>
            <w:tcW w:w="1275"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272 937</w:t>
            </w:r>
          </w:p>
        </w:tc>
        <w:tc>
          <w:tcPr>
            <w:tcW w:w="1283"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302 807</w:t>
            </w:r>
          </w:p>
        </w:tc>
        <w:tc>
          <w:tcPr>
            <w:tcW w:w="1274"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304 025</w:t>
            </w:r>
          </w:p>
        </w:tc>
        <w:tc>
          <w:tcPr>
            <w:tcW w:w="993" w:type="dxa"/>
            <w:vAlign w:val="center"/>
          </w:tcPr>
          <w:p w:rsidR="00E3395F" w:rsidRPr="00A3770A" w:rsidRDefault="00E3395F" w:rsidP="0070324F">
            <w:pPr>
              <w:ind w:left="-78"/>
              <w:jc w:val="center"/>
              <w:rPr>
                <w:rFonts w:ascii="Times New Roman" w:hAnsi="Times New Roman" w:cs="Times New Roman"/>
                <w:color w:val="000000"/>
                <w:lang w:val="en-US"/>
              </w:rPr>
            </w:pPr>
            <w:r w:rsidRPr="00A3770A">
              <w:rPr>
                <w:rFonts w:ascii="Times New Roman" w:hAnsi="Times New Roman" w:cs="Times New Roman"/>
                <w:color w:val="000000"/>
                <w:lang w:val="en-US"/>
              </w:rPr>
              <w:t>53,15</w:t>
            </w:r>
          </w:p>
        </w:tc>
      </w:tr>
      <w:tr w:rsidR="00E3395F" w:rsidRPr="00A3770A" w:rsidTr="0070324F">
        <w:trPr>
          <w:trHeight w:val="262"/>
          <w:jc w:val="center"/>
        </w:trPr>
        <w:tc>
          <w:tcPr>
            <w:tcW w:w="15304" w:type="dxa"/>
            <w:gridSpan w:val="12"/>
            <w:vAlign w:val="center"/>
          </w:tcPr>
          <w:p w:rsidR="00E3395F" w:rsidRPr="00A3770A" w:rsidRDefault="00E3395F" w:rsidP="00E3395F">
            <w:pPr>
              <w:jc w:val="center"/>
              <w:rPr>
                <w:rStyle w:val="ac"/>
                <w:rFonts w:ascii="Times New Roman" w:hAnsi="Times New Roman" w:cs="Times New Roman"/>
                <w:b w:val="0"/>
                <w:i/>
                <w:lang w:val="en-US"/>
              </w:rPr>
            </w:pPr>
            <w:r w:rsidRPr="00A3770A">
              <w:rPr>
                <w:rStyle w:val="ac"/>
                <w:rFonts w:ascii="Times New Roman" w:hAnsi="Times New Roman" w:cs="Times New Roman"/>
                <w:b w:val="0"/>
                <w:i/>
                <w:lang w:val="en-US"/>
              </w:rPr>
              <w:t>Number of visitors served by accommodation facilities (inbound tourism, non-residents), persons</w:t>
            </w:r>
          </w:p>
        </w:tc>
      </w:tr>
      <w:tr w:rsidR="00E3395F" w:rsidRPr="00A3770A" w:rsidTr="0070324F">
        <w:trPr>
          <w:jc w:val="center"/>
        </w:trPr>
        <w:tc>
          <w:tcPr>
            <w:tcW w:w="1555" w:type="dxa"/>
            <w:vAlign w:val="center"/>
          </w:tcPr>
          <w:p w:rsidR="00E3395F" w:rsidRPr="00A3770A" w:rsidRDefault="00E3395F" w:rsidP="0070324F">
            <w:pPr>
              <w:ind w:left="-80" w:right="-138"/>
              <w:rPr>
                <w:rFonts w:ascii="Times New Roman" w:hAnsi="Times New Roman" w:cs="Times New Roman"/>
                <w:lang w:val="en-US"/>
              </w:rPr>
            </w:pPr>
            <w:r w:rsidRPr="00A3770A">
              <w:rPr>
                <w:rFonts w:ascii="Times New Roman" w:hAnsi="Times New Roman" w:cs="Times New Roman"/>
                <w:lang w:val="en-US"/>
              </w:rPr>
              <w:t>Akmola Region</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12 609</w:t>
            </w:r>
          </w:p>
        </w:tc>
        <w:tc>
          <w:tcPr>
            <w:tcW w:w="1276"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17 235</w:t>
            </w:r>
          </w:p>
        </w:tc>
        <w:tc>
          <w:tcPr>
            <w:tcW w:w="1274"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13 747</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18 501</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2 657</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2 935</w:t>
            </w:r>
          </w:p>
        </w:tc>
        <w:tc>
          <w:tcPr>
            <w:tcW w:w="1274"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15 972</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18 201</w:t>
            </w:r>
          </w:p>
        </w:tc>
        <w:tc>
          <w:tcPr>
            <w:tcW w:w="1283"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17 942</w:t>
            </w:r>
          </w:p>
        </w:tc>
        <w:tc>
          <w:tcPr>
            <w:tcW w:w="1274"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22 359</w:t>
            </w:r>
          </w:p>
        </w:tc>
        <w:tc>
          <w:tcPr>
            <w:tcW w:w="993" w:type="dxa"/>
            <w:vAlign w:val="center"/>
          </w:tcPr>
          <w:p w:rsidR="00E3395F" w:rsidRPr="00A3770A" w:rsidRDefault="00E3395F" w:rsidP="0070324F">
            <w:pPr>
              <w:ind w:left="-92"/>
              <w:jc w:val="center"/>
              <w:rPr>
                <w:rFonts w:ascii="Times New Roman" w:hAnsi="Times New Roman" w:cs="Times New Roman"/>
                <w:color w:val="000000"/>
                <w:lang w:val="en-US"/>
              </w:rPr>
            </w:pPr>
            <w:r w:rsidRPr="00A3770A">
              <w:rPr>
                <w:rFonts w:ascii="Times New Roman" w:hAnsi="Times New Roman" w:cs="Times New Roman"/>
                <w:color w:val="000000"/>
                <w:lang w:val="en-US"/>
              </w:rPr>
              <w:t>77,33</w:t>
            </w:r>
          </w:p>
        </w:tc>
      </w:tr>
      <w:tr w:rsidR="00E3395F" w:rsidRPr="00A3770A" w:rsidTr="0070324F">
        <w:trPr>
          <w:jc w:val="center"/>
        </w:trPr>
        <w:tc>
          <w:tcPr>
            <w:tcW w:w="1555" w:type="dxa"/>
            <w:vAlign w:val="center"/>
          </w:tcPr>
          <w:p w:rsidR="00E3395F" w:rsidRPr="00A3770A" w:rsidRDefault="00E3395F" w:rsidP="0070324F">
            <w:pPr>
              <w:ind w:left="-80" w:right="-138"/>
              <w:rPr>
                <w:rFonts w:ascii="Times New Roman" w:hAnsi="Times New Roman" w:cs="Times New Roman"/>
                <w:lang w:val="en-US"/>
              </w:rPr>
            </w:pPr>
            <w:r w:rsidRPr="00A3770A">
              <w:rPr>
                <w:rFonts w:ascii="Times New Roman" w:hAnsi="Times New Roman" w:cs="Times New Roman"/>
                <w:lang w:val="en-US"/>
              </w:rPr>
              <w:t>Almaty Region</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1 914</w:t>
            </w:r>
          </w:p>
        </w:tc>
        <w:tc>
          <w:tcPr>
            <w:tcW w:w="1276"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2 327</w:t>
            </w:r>
          </w:p>
        </w:tc>
        <w:tc>
          <w:tcPr>
            <w:tcW w:w="1274"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3 958</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4 751</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691</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1 602</w:t>
            </w:r>
          </w:p>
        </w:tc>
        <w:tc>
          <w:tcPr>
            <w:tcW w:w="1274"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3 165</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3 848</w:t>
            </w:r>
          </w:p>
        </w:tc>
        <w:tc>
          <w:tcPr>
            <w:tcW w:w="1283"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8 716</w:t>
            </w:r>
          </w:p>
        </w:tc>
        <w:tc>
          <w:tcPr>
            <w:tcW w:w="1274"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11 631</w:t>
            </w:r>
          </w:p>
        </w:tc>
        <w:tc>
          <w:tcPr>
            <w:tcW w:w="993" w:type="dxa"/>
            <w:vAlign w:val="center"/>
          </w:tcPr>
          <w:p w:rsidR="00E3395F" w:rsidRPr="00A3770A" w:rsidRDefault="00E3395F" w:rsidP="0070324F">
            <w:pPr>
              <w:ind w:left="-92"/>
              <w:jc w:val="center"/>
              <w:rPr>
                <w:rFonts w:ascii="Times New Roman" w:hAnsi="Times New Roman" w:cs="Times New Roman"/>
                <w:color w:val="000000"/>
                <w:lang w:val="en-US"/>
              </w:rPr>
            </w:pPr>
            <w:r w:rsidRPr="00A3770A">
              <w:rPr>
                <w:rFonts w:ascii="Times New Roman" w:hAnsi="Times New Roman" w:cs="Times New Roman"/>
                <w:color w:val="000000"/>
                <w:lang w:val="en-US"/>
              </w:rPr>
              <w:t>507,68</w:t>
            </w:r>
          </w:p>
        </w:tc>
      </w:tr>
      <w:tr w:rsidR="00E3395F" w:rsidRPr="00A3770A" w:rsidTr="0070324F">
        <w:trPr>
          <w:jc w:val="center"/>
        </w:trPr>
        <w:tc>
          <w:tcPr>
            <w:tcW w:w="1555" w:type="dxa"/>
            <w:vAlign w:val="center"/>
          </w:tcPr>
          <w:p w:rsidR="00E3395F" w:rsidRPr="00A3770A" w:rsidRDefault="00E3395F" w:rsidP="0070324F">
            <w:pPr>
              <w:ind w:left="-80" w:right="-96"/>
              <w:rPr>
                <w:rFonts w:ascii="Times New Roman" w:hAnsi="Times New Roman" w:cs="Times New Roman"/>
                <w:lang w:val="en-US"/>
              </w:rPr>
            </w:pPr>
            <w:r w:rsidRPr="00A3770A">
              <w:rPr>
                <w:rFonts w:ascii="Times New Roman" w:hAnsi="Times New Roman" w:cs="Times New Roman"/>
                <w:lang w:val="en-US"/>
              </w:rPr>
              <w:t>Mangistau Reg</w:t>
            </w:r>
            <w:r w:rsidR="0070324F" w:rsidRPr="00A3770A">
              <w:rPr>
                <w:rFonts w:ascii="Times New Roman" w:hAnsi="Times New Roman" w:cs="Times New Roman"/>
                <w:lang w:val="en-US"/>
              </w:rPr>
              <w:t>.</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28 114</w:t>
            </w:r>
          </w:p>
        </w:tc>
        <w:tc>
          <w:tcPr>
            <w:tcW w:w="1276"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28 726</w:t>
            </w:r>
          </w:p>
        </w:tc>
        <w:tc>
          <w:tcPr>
            <w:tcW w:w="1274"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28 720</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х</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8 356</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11 977</w:t>
            </w:r>
          </w:p>
        </w:tc>
        <w:tc>
          <w:tcPr>
            <w:tcW w:w="1274"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41 338</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40 331</w:t>
            </w:r>
          </w:p>
        </w:tc>
        <w:tc>
          <w:tcPr>
            <w:tcW w:w="1283"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42 869</w:t>
            </w:r>
          </w:p>
        </w:tc>
        <w:tc>
          <w:tcPr>
            <w:tcW w:w="1274"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44 434</w:t>
            </w:r>
          </w:p>
        </w:tc>
        <w:tc>
          <w:tcPr>
            <w:tcW w:w="993" w:type="dxa"/>
            <w:vAlign w:val="center"/>
          </w:tcPr>
          <w:p w:rsidR="00E3395F" w:rsidRPr="00A3770A" w:rsidRDefault="00E3395F" w:rsidP="0070324F">
            <w:pPr>
              <w:ind w:left="-92"/>
              <w:jc w:val="center"/>
              <w:rPr>
                <w:rFonts w:ascii="Times New Roman" w:hAnsi="Times New Roman" w:cs="Times New Roman"/>
                <w:color w:val="000000"/>
                <w:lang w:val="en-US"/>
              </w:rPr>
            </w:pPr>
            <w:r w:rsidRPr="00A3770A">
              <w:rPr>
                <w:rFonts w:ascii="Times New Roman" w:hAnsi="Times New Roman" w:cs="Times New Roman"/>
                <w:color w:val="000000"/>
                <w:lang w:val="en-US"/>
              </w:rPr>
              <w:t>58,05</w:t>
            </w:r>
          </w:p>
        </w:tc>
      </w:tr>
      <w:tr w:rsidR="00E3395F" w:rsidRPr="00A3770A" w:rsidTr="0070324F">
        <w:trPr>
          <w:jc w:val="center"/>
        </w:trPr>
        <w:tc>
          <w:tcPr>
            <w:tcW w:w="1555" w:type="dxa"/>
            <w:vAlign w:val="center"/>
          </w:tcPr>
          <w:p w:rsidR="00E3395F" w:rsidRPr="00A3770A" w:rsidRDefault="00E3395F" w:rsidP="0070324F">
            <w:pPr>
              <w:ind w:left="-80" w:right="-96"/>
              <w:rPr>
                <w:rFonts w:ascii="Times New Roman" w:hAnsi="Times New Roman" w:cs="Times New Roman"/>
                <w:lang w:val="en-US"/>
              </w:rPr>
            </w:pPr>
            <w:r w:rsidRPr="00A3770A">
              <w:rPr>
                <w:rFonts w:ascii="Times New Roman" w:hAnsi="Times New Roman" w:cs="Times New Roman"/>
                <w:lang w:val="en-US"/>
              </w:rPr>
              <w:t>Turkestan Reg</w:t>
            </w:r>
            <w:r w:rsidR="0070324F" w:rsidRPr="00A3770A">
              <w:rPr>
                <w:rFonts w:ascii="Times New Roman" w:hAnsi="Times New Roman" w:cs="Times New Roman"/>
                <w:lang w:val="en-US"/>
              </w:rPr>
              <w:t>.</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13 045</w:t>
            </w:r>
          </w:p>
        </w:tc>
        <w:tc>
          <w:tcPr>
            <w:tcW w:w="1276"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22 341</w:t>
            </w:r>
          </w:p>
        </w:tc>
        <w:tc>
          <w:tcPr>
            <w:tcW w:w="1274"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6 847</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х</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1 235</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1 351</w:t>
            </w:r>
          </w:p>
        </w:tc>
        <w:tc>
          <w:tcPr>
            <w:tcW w:w="1274"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7 787</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8 060</w:t>
            </w:r>
          </w:p>
        </w:tc>
        <w:tc>
          <w:tcPr>
            <w:tcW w:w="1283"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9 384</w:t>
            </w:r>
          </w:p>
        </w:tc>
        <w:tc>
          <w:tcPr>
            <w:tcW w:w="1274"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8 928</w:t>
            </w:r>
          </w:p>
        </w:tc>
        <w:tc>
          <w:tcPr>
            <w:tcW w:w="993" w:type="dxa"/>
            <w:vAlign w:val="center"/>
          </w:tcPr>
          <w:p w:rsidR="00E3395F" w:rsidRPr="00A3770A" w:rsidRDefault="00E3395F" w:rsidP="0070324F">
            <w:pPr>
              <w:ind w:left="-92"/>
              <w:jc w:val="center"/>
              <w:rPr>
                <w:rFonts w:ascii="Times New Roman" w:hAnsi="Times New Roman" w:cs="Times New Roman"/>
                <w:color w:val="000000"/>
                <w:lang w:val="en-US"/>
              </w:rPr>
            </w:pPr>
            <w:r w:rsidRPr="00A3770A">
              <w:rPr>
                <w:rFonts w:ascii="Times New Roman" w:hAnsi="Times New Roman" w:cs="Times New Roman"/>
                <w:color w:val="000000"/>
                <w:lang w:val="en-US"/>
              </w:rPr>
              <w:t>-31,56</w:t>
            </w:r>
          </w:p>
        </w:tc>
      </w:tr>
      <w:tr w:rsidR="00E3395F" w:rsidRPr="00A3770A" w:rsidTr="0070324F">
        <w:trPr>
          <w:jc w:val="center"/>
        </w:trPr>
        <w:tc>
          <w:tcPr>
            <w:tcW w:w="1555" w:type="dxa"/>
            <w:vAlign w:val="center"/>
          </w:tcPr>
          <w:p w:rsidR="00E3395F" w:rsidRPr="00A3770A" w:rsidRDefault="00E3395F" w:rsidP="0070324F">
            <w:pPr>
              <w:ind w:left="-80"/>
              <w:rPr>
                <w:rFonts w:ascii="Times New Roman" w:hAnsi="Times New Roman" w:cs="Times New Roman"/>
                <w:lang w:val="en-US"/>
              </w:rPr>
            </w:pPr>
            <w:r w:rsidRPr="00A3770A">
              <w:rPr>
                <w:rFonts w:ascii="Times New Roman" w:hAnsi="Times New Roman" w:cs="Times New Roman"/>
                <w:lang w:val="en-US"/>
              </w:rPr>
              <w:t>East Kazakhstan</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22 463</w:t>
            </w:r>
          </w:p>
        </w:tc>
        <w:tc>
          <w:tcPr>
            <w:tcW w:w="1276"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23 177</w:t>
            </w:r>
          </w:p>
        </w:tc>
        <w:tc>
          <w:tcPr>
            <w:tcW w:w="1274"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28 846</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29 741</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6 256</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5 847</w:t>
            </w:r>
          </w:p>
        </w:tc>
        <w:tc>
          <w:tcPr>
            <w:tcW w:w="1274"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17 829</w:t>
            </w:r>
          </w:p>
        </w:tc>
        <w:tc>
          <w:tcPr>
            <w:tcW w:w="1275"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18 345</w:t>
            </w:r>
          </w:p>
        </w:tc>
        <w:tc>
          <w:tcPr>
            <w:tcW w:w="1283"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18 070</w:t>
            </w:r>
          </w:p>
        </w:tc>
        <w:tc>
          <w:tcPr>
            <w:tcW w:w="1274" w:type="dxa"/>
            <w:vAlign w:val="center"/>
          </w:tcPr>
          <w:p w:rsidR="00E3395F" w:rsidRPr="00A3770A" w:rsidRDefault="00E3395F" w:rsidP="0070324F">
            <w:pPr>
              <w:ind w:left="-92"/>
              <w:jc w:val="center"/>
              <w:rPr>
                <w:rFonts w:ascii="Times New Roman" w:hAnsi="Times New Roman" w:cs="Times New Roman"/>
                <w:lang w:val="en-US"/>
              </w:rPr>
            </w:pPr>
            <w:r w:rsidRPr="00A3770A">
              <w:rPr>
                <w:rFonts w:ascii="Times New Roman" w:hAnsi="Times New Roman" w:cs="Times New Roman"/>
                <w:lang w:val="en-US"/>
              </w:rPr>
              <w:t>18 004</w:t>
            </w:r>
          </w:p>
        </w:tc>
        <w:tc>
          <w:tcPr>
            <w:tcW w:w="993" w:type="dxa"/>
            <w:vAlign w:val="center"/>
          </w:tcPr>
          <w:p w:rsidR="00E3395F" w:rsidRPr="00A3770A" w:rsidRDefault="00E3395F" w:rsidP="0070324F">
            <w:pPr>
              <w:ind w:left="-92"/>
              <w:jc w:val="center"/>
              <w:rPr>
                <w:rFonts w:ascii="Times New Roman" w:hAnsi="Times New Roman" w:cs="Times New Roman"/>
                <w:color w:val="000000"/>
                <w:lang w:val="en-US"/>
              </w:rPr>
            </w:pPr>
            <w:r w:rsidRPr="00A3770A">
              <w:rPr>
                <w:rFonts w:ascii="Times New Roman" w:hAnsi="Times New Roman" w:cs="Times New Roman"/>
                <w:color w:val="000000"/>
                <w:lang w:val="en-US"/>
              </w:rPr>
              <w:t>-19,85</w:t>
            </w:r>
          </w:p>
        </w:tc>
      </w:tr>
      <w:tr w:rsidR="00E3395F" w:rsidRPr="00A3770A" w:rsidTr="0070324F">
        <w:trPr>
          <w:trHeight w:val="79"/>
          <w:jc w:val="center"/>
        </w:trPr>
        <w:tc>
          <w:tcPr>
            <w:tcW w:w="15304" w:type="dxa"/>
            <w:gridSpan w:val="12"/>
            <w:vAlign w:val="center"/>
          </w:tcPr>
          <w:p w:rsidR="00E3395F" w:rsidRPr="00A3770A" w:rsidRDefault="00E3395F" w:rsidP="00E3395F">
            <w:pPr>
              <w:jc w:val="center"/>
              <w:rPr>
                <w:rStyle w:val="ac"/>
                <w:rFonts w:ascii="Times New Roman" w:hAnsi="Times New Roman" w:cs="Times New Roman"/>
                <w:b w:val="0"/>
                <w:i/>
                <w:lang w:val="en-US"/>
              </w:rPr>
            </w:pPr>
            <w:r w:rsidRPr="00A3770A">
              <w:rPr>
                <w:rStyle w:val="ac"/>
                <w:rFonts w:ascii="Times New Roman" w:hAnsi="Times New Roman" w:cs="Times New Roman"/>
                <w:b w:val="0"/>
                <w:i/>
                <w:lang w:val="en-US"/>
              </w:rPr>
              <w:t>Number of visitors served by accommodation facilities (domestic tourism, residents), persons</w:t>
            </w:r>
          </w:p>
        </w:tc>
      </w:tr>
      <w:tr w:rsidR="00E3395F" w:rsidRPr="00A3770A" w:rsidTr="0070324F">
        <w:trPr>
          <w:jc w:val="center"/>
        </w:trPr>
        <w:tc>
          <w:tcPr>
            <w:tcW w:w="1555" w:type="dxa"/>
            <w:vAlign w:val="center"/>
          </w:tcPr>
          <w:p w:rsidR="00E3395F" w:rsidRPr="00A3770A" w:rsidRDefault="00E3395F" w:rsidP="0070324F">
            <w:pPr>
              <w:ind w:left="-52" w:right="-152"/>
              <w:rPr>
                <w:rFonts w:ascii="Times New Roman" w:hAnsi="Times New Roman" w:cs="Times New Roman"/>
                <w:lang w:val="en-US"/>
              </w:rPr>
            </w:pPr>
            <w:r w:rsidRPr="00A3770A">
              <w:rPr>
                <w:rFonts w:ascii="Times New Roman" w:hAnsi="Times New Roman" w:cs="Times New Roman"/>
                <w:lang w:val="en-US"/>
              </w:rPr>
              <w:t>Akmola Region</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287 830</w:t>
            </w:r>
          </w:p>
        </w:tc>
        <w:tc>
          <w:tcPr>
            <w:tcW w:w="1276"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324 164</w:t>
            </w:r>
          </w:p>
        </w:tc>
        <w:tc>
          <w:tcPr>
            <w:tcW w:w="1274"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324 951</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376 434</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235 014</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324 819</w:t>
            </w:r>
          </w:p>
        </w:tc>
        <w:tc>
          <w:tcPr>
            <w:tcW w:w="1274"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427 212</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486 341</w:t>
            </w:r>
          </w:p>
        </w:tc>
        <w:tc>
          <w:tcPr>
            <w:tcW w:w="1283"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515 434</w:t>
            </w:r>
          </w:p>
        </w:tc>
        <w:tc>
          <w:tcPr>
            <w:tcW w:w="1274"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659 350</w:t>
            </w:r>
          </w:p>
        </w:tc>
        <w:tc>
          <w:tcPr>
            <w:tcW w:w="993" w:type="dxa"/>
            <w:vAlign w:val="center"/>
          </w:tcPr>
          <w:p w:rsidR="00E3395F" w:rsidRPr="00A3770A" w:rsidRDefault="00E3395F" w:rsidP="0070324F">
            <w:pPr>
              <w:ind w:left="-36"/>
              <w:jc w:val="center"/>
              <w:rPr>
                <w:rFonts w:ascii="Times New Roman" w:hAnsi="Times New Roman" w:cs="Times New Roman"/>
                <w:color w:val="000000"/>
                <w:lang w:val="en-US"/>
              </w:rPr>
            </w:pPr>
            <w:r w:rsidRPr="00A3770A">
              <w:rPr>
                <w:rFonts w:ascii="Times New Roman" w:hAnsi="Times New Roman" w:cs="Times New Roman"/>
                <w:color w:val="000000"/>
                <w:lang w:val="en-US"/>
              </w:rPr>
              <w:t>129,08</w:t>
            </w:r>
          </w:p>
        </w:tc>
      </w:tr>
      <w:tr w:rsidR="00E3395F" w:rsidRPr="00A3770A" w:rsidTr="0070324F">
        <w:trPr>
          <w:jc w:val="center"/>
        </w:trPr>
        <w:tc>
          <w:tcPr>
            <w:tcW w:w="1555" w:type="dxa"/>
            <w:vAlign w:val="center"/>
          </w:tcPr>
          <w:p w:rsidR="00E3395F" w:rsidRPr="00A3770A" w:rsidRDefault="00E3395F" w:rsidP="0070324F">
            <w:pPr>
              <w:ind w:left="-52" w:right="-138"/>
              <w:rPr>
                <w:rFonts w:ascii="Times New Roman" w:hAnsi="Times New Roman" w:cs="Times New Roman"/>
                <w:lang w:val="en-US"/>
              </w:rPr>
            </w:pPr>
            <w:r w:rsidRPr="00A3770A">
              <w:rPr>
                <w:rFonts w:ascii="Times New Roman" w:hAnsi="Times New Roman" w:cs="Times New Roman"/>
                <w:lang w:val="en-US"/>
              </w:rPr>
              <w:t>Almaty Region</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433 325</w:t>
            </w:r>
          </w:p>
        </w:tc>
        <w:tc>
          <w:tcPr>
            <w:tcW w:w="1276"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701 336</w:t>
            </w:r>
          </w:p>
        </w:tc>
        <w:tc>
          <w:tcPr>
            <w:tcW w:w="1274"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805 836</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829 431</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482 186</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607 409</w:t>
            </w:r>
          </w:p>
        </w:tc>
        <w:tc>
          <w:tcPr>
            <w:tcW w:w="1274"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351 677</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404 281</w:t>
            </w:r>
          </w:p>
        </w:tc>
        <w:tc>
          <w:tcPr>
            <w:tcW w:w="1283"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498 836</w:t>
            </w:r>
          </w:p>
        </w:tc>
        <w:tc>
          <w:tcPr>
            <w:tcW w:w="1274"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646 912</w:t>
            </w:r>
          </w:p>
        </w:tc>
        <w:tc>
          <w:tcPr>
            <w:tcW w:w="993" w:type="dxa"/>
            <w:vAlign w:val="center"/>
          </w:tcPr>
          <w:p w:rsidR="00E3395F" w:rsidRPr="00A3770A" w:rsidRDefault="00E3395F" w:rsidP="0070324F">
            <w:pPr>
              <w:ind w:left="-36"/>
              <w:jc w:val="center"/>
              <w:rPr>
                <w:rFonts w:ascii="Times New Roman" w:hAnsi="Times New Roman" w:cs="Times New Roman"/>
                <w:color w:val="000000"/>
                <w:lang w:val="en-US"/>
              </w:rPr>
            </w:pPr>
            <w:r w:rsidRPr="00A3770A">
              <w:rPr>
                <w:rFonts w:ascii="Times New Roman" w:hAnsi="Times New Roman" w:cs="Times New Roman"/>
                <w:color w:val="000000"/>
                <w:lang w:val="en-US"/>
              </w:rPr>
              <w:t>49,29</w:t>
            </w:r>
          </w:p>
        </w:tc>
      </w:tr>
      <w:tr w:rsidR="00E3395F" w:rsidRPr="00A3770A" w:rsidTr="0070324F">
        <w:trPr>
          <w:jc w:val="center"/>
        </w:trPr>
        <w:tc>
          <w:tcPr>
            <w:tcW w:w="1555" w:type="dxa"/>
            <w:vAlign w:val="center"/>
          </w:tcPr>
          <w:p w:rsidR="00E3395F" w:rsidRPr="00A3770A" w:rsidRDefault="00E3395F" w:rsidP="0070324F">
            <w:pPr>
              <w:ind w:left="-52" w:right="-110"/>
              <w:rPr>
                <w:rFonts w:ascii="Times New Roman" w:hAnsi="Times New Roman" w:cs="Times New Roman"/>
                <w:lang w:val="en-US"/>
              </w:rPr>
            </w:pPr>
            <w:r w:rsidRPr="00A3770A">
              <w:rPr>
                <w:rFonts w:ascii="Times New Roman" w:hAnsi="Times New Roman" w:cs="Times New Roman"/>
                <w:lang w:val="en-US"/>
              </w:rPr>
              <w:t>Mangistau Reg</w:t>
            </w:r>
            <w:r w:rsidR="0070324F" w:rsidRPr="00A3770A">
              <w:rPr>
                <w:rFonts w:ascii="Times New Roman" w:hAnsi="Times New Roman" w:cs="Times New Roman"/>
                <w:lang w:val="en-US"/>
              </w:rPr>
              <w:t>.</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163 967</w:t>
            </w:r>
          </w:p>
        </w:tc>
        <w:tc>
          <w:tcPr>
            <w:tcW w:w="1276"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177 178</w:t>
            </w:r>
          </w:p>
        </w:tc>
        <w:tc>
          <w:tcPr>
            <w:tcW w:w="1274"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212 078</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х</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152 148</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279 954</w:t>
            </w:r>
          </w:p>
        </w:tc>
        <w:tc>
          <w:tcPr>
            <w:tcW w:w="1274"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268 879</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350 001</w:t>
            </w:r>
          </w:p>
        </w:tc>
        <w:tc>
          <w:tcPr>
            <w:tcW w:w="1283"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419 854</w:t>
            </w:r>
          </w:p>
        </w:tc>
        <w:tc>
          <w:tcPr>
            <w:tcW w:w="1274"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382 384</w:t>
            </w:r>
          </w:p>
        </w:tc>
        <w:tc>
          <w:tcPr>
            <w:tcW w:w="993" w:type="dxa"/>
            <w:vAlign w:val="center"/>
          </w:tcPr>
          <w:p w:rsidR="00E3395F" w:rsidRPr="00A3770A" w:rsidRDefault="00E3395F" w:rsidP="0070324F">
            <w:pPr>
              <w:ind w:left="-36"/>
              <w:jc w:val="center"/>
              <w:rPr>
                <w:rFonts w:ascii="Times New Roman" w:hAnsi="Times New Roman" w:cs="Times New Roman"/>
                <w:color w:val="000000"/>
                <w:lang w:val="en-US"/>
              </w:rPr>
            </w:pPr>
            <w:r w:rsidRPr="00A3770A">
              <w:rPr>
                <w:rFonts w:ascii="Times New Roman" w:hAnsi="Times New Roman" w:cs="Times New Roman"/>
                <w:color w:val="000000"/>
                <w:lang w:val="en-US"/>
              </w:rPr>
              <w:t>133,21</w:t>
            </w:r>
          </w:p>
        </w:tc>
      </w:tr>
      <w:tr w:rsidR="00E3395F" w:rsidRPr="00A3770A" w:rsidTr="0070324F">
        <w:trPr>
          <w:jc w:val="center"/>
        </w:trPr>
        <w:tc>
          <w:tcPr>
            <w:tcW w:w="1555" w:type="dxa"/>
            <w:vAlign w:val="center"/>
          </w:tcPr>
          <w:p w:rsidR="00E3395F" w:rsidRPr="00A3770A" w:rsidRDefault="00E3395F" w:rsidP="0070324F">
            <w:pPr>
              <w:ind w:left="-52" w:right="-110"/>
              <w:rPr>
                <w:rFonts w:ascii="Times New Roman" w:hAnsi="Times New Roman" w:cs="Times New Roman"/>
                <w:lang w:val="en-US"/>
              </w:rPr>
            </w:pPr>
            <w:r w:rsidRPr="00A3770A">
              <w:rPr>
                <w:rFonts w:ascii="Times New Roman" w:hAnsi="Times New Roman" w:cs="Times New Roman"/>
                <w:lang w:val="en-US"/>
              </w:rPr>
              <w:t>Turkestan Reg</w:t>
            </w:r>
            <w:r w:rsidR="0070324F" w:rsidRPr="00A3770A">
              <w:rPr>
                <w:rFonts w:ascii="Times New Roman" w:hAnsi="Times New Roman" w:cs="Times New Roman"/>
                <w:lang w:val="en-US"/>
              </w:rPr>
              <w:t>.</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185 470</w:t>
            </w:r>
          </w:p>
        </w:tc>
        <w:tc>
          <w:tcPr>
            <w:tcW w:w="1276"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247 633</w:t>
            </w:r>
          </w:p>
        </w:tc>
        <w:tc>
          <w:tcPr>
            <w:tcW w:w="1274"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145 277</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х</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102 512</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205 047</w:t>
            </w:r>
          </w:p>
        </w:tc>
        <w:tc>
          <w:tcPr>
            <w:tcW w:w="1274"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245 667</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264 877</w:t>
            </w:r>
          </w:p>
        </w:tc>
        <w:tc>
          <w:tcPr>
            <w:tcW w:w="1283"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293 423</w:t>
            </w:r>
          </w:p>
        </w:tc>
        <w:tc>
          <w:tcPr>
            <w:tcW w:w="1274"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295 097</w:t>
            </w:r>
          </w:p>
        </w:tc>
        <w:tc>
          <w:tcPr>
            <w:tcW w:w="993" w:type="dxa"/>
            <w:vAlign w:val="center"/>
          </w:tcPr>
          <w:p w:rsidR="00E3395F" w:rsidRPr="00A3770A" w:rsidRDefault="00E3395F" w:rsidP="0070324F">
            <w:pPr>
              <w:ind w:left="-36"/>
              <w:jc w:val="center"/>
              <w:rPr>
                <w:rFonts w:ascii="Times New Roman" w:hAnsi="Times New Roman" w:cs="Times New Roman"/>
                <w:color w:val="000000"/>
                <w:lang w:val="en-US"/>
              </w:rPr>
            </w:pPr>
            <w:r w:rsidRPr="00A3770A">
              <w:rPr>
                <w:rFonts w:ascii="Times New Roman" w:hAnsi="Times New Roman" w:cs="Times New Roman"/>
                <w:color w:val="000000"/>
                <w:lang w:val="en-US"/>
              </w:rPr>
              <w:t>59,11</w:t>
            </w:r>
          </w:p>
        </w:tc>
      </w:tr>
      <w:tr w:rsidR="00E3395F" w:rsidRPr="00A3770A" w:rsidTr="0070324F">
        <w:trPr>
          <w:jc w:val="center"/>
        </w:trPr>
        <w:tc>
          <w:tcPr>
            <w:tcW w:w="1555" w:type="dxa"/>
            <w:vAlign w:val="center"/>
          </w:tcPr>
          <w:p w:rsidR="00E3395F" w:rsidRPr="00A3770A" w:rsidRDefault="00E3395F" w:rsidP="0070324F">
            <w:pPr>
              <w:ind w:left="-52"/>
              <w:rPr>
                <w:rFonts w:ascii="Times New Roman" w:hAnsi="Times New Roman" w:cs="Times New Roman"/>
                <w:lang w:val="en-US"/>
              </w:rPr>
            </w:pPr>
            <w:r w:rsidRPr="00A3770A">
              <w:rPr>
                <w:rFonts w:ascii="Times New Roman" w:hAnsi="Times New Roman" w:cs="Times New Roman"/>
                <w:lang w:val="en-US"/>
              </w:rPr>
              <w:t>East Kazakhstan</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438 415</w:t>
            </w:r>
          </w:p>
        </w:tc>
        <w:tc>
          <w:tcPr>
            <w:tcW w:w="1276"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462 980</w:t>
            </w:r>
          </w:p>
        </w:tc>
        <w:tc>
          <w:tcPr>
            <w:tcW w:w="1274"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536 184</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582 948</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346 099</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477 660</w:t>
            </w:r>
          </w:p>
        </w:tc>
        <w:tc>
          <w:tcPr>
            <w:tcW w:w="1274"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342 490</w:t>
            </w:r>
          </w:p>
        </w:tc>
        <w:tc>
          <w:tcPr>
            <w:tcW w:w="1275"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351 709</w:t>
            </w:r>
          </w:p>
        </w:tc>
        <w:tc>
          <w:tcPr>
            <w:tcW w:w="1283"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409 724</w:t>
            </w:r>
          </w:p>
        </w:tc>
        <w:tc>
          <w:tcPr>
            <w:tcW w:w="1274" w:type="dxa"/>
            <w:vAlign w:val="center"/>
          </w:tcPr>
          <w:p w:rsidR="00E3395F" w:rsidRPr="00A3770A" w:rsidRDefault="00E3395F" w:rsidP="0070324F">
            <w:pPr>
              <w:ind w:left="-36"/>
              <w:jc w:val="center"/>
              <w:rPr>
                <w:rFonts w:ascii="Times New Roman" w:hAnsi="Times New Roman" w:cs="Times New Roman"/>
                <w:lang w:val="en-US"/>
              </w:rPr>
            </w:pPr>
            <w:r w:rsidRPr="00A3770A">
              <w:rPr>
                <w:rFonts w:ascii="Times New Roman" w:hAnsi="Times New Roman" w:cs="Times New Roman"/>
                <w:lang w:val="en-US"/>
              </w:rPr>
              <w:t>428 786</w:t>
            </w:r>
          </w:p>
        </w:tc>
        <w:tc>
          <w:tcPr>
            <w:tcW w:w="993" w:type="dxa"/>
            <w:vAlign w:val="center"/>
          </w:tcPr>
          <w:p w:rsidR="00E3395F" w:rsidRPr="00A3770A" w:rsidRDefault="00E3395F" w:rsidP="0070324F">
            <w:pPr>
              <w:ind w:left="-36"/>
              <w:jc w:val="center"/>
              <w:rPr>
                <w:rFonts w:ascii="Times New Roman" w:hAnsi="Times New Roman" w:cs="Times New Roman"/>
                <w:color w:val="000000"/>
                <w:lang w:val="en-US"/>
              </w:rPr>
            </w:pPr>
            <w:r w:rsidRPr="00A3770A">
              <w:rPr>
                <w:rFonts w:ascii="Times New Roman" w:hAnsi="Times New Roman" w:cs="Times New Roman"/>
                <w:color w:val="000000"/>
                <w:lang w:val="en-US"/>
              </w:rPr>
              <w:t>-2,20</w:t>
            </w:r>
          </w:p>
        </w:tc>
      </w:tr>
      <w:tr w:rsidR="00E3395F" w:rsidRPr="00A3770A" w:rsidTr="0070324F">
        <w:trPr>
          <w:jc w:val="center"/>
        </w:trPr>
        <w:tc>
          <w:tcPr>
            <w:tcW w:w="15304" w:type="dxa"/>
            <w:gridSpan w:val="12"/>
            <w:vAlign w:val="center"/>
          </w:tcPr>
          <w:p w:rsidR="00FD7AFE" w:rsidRPr="00A3770A" w:rsidRDefault="00337632" w:rsidP="00FD7AFE">
            <w:pPr>
              <w:ind w:firstLine="318"/>
              <w:rPr>
                <w:rStyle w:val="rynqvb"/>
                <w:rFonts w:ascii="Times New Roman" w:hAnsi="Times New Roman" w:cs="Times New Roman"/>
                <w:lang w:val="en"/>
              </w:rPr>
            </w:pPr>
            <w:r w:rsidRPr="00A3770A">
              <w:rPr>
                <w:rStyle w:val="rynqvb"/>
                <w:rFonts w:ascii="Times New Roman" w:hAnsi="Times New Roman" w:cs="Times New Roman"/>
                <w:lang w:val="en"/>
              </w:rPr>
              <w:t>Notes</w:t>
            </w:r>
            <w:r w:rsidR="00FD7AFE" w:rsidRPr="00A3770A">
              <w:rPr>
                <w:rStyle w:val="rynqvb"/>
                <w:rFonts w:ascii="Times New Roman" w:hAnsi="Times New Roman" w:cs="Times New Roman"/>
                <w:lang w:val="en"/>
              </w:rPr>
              <w:t>:</w:t>
            </w:r>
          </w:p>
          <w:p w:rsidR="0070324F" w:rsidRPr="00A3770A" w:rsidRDefault="0070324F" w:rsidP="0070324F">
            <w:pPr>
              <w:rPr>
                <w:rFonts w:ascii="Times New Roman" w:hAnsi="Times New Roman" w:cs="Times New Roman"/>
                <w:lang w:val="en-US"/>
              </w:rPr>
            </w:pPr>
            <w:r w:rsidRPr="00A3770A">
              <w:rPr>
                <w:rStyle w:val="rynqvb"/>
                <w:rFonts w:ascii="Times New Roman" w:hAnsi="Times New Roman" w:cs="Times New Roman"/>
                <w:lang w:val="en-US"/>
              </w:rPr>
              <w:t xml:space="preserve">1. </w:t>
            </w:r>
            <w:r w:rsidRPr="00A3770A">
              <w:rPr>
                <w:rFonts w:ascii="Times New Roman" w:hAnsi="Times New Roman" w:cs="Times New Roman"/>
                <w:lang w:val="en-US"/>
              </w:rPr>
              <w:t>x – no data</w:t>
            </w:r>
          </w:p>
          <w:p w:rsidR="00E3395F" w:rsidRPr="00A3770A" w:rsidRDefault="0070324F" w:rsidP="0070324F">
            <w:pPr>
              <w:rPr>
                <w:rFonts w:ascii="Times New Roman" w:hAnsi="Times New Roman" w:cs="Times New Roman"/>
                <w:lang w:val="en-US"/>
              </w:rPr>
            </w:pPr>
            <w:r w:rsidRPr="00A3770A">
              <w:rPr>
                <w:rStyle w:val="rynqvb"/>
                <w:rFonts w:ascii="Times New Roman" w:hAnsi="Times New Roman" w:cs="Times New Roman"/>
                <w:lang w:val="en-US"/>
              </w:rPr>
              <w:t>2.</w:t>
            </w:r>
            <w:r w:rsidR="00337632" w:rsidRPr="00A3770A">
              <w:rPr>
                <w:rStyle w:val="rynqvb"/>
                <w:rFonts w:ascii="Times New Roman" w:hAnsi="Times New Roman" w:cs="Times New Roman"/>
                <w:lang w:val="kk-KZ"/>
              </w:rPr>
              <w:t xml:space="preserve"> </w:t>
            </w:r>
            <w:r w:rsidR="00337632" w:rsidRPr="00A3770A">
              <w:rPr>
                <w:rStyle w:val="rynqvb"/>
                <w:rFonts w:ascii="Times New Roman" w:hAnsi="Times New Roman" w:cs="Times New Roman"/>
                <w:lang w:val="en"/>
              </w:rPr>
              <w:t>Compiled from sources</w:t>
            </w:r>
            <w:r w:rsidR="00337632" w:rsidRPr="00A3770A">
              <w:rPr>
                <w:rFonts w:ascii="Times New Roman" w:eastAsia="Times New Roman" w:hAnsi="Times New Roman" w:cs="Times New Roman"/>
                <w:lang w:val="en-US" w:eastAsia="ru-RU"/>
              </w:rPr>
              <w:t xml:space="preserve"> </w:t>
            </w:r>
            <w:r w:rsidR="0074590F" w:rsidRPr="00A3770A">
              <w:rPr>
                <w:rFonts w:ascii="Times New Roman" w:hAnsi="Times New Roman" w:cs="Times New Roman"/>
                <w:lang w:val="en-US"/>
              </w:rPr>
              <w:t>[101</w:t>
            </w:r>
            <w:r w:rsidR="00E3395F" w:rsidRPr="00A3770A">
              <w:rPr>
                <w:rFonts w:ascii="Times New Roman" w:hAnsi="Times New Roman" w:cs="Times New Roman"/>
                <w:lang w:val="en-US"/>
              </w:rPr>
              <w:t>]</w:t>
            </w:r>
          </w:p>
        </w:tc>
      </w:tr>
    </w:tbl>
    <w:p w:rsidR="00A15626" w:rsidRPr="00A3770A" w:rsidRDefault="00A15626" w:rsidP="006F6D04">
      <w:pPr>
        <w:spacing w:after="0" w:line="240" w:lineRule="auto"/>
        <w:ind w:firstLine="454"/>
        <w:jc w:val="both"/>
        <w:rPr>
          <w:rFonts w:ascii="Times New Roman" w:hAnsi="Times New Roman" w:cs="Times New Roman"/>
          <w:sz w:val="28"/>
          <w:szCs w:val="28"/>
          <w:lang w:val="en-US"/>
        </w:rPr>
      </w:pPr>
    </w:p>
    <w:p w:rsidR="00373B1C" w:rsidRPr="00A3770A" w:rsidRDefault="00373B1C" w:rsidP="00373B1C">
      <w:pPr>
        <w:spacing w:after="0" w:line="240" w:lineRule="auto"/>
        <w:ind w:firstLine="454"/>
        <w:jc w:val="both"/>
        <w:rPr>
          <w:rFonts w:ascii="Times New Roman" w:eastAsia="Times New Roman" w:hAnsi="Times New Roman" w:cs="Times New Roman"/>
          <w:sz w:val="28"/>
          <w:szCs w:val="28"/>
          <w:lang w:val="en-US" w:eastAsia="ru-RU"/>
        </w:rPr>
        <w:sectPr w:rsidR="00373B1C" w:rsidRPr="00A3770A" w:rsidSect="00FD7AFE">
          <w:pgSz w:w="16838" w:h="11906" w:orient="landscape" w:code="9"/>
          <w:pgMar w:top="1701" w:right="1134" w:bottom="567" w:left="1134" w:header="709" w:footer="709" w:gutter="0"/>
          <w:cols w:space="708"/>
          <w:titlePg/>
          <w:docGrid w:linePitch="360"/>
        </w:sectPr>
      </w:pPr>
    </w:p>
    <w:p w:rsidR="00337632" w:rsidRPr="00A3770A" w:rsidRDefault="00337632" w:rsidP="00337632">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lastRenderedPageBreak/>
        <w:t>The inclusion of percentage changes for 2016-2025 enables a long-term comparison of growth trajectories across regions and helps identify differences in the efficiency of tourism monetisation, structural demand patterns, and resilience to external shocks.</w:t>
      </w:r>
    </w:p>
    <w:p w:rsidR="00337632" w:rsidRPr="00A3770A" w:rsidRDefault="00337632" w:rsidP="00337632">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results demonstrate significant disparities in tourism development performance of Kazakhstan’s leading tourism regions, reflecting differences in both scale of activity and economic efficiency.</w:t>
      </w:r>
    </w:p>
    <w:p w:rsidR="00337632" w:rsidRPr="00A3770A" w:rsidRDefault="00337632" w:rsidP="00337632">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Akmola region shows the strongest financial performance, with the volume of tourism services increasing by 577.8%, significantly outpacing the growth in visitor numbers (+126.9%). This indicates a substantial rise in revenue per tourist, suggesting a well-developed tourism product, effective pricing strategies, and strong integration of value-added services.</w:t>
      </w:r>
    </w:p>
    <w:p w:rsidR="00337632" w:rsidRPr="00A3770A" w:rsidRDefault="00337632" w:rsidP="00337632">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Almaty region maintains a leading position in terms of inbound tourism growth, with an exceptionally high increase in non-resident visitors (+507.7%). However, the more moderate growth in service volume (+226.1%) suggests that the expansion of international flows is not fully matched by proportional revenue growth, indicating potential underutilisation of high-value segments.</w:t>
      </w:r>
    </w:p>
    <w:p w:rsidR="00337632" w:rsidRPr="00A3770A" w:rsidRDefault="00337632" w:rsidP="00337632">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Mangistau region demonstrates a distinct development pattern. While the volume of tourism servic</w:t>
      </w:r>
      <w:r w:rsidR="005236B5" w:rsidRPr="00A3770A">
        <w:rPr>
          <w:rFonts w:ascii="Times New Roman" w:eastAsia="Times New Roman" w:hAnsi="Times New Roman" w:cs="Times New Roman"/>
          <w:sz w:val="28"/>
          <w:szCs w:val="28"/>
          <w:lang w:val="en-US" w:eastAsia="ru-RU"/>
        </w:rPr>
        <w:t>es increased significantly (+148.2</w:t>
      </w:r>
      <w:r w:rsidRPr="00A3770A">
        <w:rPr>
          <w:rFonts w:ascii="Times New Roman" w:eastAsia="Times New Roman" w:hAnsi="Times New Roman" w:cs="Times New Roman"/>
          <w:sz w:val="28"/>
          <w:szCs w:val="28"/>
          <w:lang w:val="en-US" w:eastAsia="ru-RU"/>
        </w:rPr>
        <w:t>%), this growth is accompanied by a more moderate i</w:t>
      </w:r>
      <w:r w:rsidR="005236B5" w:rsidRPr="00A3770A">
        <w:rPr>
          <w:rFonts w:ascii="Times New Roman" w:eastAsia="Times New Roman" w:hAnsi="Times New Roman" w:cs="Times New Roman"/>
          <w:sz w:val="28"/>
          <w:szCs w:val="28"/>
          <w:lang w:val="en-US" w:eastAsia="ru-RU"/>
        </w:rPr>
        <w:t>ncrease in visitor numbers (+58.1</w:t>
      </w:r>
      <w:r w:rsidRPr="00A3770A">
        <w:rPr>
          <w:rFonts w:ascii="Times New Roman" w:eastAsia="Times New Roman" w:hAnsi="Times New Roman" w:cs="Times New Roman"/>
          <w:sz w:val="28"/>
          <w:szCs w:val="28"/>
          <w:lang w:val="en-US" w:eastAsia="ru-RU"/>
        </w:rPr>
        <w:t>%) and a</w:t>
      </w:r>
      <w:r w:rsidR="005236B5" w:rsidRPr="00A3770A">
        <w:rPr>
          <w:rFonts w:ascii="Times New Roman" w:eastAsia="Times New Roman" w:hAnsi="Times New Roman" w:cs="Times New Roman"/>
          <w:sz w:val="28"/>
          <w:szCs w:val="28"/>
          <w:lang w:val="en-US" w:eastAsia="ru-RU"/>
        </w:rPr>
        <w:t xml:space="preserve"> substantial increase in inbound tourism (+133.2</w:t>
      </w:r>
      <w:r w:rsidRPr="00A3770A">
        <w:rPr>
          <w:rFonts w:ascii="Times New Roman" w:eastAsia="Times New Roman" w:hAnsi="Times New Roman" w:cs="Times New Roman"/>
          <w:sz w:val="28"/>
          <w:szCs w:val="28"/>
          <w:lang w:val="en-US" w:eastAsia="ru-RU"/>
        </w:rPr>
        <w:t>%).</w:t>
      </w:r>
    </w:p>
    <w:p w:rsidR="00850C08" w:rsidRPr="00A3770A" w:rsidRDefault="00850C08"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This suggests that growth in the region is </w:t>
      </w:r>
      <w:r w:rsidR="005236B5" w:rsidRPr="00A3770A">
        <w:rPr>
          <w:rFonts w:ascii="Times New Roman" w:eastAsia="Times New Roman" w:hAnsi="Times New Roman" w:cs="Times New Roman"/>
          <w:sz w:val="28"/>
          <w:szCs w:val="28"/>
          <w:lang w:val="en-US" w:eastAsia="ru-RU"/>
        </w:rPr>
        <w:t xml:space="preserve">supported </w:t>
      </w:r>
      <w:r w:rsidRPr="00A3770A">
        <w:rPr>
          <w:rFonts w:ascii="Times New Roman" w:eastAsia="Times New Roman" w:hAnsi="Times New Roman" w:cs="Times New Roman"/>
          <w:sz w:val="28"/>
          <w:szCs w:val="28"/>
          <w:lang w:val="en-US" w:eastAsia="ru-RU"/>
        </w:rPr>
        <w:t>by</w:t>
      </w:r>
      <w:r w:rsidR="005236B5" w:rsidRPr="00A3770A">
        <w:rPr>
          <w:rFonts w:ascii="Times New Roman" w:eastAsia="Times New Roman" w:hAnsi="Times New Roman" w:cs="Times New Roman"/>
          <w:sz w:val="28"/>
          <w:szCs w:val="28"/>
          <w:lang w:val="en-US" w:eastAsia="ru-RU"/>
        </w:rPr>
        <w:t xml:space="preserve"> both</w:t>
      </w:r>
      <w:r w:rsidRPr="00A3770A">
        <w:rPr>
          <w:rFonts w:ascii="Times New Roman" w:eastAsia="Times New Roman" w:hAnsi="Times New Roman" w:cs="Times New Roman"/>
          <w:sz w:val="28"/>
          <w:szCs w:val="28"/>
          <w:lang w:val="en-US" w:eastAsia="ru-RU"/>
        </w:rPr>
        <w:t xml:space="preserve"> domestic demand</w:t>
      </w:r>
      <w:r w:rsidR="005236B5" w:rsidRPr="00A3770A">
        <w:rPr>
          <w:rFonts w:ascii="Times New Roman" w:eastAsia="Times New Roman" w:hAnsi="Times New Roman" w:cs="Times New Roman"/>
          <w:sz w:val="28"/>
          <w:szCs w:val="28"/>
          <w:lang w:val="en-US" w:eastAsia="ru-RU"/>
        </w:rPr>
        <w:t xml:space="preserve"> and </w:t>
      </w:r>
      <w:r w:rsidRPr="00A3770A">
        <w:rPr>
          <w:rFonts w:ascii="Times New Roman" w:eastAsia="Times New Roman" w:hAnsi="Times New Roman" w:cs="Times New Roman"/>
          <w:sz w:val="28"/>
          <w:szCs w:val="28"/>
          <w:lang w:val="en-US" w:eastAsia="ru-RU"/>
        </w:rPr>
        <w:t>expansion in international markets. The</w:t>
      </w:r>
      <w:r w:rsidR="00373B1C" w:rsidRPr="00A3770A">
        <w:rPr>
          <w:rFonts w:ascii="Times New Roman" w:eastAsia="Times New Roman" w:hAnsi="Times New Roman" w:cs="Times New Roman"/>
          <w:sz w:val="28"/>
          <w:szCs w:val="28"/>
          <w:lang w:val="en-US" w:eastAsia="ru-RU"/>
        </w:rPr>
        <w:t xml:space="preserve"> </w:t>
      </w:r>
      <w:r w:rsidR="005236B5" w:rsidRPr="00A3770A">
        <w:rPr>
          <w:rFonts w:ascii="Times New Roman" w:eastAsia="Times New Roman" w:hAnsi="Times New Roman" w:cs="Times New Roman"/>
          <w:sz w:val="28"/>
          <w:szCs w:val="28"/>
          <w:lang w:val="en-US" w:eastAsia="ru-RU"/>
        </w:rPr>
        <w:t xml:space="preserve">substantial increase </w:t>
      </w:r>
      <w:r w:rsidR="00373B1C" w:rsidRPr="00A3770A">
        <w:rPr>
          <w:rFonts w:ascii="Times New Roman" w:eastAsia="Times New Roman" w:hAnsi="Times New Roman" w:cs="Times New Roman"/>
          <w:sz w:val="28"/>
          <w:szCs w:val="28"/>
          <w:lang w:val="en-US" w:eastAsia="ru-RU"/>
        </w:rPr>
        <w:t>in inbound flows</w:t>
      </w:r>
      <w:r w:rsidR="005236B5" w:rsidRPr="00A3770A">
        <w:rPr>
          <w:rFonts w:ascii="Times New Roman" w:eastAsia="Times New Roman" w:hAnsi="Times New Roman" w:cs="Times New Roman"/>
          <w:sz w:val="28"/>
          <w:szCs w:val="28"/>
          <w:lang w:val="en-US" w:eastAsia="ru-RU"/>
        </w:rPr>
        <w:t xml:space="preserve"> indicates strengthening </w:t>
      </w:r>
      <w:r w:rsidR="00EF7B0B" w:rsidRPr="00A3770A">
        <w:rPr>
          <w:rFonts w:ascii="Times New Roman" w:eastAsia="Times New Roman" w:hAnsi="Times New Roman" w:cs="Times New Roman"/>
          <w:sz w:val="28"/>
          <w:szCs w:val="28"/>
          <w:lang w:val="en-US" w:eastAsia="ru-RU"/>
        </w:rPr>
        <w:t>international</w:t>
      </w:r>
      <w:r w:rsidR="005236B5" w:rsidRPr="00A3770A">
        <w:rPr>
          <w:rFonts w:ascii="Times New Roman" w:eastAsia="Times New Roman" w:hAnsi="Times New Roman" w:cs="Times New Roman"/>
          <w:sz w:val="28"/>
          <w:szCs w:val="28"/>
          <w:lang w:val="en-US" w:eastAsia="ru-RU"/>
        </w:rPr>
        <w:t xml:space="preserve"> visibility and improved </w:t>
      </w:r>
      <w:r w:rsidR="00EF7B0B" w:rsidRPr="00A3770A">
        <w:rPr>
          <w:rFonts w:ascii="Times New Roman" w:eastAsia="Times New Roman" w:hAnsi="Times New Roman" w:cs="Times New Roman"/>
          <w:sz w:val="28"/>
          <w:szCs w:val="28"/>
          <w:lang w:val="en-US" w:eastAsia="ru-RU"/>
        </w:rPr>
        <w:t>positioning</w:t>
      </w:r>
      <w:r w:rsidR="006A7C7F" w:rsidRPr="00A3770A">
        <w:rPr>
          <w:rFonts w:ascii="Times New Roman" w:eastAsia="Times New Roman" w:hAnsi="Times New Roman" w:cs="Times New Roman"/>
          <w:sz w:val="28"/>
          <w:szCs w:val="28"/>
          <w:lang w:val="en-US" w:eastAsia="ru-RU"/>
        </w:rPr>
        <w:t xml:space="preserve"> of the region in external tourism markets</w:t>
      </w:r>
      <w:r w:rsidR="00373B1C" w:rsidRPr="00A3770A">
        <w:rPr>
          <w:rFonts w:ascii="Times New Roman" w:eastAsia="Times New Roman" w:hAnsi="Times New Roman" w:cs="Times New Roman"/>
          <w:sz w:val="28"/>
          <w:szCs w:val="28"/>
          <w:lang w:val="en-US" w:eastAsia="ru-RU"/>
        </w:rPr>
        <w:t>,</w:t>
      </w:r>
      <w:r w:rsidR="006A7C7F" w:rsidRPr="00A3770A">
        <w:rPr>
          <w:rFonts w:ascii="Times New Roman" w:eastAsia="Times New Roman" w:hAnsi="Times New Roman" w:cs="Times New Roman"/>
          <w:sz w:val="28"/>
          <w:szCs w:val="28"/>
          <w:lang w:val="en-US" w:eastAsia="ru-RU"/>
        </w:rPr>
        <w:t xml:space="preserve"> alongside </w:t>
      </w:r>
      <w:r w:rsidR="00373B1C" w:rsidRPr="00A3770A">
        <w:rPr>
          <w:rFonts w:ascii="Times New Roman" w:eastAsia="Times New Roman" w:hAnsi="Times New Roman" w:cs="Times New Roman"/>
          <w:sz w:val="28"/>
          <w:szCs w:val="28"/>
          <w:lang w:val="en-US" w:eastAsia="ru-RU"/>
        </w:rPr>
        <w:t xml:space="preserve">improvements in overall monetisation. </w:t>
      </w:r>
    </w:p>
    <w:p w:rsidR="00A15626" w:rsidRPr="00A3770A" w:rsidRDefault="00A15626"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Turkestan region exhibits balanced growth across indi</w:t>
      </w:r>
      <w:r w:rsidR="006A7C7F" w:rsidRPr="00A3770A">
        <w:rPr>
          <w:rFonts w:ascii="Times New Roman" w:eastAsia="Times New Roman" w:hAnsi="Times New Roman" w:cs="Times New Roman"/>
          <w:sz w:val="28"/>
          <w:szCs w:val="28"/>
          <w:lang w:val="en-US" w:eastAsia="ru-RU"/>
        </w:rPr>
        <w:t>cators, particularly in inbound tourism (+59.1</w:t>
      </w:r>
      <w:r w:rsidRPr="00A3770A">
        <w:rPr>
          <w:rFonts w:ascii="Times New Roman" w:eastAsia="Times New Roman" w:hAnsi="Times New Roman" w:cs="Times New Roman"/>
          <w:sz w:val="28"/>
          <w:szCs w:val="28"/>
          <w:lang w:val="en-US" w:eastAsia="ru-RU"/>
        </w:rPr>
        <w:t>%), supported by its role as a cultural and religious destination. However, its financial growth (+148.2%) remains moderate compared to leading regions, indicating limited value extraction per visitor.</w:t>
      </w:r>
    </w:p>
    <w:p w:rsidR="00373B1C" w:rsidRPr="00A3770A" w:rsidRDefault="00A15626"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East Kazakhstan presents relatively stable but less dynamic performance, with moderate increases in both service volume (+153.1%) and visitor numbers (+53.2%), alongside a decline in inbound tourism (−19.9%), suggesting challenges in maintaining international demand.</w:t>
      </w:r>
    </w:p>
    <w:p w:rsidR="00A15626" w:rsidRPr="00A3770A" w:rsidRDefault="00A15626"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From a financial-analytical perspective, the data reveal a key structural insight: regions differ not only in the number of tourists they attract, but in their ability to convert tourist flows into economic value.</w:t>
      </w:r>
    </w:p>
    <w:p w:rsidR="00A15626" w:rsidRPr="00A3770A" w:rsidRDefault="00A15626"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In this context, Akmola and Mangistau demonstrate strong monetisation dynamics, whereas Almaty shows high demand potential with underexploited revenue capacity, and Turkestan and East Kazakhstan remain more volume-driven rather than value-driven destinations. The findings indicate that </w:t>
      </w:r>
      <w:r w:rsidR="00245168" w:rsidRPr="00A3770A">
        <w:rPr>
          <w:rFonts w:ascii="Times New Roman" w:eastAsia="Times New Roman" w:hAnsi="Times New Roman" w:cs="Times New Roman"/>
          <w:sz w:val="28"/>
          <w:szCs w:val="28"/>
          <w:lang w:val="en-US" w:eastAsia="ru-RU"/>
        </w:rPr>
        <w:t xml:space="preserve">comparative tourism performance within </w:t>
      </w:r>
      <w:r w:rsidRPr="00A3770A">
        <w:rPr>
          <w:rFonts w:ascii="Times New Roman" w:eastAsia="Times New Roman" w:hAnsi="Times New Roman" w:cs="Times New Roman"/>
          <w:sz w:val="28"/>
          <w:szCs w:val="28"/>
          <w:lang w:val="en-US" w:eastAsia="ru-RU"/>
        </w:rPr>
        <w:t>Kazakhstan’s tourism sector is increasingly determined by the efficiency of value capture per tourist, rather than by visitor numbers alone. This underscores the importance of developing higher value-added tourism products, improving service integration, and strengthening international positioning.</w:t>
      </w:r>
    </w:p>
    <w:p w:rsidR="00515075" w:rsidRPr="00A3770A" w:rsidRDefault="00515075"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lastRenderedPageBreak/>
        <w:t xml:space="preserve">To complement the quantitative assessment </w:t>
      </w:r>
      <w:r w:rsidR="00850C08" w:rsidRPr="00A3770A">
        <w:rPr>
          <w:rFonts w:ascii="Times New Roman" w:eastAsia="Times New Roman" w:hAnsi="Times New Roman" w:cs="Times New Roman"/>
          <w:sz w:val="28"/>
          <w:szCs w:val="28"/>
          <w:lang w:val="en-US" w:eastAsia="ru-RU"/>
        </w:rPr>
        <w:t xml:space="preserve">of tourism development, </w:t>
      </w:r>
      <w:r w:rsidR="00FD7AFE" w:rsidRPr="00A3770A">
        <w:rPr>
          <w:rFonts w:ascii="Times New Roman" w:eastAsia="Times New Roman" w:hAnsi="Times New Roman" w:cs="Times New Roman"/>
          <w:sz w:val="28"/>
          <w:szCs w:val="28"/>
          <w:lang w:val="en-US" w:eastAsia="ru-RU"/>
        </w:rPr>
        <w:t xml:space="preserve">table </w:t>
      </w:r>
      <w:r w:rsidR="00850C08" w:rsidRPr="00A3770A">
        <w:rPr>
          <w:rFonts w:ascii="Times New Roman" w:eastAsia="Times New Roman" w:hAnsi="Times New Roman" w:cs="Times New Roman"/>
          <w:sz w:val="28"/>
          <w:szCs w:val="28"/>
          <w:lang w:val="en-US" w:eastAsia="ru-RU"/>
        </w:rPr>
        <w:t>9</w:t>
      </w:r>
      <w:r w:rsidRPr="00A3770A">
        <w:rPr>
          <w:rFonts w:ascii="Times New Roman" w:eastAsia="Times New Roman" w:hAnsi="Times New Roman" w:cs="Times New Roman"/>
          <w:sz w:val="28"/>
          <w:szCs w:val="28"/>
          <w:lang w:val="en-US" w:eastAsia="ru-RU"/>
        </w:rPr>
        <w:t xml:space="preserve"> presents the qualitative characteristics of internal tourism competitiveness, with a particular focus on the Mangistau region. This approach allows for a deeper understanding of the factors shaping tourism development in Mangistau, while positioning it within the broader context of Kazakhstan’s leading tourism regions.</w:t>
      </w:r>
    </w:p>
    <w:p w:rsidR="00373B1C" w:rsidRPr="00A3770A" w:rsidRDefault="00373B1C"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qualitative analysis highlights that the competitiveness of the Mangistau region is shaped by a distinct combination of unique natural assets and structural limitations.</w:t>
      </w:r>
    </w:p>
    <w:p w:rsidR="00373B1C" w:rsidRPr="00A3770A" w:rsidRDefault="00373B1C" w:rsidP="00515075">
      <w:pPr>
        <w:spacing w:after="0" w:line="240" w:lineRule="auto"/>
        <w:ind w:firstLine="454"/>
        <w:jc w:val="both"/>
        <w:rPr>
          <w:rFonts w:ascii="Times New Roman" w:eastAsia="Times New Roman" w:hAnsi="Times New Roman" w:cs="Times New Roman"/>
          <w:sz w:val="28"/>
          <w:szCs w:val="28"/>
          <w:lang w:val="en-US" w:eastAsia="ru-RU"/>
        </w:rPr>
      </w:pPr>
    </w:p>
    <w:p w:rsidR="006F6D04" w:rsidRPr="00A3770A" w:rsidRDefault="00850C08" w:rsidP="0070324F">
      <w:pPr>
        <w:spacing w:after="0" w:line="240" w:lineRule="auto"/>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Table 9</w:t>
      </w:r>
      <w:r w:rsidR="006F6D04" w:rsidRPr="00A3770A">
        <w:rPr>
          <w:rFonts w:ascii="Times New Roman" w:hAnsi="Times New Roman" w:cs="Times New Roman"/>
          <w:sz w:val="28"/>
          <w:szCs w:val="28"/>
          <w:lang w:val="en-US"/>
        </w:rPr>
        <w:t xml:space="preserve"> </w:t>
      </w:r>
      <w:r w:rsidR="0070324F" w:rsidRPr="00A3770A">
        <w:rPr>
          <w:rFonts w:ascii="Times New Roman" w:hAnsi="Times New Roman" w:cs="Times New Roman"/>
          <w:sz w:val="28"/>
          <w:szCs w:val="28"/>
          <w:lang w:val="en-US"/>
        </w:rPr>
        <w:t>–</w:t>
      </w:r>
      <w:r w:rsidR="006F6D04" w:rsidRPr="00A3770A">
        <w:rPr>
          <w:rFonts w:ascii="Times New Roman" w:hAnsi="Times New Roman" w:cs="Times New Roman"/>
          <w:sz w:val="28"/>
          <w:szCs w:val="28"/>
          <w:lang w:val="en-US"/>
        </w:rPr>
        <w:t xml:space="preserve"> </w:t>
      </w:r>
      <w:r w:rsidR="00EF7B0B" w:rsidRPr="00A3770A">
        <w:rPr>
          <w:rFonts w:ascii="Times New Roman" w:hAnsi="Times New Roman" w:cs="Times New Roman"/>
          <w:sz w:val="28"/>
          <w:szCs w:val="28"/>
          <w:lang w:val="en-US"/>
        </w:rPr>
        <w:t>Qualitative characteristics of regional tourism performance</w:t>
      </w:r>
    </w:p>
    <w:p w:rsidR="0070324F" w:rsidRPr="00A3770A" w:rsidRDefault="0070324F" w:rsidP="0070324F">
      <w:pPr>
        <w:spacing w:after="0" w:line="240" w:lineRule="auto"/>
        <w:jc w:val="both"/>
        <w:rPr>
          <w:rFonts w:ascii="Times New Roman" w:hAnsi="Times New Roman" w:cs="Times New Roman"/>
          <w:sz w:val="16"/>
          <w:szCs w:val="16"/>
          <w:lang w:val="en-US"/>
        </w:rPr>
      </w:pPr>
    </w:p>
    <w:tbl>
      <w:tblPr>
        <w:tblStyle w:val="a6"/>
        <w:tblW w:w="9639" w:type="dxa"/>
        <w:jc w:val="center"/>
        <w:tblLook w:val="04A0" w:firstRow="1" w:lastRow="0" w:firstColumn="1" w:lastColumn="0" w:noHBand="0" w:noVBand="1"/>
      </w:tblPr>
      <w:tblGrid>
        <w:gridCol w:w="1840"/>
        <w:gridCol w:w="2555"/>
        <w:gridCol w:w="2834"/>
        <w:gridCol w:w="2410"/>
      </w:tblGrid>
      <w:tr w:rsidR="006F6D04" w:rsidRPr="00A3770A" w:rsidTr="0070324F">
        <w:trPr>
          <w:jc w:val="center"/>
        </w:trPr>
        <w:tc>
          <w:tcPr>
            <w:tcW w:w="1840" w:type="dxa"/>
            <w:vAlign w:val="center"/>
          </w:tcPr>
          <w:p w:rsidR="006F6D04" w:rsidRPr="00A3770A" w:rsidRDefault="006F6D04" w:rsidP="00BC58A4">
            <w:pPr>
              <w:jc w:val="center"/>
              <w:rPr>
                <w:rFonts w:ascii="Times New Roman" w:hAnsi="Times New Roman" w:cs="Times New Roman"/>
                <w:bCs/>
                <w:lang w:val="en-US"/>
              </w:rPr>
            </w:pPr>
            <w:r w:rsidRPr="00A3770A">
              <w:rPr>
                <w:rFonts w:ascii="Times New Roman" w:hAnsi="Times New Roman" w:cs="Times New Roman"/>
                <w:bCs/>
                <w:lang w:val="en-US"/>
              </w:rPr>
              <w:t>Region</w:t>
            </w:r>
          </w:p>
        </w:tc>
        <w:tc>
          <w:tcPr>
            <w:tcW w:w="2555" w:type="dxa"/>
            <w:vAlign w:val="center"/>
          </w:tcPr>
          <w:p w:rsidR="006F6D04" w:rsidRPr="00A3770A" w:rsidRDefault="006F6D04" w:rsidP="00BC58A4">
            <w:pPr>
              <w:jc w:val="center"/>
              <w:rPr>
                <w:rFonts w:ascii="Times New Roman" w:hAnsi="Times New Roman" w:cs="Times New Roman"/>
                <w:bCs/>
                <w:lang w:val="en-US"/>
              </w:rPr>
            </w:pPr>
            <w:r w:rsidRPr="00A3770A">
              <w:rPr>
                <w:rStyle w:val="ac"/>
                <w:rFonts w:ascii="Times New Roman" w:hAnsi="Times New Roman" w:cs="Times New Roman"/>
                <w:b w:val="0"/>
                <w:lang w:val="en-US"/>
              </w:rPr>
              <w:t>Core tourism profile</w:t>
            </w:r>
          </w:p>
        </w:tc>
        <w:tc>
          <w:tcPr>
            <w:tcW w:w="2834" w:type="dxa"/>
            <w:vAlign w:val="center"/>
          </w:tcPr>
          <w:p w:rsidR="006F6D04" w:rsidRPr="00A3770A" w:rsidRDefault="006F6D04" w:rsidP="00BC58A4">
            <w:pPr>
              <w:jc w:val="center"/>
              <w:rPr>
                <w:rFonts w:ascii="Times New Roman" w:hAnsi="Times New Roman" w:cs="Times New Roman"/>
                <w:bCs/>
                <w:lang w:val="en-US"/>
              </w:rPr>
            </w:pPr>
            <w:r w:rsidRPr="00A3770A">
              <w:rPr>
                <w:rStyle w:val="ac"/>
                <w:rFonts w:ascii="Times New Roman" w:hAnsi="Times New Roman" w:cs="Times New Roman"/>
                <w:b w:val="0"/>
                <w:lang w:val="en-US"/>
              </w:rPr>
              <w:t>Competitive advantages</w:t>
            </w:r>
          </w:p>
        </w:tc>
        <w:tc>
          <w:tcPr>
            <w:tcW w:w="2410" w:type="dxa"/>
            <w:vAlign w:val="center"/>
          </w:tcPr>
          <w:p w:rsidR="006F6D04" w:rsidRPr="00A3770A" w:rsidRDefault="006F6D04" w:rsidP="00BC58A4">
            <w:pPr>
              <w:jc w:val="center"/>
              <w:rPr>
                <w:rFonts w:ascii="Times New Roman" w:hAnsi="Times New Roman" w:cs="Times New Roman"/>
                <w:bCs/>
                <w:lang w:val="en-US"/>
              </w:rPr>
            </w:pPr>
            <w:r w:rsidRPr="00A3770A">
              <w:rPr>
                <w:rStyle w:val="ac"/>
                <w:rFonts w:ascii="Times New Roman" w:hAnsi="Times New Roman" w:cs="Times New Roman"/>
                <w:b w:val="0"/>
                <w:lang w:val="en-US"/>
              </w:rPr>
              <w:t>Key constraints</w:t>
            </w:r>
          </w:p>
        </w:tc>
      </w:tr>
      <w:tr w:rsidR="006F6D04" w:rsidRPr="00A3770A" w:rsidTr="0070324F">
        <w:trPr>
          <w:jc w:val="center"/>
        </w:trPr>
        <w:tc>
          <w:tcPr>
            <w:tcW w:w="1840" w:type="dxa"/>
            <w:vAlign w:val="center"/>
          </w:tcPr>
          <w:p w:rsidR="006F6D04" w:rsidRPr="00A3770A" w:rsidRDefault="006F6D04" w:rsidP="00BC58A4">
            <w:pPr>
              <w:rPr>
                <w:rFonts w:ascii="Times New Roman" w:hAnsi="Times New Roman" w:cs="Times New Roman"/>
                <w:lang w:val="en-US"/>
              </w:rPr>
            </w:pPr>
            <w:r w:rsidRPr="00A3770A">
              <w:rPr>
                <w:rFonts w:ascii="Times New Roman" w:hAnsi="Times New Roman" w:cs="Times New Roman"/>
                <w:lang w:val="en-US"/>
              </w:rPr>
              <w:t>Akmola Region</w:t>
            </w:r>
          </w:p>
        </w:tc>
        <w:tc>
          <w:tcPr>
            <w:tcW w:w="2555" w:type="dxa"/>
            <w:vAlign w:val="center"/>
          </w:tcPr>
          <w:p w:rsidR="006F6D04" w:rsidRPr="00A3770A" w:rsidRDefault="006F6D04" w:rsidP="00BC58A4">
            <w:pPr>
              <w:rPr>
                <w:rFonts w:ascii="Times New Roman" w:hAnsi="Times New Roman" w:cs="Times New Roman"/>
                <w:lang w:val="en-US"/>
              </w:rPr>
            </w:pPr>
            <w:r w:rsidRPr="00A3770A">
              <w:rPr>
                <w:rFonts w:ascii="Times New Roman" w:hAnsi="Times New Roman" w:cs="Times New Roman"/>
                <w:lang w:val="en-US"/>
              </w:rPr>
              <w:t>Lake tourism, wellness</w:t>
            </w:r>
          </w:p>
        </w:tc>
        <w:tc>
          <w:tcPr>
            <w:tcW w:w="2834" w:type="dxa"/>
            <w:vAlign w:val="center"/>
          </w:tcPr>
          <w:p w:rsidR="006F6D04" w:rsidRPr="00A3770A" w:rsidRDefault="006F6D04" w:rsidP="00BC58A4">
            <w:pPr>
              <w:rPr>
                <w:rFonts w:ascii="Times New Roman" w:hAnsi="Times New Roman" w:cs="Times New Roman"/>
                <w:lang w:val="en-US"/>
              </w:rPr>
            </w:pPr>
            <w:r w:rsidRPr="00A3770A">
              <w:rPr>
                <w:rFonts w:ascii="Times New Roman" w:hAnsi="Times New Roman" w:cs="Times New Roman"/>
                <w:lang w:val="en-US"/>
              </w:rPr>
              <w:t>Proximity to Astana; strong national recognition</w:t>
            </w:r>
          </w:p>
        </w:tc>
        <w:tc>
          <w:tcPr>
            <w:tcW w:w="2410" w:type="dxa"/>
            <w:vAlign w:val="center"/>
          </w:tcPr>
          <w:p w:rsidR="006F6D04" w:rsidRPr="00A3770A" w:rsidRDefault="006F6D04" w:rsidP="00BC58A4">
            <w:pPr>
              <w:rPr>
                <w:rFonts w:ascii="Times New Roman" w:hAnsi="Times New Roman" w:cs="Times New Roman"/>
                <w:lang w:val="en-US"/>
              </w:rPr>
            </w:pPr>
            <w:r w:rsidRPr="00A3770A">
              <w:rPr>
                <w:rFonts w:ascii="Times New Roman" w:hAnsi="Times New Roman" w:cs="Times New Roman"/>
                <w:lang w:val="en-US"/>
              </w:rPr>
              <w:t>High seasonality; limited product diversification</w:t>
            </w:r>
          </w:p>
        </w:tc>
      </w:tr>
      <w:tr w:rsidR="006F6D04" w:rsidRPr="00A3770A" w:rsidTr="0070324F">
        <w:trPr>
          <w:jc w:val="center"/>
        </w:trPr>
        <w:tc>
          <w:tcPr>
            <w:tcW w:w="1840" w:type="dxa"/>
            <w:vAlign w:val="center"/>
          </w:tcPr>
          <w:p w:rsidR="006F6D04" w:rsidRPr="00A3770A" w:rsidRDefault="006F6D04" w:rsidP="00BC58A4">
            <w:pPr>
              <w:rPr>
                <w:rFonts w:ascii="Times New Roman" w:hAnsi="Times New Roman" w:cs="Times New Roman"/>
                <w:lang w:val="en-US"/>
              </w:rPr>
            </w:pPr>
            <w:r w:rsidRPr="00A3770A">
              <w:rPr>
                <w:rFonts w:ascii="Times New Roman" w:hAnsi="Times New Roman" w:cs="Times New Roman"/>
                <w:lang w:val="en-US"/>
              </w:rPr>
              <w:t>Almaty Region</w:t>
            </w:r>
          </w:p>
        </w:tc>
        <w:tc>
          <w:tcPr>
            <w:tcW w:w="2555" w:type="dxa"/>
            <w:vAlign w:val="center"/>
          </w:tcPr>
          <w:p w:rsidR="006F6D04" w:rsidRPr="00A3770A" w:rsidRDefault="006F6D04" w:rsidP="00BC58A4">
            <w:pPr>
              <w:rPr>
                <w:rFonts w:ascii="Times New Roman" w:hAnsi="Times New Roman" w:cs="Times New Roman"/>
                <w:lang w:val="en-US"/>
              </w:rPr>
            </w:pPr>
            <w:r w:rsidRPr="00A3770A">
              <w:rPr>
                <w:rFonts w:ascii="Times New Roman" w:hAnsi="Times New Roman" w:cs="Times New Roman"/>
                <w:lang w:val="en-US"/>
              </w:rPr>
              <w:t>Mountain tourism, ecotourism, wellness</w:t>
            </w:r>
          </w:p>
        </w:tc>
        <w:tc>
          <w:tcPr>
            <w:tcW w:w="2834" w:type="dxa"/>
            <w:vAlign w:val="center"/>
          </w:tcPr>
          <w:p w:rsidR="006F6D04" w:rsidRPr="00A3770A" w:rsidRDefault="006F6D04" w:rsidP="00BC58A4">
            <w:pPr>
              <w:rPr>
                <w:rFonts w:ascii="Times New Roman" w:hAnsi="Times New Roman" w:cs="Times New Roman"/>
                <w:lang w:val="en-US"/>
              </w:rPr>
            </w:pPr>
            <w:r w:rsidRPr="00A3770A">
              <w:rPr>
                <w:rFonts w:ascii="Times New Roman" w:hAnsi="Times New Roman" w:cs="Times New Roman"/>
                <w:lang w:val="en-US"/>
              </w:rPr>
              <w:t>Strong national/international brand; high-quality infrastruc</w:t>
            </w:r>
            <w:r w:rsidR="00275E84" w:rsidRPr="00A3770A">
              <w:rPr>
                <w:rFonts w:ascii="Times New Roman" w:hAnsi="Times New Roman" w:cs="Times New Roman"/>
                <w:lang w:val="en-US"/>
              </w:rPr>
              <w:t xml:space="preserve"> </w:t>
            </w:r>
            <w:r w:rsidRPr="00A3770A">
              <w:rPr>
                <w:rFonts w:ascii="Times New Roman" w:hAnsi="Times New Roman" w:cs="Times New Roman"/>
                <w:lang w:val="en-US"/>
              </w:rPr>
              <w:t>ture; stable inbound flows</w:t>
            </w:r>
          </w:p>
        </w:tc>
        <w:tc>
          <w:tcPr>
            <w:tcW w:w="2410" w:type="dxa"/>
            <w:vAlign w:val="center"/>
          </w:tcPr>
          <w:p w:rsidR="006F6D04" w:rsidRPr="00A3770A" w:rsidRDefault="006F6D04" w:rsidP="00BC58A4">
            <w:pPr>
              <w:rPr>
                <w:rFonts w:ascii="Times New Roman" w:hAnsi="Times New Roman" w:cs="Times New Roman"/>
                <w:lang w:val="en-US"/>
              </w:rPr>
            </w:pPr>
            <w:r w:rsidRPr="00A3770A">
              <w:rPr>
                <w:rFonts w:ascii="Times New Roman" w:hAnsi="Times New Roman" w:cs="Times New Roman"/>
                <w:lang w:val="en-US"/>
              </w:rPr>
              <w:t>Environmental pressure; strong seasonality</w:t>
            </w:r>
          </w:p>
        </w:tc>
      </w:tr>
      <w:tr w:rsidR="006F6D04" w:rsidRPr="00A3770A" w:rsidTr="0070324F">
        <w:trPr>
          <w:jc w:val="center"/>
        </w:trPr>
        <w:tc>
          <w:tcPr>
            <w:tcW w:w="1840" w:type="dxa"/>
            <w:vAlign w:val="center"/>
          </w:tcPr>
          <w:p w:rsidR="006F6D04" w:rsidRPr="00A3770A" w:rsidRDefault="00C423BA" w:rsidP="00BC58A4">
            <w:pPr>
              <w:rPr>
                <w:rFonts w:ascii="Times New Roman" w:hAnsi="Times New Roman" w:cs="Times New Roman"/>
                <w:lang w:val="en-US"/>
              </w:rPr>
            </w:pPr>
            <w:r w:rsidRPr="00A3770A">
              <w:rPr>
                <w:rFonts w:ascii="Times New Roman" w:hAnsi="Times New Roman" w:cs="Times New Roman"/>
                <w:lang w:val="en-US"/>
              </w:rPr>
              <w:t>Mangistau</w:t>
            </w:r>
            <w:r w:rsidR="006F6D04" w:rsidRPr="00A3770A">
              <w:rPr>
                <w:rFonts w:ascii="Times New Roman" w:hAnsi="Times New Roman" w:cs="Times New Roman"/>
                <w:lang w:val="en-US"/>
              </w:rPr>
              <w:t xml:space="preserve"> Region</w:t>
            </w:r>
          </w:p>
        </w:tc>
        <w:tc>
          <w:tcPr>
            <w:tcW w:w="2555" w:type="dxa"/>
            <w:vAlign w:val="center"/>
          </w:tcPr>
          <w:p w:rsidR="006F6D04" w:rsidRPr="00A3770A" w:rsidRDefault="006F6D04" w:rsidP="00BC58A4">
            <w:pPr>
              <w:rPr>
                <w:rFonts w:ascii="Times New Roman" w:hAnsi="Times New Roman" w:cs="Times New Roman"/>
                <w:lang w:val="en-US"/>
              </w:rPr>
            </w:pPr>
            <w:r w:rsidRPr="00A3770A">
              <w:rPr>
                <w:rFonts w:ascii="Times New Roman" w:hAnsi="Times New Roman" w:cs="Times New Roman"/>
                <w:lang w:val="en-US"/>
              </w:rPr>
              <w:t>Coastal leisure, geotourism, sacred heritage</w:t>
            </w:r>
          </w:p>
        </w:tc>
        <w:tc>
          <w:tcPr>
            <w:tcW w:w="2834" w:type="dxa"/>
            <w:vAlign w:val="center"/>
          </w:tcPr>
          <w:p w:rsidR="006F6D04" w:rsidRPr="00A3770A" w:rsidRDefault="007A4699" w:rsidP="00BC58A4">
            <w:pPr>
              <w:rPr>
                <w:rFonts w:ascii="Times New Roman" w:hAnsi="Times New Roman" w:cs="Times New Roman"/>
                <w:lang w:val="en-US"/>
              </w:rPr>
            </w:pPr>
            <w:r w:rsidRPr="00A3770A">
              <w:rPr>
                <w:rFonts w:ascii="Times New Roman" w:hAnsi="Times New Roman" w:cs="Times New Roman"/>
                <w:lang w:val="en-US"/>
              </w:rPr>
              <w:t>Unique “sea-desert-</w:t>
            </w:r>
            <w:r w:rsidR="006F6D04" w:rsidRPr="00A3770A">
              <w:rPr>
                <w:rFonts w:ascii="Times New Roman" w:hAnsi="Times New Roman" w:cs="Times New Roman"/>
                <w:lang w:val="en-US"/>
              </w:rPr>
              <w:t>spiri</w:t>
            </w:r>
            <w:r w:rsidR="00275E84" w:rsidRPr="00A3770A">
              <w:rPr>
                <w:rFonts w:ascii="Times New Roman" w:hAnsi="Times New Roman" w:cs="Times New Roman"/>
                <w:lang w:val="en-US"/>
              </w:rPr>
              <w:t xml:space="preserve"> </w:t>
            </w:r>
            <w:r w:rsidR="006F6D04" w:rsidRPr="00A3770A">
              <w:rPr>
                <w:rFonts w:ascii="Times New Roman" w:hAnsi="Times New Roman" w:cs="Times New Roman"/>
                <w:lang w:val="en-US"/>
              </w:rPr>
              <w:t>tuality” triad; rising invest</w:t>
            </w:r>
            <w:r w:rsidR="00275E84" w:rsidRPr="00A3770A">
              <w:rPr>
                <w:rFonts w:ascii="Times New Roman" w:hAnsi="Times New Roman" w:cs="Times New Roman"/>
                <w:lang w:val="en-US"/>
              </w:rPr>
              <w:t xml:space="preserve"> </w:t>
            </w:r>
            <w:r w:rsidR="006F6D04" w:rsidRPr="00A3770A">
              <w:rPr>
                <w:rFonts w:ascii="Times New Roman" w:hAnsi="Times New Roman" w:cs="Times New Roman"/>
                <w:lang w:val="en-US"/>
              </w:rPr>
              <w:t>ments; new resort facilities</w:t>
            </w:r>
          </w:p>
        </w:tc>
        <w:tc>
          <w:tcPr>
            <w:tcW w:w="2410" w:type="dxa"/>
            <w:vAlign w:val="center"/>
          </w:tcPr>
          <w:p w:rsidR="006F6D04" w:rsidRPr="00A3770A" w:rsidRDefault="006F6D04" w:rsidP="00BC58A4">
            <w:pPr>
              <w:rPr>
                <w:rFonts w:ascii="Times New Roman" w:hAnsi="Times New Roman" w:cs="Times New Roman"/>
                <w:lang w:val="en-US"/>
              </w:rPr>
            </w:pPr>
            <w:r w:rsidRPr="00A3770A">
              <w:rPr>
                <w:rFonts w:ascii="Times New Roman" w:hAnsi="Times New Roman" w:cs="Times New Roman"/>
                <w:lang w:val="en-US"/>
              </w:rPr>
              <w:t>Digital promotion gap; uneven service quality; weak segmentation</w:t>
            </w:r>
          </w:p>
        </w:tc>
      </w:tr>
      <w:tr w:rsidR="00850C08" w:rsidRPr="00A3770A" w:rsidTr="0070324F">
        <w:trPr>
          <w:jc w:val="center"/>
        </w:trPr>
        <w:tc>
          <w:tcPr>
            <w:tcW w:w="1840" w:type="dxa"/>
            <w:vAlign w:val="center"/>
          </w:tcPr>
          <w:p w:rsidR="00850C08" w:rsidRPr="00A3770A" w:rsidRDefault="00850C08" w:rsidP="00711375">
            <w:pPr>
              <w:rPr>
                <w:rFonts w:ascii="Times New Roman" w:hAnsi="Times New Roman" w:cs="Times New Roman"/>
                <w:lang w:val="en-US"/>
              </w:rPr>
            </w:pPr>
            <w:r w:rsidRPr="00A3770A">
              <w:rPr>
                <w:rFonts w:ascii="Times New Roman" w:hAnsi="Times New Roman" w:cs="Times New Roman"/>
                <w:lang w:val="en-US"/>
              </w:rPr>
              <w:t>Turkestan Region</w:t>
            </w:r>
          </w:p>
        </w:tc>
        <w:tc>
          <w:tcPr>
            <w:tcW w:w="2555" w:type="dxa"/>
            <w:vAlign w:val="center"/>
          </w:tcPr>
          <w:p w:rsidR="00850C08" w:rsidRPr="00A3770A" w:rsidRDefault="00850C08" w:rsidP="00711375">
            <w:pPr>
              <w:rPr>
                <w:rFonts w:ascii="Times New Roman" w:hAnsi="Times New Roman" w:cs="Times New Roman"/>
                <w:lang w:val="en-US"/>
              </w:rPr>
            </w:pPr>
            <w:r w:rsidRPr="00A3770A">
              <w:rPr>
                <w:rFonts w:ascii="Times New Roman" w:hAnsi="Times New Roman" w:cs="Times New Roman"/>
                <w:lang w:val="en-US"/>
              </w:rPr>
              <w:t>Pilgrimage and heritage tourism</w:t>
            </w:r>
          </w:p>
        </w:tc>
        <w:tc>
          <w:tcPr>
            <w:tcW w:w="2834" w:type="dxa"/>
            <w:vAlign w:val="center"/>
          </w:tcPr>
          <w:p w:rsidR="00850C08" w:rsidRPr="00A3770A" w:rsidRDefault="00850C08" w:rsidP="00711375">
            <w:pPr>
              <w:rPr>
                <w:rFonts w:ascii="Times New Roman" w:hAnsi="Times New Roman" w:cs="Times New Roman"/>
                <w:lang w:val="en-US"/>
              </w:rPr>
            </w:pPr>
            <w:r w:rsidRPr="00A3770A">
              <w:rPr>
                <w:rFonts w:ascii="Times New Roman" w:hAnsi="Times New Roman" w:cs="Times New Roman"/>
                <w:lang w:val="en-US"/>
              </w:rPr>
              <w:t>Strong domestic demand; national spiritual brand; major cultural events</w:t>
            </w:r>
          </w:p>
        </w:tc>
        <w:tc>
          <w:tcPr>
            <w:tcW w:w="2410" w:type="dxa"/>
            <w:vAlign w:val="center"/>
          </w:tcPr>
          <w:p w:rsidR="00850C08" w:rsidRPr="00A3770A" w:rsidRDefault="00850C08" w:rsidP="00711375">
            <w:pPr>
              <w:rPr>
                <w:rFonts w:ascii="Times New Roman" w:hAnsi="Times New Roman" w:cs="Times New Roman"/>
                <w:lang w:val="en-US"/>
              </w:rPr>
            </w:pPr>
            <w:r w:rsidRPr="00A3770A">
              <w:rPr>
                <w:rFonts w:ascii="Times New Roman" w:hAnsi="Times New Roman" w:cs="Times New Roman"/>
                <w:lang w:val="en-US"/>
              </w:rPr>
              <w:t>Service inconsistency; overcrowding in peak seasons</w:t>
            </w:r>
          </w:p>
        </w:tc>
      </w:tr>
      <w:tr w:rsidR="00850C08" w:rsidRPr="00A3770A" w:rsidTr="0070324F">
        <w:trPr>
          <w:jc w:val="center"/>
        </w:trPr>
        <w:tc>
          <w:tcPr>
            <w:tcW w:w="1840" w:type="dxa"/>
            <w:vAlign w:val="center"/>
          </w:tcPr>
          <w:p w:rsidR="00850C08" w:rsidRPr="00A3770A" w:rsidRDefault="00850C08" w:rsidP="00711375">
            <w:pPr>
              <w:rPr>
                <w:rFonts w:ascii="Times New Roman" w:hAnsi="Times New Roman" w:cs="Times New Roman"/>
                <w:lang w:val="en-US"/>
              </w:rPr>
            </w:pPr>
            <w:r w:rsidRPr="00A3770A">
              <w:rPr>
                <w:rFonts w:ascii="Times New Roman" w:hAnsi="Times New Roman" w:cs="Times New Roman"/>
                <w:lang w:val="en-US"/>
              </w:rPr>
              <w:t>East Kazakhstan</w:t>
            </w:r>
          </w:p>
        </w:tc>
        <w:tc>
          <w:tcPr>
            <w:tcW w:w="2555" w:type="dxa"/>
            <w:vAlign w:val="center"/>
          </w:tcPr>
          <w:p w:rsidR="00850C08" w:rsidRPr="00A3770A" w:rsidRDefault="00850C08" w:rsidP="00711375">
            <w:pPr>
              <w:rPr>
                <w:rFonts w:ascii="Times New Roman" w:hAnsi="Times New Roman" w:cs="Times New Roman"/>
                <w:lang w:val="en-US"/>
              </w:rPr>
            </w:pPr>
            <w:r w:rsidRPr="00A3770A">
              <w:rPr>
                <w:rFonts w:ascii="Times New Roman" w:hAnsi="Times New Roman" w:cs="Times New Roman"/>
                <w:lang w:val="en-US"/>
              </w:rPr>
              <w:t>Nature tourism, lake tourism, adventure</w:t>
            </w:r>
          </w:p>
        </w:tc>
        <w:tc>
          <w:tcPr>
            <w:tcW w:w="2834" w:type="dxa"/>
            <w:vAlign w:val="center"/>
          </w:tcPr>
          <w:p w:rsidR="00850C08" w:rsidRPr="00A3770A" w:rsidRDefault="00850C08" w:rsidP="00711375">
            <w:pPr>
              <w:rPr>
                <w:rFonts w:ascii="Times New Roman" w:hAnsi="Times New Roman" w:cs="Times New Roman"/>
                <w:lang w:val="en-US"/>
              </w:rPr>
            </w:pPr>
            <w:r w:rsidRPr="00A3770A">
              <w:rPr>
                <w:rFonts w:ascii="Times New Roman" w:hAnsi="Times New Roman" w:cs="Times New Roman"/>
                <w:lang w:val="en-US"/>
              </w:rPr>
              <w:t>High length of stay; iconic ecotourism sites (Altai, Bukhtarma)</w:t>
            </w:r>
          </w:p>
        </w:tc>
        <w:tc>
          <w:tcPr>
            <w:tcW w:w="2410" w:type="dxa"/>
            <w:vAlign w:val="center"/>
          </w:tcPr>
          <w:p w:rsidR="00850C08" w:rsidRPr="00A3770A" w:rsidRDefault="00850C08" w:rsidP="00711375">
            <w:pPr>
              <w:rPr>
                <w:rFonts w:ascii="Times New Roman" w:hAnsi="Times New Roman" w:cs="Times New Roman"/>
                <w:lang w:val="en-US"/>
              </w:rPr>
            </w:pPr>
            <w:r w:rsidRPr="00A3770A">
              <w:rPr>
                <w:rFonts w:ascii="Times New Roman" w:hAnsi="Times New Roman" w:cs="Times New Roman"/>
                <w:lang w:val="en-US"/>
              </w:rPr>
              <w:t>Limited transport access; fragmented services</w:t>
            </w:r>
          </w:p>
        </w:tc>
      </w:tr>
      <w:tr w:rsidR="00850C08" w:rsidRPr="00A3770A" w:rsidTr="0070324F">
        <w:trPr>
          <w:jc w:val="center"/>
        </w:trPr>
        <w:tc>
          <w:tcPr>
            <w:tcW w:w="9639" w:type="dxa"/>
            <w:gridSpan w:val="4"/>
            <w:vAlign w:val="center"/>
          </w:tcPr>
          <w:p w:rsidR="00850C08" w:rsidRPr="00A3770A" w:rsidRDefault="00FD7AFE" w:rsidP="00FD7AFE">
            <w:pPr>
              <w:ind w:firstLine="601"/>
              <w:rPr>
                <w:rFonts w:ascii="Times New Roman" w:hAnsi="Times New Roman" w:cs="Times New Roman"/>
                <w:lang w:val="en-US"/>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00850C08" w:rsidRPr="00A3770A">
              <w:rPr>
                <w:rFonts w:ascii="Times New Roman" w:eastAsia="Times New Roman" w:hAnsi="Times New Roman" w:cs="Times New Roman"/>
                <w:bCs/>
                <w:lang w:val="en-US" w:eastAsia="ru-RU"/>
              </w:rPr>
              <w:t>Compiled by the author based on content analysis</w:t>
            </w:r>
          </w:p>
        </w:tc>
      </w:tr>
    </w:tbl>
    <w:p w:rsidR="00850C08" w:rsidRPr="00A3770A" w:rsidRDefault="00850C08" w:rsidP="001C46B8">
      <w:pPr>
        <w:spacing w:after="0" w:line="240" w:lineRule="auto"/>
        <w:ind w:firstLine="454"/>
        <w:jc w:val="both"/>
        <w:rPr>
          <w:rFonts w:ascii="Times New Roman" w:eastAsia="Times New Roman" w:hAnsi="Times New Roman" w:cs="Times New Roman"/>
          <w:sz w:val="28"/>
          <w:szCs w:val="28"/>
          <w:lang w:val="en-US" w:eastAsia="ru-RU"/>
        </w:rPr>
      </w:pPr>
    </w:p>
    <w:p w:rsidR="00515075" w:rsidRPr="00A3770A" w:rsidRDefault="00515075"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Mangistau’s tourism profile is characterised by a rare integration of coastal, desert, and spiritual tourism re</w:t>
      </w:r>
      <w:r w:rsidR="00373B1C" w:rsidRPr="00A3770A">
        <w:rPr>
          <w:rFonts w:ascii="Times New Roman" w:eastAsia="Times New Roman" w:hAnsi="Times New Roman" w:cs="Times New Roman"/>
          <w:sz w:val="28"/>
          <w:szCs w:val="28"/>
          <w:lang w:val="en-US" w:eastAsia="ru-RU"/>
        </w:rPr>
        <w:t>sources, forming a unique “sea -</w:t>
      </w:r>
      <w:r w:rsidRPr="00A3770A">
        <w:rPr>
          <w:rFonts w:ascii="Times New Roman" w:eastAsia="Times New Roman" w:hAnsi="Times New Roman" w:cs="Times New Roman"/>
          <w:sz w:val="28"/>
          <w:szCs w:val="28"/>
          <w:lang w:val="en-US" w:eastAsia="ru-RU"/>
        </w:rPr>
        <w:t xml:space="preserve"> desert - sacred heritage” destination concept. This combination provides a strong basis for differentiation in both domestic and international tourism markets and creates potential for the development of diversified tourism products.</w:t>
      </w:r>
    </w:p>
    <w:p w:rsidR="00515075" w:rsidRPr="00A3770A" w:rsidRDefault="00515075"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At the same time, the region’s competitiveness is constrained by several systemic factors. The most significant limitations include gaps in digital promotion, uneven service quality, and weak market segmentation. These constraints reduce the effectiveness of demand conversion and limit the region’s ability to attract higher-value tourist segments and extend the length of stay. In addition, the lack of integration between tourism services and supporting infrastructure restricts the development of complex, multi-day tourism products, which is essential for increasing economic returns from tourism.</w:t>
      </w:r>
    </w:p>
    <w:p w:rsidR="00515075" w:rsidRPr="00A3770A" w:rsidRDefault="00515075"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Compared to other regions of Kazakhstan, which demonstrate stronger brand positioning, more developed infrastructure, or more stable demand patterns, Mangistau remains in a stage of structural formation of its tourism product. While other regions face challenges such as seasonality, environmental pressure, or service inconsistency, their tourism systems appear more mature and better integrated.</w:t>
      </w:r>
    </w:p>
    <w:p w:rsidR="00515075" w:rsidRPr="00A3770A" w:rsidRDefault="00515075"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The findings indicate that the key challenge for Mangistau is not the availability of tourism resources, but the effective organisation, promotion, and monetisation of </w:t>
      </w:r>
      <w:r w:rsidRPr="00A3770A">
        <w:rPr>
          <w:rFonts w:ascii="Times New Roman" w:eastAsia="Times New Roman" w:hAnsi="Times New Roman" w:cs="Times New Roman"/>
          <w:sz w:val="28"/>
          <w:szCs w:val="28"/>
          <w:lang w:val="en-US" w:eastAsia="ru-RU"/>
        </w:rPr>
        <w:lastRenderedPageBreak/>
        <w:t>these resources. Addressing these issues requires strengthening digital marketing, improving service standards, and developing integrated tourism products that combine natural, cultural, and experiential elements.</w:t>
      </w:r>
    </w:p>
    <w:p w:rsidR="001E333C" w:rsidRPr="00A3770A" w:rsidRDefault="001E333C"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This diagnosis provides a direct rationale for moving beyond national benchmarking toward external competitiveness.</w:t>
      </w:r>
    </w:p>
    <w:p w:rsidR="00B85C19" w:rsidRPr="00A3770A" w:rsidRDefault="00B85C19"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External competitiveness is evaluated against the broader Caspian Basin, where </w:t>
      </w:r>
      <w:r w:rsidR="00C423BA" w:rsidRPr="00A3770A">
        <w:rPr>
          <w:rFonts w:ascii="Times New Roman" w:eastAsia="Times New Roman" w:hAnsi="Times New Roman" w:cs="Times New Roman"/>
          <w:sz w:val="28"/>
          <w:szCs w:val="28"/>
          <w:lang w:val="en-US" w:eastAsia="ru-RU"/>
        </w:rPr>
        <w:t>Mangistau</w:t>
      </w:r>
      <w:r w:rsidRPr="00A3770A">
        <w:rPr>
          <w:rFonts w:ascii="Times New Roman" w:eastAsia="Times New Roman" w:hAnsi="Times New Roman" w:cs="Times New Roman"/>
          <w:sz w:val="28"/>
          <w:szCs w:val="28"/>
          <w:lang w:val="en-US" w:eastAsia="ru-RU"/>
        </w:rPr>
        <w:t xml:space="preserve"> competes indirectly through Kazakhstan’s national tourism brand but simultaneously develops its own niche within the Caspian coastal and desert tourism corridor. A Multi-Criteria Decision Analysis (MCDA) approach was implemented to assess the relative competitiveness of five </w:t>
      </w:r>
      <w:r w:rsidR="000C6EF4" w:rsidRPr="00A3770A">
        <w:rPr>
          <w:rFonts w:ascii="Times New Roman" w:eastAsia="Times New Roman" w:hAnsi="Times New Roman" w:cs="Times New Roman"/>
          <w:sz w:val="28"/>
          <w:szCs w:val="28"/>
          <w:lang w:val="en-US" w:eastAsia="ru-RU"/>
        </w:rPr>
        <w:t>coastal tourism regions within the Caspian Basin</w:t>
      </w:r>
      <w:r w:rsidRPr="00A3770A">
        <w:rPr>
          <w:rFonts w:ascii="Times New Roman" w:eastAsia="Times New Roman" w:hAnsi="Times New Roman" w:cs="Times New Roman"/>
          <w:sz w:val="28"/>
          <w:szCs w:val="28"/>
          <w:lang w:val="en-US" w:eastAsia="ru-RU"/>
        </w:rPr>
        <w:t>:</w:t>
      </w:r>
      <w:r w:rsidR="000C6EF4" w:rsidRPr="00A3770A">
        <w:rPr>
          <w:rFonts w:ascii="Times New Roman" w:eastAsia="Times New Roman" w:hAnsi="Times New Roman" w:cs="Times New Roman"/>
          <w:sz w:val="28"/>
          <w:szCs w:val="28"/>
          <w:lang w:val="en-US" w:eastAsia="ru-RU"/>
        </w:rPr>
        <w:t xml:space="preserve"> Absheron Economic Region (including Baku coastal zone), </w:t>
      </w:r>
      <w:r w:rsidRPr="00A3770A">
        <w:rPr>
          <w:rFonts w:ascii="Times New Roman" w:eastAsia="Times New Roman" w:hAnsi="Times New Roman" w:cs="Times New Roman"/>
          <w:sz w:val="28"/>
          <w:szCs w:val="28"/>
          <w:lang w:val="en-US" w:eastAsia="ru-RU"/>
        </w:rPr>
        <w:t>Azerbaijan</w:t>
      </w:r>
      <w:r w:rsidR="000C6EF4" w:rsidRPr="00A3770A">
        <w:rPr>
          <w:rFonts w:ascii="Times New Roman" w:eastAsia="Times New Roman" w:hAnsi="Times New Roman" w:cs="Times New Roman"/>
          <w:sz w:val="28"/>
          <w:szCs w:val="28"/>
          <w:lang w:val="en-US" w:eastAsia="ru-RU"/>
        </w:rPr>
        <w:t>; Mangistau Region, Kazakhstan;</w:t>
      </w:r>
      <w:r w:rsidRPr="00A3770A">
        <w:rPr>
          <w:rFonts w:ascii="Times New Roman" w:eastAsia="Times New Roman" w:hAnsi="Times New Roman" w:cs="Times New Roman"/>
          <w:sz w:val="28"/>
          <w:szCs w:val="28"/>
          <w:lang w:val="en-US" w:eastAsia="ru-RU"/>
        </w:rPr>
        <w:t xml:space="preserve"> </w:t>
      </w:r>
      <w:r w:rsidR="000C6EF4" w:rsidRPr="00A3770A">
        <w:rPr>
          <w:rFonts w:ascii="Times New Roman" w:eastAsia="Times New Roman" w:hAnsi="Times New Roman" w:cs="Times New Roman"/>
          <w:sz w:val="28"/>
          <w:szCs w:val="28"/>
          <w:lang w:val="en-US" w:eastAsia="ru-RU"/>
        </w:rPr>
        <w:t>Astrakhan Oblast, Russia;</w:t>
      </w:r>
      <w:r w:rsidRPr="00A3770A">
        <w:rPr>
          <w:rFonts w:ascii="Times New Roman" w:eastAsia="Times New Roman" w:hAnsi="Times New Roman" w:cs="Times New Roman"/>
          <w:sz w:val="28"/>
          <w:szCs w:val="28"/>
          <w:lang w:val="en-US" w:eastAsia="ru-RU"/>
        </w:rPr>
        <w:t xml:space="preserve"> </w:t>
      </w:r>
      <w:r w:rsidR="000C6EF4" w:rsidRPr="00A3770A">
        <w:rPr>
          <w:rFonts w:ascii="Times New Roman" w:eastAsia="Times New Roman" w:hAnsi="Times New Roman" w:cs="Times New Roman"/>
          <w:sz w:val="28"/>
          <w:szCs w:val="28"/>
          <w:lang w:val="en-US" w:eastAsia="ru-RU"/>
        </w:rPr>
        <w:t>Balkan Region (Turkmenbashy coastal zone), Turkmenistan;</w:t>
      </w:r>
      <w:r w:rsidRPr="00A3770A">
        <w:rPr>
          <w:rFonts w:ascii="Times New Roman" w:eastAsia="Times New Roman" w:hAnsi="Times New Roman" w:cs="Times New Roman"/>
          <w:sz w:val="28"/>
          <w:szCs w:val="28"/>
          <w:lang w:val="en-US" w:eastAsia="ru-RU"/>
        </w:rPr>
        <w:t xml:space="preserve"> and</w:t>
      </w:r>
      <w:r w:rsidR="000C6EF4" w:rsidRPr="00A3770A">
        <w:rPr>
          <w:rFonts w:ascii="Times New Roman" w:eastAsia="Times New Roman" w:hAnsi="Times New Roman" w:cs="Times New Roman"/>
          <w:sz w:val="28"/>
          <w:szCs w:val="28"/>
          <w:lang w:val="en-US" w:eastAsia="ru-RU"/>
        </w:rPr>
        <w:t xml:space="preserve"> Gilan Province (Bandar Anzali coastal zone),</w:t>
      </w:r>
      <w:r w:rsidRPr="00A3770A">
        <w:rPr>
          <w:rFonts w:ascii="Times New Roman" w:eastAsia="Times New Roman" w:hAnsi="Times New Roman" w:cs="Times New Roman"/>
          <w:sz w:val="28"/>
          <w:szCs w:val="28"/>
          <w:lang w:val="en-US" w:eastAsia="ru-RU"/>
        </w:rPr>
        <w:t xml:space="preserve"> Iran</w:t>
      </w:r>
      <w:r w:rsidR="0074590F" w:rsidRPr="00A3770A">
        <w:rPr>
          <w:rFonts w:ascii="Times New Roman" w:eastAsia="Times New Roman" w:hAnsi="Times New Roman" w:cs="Times New Roman"/>
          <w:sz w:val="28"/>
          <w:szCs w:val="28"/>
          <w:lang w:val="en-US" w:eastAsia="ru-RU"/>
        </w:rPr>
        <w:t xml:space="preserve"> [108</w:t>
      </w:r>
      <w:r w:rsidR="00E42AB7"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The analysis relies on dimensions adapted from the World Economic Forum’s Travel and Tourism Competitiveness Index (TTCI): natural resources, cultural resources, infrastructure, digital readiness, and sustainability.</w:t>
      </w:r>
    </w:p>
    <w:p w:rsidR="00B85C19" w:rsidRPr="00A3770A" w:rsidRDefault="00B85C19"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MCDA scores were developed through a structured process using seco</w:t>
      </w:r>
      <w:r w:rsidR="0074590F" w:rsidRPr="00A3770A">
        <w:rPr>
          <w:rFonts w:ascii="Times New Roman" w:eastAsia="Times New Roman" w:hAnsi="Times New Roman" w:cs="Times New Roman"/>
          <w:sz w:val="28"/>
          <w:szCs w:val="28"/>
          <w:lang w:val="en-US" w:eastAsia="ru-RU"/>
        </w:rPr>
        <w:t>ndary data [109</w:t>
      </w:r>
      <w:r w:rsidR="00E42AB7"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xml:space="preserve"> supplemented by expert judgement where TTCI sub-pillar data were incomplete. Each indicator was normalised on a 0-100 scale using min-max scaling to ensure cross-country comparability. Normalisation follows the formula</w:t>
      </w:r>
      <w:r w:rsidR="00FD7AFE" w:rsidRPr="00A3770A">
        <w:rPr>
          <w:rFonts w:ascii="Times New Roman" w:eastAsia="Times New Roman" w:hAnsi="Times New Roman" w:cs="Times New Roman"/>
          <w:sz w:val="28"/>
          <w:szCs w:val="28"/>
          <w:lang w:val="en-US" w:eastAsia="ru-RU"/>
        </w:rPr>
        <w:t xml:space="preserve"> (1)</w:t>
      </w:r>
      <w:r w:rsidRPr="00A3770A">
        <w:rPr>
          <w:rFonts w:ascii="Times New Roman" w:eastAsia="Times New Roman" w:hAnsi="Times New Roman" w:cs="Times New Roman"/>
          <w:sz w:val="28"/>
          <w:szCs w:val="28"/>
          <w:lang w:val="en-US" w:eastAsia="ru-RU"/>
        </w:rPr>
        <w:t>:</w:t>
      </w:r>
    </w:p>
    <w:p w:rsidR="00B85C19" w:rsidRPr="00A3770A" w:rsidRDefault="00B85C19" w:rsidP="00B85C19">
      <w:pPr>
        <w:spacing w:after="0" w:line="240" w:lineRule="auto"/>
        <w:ind w:firstLine="454"/>
        <w:jc w:val="both"/>
        <w:rPr>
          <w:rFonts w:ascii="Times New Roman" w:eastAsia="Times New Roman" w:hAnsi="Times New Roman" w:cs="Times New Roman"/>
          <w:sz w:val="28"/>
          <w:szCs w:val="28"/>
          <w:lang w:val="en-US" w:eastAsia="ru-RU"/>
        </w:rPr>
      </w:pPr>
    </w:p>
    <w:p w:rsidR="00B85C19" w:rsidRPr="00A3770A" w:rsidRDefault="00B85C19" w:rsidP="00FD7AFE">
      <w:pPr>
        <w:spacing w:after="0" w:line="240" w:lineRule="auto"/>
        <w:ind w:firstLine="454"/>
        <w:jc w:val="right"/>
        <w:rPr>
          <w:rFonts w:ascii="Times New Roman" w:eastAsia="Times New Roman" w:hAnsi="Times New Roman" w:cs="Times New Roman"/>
          <w:sz w:val="28"/>
          <w:szCs w:val="28"/>
          <w:lang w:val="en-US" w:eastAsia="ru-RU"/>
        </w:rPr>
      </w:pPr>
      <m:oMath>
        <m:r>
          <w:rPr>
            <w:rFonts w:ascii="Cambria Math" w:eastAsia="Times New Roman" w:hAnsi="Cambria Math" w:cs="Times New Roman"/>
            <w:sz w:val="24"/>
            <w:szCs w:val="24"/>
            <w:lang w:val="en-US" w:eastAsia="ru-RU"/>
          </w:rPr>
          <m:t>S</m:t>
        </m:r>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core</m:t>
            </m:r>
          </m:e>
          <m:sub>
            <m:r>
              <w:rPr>
                <w:rFonts w:ascii="Cambria Math" w:eastAsia="Times New Roman" w:hAnsi="Cambria Math" w:cs="Times New Roman"/>
                <w:sz w:val="24"/>
                <w:szCs w:val="24"/>
                <w:lang w:val="en-US" w:eastAsia="ru-RU"/>
              </w:rPr>
              <m:t>i</m:t>
            </m:r>
          </m:sub>
        </m:sSub>
        <m:r>
          <w:rPr>
            <w:rFonts w:ascii="Cambria Math" w:eastAsia="Times New Roman" w:hAnsi="Cambria Math" w:cs="Times New Roman"/>
            <w:sz w:val="24"/>
            <w:szCs w:val="24"/>
            <w:lang w:val="en-US" w:eastAsia="ru-RU"/>
          </w:rPr>
          <m:t xml:space="preserve">= </m:t>
        </m:r>
        <m:f>
          <m:fPr>
            <m:ctrlPr>
              <w:rPr>
                <w:rFonts w:ascii="Cambria Math" w:eastAsia="Times New Roman" w:hAnsi="Cambria Math" w:cs="Times New Roman"/>
                <w:i/>
                <w:sz w:val="24"/>
                <w:szCs w:val="24"/>
                <w:lang w:val="en-US" w:eastAsia="ru-RU"/>
              </w:rPr>
            </m:ctrlPr>
          </m:fPr>
          <m:num>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val="en-US" w:eastAsia="ru-RU"/>
                  </w:rPr>
                  <m:t>i</m:t>
                </m:r>
              </m:sub>
            </m:sSub>
            <m:r>
              <w:rPr>
                <w:rFonts w:ascii="Cambria Math" w:eastAsia="Times New Roman" w:hAnsi="Cambria Math" w:cs="Times New Roman"/>
                <w:sz w:val="24"/>
                <w:szCs w:val="24"/>
                <w:lang w:val="en-US" w:eastAsia="ru-RU"/>
              </w:rPr>
              <m:t>-min⁡(X)</m:t>
            </m:r>
          </m:num>
          <m:den>
            <m:r>
              <w:rPr>
                <w:rFonts w:ascii="Cambria Math" w:eastAsia="Times New Roman" w:hAnsi="Cambria Math" w:cs="Times New Roman"/>
                <w:sz w:val="24"/>
                <w:szCs w:val="24"/>
                <w:lang w:val="en-US" w:eastAsia="ru-RU"/>
              </w:rPr>
              <m:t>ma</m:t>
            </m:r>
            <m:func>
              <m:funcPr>
                <m:ctrlPr>
                  <w:rPr>
                    <w:rFonts w:ascii="Cambria Math" w:eastAsia="Times New Roman" w:hAnsi="Cambria Math" w:cs="Times New Roman"/>
                    <w:i/>
                    <w:sz w:val="24"/>
                    <w:szCs w:val="24"/>
                    <w:lang w:val="en-US" w:eastAsia="ru-RU"/>
                  </w:rPr>
                </m:ctrlPr>
              </m:funcPr>
              <m:fName>
                <m:r>
                  <w:rPr>
                    <w:rFonts w:ascii="Cambria Math" w:eastAsia="Times New Roman" w:hAnsi="Cambria Math" w:cs="Times New Roman"/>
                    <w:sz w:val="24"/>
                    <w:szCs w:val="24"/>
                    <w:lang w:val="en-US" w:eastAsia="ru-RU"/>
                  </w:rPr>
                  <m:t>x</m:t>
                </m:r>
              </m:fName>
              <m:e>
                <m:d>
                  <m:dPr>
                    <m:ctrlPr>
                      <w:rPr>
                        <w:rFonts w:ascii="Cambria Math" w:eastAsia="Times New Roman" w:hAnsi="Cambria Math" w:cs="Times New Roman"/>
                        <w:i/>
                        <w:sz w:val="24"/>
                        <w:szCs w:val="24"/>
                        <w:lang w:val="en-US" w:eastAsia="ru-RU"/>
                      </w:rPr>
                    </m:ctrlPr>
                  </m:dPr>
                  <m:e>
                    <m:r>
                      <w:rPr>
                        <w:rFonts w:ascii="Cambria Math" w:eastAsia="Times New Roman" w:hAnsi="Cambria Math" w:cs="Times New Roman"/>
                        <w:sz w:val="24"/>
                        <w:szCs w:val="24"/>
                        <w:lang w:val="en-US" w:eastAsia="ru-RU"/>
                      </w:rPr>
                      <m:t>X</m:t>
                    </m:r>
                  </m:e>
                </m:d>
              </m:e>
            </m:func>
            <m:r>
              <w:rPr>
                <w:rFonts w:ascii="Cambria Math" w:eastAsia="Times New Roman" w:hAnsi="Cambria Math" w:cs="Times New Roman"/>
                <w:sz w:val="24"/>
                <w:szCs w:val="24"/>
                <w:lang w:val="en-US" w:eastAsia="ru-RU"/>
              </w:rPr>
              <m:t>-min⁡(X)</m:t>
            </m:r>
          </m:den>
        </m:f>
        <m:r>
          <w:rPr>
            <w:rFonts w:ascii="Cambria Math" w:eastAsia="Times New Roman" w:hAnsi="Cambria Math" w:cs="Times New Roman"/>
            <w:sz w:val="24"/>
            <w:szCs w:val="24"/>
            <w:lang w:val="en-US" w:eastAsia="ru-RU"/>
          </w:rPr>
          <m:t xml:space="preserve"> ×100</m:t>
        </m:r>
      </m:oMath>
      <w:r w:rsidR="00866909" w:rsidRPr="00A3770A">
        <w:rPr>
          <w:rFonts w:ascii="Times New Roman" w:eastAsia="Times New Roman" w:hAnsi="Times New Roman" w:cs="Times New Roman"/>
          <w:sz w:val="24"/>
          <w:szCs w:val="24"/>
          <w:lang w:val="en-US" w:eastAsia="ru-RU"/>
        </w:rPr>
        <w:t xml:space="preserve">       </w:t>
      </w:r>
      <w:r w:rsidR="00FD7AFE" w:rsidRPr="00A3770A">
        <w:rPr>
          <w:rFonts w:ascii="Times New Roman" w:eastAsia="Times New Roman" w:hAnsi="Times New Roman" w:cs="Times New Roman"/>
          <w:sz w:val="24"/>
          <w:szCs w:val="24"/>
          <w:lang w:val="en-US" w:eastAsia="ru-RU"/>
        </w:rPr>
        <w:t xml:space="preserve">                                             </w:t>
      </w:r>
      <w:r w:rsidR="00866909" w:rsidRPr="00A3770A">
        <w:rPr>
          <w:rFonts w:ascii="Times New Roman" w:eastAsia="Times New Roman" w:hAnsi="Times New Roman" w:cs="Times New Roman"/>
          <w:sz w:val="28"/>
          <w:szCs w:val="28"/>
          <w:lang w:val="en-US" w:eastAsia="ru-RU"/>
        </w:rPr>
        <w:t>(1)</w:t>
      </w:r>
    </w:p>
    <w:p w:rsidR="00B85C19" w:rsidRPr="00A3770A" w:rsidRDefault="00B85C19" w:rsidP="00B84C55">
      <w:pPr>
        <w:spacing w:after="0" w:line="240" w:lineRule="auto"/>
        <w:jc w:val="both"/>
        <w:rPr>
          <w:rFonts w:ascii="Times New Roman" w:eastAsia="Times New Roman" w:hAnsi="Times New Roman" w:cs="Times New Roman"/>
          <w:sz w:val="28"/>
          <w:szCs w:val="28"/>
          <w:lang w:val="en-US" w:eastAsia="ru-RU"/>
        </w:rPr>
      </w:pPr>
    </w:p>
    <w:p w:rsidR="00B85C19" w:rsidRPr="00A3770A" w:rsidRDefault="00B85C19" w:rsidP="00B85C19">
      <w:pPr>
        <w:spacing w:after="0" w:line="240" w:lineRule="auto"/>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where </w:t>
      </w:r>
      <w:r w:rsidRPr="00A3770A">
        <w:rPr>
          <w:rFonts w:ascii="Times New Roman" w:eastAsia="Times New Roman" w:hAnsi="Times New Roman" w:cs="Times New Roman"/>
          <w:i/>
          <w:sz w:val="28"/>
          <w:szCs w:val="28"/>
          <w:lang w:val="en-US" w:eastAsia="ru-RU"/>
        </w:rPr>
        <w:t>X</w:t>
      </w:r>
      <w:r w:rsidRPr="00A3770A">
        <w:rPr>
          <w:rFonts w:ascii="Times New Roman" w:eastAsia="Times New Roman" w:hAnsi="Times New Roman" w:cs="Times New Roman"/>
          <w:i/>
          <w:sz w:val="28"/>
          <w:szCs w:val="28"/>
          <w:vertAlign w:val="subscript"/>
          <w:lang w:val="en-US" w:eastAsia="ru-RU"/>
        </w:rPr>
        <w:t>i</w:t>
      </w:r>
      <w:r w:rsidRPr="00A3770A">
        <w:rPr>
          <w:rFonts w:ascii="Times New Roman" w:eastAsia="Times New Roman" w:hAnsi="Times New Roman" w:cs="Times New Roman"/>
          <w:sz w:val="28"/>
          <w:szCs w:val="28"/>
          <w:lang w:val="en-US" w:eastAsia="ru-RU"/>
        </w:rPr>
        <w:t xml:space="preserve"> represents the raw TTCI value or closest proxy available from international datasets. This methodological approach is justified because</w:t>
      </w:r>
      <w:r w:rsidR="00275E84"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xml:space="preserve"> 1</w:t>
      </w:r>
      <w:r w:rsidR="00275E84"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xml:space="preserve"> TTCI data are not fully published for Turkmenistan across all pillars</w:t>
      </w:r>
      <w:r w:rsidR="00275E84"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xml:space="preserve"> 2</w:t>
      </w:r>
      <w:r w:rsidR="00275E84"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xml:space="preserve"> </w:t>
      </w:r>
      <w:r w:rsidR="00275E84" w:rsidRPr="00A3770A">
        <w:rPr>
          <w:rFonts w:ascii="Times New Roman" w:eastAsia="Times New Roman" w:hAnsi="Times New Roman" w:cs="Times New Roman"/>
          <w:sz w:val="28"/>
          <w:szCs w:val="28"/>
          <w:lang w:val="en-US" w:eastAsia="ru-RU"/>
        </w:rPr>
        <w:t xml:space="preserve">The </w:t>
      </w:r>
      <w:r w:rsidRPr="00A3770A">
        <w:rPr>
          <w:rFonts w:ascii="Times New Roman" w:eastAsia="Times New Roman" w:hAnsi="Times New Roman" w:cs="Times New Roman"/>
          <w:sz w:val="28"/>
          <w:szCs w:val="28"/>
          <w:lang w:val="en-US" w:eastAsia="ru-RU"/>
        </w:rPr>
        <w:t>study requires a unified scale for radar-plot representation</w:t>
      </w:r>
      <w:r w:rsidR="00275E84"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xml:space="preserve"> 3</w:t>
      </w:r>
      <w:r w:rsidR="00275E84"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xml:space="preserve"> MCDA, by definition, permits the integration of heterogeneous indicators through transparent weighting and normalisation. The weights were evenly distributed across the five dimensions to avoid subjective bias</w:t>
      </w:r>
      <w:r w:rsidR="00A15626" w:rsidRPr="00A3770A">
        <w:rPr>
          <w:rFonts w:ascii="Times New Roman" w:eastAsia="Times New Roman" w:hAnsi="Times New Roman" w:cs="Times New Roman"/>
          <w:sz w:val="28"/>
          <w:szCs w:val="28"/>
          <w:lang w:val="en-US" w:eastAsia="ru-RU"/>
        </w:rPr>
        <w:t xml:space="preserve"> (</w:t>
      </w:r>
      <w:r w:rsidR="00FD7AFE" w:rsidRPr="00A3770A">
        <w:rPr>
          <w:rFonts w:ascii="Times New Roman" w:eastAsia="Times New Roman" w:hAnsi="Times New Roman" w:cs="Times New Roman"/>
          <w:sz w:val="28"/>
          <w:szCs w:val="28"/>
          <w:lang w:val="en-US" w:eastAsia="ru-RU"/>
        </w:rPr>
        <w:t xml:space="preserve">table </w:t>
      </w:r>
      <w:r w:rsidR="00A15626" w:rsidRPr="00A3770A">
        <w:rPr>
          <w:rFonts w:ascii="Times New Roman" w:eastAsia="Times New Roman" w:hAnsi="Times New Roman" w:cs="Times New Roman"/>
          <w:sz w:val="28"/>
          <w:szCs w:val="28"/>
          <w:lang w:val="en-US" w:eastAsia="ru-RU"/>
        </w:rPr>
        <w:t>1</w:t>
      </w:r>
      <w:r w:rsidR="00850C08" w:rsidRPr="00A3770A">
        <w:rPr>
          <w:rFonts w:ascii="Times New Roman" w:eastAsia="Times New Roman" w:hAnsi="Times New Roman" w:cs="Times New Roman"/>
          <w:sz w:val="28"/>
          <w:szCs w:val="28"/>
          <w:lang w:val="en-US" w:eastAsia="ru-RU"/>
        </w:rPr>
        <w:t>0</w:t>
      </w:r>
      <w:r w:rsidRPr="00A3770A">
        <w:rPr>
          <w:rFonts w:ascii="Times New Roman" w:eastAsia="Times New Roman" w:hAnsi="Times New Roman" w:cs="Times New Roman"/>
          <w:sz w:val="28"/>
          <w:szCs w:val="28"/>
          <w:lang w:val="en-US" w:eastAsia="ru-RU"/>
        </w:rPr>
        <w:t>).</w:t>
      </w:r>
    </w:p>
    <w:p w:rsidR="00B85C19" w:rsidRPr="00A3770A" w:rsidRDefault="00B85C19" w:rsidP="00B85C19">
      <w:pPr>
        <w:spacing w:after="0" w:line="240" w:lineRule="auto"/>
        <w:ind w:firstLine="454"/>
        <w:jc w:val="both"/>
        <w:rPr>
          <w:rFonts w:ascii="Times New Roman" w:eastAsia="Times New Roman" w:hAnsi="Times New Roman" w:cs="Times New Roman"/>
          <w:sz w:val="28"/>
          <w:szCs w:val="28"/>
          <w:lang w:val="en-US" w:eastAsia="ru-RU"/>
        </w:rPr>
      </w:pPr>
    </w:p>
    <w:p w:rsidR="00B85C19" w:rsidRPr="00A3770A" w:rsidRDefault="00850C08" w:rsidP="00275E84">
      <w:pPr>
        <w:spacing w:after="0" w:line="240" w:lineRule="auto"/>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Table 10</w:t>
      </w:r>
      <w:r w:rsidR="00B85C19" w:rsidRPr="00A3770A">
        <w:rPr>
          <w:rFonts w:ascii="Times New Roman" w:eastAsia="Times New Roman" w:hAnsi="Times New Roman" w:cs="Times New Roman"/>
          <w:sz w:val="28"/>
          <w:szCs w:val="28"/>
          <w:lang w:val="en-US" w:eastAsia="ru-RU"/>
        </w:rPr>
        <w:t xml:space="preserve"> </w:t>
      </w:r>
      <w:r w:rsidR="00275E84" w:rsidRPr="00A3770A">
        <w:rPr>
          <w:rFonts w:ascii="Times New Roman" w:eastAsia="Times New Roman" w:hAnsi="Times New Roman" w:cs="Times New Roman"/>
          <w:sz w:val="28"/>
          <w:szCs w:val="28"/>
          <w:lang w:val="en-US" w:eastAsia="ru-RU"/>
        </w:rPr>
        <w:t>–</w:t>
      </w:r>
      <w:r w:rsidR="00B85C19" w:rsidRPr="00A3770A">
        <w:rPr>
          <w:rFonts w:ascii="Times New Roman" w:eastAsia="Times New Roman" w:hAnsi="Times New Roman" w:cs="Times New Roman"/>
          <w:sz w:val="28"/>
          <w:szCs w:val="28"/>
          <w:lang w:val="en-US" w:eastAsia="ru-RU"/>
        </w:rPr>
        <w:t xml:space="preserve"> MCDA criteria and normalisation basis</w:t>
      </w:r>
    </w:p>
    <w:p w:rsidR="00275E84" w:rsidRPr="00A3770A" w:rsidRDefault="00275E84" w:rsidP="00275E84">
      <w:pPr>
        <w:spacing w:after="0" w:line="240" w:lineRule="auto"/>
        <w:jc w:val="both"/>
        <w:rPr>
          <w:rFonts w:ascii="Times New Roman" w:eastAsia="Times New Roman" w:hAnsi="Times New Roman" w:cs="Times New Roman"/>
          <w:sz w:val="16"/>
          <w:szCs w:val="16"/>
          <w:lang w:val="en-US" w:eastAsia="ru-RU"/>
        </w:rPr>
      </w:pPr>
    </w:p>
    <w:tbl>
      <w:tblPr>
        <w:tblStyle w:val="a6"/>
        <w:tblW w:w="9639" w:type="dxa"/>
        <w:jc w:val="center"/>
        <w:tblLook w:val="04A0" w:firstRow="1" w:lastRow="0" w:firstColumn="1" w:lastColumn="0" w:noHBand="0" w:noVBand="1"/>
      </w:tblPr>
      <w:tblGrid>
        <w:gridCol w:w="2124"/>
        <w:gridCol w:w="4967"/>
        <w:gridCol w:w="2548"/>
      </w:tblGrid>
      <w:tr w:rsidR="00F7556E" w:rsidRPr="00A3770A" w:rsidTr="00275E84">
        <w:trPr>
          <w:jc w:val="center"/>
        </w:trPr>
        <w:tc>
          <w:tcPr>
            <w:tcW w:w="2122" w:type="dxa"/>
            <w:vAlign w:val="center"/>
          </w:tcPr>
          <w:p w:rsidR="00F7556E" w:rsidRPr="00A3770A" w:rsidRDefault="00F7556E" w:rsidP="00F7556E">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Dimension</w:t>
            </w:r>
          </w:p>
        </w:tc>
        <w:tc>
          <w:tcPr>
            <w:tcW w:w="4961" w:type="dxa"/>
            <w:vAlign w:val="center"/>
          </w:tcPr>
          <w:p w:rsidR="00F7556E" w:rsidRPr="00A3770A" w:rsidRDefault="00F7556E" w:rsidP="00F7556E">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Indicators used</w:t>
            </w:r>
          </w:p>
        </w:tc>
        <w:tc>
          <w:tcPr>
            <w:tcW w:w="2545" w:type="dxa"/>
            <w:vAlign w:val="center"/>
          </w:tcPr>
          <w:p w:rsidR="00F7556E" w:rsidRPr="00A3770A" w:rsidRDefault="00F7556E" w:rsidP="00F7556E">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Normalisation method</w:t>
            </w:r>
          </w:p>
        </w:tc>
      </w:tr>
      <w:tr w:rsidR="00F7556E" w:rsidRPr="00A3770A" w:rsidTr="00275E84">
        <w:trPr>
          <w:jc w:val="center"/>
        </w:trPr>
        <w:tc>
          <w:tcPr>
            <w:tcW w:w="2122" w:type="dxa"/>
            <w:vAlign w:val="center"/>
          </w:tcPr>
          <w:p w:rsidR="00F7556E" w:rsidRPr="00A3770A" w:rsidRDefault="00F7556E" w:rsidP="00F7556E">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Natural resources</w:t>
            </w:r>
          </w:p>
        </w:tc>
        <w:tc>
          <w:tcPr>
            <w:tcW w:w="4961" w:type="dxa"/>
            <w:vAlign w:val="center"/>
          </w:tcPr>
          <w:p w:rsidR="00F7556E" w:rsidRPr="00A3770A" w:rsidRDefault="00F7556E" w:rsidP="00F7556E">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Biodiversity index, landscape uniqueness</w:t>
            </w:r>
          </w:p>
        </w:tc>
        <w:tc>
          <w:tcPr>
            <w:tcW w:w="2545" w:type="dxa"/>
            <w:vAlign w:val="center"/>
          </w:tcPr>
          <w:p w:rsidR="00F7556E" w:rsidRPr="00A3770A" w:rsidRDefault="00F7556E" w:rsidP="00F7556E">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Min-max (0-100)</w:t>
            </w:r>
          </w:p>
        </w:tc>
      </w:tr>
      <w:tr w:rsidR="00F7556E" w:rsidRPr="00A3770A" w:rsidTr="00275E84">
        <w:trPr>
          <w:jc w:val="center"/>
        </w:trPr>
        <w:tc>
          <w:tcPr>
            <w:tcW w:w="2122" w:type="dxa"/>
            <w:vAlign w:val="center"/>
          </w:tcPr>
          <w:p w:rsidR="00F7556E" w:rsidRPr="00A3770A" w:rsidRDefault="00F7556E" w:rsidP="00F7556E">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Cultural resources</w:t>
            </w:r>
          </w:p>
        </w:tc>
        <w:tc>
          <w:tcPr>
            <w:tcW w:w="4961" w:type="dxa"/>
            <w:vAlign w:val="center"/>
          </w:tcPr>
          <w:p w:rsidR="00F7556E" w:rsidRPr="00A3770A" w:rsidRDefault="00F7556E" w:rsidP="00F7556E">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UNESCO sites, cultural events</w:t>
            </w:r>
          </w:p>
        </w:tc>
        <w:tc>
          <w:tcPr>
            <w:tcW w:w="2545" w:type="dxa"/>
            <w:vAlign w:val="center"/>
          </w:tcPr>
          <w:p w:rsidR="00F7556E" w:rsidRPr="00A3770A" w:rsidRDefault="00F7556E" w:rsidP="00F7556E">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Min-max (0-100)</w:t>
            </w:r>
          </w:p>
        </w:tc>
      </w:tr>
      <w:tr w:rsidR="00F7556E" w:rsidRPr="00A3770A" w:rsidTr="00275E84">
        <w:trPr>
          <w:jc w:val="center"/>
        </w:trPr>
        <w:tc>
          <w:tcPr>
            <w:tcW w:w="2122" w:type="dxa"/>
            <w:vAlign w:val="center"/>
          </w:tcPr>
          <w:p w:rsidR="00F7556E" w:rsidRPr="00A3770A" w:rsidRDefault="00F7556E" w:rsidP="00F7556E">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Infrastructure</w:t>
            </w:r>
          </w:p>
        </w:tc>
        <w:tc>
          <w:tcPr>
            <w:tcW w:w="4961" w:type="dxa"/>
            <w:vAlign w:val="center"/>
          </w:tcPr>
          <w:p w:rsidR="00F7556E" w:rsidRPr="00A3770A" w:rsidRDefault="00F7556E" w:rsidP="00F7556E">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Air, ground, and ICT infrastructure</w:t>
            </w:r>
          </w:p>
        </w:tc>
        <w:tc>
          <w:tcPr>
            <w:tcW w:w="2545" w:type="dxa"/>
            <w:vAlign w:val="center"/>
          </w:tcPr>
          <w:p w:rsidR="00F7556E" w:rsidRPr="00A3770A" w:rsidRDefault="00F7556E" w:rsidP="00F7556E">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Min-max (0-100)</w:t>
            </w:r>
          </w:p>
        </w:tc>
      </w:tr>
      <w:tr w:rsidR="00F7556E" w:rsidRPr="00A3770A" w:rsidTr="00275E84">
        <w:trPr>
          <w:jc w:val="center"/>
        </w:trPr>
        <w:tc>
          <w:tcPr>
            <w:tcW w:w="2122" w:type="dxa"/>
            <w:vAlign w:val="center"/>
          </w:tcPr>
          <w:p w:rsidR="00F7556E" w:rsidRPr="00A3770A" w:rsidRDefault="00F7556E" w:rsidP="00F7556E">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Digital readiness</w:t>
            </w:r>
          </w:p>
        </w:tc>
        <w:tc>
          <w:tcPr>
            <w:tcW w:w="4961" w:type="dxa"/>
            <w:vAlign w:val="center"/>
          </w:tcPr>
          <w:p w:rsidR="00F7556E" w:rsidRPr="00A3770A" w:rsidRDefault="00F7556E" w:rsidP="00F7556E">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Online services, e-tourism capacity</w:t>
            </w:r>
          </w:p>
        </w:tc>
        <w:tc>
          <w:tcPr>
            <w:tcW w:w="2545" w:type="dxa"/>
            <w:vAlign w:val="center"/>
          </w:tcPr>
          <w:p w:rsidR="00F7556E" w:rsidRPr="00A3770A" w:rsidRDefault="00F7556E" w:rsidP="00F7556E">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Min-max (0-100)</w:t>
            </w:r>
          </w:p>
        </w:tc>
      </w:tr>
      <w:tr w:rsidR="00F7556E" w:rsidRPr="00A3770A" w:rsidTr="00275E84">
        <w:trPr>
          <w:jc w:val="center"/>
        </w:trPr>
        <w:tc>
          <w:tcPr>
            <w:tcW w:w="2122" w:type="dxa"/>
            <w:vAlign w:val="center"/>
          </w:tcPr>
          <w:p w:rsidR="00F7556E" w:rsidRPr="00A3770A" w:rsidRDefault="00F7556E" w:rsidP="00F7556E">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Sustainability</w:t>
            </w:r>
          </w:p>
        </w:tc>
        <w:tc>
          <w:tcPr>
            <w:tcW w:w="4961" w:type="dxa"/>
            <w:vAlign w:val="center"/>
          </w:tcPr>
          <w:p w:rsidR="00F7556E" w:rsidRPr="00A3770A" w:rsidRDefault="00F7556E" w:rsidP="005758BF">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Environmental policy, eco-tourism </w:t>
            </w:r>
            <w:r w:rsidR="005758BF" w:rsidRPr="00A3770A">
              <w:rPr>
                <w:rFonts w:ascii="Times New Roman" w:eastAsia="Times New Roman" w:hAnsi="Times New Roman" w:cs="Times New Roman"/>
                <w:lang w:val="en-US" w:eastAsia="ru-RU"/>
              </w:rPr>
              <w:t>d</w:t>
            </w:r>
            <w:r w:rsidRPr="00A3770A">
              <w:rPr>
                <w:rFonts w:ascii="Times New Roman" w:eastAsia="Times New Roman" w:hAnsi="Times New Roman" w:cs="Times New Roman"/>
                <w:lang w:val="en-US" w:eastAsia="ru-RU"/>
              </w:rPr>
              <w:t>evelopment</w:t>
            </w:r>
          </w:p>
        </w:tc>
        <w:tc>
          <w:tcPr>
            <w:tcW w:w="2545" w:type="dxa"/>
            <w:vAlign w:val="center"/>
          </w:tcPr>
          <w:p w:rsidR="00F7556E" w:rsidRPr="00A3770A" w:rsidRDefault="00F7556E" w:rsidP="00F7556E">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Min-max (0-100)</w:t>
            </w:r>
          </w:p>
        </w:tc>
      </w:tr>
      <w:tr w:rsidR="00F7556E" w:rsidRPr="00A3770A" w:rsidTr="00275E84">
        <w:trPr>
          <w:jc w:val="center"/>
        </w:trPr>
        <w:tc>
          <w:tcPr>
            <w:tcW w:w="9628" w:type="dxa"/>
            <w:gridSpan w:val="3"/>
            <w:vAlign w:val="center"/>
          </w:tcPr>
          <w:p w:rsidR="00F7556E" w:rsidRPr="00A3770A" w:rsidRDefault="00337632" w:rsidP="00FD7AFE">
            <w:pPr>
              <w:ind w:firstLine="601"/>
              <w:jc w:val="both"/>
              <w:rPr>
                <w:rFonts w:ascii="Times New Roman" w:eastAsia="Times New Roman" w:hAnsi="Times New Roman" w:cs="Times New Roman"/>
                <w:lang w:val="en-US" w:eastAsia="ru-RU"/>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Pr="00A3770A">
              <w:rPr>
                <w:rStyle w:val="rynqvb"/>
                <w:rFonts w:ascii="Times New Roman" w:hAnsi="Times New Roman" w:cs="Times New Roman"/>
                <w:lang w:val="en"/>
              </w:rPr>
              <w:t>Compiled from sources</w:t>
            </w:r>
            <w:r w:rsidRPr="00A3770A">
              <w:rPr>
                <w:rFonts w:ascii="Times New Roman" w:eastAsia="Times New Roman" w:hAnsi="Times New Roman" w:cs="Times New Roman"/>
                <w:lang w:val="en-US" w:eastAsia="ru-RU"/>
              </w:rPr>
              <w:t xml:space="preserve"> </w:t>
            </w:r>
            <w:r w:rsidR="0074590F" w:rsidRPr="00A3770A">
              <w:rPr>
                <w:rFonts w:ascii="Times New Roman" w:eastAsia="Times New Roman" w:hAnsi="Times New Roman" w:cs="Times New Roman"/>
                <w:lang w:val="en-US" w:eastAsia="ru-RU"/>
              </w:rPr>
              <w:t>[109</w:t>
            </w:r>
            <w:r w:rsidR="00F7556E" w:rsidRPr="00A3770A">
              <w:rPr>
                <w:rFonts w:ascii="Times New Roman" w:eastAsia="Times New Roman" w:hAnsi="Times New Roman" w:cs="Times New Roman"/>
                <w:lang w:val="en-US" w:eastAsia="ru-RU"/>
              </w:rPr>
              <w:t>]</w:t>
            </w:r>
          </w:p>
        </w:tc>
      </w:tr>
    </w:tbl>
    <w:p w:rsidR="00B85C19" w:rsidRPr="00A3770A" w:rsidRDefault="00B85C19" w:rsidP="00B85C19">
      <w:pPr>
        <w:spacing w:after="0" w:line="240" w:lineRule="auto"/>
        <w:ind w:firstLine="454"/>
        <w:jc w:val="both"/>
        <w:rPr>
          <w:rFonts w:ascii="Times New Roman" w:eastAsia="Times New Roman" w:hAnsi="Times New Roman" w:cs="Times New Roman"/>
          <w:sz w:val="28"/>
          <w:szCs w:val="28"/>
          <w:lang w:val="en-US" w:eastAsia="ru-RU"/>
        </w:rPr>
      </w:pPr>
    </w:p>
    <w:p w:rsidR="00EE36B4" w:rsidRPr="00A3770A" w:rsidRDefault="00EE36B4"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Methodologically, </w:t>
      </w:r>
      <w:r w:rsidR="00FD7AFE" w:rsidRPr="00A3770A">
        <w:rPr>
          <w:rFonts w:ascii="Times New Roman" w:eastAsia="Times New Roman" w:hAnsi="Times New Roman" w:cs="Times New Roman"/>
          <w:sz w:val="28"/>
          <w:szCs w:val="28"/>
          <w:lang w:val="en-US" w:eastAsia="ru-RU"/>
        </w:rPr>
        <w:t xml:space="preserve">table </w:t>
      </w:r>
      <w:r w:rsidRPr="00A3770A">
        <w:rPr>
          <w:rFonts w:ascii="Times New Roman" w:eastAsia="Times New Roman" w:hAnsi="Times New Roman" w:cs="Times New Roman"/>
          <w:sz w:val="28"/>
          <w:szCs w:val="28"/>
          <w:lang w:val="en-US" w:eastAsia="ru-RU"/>
        </w:rPr>
        <w:t>10 is critical because it makes the external benchmarking procedure auditable: it specifies what “competitiveness” means in this study and prevents the competitiveness debate from devolving into rhetorical generalisations. The subsequent radar visualisation (</w:t>
      </w:r>
      <w:r w:rsidR="00FD7AFE" w:rsidRPr="00A3770A">
        <w:rPr>
          <w:rFonts w:ascii="Times New Roman" w:eastAsia="Times New Roman" w:hAnsi="Times New Roman" w:cs="Times New Roman"/>
          <w:sz w:val="28"/>
          <w:szCs w:val="28"/>
          <w:lang w:val="en-US" w:eastAsia="ru-RU"/>
        </w:rPr>
        <w:t xml:space="preserve">figure </w:t>
      </w:r>
      <w:r w:rsidRPr="00A3770A">
        <w:rPr>
          <w:rFonts w:ascii="Times New Roman" w:eastAsia="Times New Roman" w:hAnsi="Times New Roman" w:cs="Times New Roman"/>
          <w:sz w:val="28"/>
          <w:szCs w:val="28"/>
          <w:lang w:val="en-US" w:eastAsia="ru-RU"/>
        </w:rPr>
        <w:t>6) therefore becomes not an illustrative add-on, but a direct output of the MCDA model.</w:t>
      </w:r>
    </w:p>
    <w:p w:rsidR="00EE36B4" w:rsidRPr="00A3770A" w:rsidRDefault="00EE36B4"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lastRenderedPageBreak/>
        <w:t>In addition, the proposed MCDA framework allows the study to overcome one of the major methodological limitations frequently encountered in comparative tourism research - namely, the incompatibility of heterogeneous tourism indicators originating from different national statistical systems and international datasets. By applying unified normalisation procedures, the research ensures comparability between regions despite differences in reporting structures and data availability.</w:t>
      </w:r>
    </w:p>
    <w:p w:rsidR="00850C08" w:rsidRPr="00A3770A" w:rsidRDefault="00EE36B4"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The methodological structure presented in </w:t>
      </w:r>
      <w:r w:rsidR="00FD7AFE" w:rsidRPr="00A3770A">
        <w:rPr>
          <w:rFonts w:ascii="Times New Roman" w:eastAsia="Times New Roman" w:hAnsi="Times New Roman" w:cs="Times New Roman"/>
          <w:sz w:val="28"/>
          <w:szCs w:val="28"/>
          <w:lang w:val="en-US" w:eastAsia="ru-RU"/>
        </w:rPr>
        <w:t xml:space="preserve">table </w:t>
      </w:r>
      <w:r w:rsidRPr="00A3770A">
        <w:rPr>
          <w:rFonts w:ascii="Times New Roman" w:eastAsia="Times New Roman" w:hAnsi="Times New Roman" w:cs="Times New Roman"/>
          <w:sz w:val="28"/>
          <w:szCs w:val="28"/>
          <w:lang w:val="en-US" w:eastAsia="ru-RU"/>
        </w:rPr>
        <w:t>10 also contributes to the reproducibility and analytical consistency of the study. Since all indicators are normalised according to the same logic and incorporated into a transparent comparative framework, the proposed model may be adapted for future comparative tourism assessments involving other regions of Kazakhstan, Central Asia, or the broader Caspian macro-region.</w:t>
      </w:r>
    </w:p>
    <w:p w:rsidR="00850C08" w:rsidRPr="00A3770A" w:rsidRDefault="00850C08" w:rsidP="00EE36B4">
      <w:pPr>
        <w:spacing w:after="0" w:line="240" w:lineRule="auto"/>
        <w:jc w:val="both"/>
        <w:rPr>
          <w:rFonts w:ascii="Times New Roman" w:eastAsia="Times New Roman" w:hAnsi="Times New Roman" w:cs="Times New Roman"/>
          <w:sz w:val="28"/>
          <w:szCs w:val="28"/>
          <w:lang w:val="en-US" w:eastAsia="ru-RU"/>
        </w:rPr>
      </w:pPr>
    </w:p>
    <w:p w:rsidR="00FD23BE" w:rsidRPr="00A3770A" w:rsidRDefault="00850C08" w:rsidP="00EE36B4">
      <w:pPr>
        <w:spacing w:after="0" w:line="240" w:lineRule="auto"/>
        <w:ind w:firstLine="454"/>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866112" behindDoc="0" locked="0" layoutInCell="1" allowOverlap="1" wp14:anchorId="1BAD81FB" wp14:editId="6A603C7E">
                <wp:simplePos x="0" y="0"/>
                <wp:positionH relativeFrom="column">
                  <wp:posOffset>125095</wp:posOffset>
                </wp:positionH>
                <wp:positionV relativeFrom="paragraph">
                  <wp:posOffset>106045</wp:posOffset>
                </wp:positionV>
                <wp:extent cx="5867400" cy="2990215"/>
                <wp:effectExtent l="0" t="0" r="19050" b="635"/>
                <wp:wrapNone/>
                <wp:docPr id="177" name="Группа 177"/>
                <wp:cNvGraphicFramePr/>
                <a:graphic xmlns:a="http://schemas.openxmlformats.org/drawingml/2006/main">
                  <a:graphicData uri="http://schemas.microsoft.com/office/word/2010/wordprocessingGroup">
                    <wpg:wgp>
                      <wpg:cNvGrpSpPr/>
                      <wpg:grpSpPr>
                        <a:xfrm>
                          <a:off x="0" y="0"/>
                          <a:ext cx="5867400" cy="2990215"/>
                          <a:chOff x="0" y="0"/>
                          <a:chExt cx="5502910" cy="2862580"/>
                        </a:xfrm>
                      </wpg:grpSpPr>
                      <pic:pic xmlns:pic="http://schemas.openxmlformats.org/drawingml/2006/picture">
                        <pic:nvPicPr>
                          <pic:cNvPr id="4" name="Рисунок 4"/>
                          <pic:cNvPicPr>
                            <a:picLocks noChangeAspect="1"/>
                          </pic:cNvPicPr>
                        </pic:nvPicPr>
                        <pic:blipFill rotWithShape="1">
                          <a:blip r:embed="rId13" cstate="print">
                            <a:extLst>
                              <a:ext uri="{28A0092B-C50C-407E-A947-70E740481C1C}">
                                <a14:useLocalDpi xmlns:a14="http://schemas.microsoft.com/office/drawing/2010/main" val="0"/>
                              </a:ext>
                            </a:extLst>
                          </a:blip>
                          <a:srcRect b="8895"/>
                          <a:stretch/>
                        </pic:blipFill>
                        <pic:spPr bwMode="auto">
                          <a:xfrm>
                            <a:off x="0" y="0"/>
                            <a:ext cx="3874770" cy="2862580"/>
                          </a:xfrm>
                          <a:prstGeom prst="rect">
                            <a:avLst/>
                          </a:prstGeom>
                          <a:ln>
                            <a:noFill/>
                          </a:ln>
                          <a:extLst>
                            <a:ext uri="{53640926-AAD7-44D8-BBD7-CCE9431645EC}">
                              <a14:shadowObscured xmlns:a14="http://schemas.microsoft.com/office/drawing/2010/main"/>
                            </a:ext>
                          </a:extLst>
                        </pic:spPr>
                      </pic:pic>
                      <wpg:grpSp>
                        <wpg:cNvPr id="176" name="Группа 176"/>
                        <wpg:cNvGrpSpPr/>
                        <wpg:grpSpPr>
                          <a:xfrm>
                            <a:off x="3909060" y="15240"/>
                            <a:ext cx="1593850" cy="2785745"/>
                            <a:chOff x="0" y="-60960"/>
                            <a:chExt cx="1593850" cy="2785745"/>
                          </a:xfrm>
                        </wpg:grpSpPr>
                        <pic:pic xmlns:pic="http://schemas.openxmlformats.org/drawingml/2006/picture">
                          <pic:nvPicPr>
                            <pic:cNvPr id="14" name="Рисунок 14"/>
                            <pic:cNvPicPr>
                              <a:picLocks noChangeAspect="1"/>
                            </pic:cNvPicPr>
                          </pic:nvPicPr>
                          <pic:blipFill rotWithShape="1">
                            <a:blip r:embed="rId14" cstate="print">
                              <a:extLst>
                                <a:ext uri="{28A0092B-C50C-407E-A947-70E740481C1C}">
                                  <a14:useLocalDpi xmlns:a14="http://schemas.microsoft.com/office/drawing/2010/main" val="0"/>
                                </a:ext>
                              </a:extLst>
                            </a:blip>
                            <a:srcRect l="73210" t="40104" b="20389"/>
                            <a:stretch/>
                          </pic:blipFill>
                          <pic:spPr bwMode="auto">
                            <a:xfrm>
                              <a:off x="106680" y="-38100"/>
                              <a:ext cx="1013460" cy="12446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3" name="Рисунок 173"/>
                            <pic:cNvPicPr>
                              <a:picLocks noChangeAspect="1"/>
                            </pic:cNvPicPr>
                          </pic:nvPicPr>
                          <pic:blipFill rotWithShape="1">
                            <a:blip r:embed="rId15" cstate="print">
                              <a:extLst>
                                <a:ext uri="{28A0092B-C50C-407E-A947-70E740481C1C}">
                                  <a14:useLocalDpi xmlns:a14="http://schemas.microsoft.com/office/drawing/2010/main" val="0"/>
                                </a:ext>
                              </a:extLst>
                            </a:blip>
                            <a:srcRect l="76468" t="64552" r="3405" b="14779"/>
                            <a:stretch/>
                          </pic:blipFill>
                          <pic:spPr bwMode="auto">
                            <a:xfrm>
                              <a:off x="144780" y="1653540"/>
                              <a:ext cx="1230630" cy="842010"/>
                            </a:xfrm>
                            <a:prstGeom prst="rect">
                              <a:avLst/>
                            </a:prstGeom>
                            <a:ln>
                              <a:noFill/>
                            </a:ln>
                            <a:extLst>
                              <a:ext uri="{53640926-AAD7-44D8-BBD7-CCE9431645EC}">
                                <a14:shadowObscured xmlns:a14="http://schemas.microsoft.com/office/drawing/2010/main"/>
                              </a:ext>
                            </a:extLst>
                          </pic:spPr>
                        </pic:pic>
                        <wps:wsp>
                          <wps:cNvPr id="174" name="Прямоугольник 174"/>
                          <wps:cNvSpPr/>
                          <wps:spPr>
                            <a:xfrm>
                              <a:off x="0" y="-60960"/>
                              <a:ext cx="1586753" cy="127713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Прямоугольник 175"/>
                          <wps:cNvSpPr/>
                          <wps:spPr>
                            <a:xfrm>
                              <a:off x="7620" y="1447800"/>
                              <a:ext cx="1586230" cy="127698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5CDC17C" id="Группа 177" o:spid="_x0000_s1026" style="position:absolute;margin-left:9.85pt;margin-top:8.35pt;width:462pt;height:235.45pt;z-index:251866112;mso-width-relative:margin;mso-height-relative:margin" coordsize="55029,28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1027" type="#_x0000_t75" style="position:absolute;width:38747;height:28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">
                  <v:imagedata r:id="rId16" o:title="" cropbottom="5829f"/>
                  <v:path arrowok="t"/>
                </v:shape>
                <v:group id="Группа 176" o:spid="_x0000_s1028" style="position:absolute;left:39090;top:152;width:15939;height:27857" coordorigin=",-609" coordsize="15938,2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Рисунок 14" o:spid="_x0000_s1029" type="#_x0000_t75" style="position:absolute;left:1066;top:-381;width:10135;height:12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">
                    <v:imagedata r:id="rId17" o:title="" croptop="26283f" cropbottom="13362f" cropleft="47979f"/>
                    <v:path arrowok="t"/>
                  </v:shape>
                  <v:shape id="Рисунок 173" o:spid="_x0000_s1030" type="#_x0000_t75" style="position:absolute;left:1447;top:16535;width:12307;height:8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">
                    <v:imagedata r:id="rId18" o:title="" croptop="42305f" cropbottom="9686f" cropleft="50114f" cropright="2232f"/>
                    <v:path arrowok="t"/>
                  </v:shape>
                  <v:rect id="Прямоугольник 174" o:spid="_x0000_s1031" style="position:absolute;top:-609;width:15867;height:12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" filled="f" strokecolor="black [3213]"/>
                  <v:rect id="Прямоугольник 175" o:spid="_x0000_s1032" style="position:absolute;left:76;top:14478;width:15862;height:12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" filled="f" strokecolor="black [3213]"/>
                </v:group>
              </v:group>
            </w:pict>
          </mc:Fallback>
        </mc:AlternateContent>
      </w:r>
    </w:p>
    <w:p w:rsidR="00FD23BE" w:rsidRPr="00A3770A" w:rsidRDefault="00FD23BE" w:rsidP="00B84C55">
      <w:pPr>
        <w:spacing w:after="0" w:line="240" w:lineRule="auto"/>
        <w:ind w:firstLine="454"/>
        <w:jc w:val="center"/>
        <w:rPr>
          <w:rFonts w:ascii="Times New Roman" w:eastAsia="Times New Roman" w:hAnsi="Times New Roman" w:cs="Times New Roman"/>
          <w:sz w:val="28"/>
          <w:szCs w:val="28"/>
          <w:lang w:val="en-US" w:eastAsia="ru-RU"/>
        </w:rPr>
      </w:pPr>
    </w:p>
    <w:p w:rsidR="00FD23BE" w:rsidRPr="00A3770A" w:rsidRDefault="00FD23BE" w:rsidP="00B84C55">
      <w:pPr>
        <w:spacing w:after="0" w:line="240" w:lineRule="auto"/>
        <w:ind w:firstLine="454"/>
        <w:jc w:val="center"/>
        <w:rPr>
          <w:rFonts w:ascii="Times New Roman" w:eastAsia="Times New Roman" w:hAnsi="Times New Roman" w:cs="Times New Roman"/>
          <w:sz w:val="28"/>
          <w:szCs w:val="28"/>
          <w:lang w:val="en-US" w:eastAsia="ru-RU"/>
        </w:rPr>
      </w:pPr>
    </w:p>
    <w:p w:rsidR="00FD23BE" w:rsidRPr="00A3770A" w:rsidRDefault="00FD23BE" w:rsidP="00B84C55">
      <w:pPr>
        <w:spacing w:after="0" w:line="240" w:lineRule="auto"/>
        <w:ind w:firstLine="454"/>
        <w:jc w:val="center"/>
        <w:rPr>
          <w:rFonts w:ascii="Times New Roman" w:eastAsia="Times New Roman" w:hAnsi="Times New Roman" w:cs="Times New Roman"/>
          <w:sz w:val="28"/>
          <w:szCs w:val="28"/>
          <w:lang w:val="en-US" w:eastAsia="ru-RU"/>
        </w:rPr>
      </w:pPr>
    </w:p>
    <w:p w:rsidR="00FD23BE" w:rsidRPr="00A3770A" w:rsidRDefault="00FD23BE" w:rsidP="00B84C55">
      <w:pPr>
        <w:spacing w:after="0" w:line="240" w:lineRule="auto"/>
        <w:ind w:firstLine="454"/>
        <w:jc w:val="center"/>
        <w:rPr>
          <w:rFonts w:ascii="Times New Roman" w:eastAsia="Times New Roman" w:hAnsi="Times New Roman" w:cs="Times New Roman"/>
          <w:sz w:val="28"/>
          <w:szCs w:val="28"/>
          <w:lang w:val="en-US" w:eastAsia="ru-RU"/>
        </w:rPr>
      </w:pPr>
    </w:p>
    <w:p w:rsidR="00FD23BE" w:rsidRPr="00A3770A" w:rsidRDefault="00FD23BE" w:rsidP="00B84C55">
      <w:pPr>
        <w:spacing w:after="0" w:line="240" w:lineRule="auto"/>
        <w:ind w:firstLine="454"/>
        <w:jc w:val="center"/>
        <w:rPr>
          <w:rFonts w:ascii="Times New Roman" w:eastAsia="Times New Roman" w:hAnsi="Times New Roman" w:cs="Times New Roman"/>
          <w:sz w:val="28"/>
          <w:szCs w:val="28"/>
          <w:lang w:val="en-US" w:eastAsia="ru-RU"/>
        </w:rPr>
      </w:pPr>
    </w:p>
    <w:p w:rsidR="00FD23BE" w:rsidRPr="00A3770A" w:rsidRDefault="00FD23BE" w:rsidP="00B84C55">
      <w:pPr>
        <w:spacing w:after="0" w:line="240" w:lineRule="auto"/>
        <w:ind w:firstLine="454"/>
        <w:jc w:val="center"/>
        <w:rPr>
          <w:rFonts w:ascii="Times New Roman" w:eastAsia="Times New Roman" w:hAnsi="Times New Roman" w:cs="Times New Roman"/>
          <w:sz w:val="28"/>
          <w:szCs w:val="28"/>
          <w:lang w:val="en-US" w:eastAsia="ru-RU"/>
        </w:rPr>
      </w:pPr>
    </w:p>
    <w:p w:rsidR="00FD23BE" w:rsidRPr="00A3770A" w:rsidRDefault="00FD23BE" w:rsidP="00B84C55">
      <w:pPr>
        <w:spacing w:after="0" w:line="240" w:lineRule="auto"/>
        <w:ind w:firstLine="454"/>
        <w:jc w:val="center"/>
        <w:rPr>
          <w:rFonts w:ascii="Times New Roman" w:eastAsia="Times New Roman" w:hAnsi="Times New Roman" w:cs="Times New Roman"/>
          <w:sz w:val="28"/>
          <w:szCs w:val="28"/>
          <w:lang w:val="en-US" w:eastAsia="ru-RU"/>
        </w:rPr>
      </w:pPr>
    </w:p>
    <w:p w:rsidR="00FD23BE" w:rsidRPr="00A3770A" w:rsidRDefault="00FD23BE" w:rsidP="00B84C55">
      <w:pPr>
        <w:spacing w:after="0" w:line="240" w:lineRule="auto"/>
        <w:ind w:firstLine="454"/>
        <w:jc w:val="center"/>
        <w:rPr>
          <w:rFonts w:ascii="Times New Roman" w:eastAsia="Times New Roman" w:hAnsi="Times New Roman" w:cs="Times New Roman"/>
          <w:sz w:val="28"/>
          <w:szCs w:val="28"/>
          <w:lang w:val="en-US" w:eastAsia="ru-RU"/>
        </w:rPr>
      </w:pPr>
    </w:p>
    <w:p w:rsidR="00FD23BE" w:rsidRPr="00A3770A" w:rsidRDefault="00FD23BE" w:rsidP="00B84C55">
      <w:pPr>
        <w:spacing w:after="0" w:line="240" w:lineRule="auto"/>
        <w:ind w:firstLine="454"/>
        <w:jc w:val="center"/>
        <w:rPr>
          <w:rFonts w:ascii="Times New Roman" w:eastAsia="Times New Roman" w:hAnsi="Times New Roman" w:cs="Times New Roman"/>
          <w:sz w:val="28"/>
          <w:szCs w:val="28"/>
          <w:lang w:val="en-US" w:eastAsia="ru-RU"/>
        </w:rPr>
      </w:pPr>
    </w:p>
    <w:p w:rsidR="00FD23BE" w:rsidRPr="00A3770A" w:rsidRDefault="00FD23BE" w:rsidP="00B84C55">
      <w:pPr>
        <w:spacing w:after="0" w:line="240" w:lineRule="auto"/>
        <w:ind w:firstLine="454"/>
        <w:jc w:val="center"/>
        <w:rPr>
          <w:rFonts w:ascii="Times New Roman" w:eastAsia="Times New Roman" w:hAnsi="Times New Roman" w:cs="Times New Roman"/>
          <w:sz w:val="28"/>
          <w:szCs w:val="28"/>
          <w:lang w:val="en-US" w:eastAsia="ru-RU"/>
        </w:rPr>
      </w:pPr>
    </w:p>
    <w:p w:rsidR="00FD23BE" w:rsidRPr="00A3770A" w:rsidRDefault="00FD23BE" w:rsidP="00B84C55">
      <w:pPr>
        <w:spacing w:after="0" w:line="240" w:lineRule="auto"/>
        <w:ind w:firstLine="454"/>
        <w:jc w:val="center"/>
        <w:rPr>
          <w:rFonts w:ascii="Times New Roman" w:eastAsia="Times New Roman" w:hAnsi="Times New Roman" w:cs="Times New Roman"/>
          <w:sz w:val="28"/>
          <w:szCs w:val="28"/>
          <w:lang w:val="en-US" w:eastAsia="ru-RU"/>
        </w:rPr>
      </w:pPr>
    </w:p>
    <w:p w:rsidR="00FD23BE" w:rsidRPr="00A3770A" w:rsidRDefault="00FD23BE" w:rsidP="00B84C55">
      <w:pPr>
        <w:spacing w:after="0" w:line="240" w:lineRule="auto"/>
        <w:ind w:firstLine="454"/>
        <w:jc w:val="center"/>
        <w:rPr>
          <w:rFonts w:ascii="Times New Roman" w:eastAsia="Times New Roman" w:hAnsi="Times New Roman" w:cs="Times New Roman"/>
          <w:sz w:val="28"/>
          <w:szCs w:val="28"/>
          <w:lang w:val="en-US" w:eastAsia="ru-RU"/>
        </w:rPr>
      </w:pPr>
    </w:p>
    <w:p w:rsidR="00FD23BE" w:rsidRPr="00A3770A" w:rsidRDefault="00FD23BE" w:rsidP="00B84C55">
      <w:pPr>
        <w:spacing w:after="0" w:line="240" w:lineRule="auto"/>
        <w:ind w:firstLine="454"/>
        <w:jc w:val="center"/>
        <w:rPr>
          <w:rFonts w:ascii="Times New Roman" w:eastAsia="Times New Roman" w:hAnsi="Times New Roman" w:cs="Times New Roman"/>
          <w:sz w:val="28"/>
          <w:szCs w:val="28"/>
          <w:lang w:val="en-US" w:eastAsia="ru-RU"/>
        </w:rPr>
      </w:pPr>
    </w:p>
    <w:p w:rsidR="00FD23BE" w:rsidRPr="00A3770A" w:rsidRDefault="00FD23BE" w:rsidP="00B84C55">
      <w:pPr>
        <w:spacing w:after="0" w:line="240" w:lineRule="auto"/>
        <w:ind w:firstLine="454"/>
        <w:jc w:val="center"/>
        <w:rPr>
          <w:rFonts w:ascii="Times New Roman" w:eastAsia="Times New Roman" w:hAnsi="Times New Roman" w:cs="Times New Roman"/>
          <w:sz w:val="28"/>
          <w:szCs w:val="28"/>
          <w:lang w:val="en-US" w:eastAsia="ru-RU"/>
        </w:rPr>
      </w:pPr>
    </w:p>
    <w:p w:rsidR="00FD7AFE" w:rsidRPr="00A3770A" w:rsidRDefault="00FD7AFE" w:rsidP="00260C59">
      <w:pPr>
        <w:spacing w:after="0" w:line="240" w:lineRule="auto"/>
        <w:ind w:firstLine="454"/>
        <w:jc w:val="center"/>
        <w:rPr>
          <w:rFonts w:ascii="Times New Roman" w:eastAsia="Times New Roman" w:hAnsi="Times New Roman" w:cs="Times New Roman"/>
          <w:sz w:val="16"/>
          <w:szCs w:val="16"/>
          <w:lang w:val="en-US" w:eastAsia="ru-RU"/>
        </w:rPr>
      </w:pPr>
    </w:p>
    <w:p w:rsidR="00260C59" w:rsidRPr="00A3770A" w:rsidRDefault="00B85C19" w:rsidP="00FD7AFE">
      <w:pPr>
        <w:spacing w:after="0" w:line="240" w:lineRule="auto"/>
        <w:jc w:val="cente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Figure </w:t>
      </w:r>
      <w:r w:rsidR="00866909" w:rsidRPr="00A3770A">
        <w:rPr>
          <w:rFonts w:ascii="Times New Roman" w:eastAsia="Times New Roman" w:hAnsi="Times New Roman" w:cs="Times New Roman"/>
          <w:sz w:val="28"/>
          <w:szCs w:val="28"/>
          <w:lang w:val="en-US" w:eastAsia="ru-RU"/>
        </w:rPr>
        <w:t>6</w:t>
      </w:r>
      <w:r w:rsidRPr="00A3770A">
        <w:rPr>
          <w:rFonts w:ascii="Times New Roman" w:eastAsia="Times New Roman" w:hAnsi="Times New Roman" w:cs="Times New Roman"/>
          <w:sz w:val="28"/>
          <w:szCs w:val="28"/>
          <w:lang w:val="en-US" w:eastAsia="ru-RU"/>
        </w:rPr>
        <w:t xml:space="preserve"> </w:t>
      </w:r>
      <w:r w:rsidR="00260C59"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xml:space="preserve"> </w:t>
      </w:r>
      <w:r w:rsidR="00260C59" w:rsidRPr="00A3770A">
        <w:rPr>
          <w:rFonts w:ascii="Times New Roman" w:eastAsia="Times New Roman" w:hAnsi="Times New Roman" w:cs="Times New Roman"/>
          <w:sz w:val="28"/>
          <w:szCs w:val="28"/>
          <w:lang w:val="en-US" w:eastAsia="ru-RU"/>
        </w:rPr>
        <w:t>MCDA radar chart:</w:t>
      </w:r>
      <w:r w:rsidR="009A3CCC" w:rsidRPr="00A3770A">
        <w:rPr>
          <w:rFonts w:ascii="Times New Roman" w:eastAsia="Times New Roman" w:hAnsi="Times New Roman" w:cs="Times New Roman"/>
          <w:sz w:val="28"/>
          <w:szCs w:val="28"/>
          <w:lang w:val="en-US" w:eastAsia="ru-RU"/>
        </w:rPr>
        <w:t xml:space="preserve"> tourism competitiveness </w:t>
      </w:r>
    </w:p>
    <w:p w:rsidR="00B84C55" w:rsidRPr="00A3770A" w:rsidRDefault="009A3CCC" w:rsidP="00FD7AFE">
      <w:pPr>
        <w:spacing w:after="0" w:line="240" w:lineRule="auto"/>
        <w:jc w:val="cente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across selected Caspian coastal regions</w:t>
      </w:r>
    </w:p>
    <w:p w:rsidR="00FD7AFE" w:rsidRPr="00A3770A" w:rsidRDefault="00FD7AFE" w:rsidP="00B84C55">
      <w:pPr>
        <w:spacing w:after="0" w:line="240" w:lineRule="auto"/>
        <w:ind w:firstLine="454"/>
        <w:jc w:val="center"/>
        <w:rPr>
          <w:rFonts w:ascii="Times New Roman" w:eastAsia="Times New Roman" w:hAnsi="Times New Roman" w:cs="Times New Roman"/>
          <w:sz w:val="16"/>
          <w:szCs w:val="16"/>
          <w:lang w:val="en-US" w:eastAsia="ru-RU"/>
        </w:rPr>
      </w:pPr>
    </w:p>
    <w:p w:rsidR="00B84C55" w:rsidRPr="00A3770A" w:rsidRDefault="00FD7AFE" w:rsidP="00FD7AFE">
      <w:pPr>
        <w:spacing w:after="0" w:line="240" w:lineRule="auto"/>
        <w:ind w:firstLine="709"/>
        <w:jc w:val="both"/>
        <w:rPr>
          <w:rFonts w:ascii="Times New Roman" w:eastAsia="Times New Roman" w:hAnsi="Times New Roman" w:cs="Times New Roman"/>
          <w:szCs w:val="28"/>
          <w:lang w:val="en-US" w:eastAsia="ru-RU"/>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00654118" w:rsidRPr="00A3770A">
        <w:rPr>
          <w:rFonts w:ascii="Times New Roman" w:eastAsia="Times New Roman" w:hAnsi="Times New Roman" w:cs="Times New Roman"/>
          <w:szCs w:val="28"/>
          <w:lang w:val="en-US" w:eastAsia="ru-RU"/>
        </w:rPr>
        <w:t>Developed</w:t>
      </w:r>
      <w:r w:rsidR="00677B50" w:rsidRPr="00A3770A">
        <w:rPr>
          <w:rFonts w:ascii="Times New Roman" w:eastAsia="Times New Roman" w:hAnsi="Times New Roman" w:cs="Times New Roman"/>
          <w:szCs w:val="28"/>
          <w:lang w:val="en-US" w:eastAsia="ru-RU"/>
        </w:rPr>
        <w:t xml:space="preserve"> based on secondary data</w:t>
      </w:r>
    </w:p>
    <w:p w:rsidR="00B85C19" w:rsidRPr="00A3770A" w:rsidRDefault="00B85C19" w:rsidP="00AA4C32">
      <w:pPr>
        <w:spacing w:after="0" w:line="240" w:lineRule="auto"/>
        <w:ind w:firstLine="454"/>
        <w:jc w:val="both"/>
        <w:rPr>
          <w:rFonts w:ascii="Times New Roman" w:eastAsia="Times New Roman" w:hAnsi="Times New Roman" w:cs="Times New Roman"/>
          <w:sz w:val="28"/>
          <w:szCs w:val="28"/>
          <w:lang w:val="en-US" w:eastAsia="ru-RU"/>
        </w:rPr>
      </w:pPr>
    </w:p>
    <w:p w:rsidR="00AA4C32" w:rsidRPr="00A3770A" w:rsidRDefault="00AA4C32"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Figure 6 presents an MCDA-based comparison of tourism competitiveness across selected Caspian coastal regions using five analytical indicators: natural resources, cultural resources, infrastructure, digital readiness, and sustainability. The radar chart provides a comparative visual overview of the relative advantages and structural limitations characterising the analysed coastal tourism territories within the wider Caspian tourism environment.</w:t>
      </w:r>
    </w:p>
    <w:p w:rsidR="00AA4C32" w:rsidRPr="00A3770A" w:rsidRDefault="00AA4C32"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The assessment reveals significant differences in tourism development patterns across the selected regions. Iran shows particularly strong positions in natural and cultural resources, reflecting its rich environmental assets, coastal tourism potential, and diverse cultural heritage. At the same time, comparatively weaker results in infrastructure, sustainability, and digital readiness point to structural constraints that may limit long-term tourism growth and international destination positioning. In </w:t>
      </w:r>
      <w:r w:rsidRPr="00A3770A">
        <w:rPr>
          <w:rFonts w:ascii="Times New Roman" w:eastAsia="Times New Roman" w:hAnsi="Times New Roman" w:cs="Times New Roman"/>
          <w:sz w:val="28"/>
          <w:szCs w:val="28"/>
          <w:lang w:val="en-US" w:eastAsia="ru-RU"/>
        </w:rPr>
        <w:lastRenderedPageBreak/>
        <w:t>addition, recent military tensions, airspace instability, and explosions associated with the Iran and Israel conflict negatively affect international travel confidence and tourism mobility in the region.</w:t>
      </w:r>
    </w:p>
    <w:p w:rsidR="00AA4C32" w:rsidRPr="00A3770A" w:rsidRDefault="00AA4C32"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Russia records comparatively high indicators in infrastructure and digital readiness, indicating a more developed tourism support environment characterised by stronger transport connectivity, technological integration, and institutional coordination. However, the prolonged unresolved conflict between Russia and Ukraine continues to create additional constraints for tourism development, negatively affecting destination image, accessibility, foreign tourist flows, and investment attractiveness.</w:t>
      </w:r>
    </w:p>
    <w:p w:rsidR="00AA4C32" w:rsidRPr="00A3770A" w:rsidRDefault="00AA4C32"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Kazakhstan and Azerbaijan occupy relatively balanced positions across most analytical categories. Their profiles reflect moderate-to-high tourism potential supported by coastal infrastructure, natural attractions, and expanding tourism visibility. The relatively stable distribution of indicators suggests that both territories possess favourable conditions for further tourism expansion, although neither region achieves dominant leadership across all evaluated criteria.</w:t>
      </w:r>
    </w:p>
    <w:p w:rsidR="00AA4C32" w:rsidRPr="00A3770A" w:rsidRDefault="00AA4C32"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In contrast, Turkmenistan records consistently lower values across the analysed indicators. This pattern reflects weaker tourism diversification, limited digital integration, lower international visibility, and underdeveloped tourism infrastructure within the regional tourism system.</w:t>
      </w:r>
    </w:p>
    <w:p w:rsidR="00AA4C32" w:rsidRPr="00A3770A" w:rsidRDefault="00AA4C32"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figure illustrates that tourism competitiveness within the Caspian Basin is shaped not by a single dominant factor, but through the interaction between environmental attractiveness, cultural potential, infrastructure quality, technological readiness, and sustainability capacity. Coastal territories characterised by more balanced indicator structures generally possess stronger preconditions for stable tourism growth and more effective international positioning.</w:t>
      </w:r>
    </w:p>
    <w:p w:rsidR="00AA4C32" w:rsidRPr="00A3770A" w:rsidRDefault="00C21E52"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For the Mangistau r</w:t>
      </w:r>
      <w:r w:rsidR="00AA4C32" w:rsidRPr="00A3770A">
        <w:rPr>
          <w:rFonts w:ascii="Times New Roman" w:eastAsia="Times New Roman" w:hAnsi="Times New Roman" w:cs="Times New Roman"/>
          <w:sz w:val="28"/>
          <w:szCs w:val="28"/>
          <w:lang w:val="en-US" w:eastAsia="ru-RU"/>
        </w:rPr>
        <w:t>egion, the findings reveal several important implications. First, the region possesses comparatively strong natural and infrastructural assets, creating a favourable basis for future tourism expansion. Second, the moderate sustainability and digital readiness results highlight the necessity of strengthening digital tourism promotion, integrated destination management, and environmentally oriented governance mechanisms. Third, the comparative analysis confirms that Mangistau possesses a distinctive advantage associated with its desert landscapes, sacred heritage, Caspian coastal resources, and emerging experience-oriented tourism products.</w:t>
      </w:r>
    </w:p>
    <w:p w:rsidR="00260C59" w:rsidRPr="00A3770A" w:rsidRDefault="00AA4C32"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Overall, the MCDA assessment suggests that the future tourism co</w:t>
      </w:r>
      <w:r w:rsidR="00C21E52" w:rsidRPr="00A3770A">
        <w:rPr>
          <w:rFonts w:ascii="Times New Roman" w:eastAsia="Times New Roman" w:hAnsi="Times New Roman" w:cs="Times New Roman"/>
          <w:sz w:val="28"/>
          <w:szCs w:val="28"/>
          <w:lang w:val="en-US" w:eastAsia="ru-RU"/>
        </w:rPr>
        <w:t>mpetitiveness of the Mangistau r</w:t>
      </w:r>
      <w:r w:rsidRPr="00A3770A">
        <w:rPr>
          <w:rFonts w:ascii="Times New Roman" w:eastAsia="Times New Roman" w:hAnsi="Times New Roman" w:cs="Times New Roman"/>
          <w:sz w:val="28"/>
          <w:szCs w:val="28"/>
          <w:lang w:val="en-US" w:eastAsia="ru-RU"/>
        </w:rPr>
        <w:t>egion will depend not only on infrastructure development, but also on its ability to strengthen digital visibility, improve sustainability practices, and position itself as a distinctive experiential destination within the broader Caspian tourism environment.</w:t>
      </w:r>
    </w:p>
    <w:p w:rsidR="00B85C19" w:rsidRPr="00A3770A" w:rsidRDefault="00260C59"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To complement the MCDA-based assessment, selected elements of Porter’s Diamond were applied as an analytical tool for examining the structural determinants of tourism competitiveness within the Caspian tourism environment (</w:t>
      </w:r>
      <w:r w:rsidR="00275E84" w:rsidRPr="00A3770A">
        <w:rPr>
          <w:rFonts w:ascii="Times New Roman" w:eastAsia="Times New Roman" w:hAnsi="Times New Roman" w:cs="Times New Roman"/>
          <w:sz w:val="28"/>
          <w:szCs w:val="28"/>
          <w:lang w:val="en-US" w:eastAsia="ru-RU"/>
        </w:rPr>
        <w:t xml:space="preserve">figure </w:t>
      </w:r>
      <w:r w:rsidRPr="00A3770A">
        <w:rPr>
          <w:rFonts w:ascii="Times New Roman" w:eastAsia="Times New Roman" w:hAnsi="Times New Roman" w:cs="Times New Roman"/>
          <w:sz w:val="28"/>
          <w:szCs w:val="28"/>
          <w:lang w:val="en-US" w:eastAsia="ru-RU"/>
        </w:rPr>
        <w:t>7). The results obtained through the MCDA assessment were further analysed through the interaction of factor conditions, demand dynamics, supporting industries, and destination coordination mechanisms.</w:t>
      </w:r>
    </w:p>
    <w:p w:rsidR="00275E84" w:rsidRPr="00A3770A" w:rsidRDefault="00260C59" w:rsidP="00B85C19">
      <w:pPr>
        <w:spacing w:after="0" w:line="240" w:lineRule="auto"/>
        <w:ind w:firstLine="454"/>
        <w:jc w:val="center"/>
        <w:rPr>
          <w:rFonts w:ascii="Times New Roman" w:eastAsia="Times New Roman" w:hAnsi="Times New Roman" w:cs="Times New Roman"/>
          <w:sz w:val="16"/>
          <w:szCs w:val="16"/>
          <w:lang w:val="en-US" w:eastAsia="ru-RU"/>
        </w:rPr>
      </w:pPr>
      <w:r w:rsidRPr="00A3770A">
        <w:rPr>
          <w:noProof/>
          <w:lang w:eastAsia="ru-RU"/>
        </w:rPr>
        <w:lastRenderedPageBreak/>
        <w:drawing>
          <wp:anchor distT="0" distB="0" distL="114300" distR="114300" simplePos="0" relativeHeight="251833344" behindDoc="0" locked="0" layoutInCell="1" allowOverlap="1" wp14:anchorId="7D81C764" wp14:editId="76CB4DF9">
            <wp:simplePos x="0" y="0"/>
            <wp:positionH relativeFrom="column">
              <wp:posOffset>573405</wp:posOffset>
            </wp:positionH>
            <wp:positionV relativeFrom="paragraph">
              <wp:posOffset>95250</wp:posOffset>
            </wp:positionV>
            <wp:extent cx="5067300" cy="1866900"/>
            <wp:effectExtent l="0" t="0" r="0" b="0"/>
            <wp:wrapTopAndBottom/>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601" t="2305" r="1613" b="3524"/>
                    <a:stretch/>
                  </pic:blipFill>
                  <pic:spPr bwMode="auto">
                    <a:xfrm>
                      <a:off x="0" y="0"/>
                      <a:ext cx="5067300" cy="1866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0C59" w:rsidRPr="00A3770A" w:rsidRDefault="00866909" w:rsidP="00275E84">
      <w:pPr>
        <w:spacing w:after="0" w:line="240" w:lineRule="auto"/>
        <w:jc w:val="cente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Figure 7</w:t>
      </w:r>
      <w:r w:rsidR="00B85C19" w:rsidRPr="00A3770A">
        <w:rPr>
          <w:rFonts w:ascii="Times New Roman" w:eastAsia="Times New Roman" w:hAnsi="Times New Roman" w:cs="Times New Roman"/>
          <w:sz w:val="28"/>
          <w:szCs w:val="28"/>
          <w:lang w:val="en-US" w:eastAsia="ru-RU"/>
        </w:rPr>
        <w:t xml:space="preserve"> </w:t>
      </w:r>
      <w:r w:rsidR="00275E84" w:rsidRPr="00A3770A">
        <w:rPr>
          <w:rFonts w:ascii="Times New Roman" w:eastAsia="Times New Roman" w:hAnsi="Times New Roman" w:cs="Times New Roman"/>
          <w:sz w:val="28"/>
          <w:szCs w:val="28"/>
          <w:lang w:val="en-US" w:eastAsia="ru-RU"/>
        </w:rPr>
        <w:t>–</w:t>
      </w:r>
      <w:r w:rsidR="00B85C19" w:rsidRPr="00A3770A">
        <w:rPr>
          <w:rFonts w:ascii="Times New Roman" w:eastAsia="Times New Roman" w:hAnsi="Times New Roman" w:cs="Times New Roman"/>
          <w:sz w:val="28"/>
          <w:szCs w:val="28"/>
          <w:lang w:val="en-US" w:eastAsia="ru-RU"/>
        </w:rPr>
        <w:t xml:space="preserve"> </w:t>
      </w:r>
      <w:r w:rsidR="004C50A5" w:rsidRPr="00A3770A">
        <w:rPr>
          <w:rFonts w:ascii="Times New Roman" w:eastAsia="Times New Roman" w:hAnsi="Times New Roman" w:cs="Times New Roman"/>
          <w:sz w:val="28"/>
          <w:szCs w:val="28"/>
          <w:lang w:val="en-US" w:eastAsia="ru-RU"/>
        </w:rPr>
        <w:t xml:space="preserve">Porter Diamond-based interpretation of tourism competitiveness </w:t>
      </w:r>
    </w:p>
    <w:p w:rsidR="004C50A5" w:rsidRPr="00A3770A" w:rsidRDefault="004C50A5" w:rsidP="00B85C19">
      <w:pPr>
        <w:spacing w:after="0" w:line="240" w:lineRule="auto"/>
        <w:ind w:firstLine="454"/>
        <w:jc w:val="center"/>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in the Caspian tourism environment</w:t>
      </w:r>
    </w:p>
    <w:p w:rsidR="00337632" w:rsidRPr="00A3770A" w:rsidRDefault="00337632" w:rsidP="00B85C19">
      <w:pPr>
        <w:spacing w:after="0" w:line="240" w:lineRule="auto"/>
        <w:ind w:firstLine="454"/>
        <w:jc w:val="center"/>
        <w:rPr>
          <w:rStyle w:val="a4"/>
          <w:rFonts w:ascii="Times New Roman" w:hAnsi="Times New Roman" w:cs="Times New Roman"/>
          <w:i w:val="0"/>
          <w:sz w:val="16"/>
          <w:szCs w:val="16"/>
          <w:lang w:val="en-US"/>
        </w:rPr>
      </w:pPr>
    </w:p>
    <w:p w:rsidR="00B85C19" w:rsidRPr="00A3770A" w:rsidRDefault="00337632" w:rsidP="00FD7AFE">
      <w:pPr>
        <w:spacing w:after="0" w:line="240" w:lineRule="auto"/>
        <w:ind w:firstLine="709"/>
        <w:jc w:val="both"/>
        <w:rPr>
          <w:rFonts w:ascii="Times New Roman" w:eastAsia="Times New Roman" w:hAnsi="Times New Roman" w:cs="Times New Roman"/>
          <w:szCs w:val="24"/>
          <w:lang w:val="en-US" w:eastAsia="ru-RU"/>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Pr="00A3770A">
        <w:rPr>
          <w:rStyle w:val="rynqvb"/>
          <w:rFonts w:ascii="Times New Roman" w:hAnsi="Times New Roman" w:cs="Times New Roman"/>
          <w:lang w:val="en"/>
        </w:rPr>
        <w:t>Compiled from sources</w:t>
      </w:r>
      <w:r w:rsidRPr="00A3770A">
        <w:rPr>
          <w:rFonts w:ascii="Times New Roman" w:eastAsia="Times New Roman" w:hAnsi="Times New Roman" w:cs="Times New Roman"/>
          <w:lang w:val="en-US" w:eastAsia="ru-RU"/>
        </w:rPr>
        <w:t xml:space="preserve"> </w:t>
      </w:r>
      <w:r w:rsidR="00820BD6" w:rsidRPr="00A3770A">
        <w:rPr>
          <w:rFonts w:ascii="Times New Roman" w:eastAsia="Times New Roman" w:hAnsi="Times New Roman" w:cs="Times New Roman"/>
          <w:szCs w:val="24"/>
          <w:lang w:val="en-US" w:eastAsia="ru-RU"/>
        </w:rPr>
        <w:t>[</w:t>
      </w:r>
      <w:r w:rsidR="0074590F" w:rsidRPr="00A3770A">
        <w:rPr>
          <w:rFonts w:ascii="Times New Roman" w:eastAsia="Times New Roman" w:hAnsi="Times New Roman" w:cs="Times New Roman"/>
          <w:szCs w:val="24"/>
          <w:lang w:val="en-US" w:eastAsia="ru-RU"/>
        </w:rPr>
        <w:t>110</w:t>
      </w:r>
      <w:r w:rsidR="00275E84" w:rsidRPr="00A3770A">
        <w:rPr>
          <w:rFonts w:ascii="Times New Roman" w:eastAsia="Times New Roman" w:hAnsi="Times New Roman" w:cs="Times New Roman"/>
          <w:szCs w:val="24"/>
          <w:lang w:val="en-US" w:eastAsia="ru-RU"/>
        </w:rPr>
        <w:t xml:space="preserve">, </w:t>
      </w:r>
      <w:r w:rsidR="0074590F" w:rsidRPr="00A3770A">
        <w:rPr>
          <w:rFonts w:ascii="Times New Roman" w:eastAsia="Times New Roman" w:hAnsi="Times New Roman" w:cs="Times New Roman"/>
          <w:szCs w:val="24"/>
          <w:lang w:val="en-US" w:eastAsia="ru-RU"/>
        </w:rPr>
        <w:t>111</w:t>
      </w:r>
      <w:r w:rsidR="00E42AB7" w:rsidRPr="00A3770A">
        <w:rPr>
          <w:rFonts w:ascii="Times New Roman" w:eastAsia="Times New Roman" w:hAnsi="Times New Roman" w:cs="Times New Roman"/>
          <w:szCs w:val="24"/>
          <w:lang w:val="en-US" w:eastAsia="ru-RU"/>
        </w:rPr>
        <w:t>]</w:t>
      </w:r>
    </w:p>
    <w:p w:rsidR="00337632" w:rsidRPr="00A3770A" w:rsidRDefault="00337632" w:rsidP="0004253C">
      <w:pPr>
        <w:spacing w:after="0" w:line="240" w:lineRule="auto"/>
        <w:ind w:firstLine="709"/>
        <w:jc w:val="both"/>
        <w:rPr>
          <w:rFonts w:ascii="Times New Roman" w:eastAsia="Times New Roman" w:hAnsi="Times New Roman" w:cs="Times New Roman"/>
          <w:sz w:val="28"/>
          <w:szCs w:val="28"/>
          <w:lang w:val="en-US" w:eastAsia="ru-RU"/>
        </w:rPr>
      </w:pPr>
    </w:p>
    <w:p w:rsidR="00260C59" w:rsidRPr="00A3770A" w:rsidRDefault="00260C59"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analysis indicates that the competitive positions identified through the MCDA are closely associated with disparities in infrastructure quality, digital readiness, supporting industries, and regional coordination. Regions demonstrating stronger infrastructure and ICT integration, particularly Azerbaijan and Russia, also possess more developed supporting tourism systems, whereas Turkmenistan and Iran continue to experience infrastructural and organisational constraints affecting tourism competitiveness.</w:t>
      </w:r>
    </w:p>
    <w:p w:rsidR="00260C59" w:rsidRPr="00A3770A" w:rsidRDefault="00C21E52"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For Kazakhstan (the Mangistau r</w:t>
      </w:r>
      <w:r w:rsidR="00260C59" w:rsidRPr="00A3770A">
        <w:rPr>
          <w:rFonts w:ascii="Times New Roman" w:eastAsia="Times New Roman" w:hAnsi="Times New Roman" w:cs="Times New Roman"/>
          <w:sz w:val="28"/>
          <w:szCs w:val="28"/>
          <w:lang w:val="en-US" w:eastAsia="ru-RU"/>
        </w:rPr>
        <w:t>egion), the findings confirm that natural resources, coastal tourism potential, and sacred heritage constitute important competitive advantages. However, long-term tourism competitiveness depends not only on resource availability, but also on the effectiveness of destination management, digital integration, tourism coordination, and supporting industries.</w:t>
      </w:r>
    </w:p>
    <w:p w:rsidR="00260C59" w:rsidRPr="00A3770A" w:rsidRDefault="00260C59"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Overall, the Porter-based analysis reinforces one of the central conclusions of the study: tourism competitiveness within the Caspian Basin is increasingly determined not only by the presence of attractions, but also by the level of coordination between infrastructure, tourism services, digital communication systems, and institutional support mechanisms.</w:t>
      </w:r>
    </w:p>
    <w:p w:rsidR="00260C59" w:rsidRPr="00A3770A" w:rsidRDefault="00260C59"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Having established the broader competitiveness context, the analysis next turns to the operational conditions influencing the practical realisation of tourism competitiveness, namely seasonality and accessibility. These dim</w:t>
      </w:r>
      <w:r w:rsidR="00C86F6A" w:rsidRPr="00A3770A">
        <w:rPr>
          <w:rFonts w:ascii="Times New Roman" w:eastAsia="Times New Roman" w:hAnsi="Times New Roman" w:cs="Times New Roman"/>
          <w:sz w:val="28"/>
          <w:szCs w:val="28"/>
          <w:lang w:val="en-US" w:eastAsia="ru-RU"/>
        </w:rPr>
        <w:t xml:space="preserve">ensions are examined in </w:t>
      </w:r>
      <w:r w:rsidR="00275E84" w:rsidRPr="00A3770A">
        <w:rPr>
          <w:rStyle w:val="rynqvb"/>
          <w:rFonts w:ascii="Times New Roman" w:hAnsi="Times New Roman" w:cs="Times New Roman"/>
          <w:sz w:val="28"/>
          <w:szCs w:val="28"/>
          <w:lang w:val="en"/>
        </w:rPr>
        <w:t xml:space="preserve">tables </w:t>
      </w:r>
      <w:r w:rsidR="00C86F6A" w:rsidRPr="00A3770A">
        <w:rPr>
          <w:rFonts w:ascii="Times New Roman" w:eastAsia="Times New Roman" w:hAnsi="Times New Roman" w:cs="Times New Roman"/>
          <w:sz w:val="28"/>
          <w:szCs w:val="28"/>
          <w:lang w:val="en-US" w:eastAsia="ru-RU"/>
        </w:rPr>
        <w:t>11</w:t>
      </w:r>
      <w:r w:rsidR="00275E84" w:rsidRPr="00A3770A">
        <w:rPr>
          <w:rFonts w:ascii="Times New Roman" w:eastAsia="Times New Roman" w:hAnsi="Times New Roman" w:cs="Times New Roman"/>
          <w:sz w:val="28"/>
          <w:szCs w:val="28"/>
          <w:lang w:val="en-US" w:eastAsia="ru-RU"/>
        </w:rPr>
        <w:t>,</w:t>
      </w:r>
      <w:r w:rsidR="00C86F6A" w:rsidRPr="00A3770A">
        <w:rPr>
          <w:rFonts w:ascii="Times New Roman" w:eastAsia="Times New Roman" w:hAnsi="Times New Roman" w:cs="Times New Roman"/>
          <w:sz w:val="28"/>
          <w:szCs w:val="28"/>
          <w:lang w:val="en-US" w:eastAsia="ru-RU"/>
        </w:rPr>
        <w:t xml:space="preserve"> 12</w:t>
      </w:r>
      <w:r w:rsidRPr="00A3770A">
        <w:rPr>
          <w:rFonts w:ascii="Times New Roman" w:eastAsia="Times New Roman" w:hAnsi="Times New Roman" w:cs="Times New Roman"/>
          <w:sz w:val="28"/>
          <w:szCs w:val="28"/>
          <w:lang w:val="en-US" w:eastAsia="ru-RU"/>
        </w:rPr>
        <w:t xml:space="preserve"> respectively.</w:t>
      </w:r>
    </w:p>
    <w:p w:rsidR="00B85C19" w:rsidRPr="00A3770A" w:rsidRDefault="001E333C"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Seasonality remains one of the most decisive structural determinants of tourism performance, shaping occupancy stability, revenue predictability, and investment feasibility. For destinations with peak-driven demand, marketing effectiveness depends on the capacity to redistribute flows and develop shoulder-season products. Therefore, </w:t>
      </w:r>
      <w:r w:rsidR="00275E84" w:rsidRPr="00A3770A">
        <w:rPr>
          <w:rFonts w:ascii="Times New Roman" w:eastAsia="Times New Roman" w:hAnsi="Times New Roman" w:cs="Times New Roman"/>
          <w:sz w:val="28"/>
          <w:szCs w:val="28"/>
          <w:lang w:val="en-US" w:eastAsia="ru-RU"/>
        </w:rPr>
        <w:t xml:space="preserve">table </w:t>
      </w:r>
      <w:r w:rsidR="00C86F6A" w:rsidRPr="00A3770A">
        <w:rPr>
          <w:rFonts w:ascii="Times New Roman" w:eastAsia="Times New Roman" w:hAnsi="Times New Roman" w:cs="Times New Roman"/>
          <w:sz w:val="28"/>
          <w:szCs w:val="28"/>
          <w:lang w:val="en-US" w:eastAsia="ru-RU"/>
        </w:rPr>
        <w:t>11</w:t>
      </w:r>
      <w:r w:rsidRPr="00A3770A">
        <w:rPr>
          <w:rFonts w:ascii="Times New Roman" w:eastAsia="Times New Roman" w:hAnsi="Times New Roman" w:cs="Times New Roman"/>
          <w:sz w:val="28"/>
          <w:szCs w:val="28"/>
          <w:lang w:val="en-US" w:eastAsia="ru-RU"/>
        </w:rPr>
        <w:t xml:space="preserve"> presents a seasonality matrix reflecting the average distribution of arrivals, occupancy, and trip motives for 2020-2024, together with marketing implications for each period.</w:t>
      </w:r>
    </w:p>
    <w:p w:rsidR="00B8174D" w:rsidRPr="00A3770A" w:rsidRDefault="00B8174D"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The seasonality matrix confirms that summer months dominate both arrivals and revenue formation, primarily driven by coastal leisure demand. Spring and autumn </w:t>
      </w:r>
      <w:r w:rsidRPr="00A3770A">
        <w:rPr>
          <w:rFonts w:ascii="Times New Roman" w:eastAsia="Times New Roman" w:hAnsi="Times New Roman" w:cs="Times New Roman"/>
          <w:sz w:val="28"/>
          <w:szCs w:val="28"/>
          <w:lang w:val="en-US" w:eastAsia="ru-RU"/>
        </w:rPr>
        <w:lastRenderedPageBreak/>
        <w:t>exhibit substantial potential for product diversification through geo-excursions, photography tourism, and pilgrimage-based travel, while winter remains structurally weak yet potentially convertible through wellness, indoor leisure formats, and short-stay domestic offers.</w:t>
      </w:r>
    </w:p>
    <w:p w:rsidR="00B85C19" w:rsidRPr="00A3770A" w:rsidRDefault="00B85C19" w:rsidP="00B85C19">
      <w:pPr>
        <w:spacing w:after="0" w:line="240" w:lineRule="auto"/>
        <w:ind w:firstLine="454"/>
        <w:jc w:val="both"/>
        <w:rPr>
          <w:rFonts w:ascii="Times New Roman" w:eastAsia="Times New Roman" w:hAnsi="Times New Roman" w:cs="Times New Roman"/>
          <w:sz w:val="28"/>
          <w:szCs w:val="28"/>
          <w:lang w:val="en-US" w:eastAsia="ru-RU"/>
        </w:rPr>
      </w:pPr>
    </w:p>
    <w:p w:rsidR="00B85C19" w:rsidRPr="00A3770A" w:rsidRDefault="00C86F6A" w:rsidP="00275E84">
      <w:pPr>
        <w:spacing w:after="0" w:line="240" w:lineRule="auto"/>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Table 11</w:t>
      </w:r>
      <w:r w:rsidR="00B85C19" w:rsidRPr="00A3770A">
        <w:rPr>
          <w:rFonts w:ascii="Times New Roman" w:eastAsia="Times New Roman" w:hAnsi="Times New Roman" w:cs="Times New Roman"/>
          <w:sz w:val="28"/>
          <w:szCs w:val="28"/>
          <w:lang w:val="en-US" w:eastAsia="ru-RU"/>
        </w:rPr>
        <w:t xml:space="preserve"> </w:t>
      </w:r>
      <w:r w:rsidR="00275E84" w:rsidRPr="00A3770A">
        <w:rPr>
          <w:rFonts w:ascii="Times New Roman" w:eastAsia="Times New Roman" w:hAnsi="Times New Roman" w:cs="Times New Roman"/>
          <w:sz w:val="28"/>
          <w:szCs w:val="28"/>
          <w:lang w:val="en-US" w:eastAsia="ru-RU"/>
        </w:rPr>
        <w:t>–</w:t>
      </w:r>
      <w:r w:rsidR="00B85C19" w:rsidRPr="00A3770A">
        <w:rPr>
          <w:rFonts w:ascii="Times New Roman" w:eastAsia="Times New Roman" w:hAnsi="Times New Roman" w:cs="Times New Roman"/>
          <w:sz w:val="28"/>
          <w:szCs w:val="28"/>
          <w:lang w:val="en-US" w:eastAsia="ru-RU"/>
        </w:rPr>
        <w:t xml:space="preserve"> Seasonality matrix</w:t>
      </w:r>
    </w:p>
    <w:p w:rsidR="00B85C19" w:rsidRPr="00A3770A" w:rsidRDefault="00B85C19" w:rsidP="00B85C19">
      <w:pPr>
        <w:spacing w:after="0" w:line="240" w:lineRule="auto"/>
        <w:jc w:val="right"/>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(seasonality heatmap concept: average 2020-2024)</w:t>
      </w:r>
    </w:p>
    <w:tbl>
      <w:tblPr>
        <w:tblStyle w:val="a6"/>
        <w:tblW w:w="9634" w:type="dxa"/>
        <w:jc w:val="center"/>
        <w:tblLook w:val="04A0" w:firstRow="1" w:lastRow="0" w:firstColumn="1" w:lastColumn="0" w:noHBand="0" w:noVBand="1"/>
      </w:tblPr>
      <w:tblGrid>
        <w:gridCol w:w="1790"/>
        <w:gridCol w:w="1819"/>
        <w:gridCol w:w="1468"/>
        <w:gridCol w:w="2267"/>
        <w:gridCol w:w="2290"/>
      </w:tblGrid>
      <w:tr w:rsidR="00B85C19" w:rsidRPr="00A3770A" w:rsidTr="00275E84">
        <w:trPr>
          <w:jc w:val="center"/>
        </w:trPr>
        <w:tc>
          <w:tcPr>
            <w:tcW w:w="1790" w:type="dxa"/>
            <w:vAlign w:val="center"/>
          </w:tcPr>
          <w:p w:rsidR="00B85C19" w:rsidRPr="00A3770A" w:rsidRDefault="00B85C19" w:rsidP="00BC58A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Month / Season</w:t>
            </w:r>
          </w:p>
        </w:tc>
        <w:tc>
          <w:tcPr>
            <w:tcW w:w="1819" w:type="dxa"/>
            <w:vAlign w:val="center"/>
          </w:tcPr>
          <w:p w:rsidR="00B85C19" w:rsidRPr="00A3770A" w:rsidRDefault="00B85C19" w:rsidP="00BC58A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Approximate share of arrivals</w:t>
            </w:r>
          </w:p>
        </w:tc>
        <w:tc>
          <w:tcPr>
            <w:tcW w:w="1468" w:type="dxa"/>
            <w:vAlign w:val="center"/>
          </w:tcPr>
          <w:p w:rsidR="00B85C19" w:rsidRPr="00A3770A" w:rsidRDefault="00B85C19" w:rsidP="00BC58A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Average bed occupancy</w:t>
            </w:r>
          </w:p>
        </w:tc>
        <w:tc>
          <w:tcPr>
            <w:tcW w:w="2267" w:type="dxa"/>
            <w:vAlign w:val="center"/>
          </w:tcPr>
          <w:p w:rsidR="00B85C19" w:rsidRPr="00A3770A" w:rsidRDefault="00B85C19" w:rsidP="00BC58A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Dominant trip motive</w:t>
            </w:r>
          </w:p>
        </w:tc>
        <w:tc>
          <w:tcPr>
            <w:tcW w:w="2290" w:type="dxa"/>
            <w:vAlign w:val="center"/>
          </w:tcPr>
          <w:p w:rsidR="00B85C19" w:rsidRPr="00A3770A" w:rsidRDefault="00B85C19" w:rsidP="00BC58A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Marketing implication</w:t>
            </w:r>
          </w:p>
        </w:tc>
      </w:tr>
      <w:tr w:rsidR="00B85C19" w:rsidRPr="00A3770A" w:rsidTr="00275E84">
        <w:trPr>
          <w:jc w:val="center"/>
        </w:trPr>
        <w:tc>
          <w:tcPr>
            <w:tcW w:w="1790"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March-May (Spring)</w:t>
            </w:r>
          </w:p>
        </w:tc>
        <w:tc>
          <w:tcPr>
            <w:tcW w:w="1819"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Moderate (~15-20%)</w:t>
            </w:r>
          </w:p>
        </w:tc>
        <w:tc>
          <w:tcPr>
            <w:tcW w:w="1468"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Medium</w:t>
            </w:r>
          </w:p>
        </w:tc>
        <w:tc>
          <w:tcPr>
            <w:tcW w:w="2267"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Geological/landscape excursions, photography</w:t>
            </w:r>
          </w:p>
        </w:tc>
        <w:tc>
          <w:tcPr>
            <w:tcW w:w="2290"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Promote guided desert routes and eco-interpretation</w:t>
            </w:r>
          </w:p>
        </w:tc>
      </w:tr>
      <w:tr w:rsidR="00B85C19" w:rsidRPr="00A3770A" w:rsidTr="00275E84">
        <w:trPr>
          <w:jc w:val="center"/>
        </w:trPr>
        <w:tc>
          <w:tcPr>
            <w:tcW w:w="1790"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June-September (Summer)</w:t>
            </w:r>
          </w:p>
        </w:tc>
        <w:tc>
          <w:tcPr>
            <w:tcW w:w="1819"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Peak (~60-65%)</w:t>
            </w:r>
          </w:p>
        </w:tc>
        <w:tc>
          <w:tcPr>
            <w:tcW w:w="1468"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High</w:t>
            </w:r>
          </w:p>
        </w:tc>
        <w:tc>
          <w:tcPr>
            <w:tcW w:w="2267"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Coastal leisure, family rest, short breaks</w:t>
            </w:r>
          </w:p>
        </w:tc>
        <w:tc>
          <w:tcPr>
            <w:tcW w:w="2290"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Maximise RevPAR; push bundled “sea + excursion” offers</w:t>
            </w:r>
          </w:p>
        </w:tc>
      </w:tr>
      <w:tr w:rsidR="00C86F6A" w:rsidRPr="00A3770A" w:rsidTr="00275E84">
        <w:trPr>
          <w:jc w:val="center"/>
        </w:trPr>
        <w:tc>
          <w:tcPr>
            <w:tcW w:w="1790" w:type="dxa"/>
            <w:vAlign w:val="center"/>
          </w:tcPr>
          <w:p w:rsidR="00C86F6A" w:rsidRPr="00A3770A" w:rsidRDefault="00C86F6A"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October-November (Autumn)</w:t>
            </w:r>
          </w:p>
        </w:tc>
        <w:tc>
          <w:tcPr>
            <w:tcW w:w="1819" w:type="dxa"/>
            <w:vAlign w:val="center"/>
          </w:tcPr>
          <w:p w:rsidR="00C86F6A" w:rsidRPr="00A3770A" w:rsidRDefault="00C86F6A"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Moderate (~10-12%)</w:t>
            </w:r>
          </w:p>
        </w:tc>
        <w:tc>
          <w:tcPr>
            <w:tcW w:w="1468" w:type="dxa"/>
            <w:vAlign w:val="center"/>
          </w:tcPr>
          <w:p w:rsidR="00C86F6A" w:rsidRPr="00A3770A" w:rsidRDefault="00C86F6A"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Medium</w:t>
            </w:r>
          </w:p>
        </w:tc>
        <w:tc>
          <w:tcPr>
            <w:tcW w:w="2267" w:type="dxa"/>
            <w:vAlign w:val="center"/>
          </w:tcPr>
          <w:p w:rsidR="00C86F6A" w:rsidRPr="00A3770A" w:rsidRDefault="00C86F6A"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Pilgrimage, spiritual travel, mild adventure</w:t>
            </w:r>
          </w:p>
        </w:tc>
        <w:tc>
          <w:tcPr>
            <w:tcW w:w="2290" w:type="dxa"/>
            <w:vAlign w:val="center"/>
          </w:tcPr>
          <w:p w:rsidR="00C86F6A" w:rsidRPr="00A3770A" w:rsidRDefault="00C86F6A"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Extend season through heritage/faith-led storytelling</w:t>
            </w:r>
          </w:p>
        </w:tc>
      </w:tr>
      <w:tr w:rsidR="00C86F6A" w:rsidRPr="00A3770A" w:rsidTr="00275E84">
        <w:trPr>
          <w:jc w:val="center"/>
        </w:trPr>
        <w:tc>
          <w:tcPr>
            <w:tcW w:w="1790" w:type="dxa"/>
            <w:vAlign w:val="center"/>
          </w:tcPr>
          <w:p w:rsidR="00C86F6A" w:rsidRPr="00A3770A" w:rsidRDefault="00C86F6A"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December-February (Winter)</w:t>
            </w:r>
          </w:p>
        </w:tc>
        <w:tc>
          <w:tcPr>
            <w:tcW w:w="1819" w:type="dxa"/>
            <w:vAlign w:val="center"/>
          </w:tcPr>
          <w:p w:rsidR="00C86F6A" w:rsidRPr="00A3770A" w:rsidRDefault="00C86F6A"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Low (~5%)</w:t>
            </w:r>
          </w:p>
        </w:tc>
        <w:tc>
          <w:tcPr>
            <w:tcW w:w="1468" w:type="dxa"/>
            <w:vAlign w:val="center"/>
          </w:tcPr>
          <w:p w:rsidR="00C86F6A" w:rsidRPr="00A3770A" w:rsidRDefault="00C86F6A"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Low</w:t>
            </w:r>
          </w:p>
        </w:tc>
        <w:tc>
          <w:tcPr>
            <w:tcW w:w="2267" w:type="dxa"/>
            <w:vAlign w:val="center"/>
          </w:tcPr>
          <w:p w:rsidR="00C86F6A" w:rsidRPr="00A3770A" w:rsidRDefault="00C86F6A"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Pilgrimage, local weekend stays</w:t>
            </w:r>
          </w:p>
        </w:tc>
        <w:tc>
          <w:tcPr>
            <w:tcW w:w="2290" w:type="dxa"/>
            <w:vAlign w:val="center"/>
          </w:tcPr>
          <w:p w:rsidR="00C86F6A" w:rsidRPr="00A3770A" w:rsidRDefault="00C86F6A"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Position sacred tourism and wellness/indoor facilities</w:t>
            </w:r>
          </w:p>
        </w:tc>
      </w:tr>
      <w:tr w:rsidR="00C86F6A" w:rsidRPr="00A3770A" w:rsidTr="00275E84">
        <w:trPr>
          <w:jc w:val="center"/>
        </w:trPr>
        <w:tc>
          <w:tcPr>
            <w:tcW w:w="9634" w:type="dxa"/>
            <w:gridSpan w:val="5"/>
          </w:tcPr>
          <w:p w:rsidR="00C86F6A" w:rsidRPr="00A3770A" w:rsidRDefault="00337632" w:rsidP="00FD7AFE">
            <w:pPr>
              <w:ind w:firstLine="601"/>
              <w:jc w:val="both"/>
              <w:rPr>
                <w:rFonts w:ascii="Times New Roman" w:eastAsia="Times New Roman" w:hAnsi="Times New Roman" w:cs="Times New Roman"/>
                <w:b/>
                <w:lang w:val="en-US" w:eastAsia="ru-RU"/>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Pr="00A3770A">
              <w:rPr>
                <w:rStyle w:val="rynqvb"/>
                <w:rFonts w:ascii="Times New Roman" w:hAnsi="Times New Roman" w:cs="Times New Roman"/>
                <w:lang w:val="en"/>
              </w:rPr>
              <w:t>Compiled from sources</w:t>
            </w:r>
            <w:r w:rsidRPr="00A3770A">
              <w:rPr>
                <w:rFonts w:ascii="Times New Roman" w:eastAsia="Times New Roman" w:hAnsi="Times New Roman" w:cs="Times New Roman"/>
                <w:lang w:val="en-US" w:eastAsia="ru-RU"/>
              </w:rPr>
              <w:t xml:space="preserve"> </w:t>
            </w:r>
            <w:r w:rsidR="0074590F" w:rsidRPr="00A3770A">
              <w:rPr>
                <w:rFonts w:ascii="Times New Roman" w:eastAsia="Times New Roman" w:hAnsi="Times New Roman" w:cs="Times New Roman"/>
                <w:lang w:val="en-US" w:eastAsia="ru-RU"/>
              </w:rPr>
              <w:t>[101</w:t>
            </w:r>
            <w:r w:rsidR="00C86F6A" w:rsidRPr="00A3770A">
              <w:rPr>
                <w:rFonts w:ascii="Times New Roman" w:eastAsia="Times New Roman" w:hAnsi="Times New Roman" w:cs="Times New Roman"/>
                <w:lang w:val="en-US" w:eastAsia="ru-RU"/>
              </w:rPr>
              <w:t>]</w:t>
            </w:r>
          </w:p>
        </w:tc>
      </w:tr>
    </w:tbl>
    <w:p w:rsidR="0004253C" w:rsidRPr="00A3770A" w:rsidRDefault="0004253C" w:rsidP="0004253C">
      <w:pPr>
        <w:spacing w:after="0" w:line="240" w:lineRule="auto"/>
        <w:ind w:firstLine="709"/>
        <w:jc w:val="both"/>
        <w:rPr>
          <w:rFonts w:ascii="Times New Roman" w:eastAsia="Times New Roman" w:hAnsi="Times New Roman" w:cs="Times New Roman"/>
          <w:sz w:val="28"/>
          <w:szCs w:val="28"/>
          <w:lang w:val="en-US" w:eastAsia="ru-RU"/>
        </w:rPr>
      </w:pPr>
    </w:p>
    <w:p w:rsidR="00B85C19" w:rsidRPr="00A3770A" w:rsidRDefault="001E333C"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Analytically,</w:t>
      </w:r>
      <w:r w:rsidR="00EB4FFA" w:rsidRPr="00A3770A">
        <w:rPr>
          <w:rFonts w:ascii="Times New Roman" w:eastAsia="Times New Roman" w:hAnsi="Times New Roman" w:cs="Times New Roman"/>
          <w:sz w:val="28"/>
          <w:szCs w:val="28"/>
          <w:lang w:val="en-US" w:eastAsia="ru-RU"/>
        </w:rPr>
        <w:t xml:space="preserve"> </w:t>
      </w:r>
      <w:r w:rsidR="00275E84" w:rsidRPr="00A3770A">
        <w:rPr>
          <w:rFonts w:ascii="Times New Roman" w:eastAsia="Times New Roman" w:hAnsi="Times New Roman" w:cs="Times New Roman"/>
          <w:sz w:val="28"/>
          <w:szCs w:val="28"/>
          <w:lang w:val="en-US" w:eastAsia="ru-RU"/>
        </w:rPr>
        <w:t xml:space="preserve">table </w:t>
      </w:r>
      <w:r w:rsidR="00EB4FFA" w:rsidRPr="00A3770A">
        <w:rPr>
          <w:rFonts w:ascii="Times New Roman" w:eastAsia="Times New Roman" w:hAnsi="Times New Roman" w:cs="Times New Roman"/>
          <w:sz w:val="28"/>
          <w:szCs w:val="28"/>
          <w:lang w:val="en-US" w:eastAsia="ru-RU"/>
        </w:rPr>
        <w:t>1</w:t>
      </w:r>
      <w:r w:rsidR="00C86F6A" w:rsidRPr="00A3770A">
        <w:rPr>
          <w:rFonts w:ascii="Times New Roman" w:eastAsia="Times New Roman" w:hAnsi="Times New Roman" w:cs="Times New Roman"/>
          <w:sz w:val="28"/>
          <w:szCs w:val="28"/>
          <w:lang w:val="en-US" w:eastAsia="ru-RU"/>
        </w:rPr>
        <w:t>1</w:t>
      </w:r>
      <w:r w:rsidRPr="00A3770A">
        <w:rPr>
          <w:rFonts w:ascii="Times New Roman" w:eastAsia="Times New Roman" w:hAnsi="Times New Roman" w:cs="Times New Roman"/>
          <w:sz w:val="28"/>
          <w:szCs w:val="28"/>
          <w:lang w:val="en-US" w:eastAsia="ru-RU"/>
        </w:rPr>
        <w:t xml:space="preserve"> explains why occupancy remains low desp</w:t>
      </w:r>
      <w:r w:rsidR="00866909" w:rsidRPr="00A3770A">
        <w:rPr>
          <w:rFonts w:ascii="Times New Roman" w:eastAsia="Times New Roman" w:hAnsi="Times New Roman" w:cs="Times New Roman"/>
          <w:sz w:val="28"/>
          <w:szCs w:val="28"/>
          <w:lang w:val="en-US" w:eastAsia="ru-RU"/>
        </w:rPr>
        <w:t>ite capacity expansion</w:t>
      </w:r>
      <w:r w:rsidRPr="00A3770A">
        <w:rPr>
          <w:rFonts w:ascii="Times New Roman" w:eastAsia="Times New Roman" w:hAnsi="Times New Roman" w:cs="Times New Roman"/>
          <w:sz w:val="28"/>
          <w:szCs w:val="28"/>
          <w:lang w:val="en-US" w:eastAsia="ru-RU"/>
        </w:rPr>
        <w:t xml:space="preserve">: peak concentration inflates bed-night volume without stabilising off-peak utilisation. Consequently, marketing strategy in </w:t>
      </w:r>
      <w:r w:rsidR="00C423BA" w:rsidRPr="00A3770A">
        <w:rPr>
          <w:rFonts w:ascii="Times New Roman" w:eastAsia="Times New Roman" w:hAnsi="Times New Roman" w:cs="Times New Roman"/>
          <w:sz w:val="28"/>
          <w:szCs w:val="28"/>
          <w:lang w:val="en-US" w:eastAsia="ru-RU"/>
        </w:rPr>
        <w:t>Mangistau</w:t>
      </w:r>
      <w:r w:rsidRPr="00A3770A">
        <w:rPr>
          <w:rFonts w:ascii="Times New Roman" w:eastAsia="Times New Roman" w:hAnsi="Times New Roman" w:cs="Times New Roman"/>
          <w:sz w:val="28"/>
          <w:szCs w:val="28"/>
          <w:lang w:val="en-US" w:eastAsia="ru-RU"/>
        </w:rPr>
        <w:t xml:space="preserve"> must treat seasonality not as an external inconvenience but as a structural parameter that determines the selection and prioritisation of mar</w:t>
      </w:r>
      <w:r w:rsidR="00D93721" w:rsidRPr="00A3770A">
        <w:rPr>
          <w:rFonts w:ascii="Times New Roman" w:eastAsia="Times New Roman" w:hAnsi="Times New Roman" w:cs="Times New Roman"/>
          <w:sz w:val="28"/>
          <w:szCs w:val="28"/>
          <w:lang w:val="en-US" w:eastAsia="ru-RU"/>
        </w:rPr>
        <w:t xml:space="preserve">keting </w:t>
      </w:r>
      <w:r w:rsidR="00BE67B2" w:rsidRPr="00A3770A">
        <w:rPr>
          <w:rFonts w:ascii="Times New Roman" w:eastAsia="Times New Roman" w:hAnsi="Times New Roman" w:cs="Times New Roman"/>
          <w:sz w:val="28"/>
          <w:szCs w:val="28"/>
          <w:lang w:val="en-US" w:eastAsia="ru-RU"/>
        </w:rPr>
        <w:t>tools</w:t>
      </w:r>
      <w:r w:rsidR="00D93721" w:rsidRPr="00A3770A">
        <w:rPr>
          <w:rFonts w:ascii="Times New Roman" w:eastAsia="Times New Roman" w:hAnsi="Times New Roman" w:cs="Times New Roman"/>
          <w:sz w:val="28"/>
          <w:szCs w:val="28"/>
          <w:lang w:val="en-US" w:eastAsia="ru-RU"/>
        </w:rPr>
        <w:t xml:space="preserve"> </w:t>
      </w:r>
      <w:r w:rsidR="00832597" w:rsidRPr="00A3770A">
        <w:rPr>
          <w:rFonts w:ascii="Times New Roman" w:eastAsia="Times New Roman" w:hAnsi="Times New Roman" w:cs="Times New Roman"/>
          <w:sz w:val="28"/>
          <w:szCs w:val="28"/>
          <w:lang w:val="en-US" w:eastAsia="ru-RU"/>
        </w:rPr>
        <w:t>-</w:t>
      </w:r>
      <w:r w:rsidR="00D93721" w:rsidRPr="00A3770A">
        <w:rPr>
          <w:rFonts w:ascii="Times New Roman" w:eastAsia="Times New Roman" w:hAnsi="Times New Roman" w:cs="Times New Roman"/>
          <w:sz w:val="28"/>
          <w:szCs w:val="28"/>
          <w:lang w:val="en-US" w:eastAsia="ru-RU"/>
        </w:rPr>
        <w:t xml:space="preserve"> </w:t>
      </w:r>
      <w:r w:rsidRPr="00A3770A">
        <w:rPr>
          <w:rFonts w:ascii="Times New Roman" w:eastAsia="Times New Roman" w:hAnsi="Times New Roman" w:cs="Times New Roman"/>
          <w:sz w:val="28"/>
          <w:szCs w:val="28"/>
          <w:lang w:val="en-US" w:eastAsia="ru-RU"/>
        </w:rPr>
        <w:t>particularly bundling, itinerary design, and narrative repositioning for shoulder seasons.</w:t>
      </w:r>
    </w:p>
    <w:p w:rsidR="00D93721" w:rsidRPr="00A3770A" w:rsidRDefault="00D93721" w:rsidP="0004253C">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 xml:space="preserve">Seasonality management is inseparable from accessibility, as the feasibility of year-round tourism products depends on the stability and connectivity of transport routes. In </w:t>
      </w:r>
      <w:r w:rsidR="00C423BA" w:rsidRPr="00A3770A">
        <w:rPr>
          <w:rFonts w:ascii="Times New Roman" w:hAnsi="Times New Roman" w:cs="Times New Roman"/>
          <w:sz w:val="28"/>
          <w:szCs w:val="28"/>
          <w:lang w:val="en-US"/>
        </w:rPr>
        <w:t>Mangistau</w:t>
      </w:r>
      <w:r w:rsidRPr="00A3770A">
        <w:rPr>
          <w:rFonts w:ascii="Times New Roman" w:hAnsi="Times New Roman" w:cs="Times New Roman"/>
          <w:sz w:val="28"/>
          <w:szCs w:val="28"/>
          <w:lang w:val="en-US"/>
        </w:rPr>
        <w:t xml:space="preserve">, air and overland access simultaneously enable baseline inflows and constrain the scalability of certain tourism segments, particularly those reliant on remote desert routes. Therefore, </w:t>
      </w:r>
      <w:r w:rsidR="00275E84" w:rsidRPr="00A3770A">
        <w:rPr>
          <w:rFonts w:ascii="Times New Roman" w:hAnsi="Times New Roman" w:cs="Times New Roman"/>
          <w:sz w:val="28"/>
          <w:szCs w:val="28"/>
          <w:lang w:val="en-US"/>
        </w:rPr>
        <w:t xml:space="preserve">table </w:t>
      </w:r>
      <w:r w:rsidR="00C86F6A" w:rsidRPr="00A3770A">
        <w:rPr>
          <w:rFonts w:ascii="Times New Roman" w:hAnsi="Times New Roman" w:cs="Times New Roman"/>
          <w:sz w:val="28"/>
          <w:szCs w:val="28"/>
          <w:lang w:val="en-US"/>
        </w:rPr>
        <w:t>12</w:t>
      </w:r>
      <w:r w:rsidRPr="00A3770A">
        <w:rPr>
          <w:rFonts w:ascii="Times New Roman" w:hAnsi="Times New Roman" w:cs="Times New Roman"/>
          <w:sz w:val="28"/>
          <w:szCs w:val="28"/>
          <w:lang w:val="en-US"/>
        </w:rPr>
        <w:t xml:space="preserve"> summarises air access and transport connectivity patterns, indicating their functional role in supporting different tourism segments.</w:t>
      </w:r>
    </w:p>
    <w:p w:rsidR="00B85C19" w:rsidRPr="00A3770A" w:rsidRDefault="00B85C19" w:rsidP="00B85C19">
      <w:pPr>
        <w:spacing w:after="0" w:line="240" w:lineRule="auto"/>
        <w:ind w:firstLine="454"/>
        <w:jc w:val="both"/>
        <w:rPr>
          <w:rFonts w:ascii="Times New Roman" w:eastAsia="Times New Roman" w:hAnsi="Times New Roman" w:cs="Times New Roman"/>
          <w:b/>
          <w:sz w:val="28"/>
          <w:szCs w:val="28"/>
          <w:lang w:val="en-US" w:eastAsia="ru-RU"/>
        </w:rPr>
      </w:pPr>
    </w:p>
    <w:p w:rsidR="00B85C19" w:rsidRPr="00A3770A" w:rsidRDefault="00B85C19" w:rsidP="00275E84">
      <w:pPr>
        <w:spacing w:after="0" w:line="240" w:lineRule="auto"/>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Table </w:t>
      </w:r>
      <w:r w:rsidR="00866909" w:rsidRPr="00A3770A">
        <w:rPr>
          <w:rFonts w:ascii="Times New Roman" w:eastAsia="Times New Roman" w:hAnsi="Times New Roman" w:cs="Times New Roman"/>
          <w:sz w:val="28"/>
          <w:szCs w:val="28"/>
          <w:lang w:val="en-US" w:eastAsia="ru-RU"/>
        </w:rPr>
        <w:t>1</w:t>
      </w:r>
      <w:r w:rsidR="00C86F6A" w:rsidRPr="00A3770A">
        <w:rPr>
          <w:rFonts w:ascii="Times New Roman" w:eastAsia="Times New Roman" w:hAnsi="Times New Roman" w:cs="Times New Roman"/>
          <w:sz w:val="28"/>
          <w:szCs w:val="28"/>
          <w:lang w:val="en-US" w:eastAsia="ru-RU"/>
        </w:rPr>
        <w:t>2</w:t>
      </w:r>
      <w:r w:rsidRPr="00A3770A">
        <w:rPr>
          <w:rFonts w:ascii="Times New Roman" w:eastAsia="Times New Roman" w:hAnsi="Times New Roman" w:cs="Times New Roman"/>
          <w:sz w:val="28"/>
          <w:szCs w:val="28"/>
          <w:lang w:val="en-US" w:eastAsia="ru-RU"/>
        </w:rPr>
        <w:t xml:space="preserve"> </w:t>
      </w:r>
      <w:r w:rsidR="00275E84"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xml:space="preserve"> Air access and transport connectivity of the </w:t>
      </w:r>
      <w:r w:rsidR="00C423BA" w:rsidRPr="00A3770A">
        <w:rPr>
          <w:rFonts w:ascii="Times New Roman" w:eastAsia="Times New Roman" w:hAnsi="Times New Roman" w:cs="Times New Roman"/>
          <w:sz w:val="28"/>
          <w:szCs w:val="28"/>
          <w:lang w:val="en-US" w:eastAsia="ru-RU"/>
        </w:rPr>
        <w:t>Mangistau</w:t>
      </w:r>
      <w:r w:rsidRPr="00A3770A">
        <w:rPr>
          <w:rFonts w:ascii="Times New Roman" w:eastAsia="Times New Roman" w:hAnsi="Times New Roman" w:cs="Times New Roman"/>
          <w:sz w:val="28"/>
          <w:szCs w:val="28"/>
          <w:lang w:val="en-US" w:eastAsia="ru-RU"/>
        </w:rPr>
        <w:t xml:space="preserve"> region</w:t>
      </w:r>
    </w:p>
    <w:p w:rsidR="00275E84" w:rsidRPr="00A3770A" w:rsidRDefault="00275E84" w:rsidP="00275E84">
      <w:pPr>
        <w:spacing w:after="0" w:line="240" w:lineRule="auto"/>
        <w:jc w:val="both"/>
        <w:rPr>
          <w:rFonts w:ascii="Times New Roman" w:eastAsia="Times New Roman" w:hAnsi="Times New Roman" w:cs="Times New Roman"/>
          <w:sz w:val="16"/>
          <w:szCs w:val="16"/>
          <w:lang w:val="en-US" w:eastAsia="ru-RU"/>
        </w:rPr>
      </w:pPr>
    </w:p>
    <w:tbl>
      <w:tblPr>
        <w:tblStyle w:val="a6"/>
        <w:tblW w:w="9634" w:type="dxa"/>
        <w:tblLook w:val="04A0" w:firstRow="1" w:lastRow="0" w:firstColumn="1" w:lastColumn="0" w:noHBand="0" w:noVBand="1"/>
      </w:tblPr>
      <w:tblGrid>
        <w:gridCol w:w="1857"/>
        <w:gridCol w:w="2884"/>
        <w:gridCol w:w="1987"/>
        <w:gridCol w:w="2906"/>
      </w:tblGrid>
      <w:tr w:rsidR="00B85C19" w:rsidRPr="00A3770A" w:rsidTr="00275E84">
        <w:trPr>
          <w:trHeight w:val="361"/>
        </w:trPr>
        <w:tc>
          <w:tcPr>
            <w:tcW w:w="1857" w:type="dxa"/>
            <w:vAlign w:val="center"/>
          </w:tcPr>
          <w:p w:rsidR="00B85C19" w:rsidRPr="00A3770A" w:rsidRDefault="00B85C19" w:rsidP="00BC58A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Route type</w:t>
            </w:r>
          </w:p>
        </w:tc>
        <w:tc>
          <w:tcPr>
            <w:tcW w:w="2884" w:type="dxa"/>
            <w:vAlign w:val="center"/>
          </w:tcPr>
          <w:p w:rsidR="00B85C19" w:rsidRPr="00A3770A" w:rsidRDefault="00B85C19" w:rsidP="00BC58A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Key nodes</w:t>
            </w:r>
          </w:p>
        </w:tc>
        <w:tc>
          <w:tcPr>
            <w:tcW w:w="1987" w:type="dxa"/>
            <w:vAlign w:val="center"/>
          </w:tcPr>
          <w:p w:rsidR="00B85C19" w:rsidRPr="00A3770A" w:rsidRDefault="00B85C19" w:rsidP="00BC58A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Seasonal status</w:t>
            </w:r>
          </w:p>
        </w:tc>
        <w:tc>
          <w:tcPr>
            <w:tcW w:w="2906" w:type="dxa"/>
            <w:vAlign w:val="center"/>
          </w:tcPr>
          <w:p w:rsidR="00B85C19" w:rsidRPr="00A3770A" w:rsidRDefault="00B85C19" w:rsidP="00BC58A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Function for tourism</w:t>
            </w:r>
          </w:p>
        </w:tc>
      </w:tr>
      <w:tr w:rsidR="00B85C19" w:rsidRPr="00A3770A" w:rsidTr="00275E84">
        <w:tc>
          <w:tcPr>
            <w:tcW w:w="1857"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International main line</w:t>
            </w:r>
          </w:p>
        </w:tc>
        <w:tc>
          <w:tcPr>
            <w:tcW w:w="2884" w:type="dxa"/>
            <w:vAlign w:val="center"/>
          </w:tcPr>
          <w:p w:rsidR="00B85C19" w:rsidRPr="00A3770A" w:rsidRDefault="00651E32"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Istanbul (IST) -</w:t>
            </w:r>
            <w:r w:rsidR="00B85C19" w:rsidRPr="00A3770A">
              <w:rPr>
                <w:rFonts w:ascii="Times New Roman" w:eastAsia="Times New Roman" w:hAnsi="Times New Roman" w:cs="Times New Roman"/>
                <w:lang w:val="en-US" w:eastAsia="ru-RU"/>
              </w:rPr>
              <w:t xml:space="preserve"> Aktau (SCO)</w:t>
            </w:r>
          </w:p>
        </w:tc>
        <w:tc>
          <w:tcPr>
            <w:tcW w:w="1987"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Year-round</w:t>
            </w:r>
          </w:p>
        </w:tc>
        <w:tc>
          <w:tcPr>
            <w:tcW w:w="2906"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Gateway for foreign leisure and pilgrimage markets</w:t>
            </w:r>
          </w:p>
        </w:tc>
      </w:tr>
      <w:tr w:rsidR="00B85C19" w:rsidRPr="00A3770A" w:rsidTr="00275E84">
        <w:tc>
          <w:tcPr>
            <w:tcW w:w="1857"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Domestic trunk lines</w:t>
            </w:r>
          </w:p>
        </w:tc>
        <w:tc>
          <w:tcPr>
            <w:tcW w:w="2884" w:type="dxa"/>
            <w:vAlign w:val="center"/>
          </w:tcPr>
          <w:p w:rsidR="00B85C19" w:rsidRPr="00A3770A" w:rsidRDefault="00B85C19" w:rsidP="00275E84">
            <w:pPr>
              <w:ind w:left="-44" w:right="-104"/>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Astana (NQZ)</w:t>
            </w:r>
            <w:r w:rsidR="00651E32" w:rsidRPr="00A3770A">
              <w:rPr>
                <w:rFonts w:ascii="Times New Roman" w:eastAsia="Times New Roman" w:hAnsi="Times New Roman" w:cs="Times New Roman"/>
                <w:lang w:val="en-US" w:eastAsia="ru-RU"/>
              </w:rPr>
              <w:t>, Almaty (ALA), Shymkent (CIT) -</w:t>
            </w:r>
            <w:r w:rsidRPr="00A3770A">
              <w:rPr>
                <w:rFonts w:ascii="Times New Roman" w:eastAsia="Times New Roman" w:hAnsi="Times New Roman" w:cs="Times New Roman"/>
                <w:lang w:val="en-US" w:eastAsia="ru-RU"/>
              </w:rPr>
              <w:t xml:space="preserve"> Aktau (SCO)</w:t>
            </w:r>
          </w:p>
        </w:tc>
        <w:tc>
          <w:tcPr>
            <w:tcW w:w="1987"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Year-round</w:t>
            </w:r>
          </w:p>
        </w:tc>
        <w:tc>
          <w:tcPr>
            <w:tcW w:w="2906"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Feeds national leisure demand and business travel</w:t>
            </w:r>
          </w:p>
        </w:tc>
      </w:tr>
      <w:tr w:rsidR="00B85C19" w:rsidRPr="00A3770A" w:rsidTr="00275E84">
        <w:tc>
          <w:tcPr>
            <w:tcW w:w="1857"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Seasonal regional links</w:t>
            </w:r>
          </w:p>
        </w:tc>
        <w:tc>
          <w:tcPr>
            <w:tcW w:w="2884"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Caucasus points (e.g. Kutaisi, Yerevan)</w:t>
            </w:r>
          </w:p>
        </w:tc>
        <w:tc>
          <w:tcPr>
            <w:tcW w:w="1987"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Seasonal / summer</w:t>
            </w:r>
          </w:p>
        </w:tc>
        <w:tc>
          <w:tcPr>
            <w:tcW w:w="2906"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Diversifies inbound profile, supports Caspian resort image</w:t>
            </w:r>
          </w:p>
        </w:tc>
      </w:tr>
      <w:tr w:rsidR="00B85C19" w:rsidRPr="00A3770A" w:rsidTr="00275E84">
        <w:tc>
          <w:tcPr>
            <w:tcW w:w="1857"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Overland tourism corridors</w:t>
            </w:r>
          </w:p>
        </w:tc>
        <w:tc>
          <w:tcPr>
            <w:tcW w:w="2884" w:type="dxa"/>
            <w:vAlign w:val="center"/>
          </w:tcPr>
          <w:p w:rsidR="00B85C19" w:rsidRPr="00A3770A" w:rsidRDefault="00B85C19" w:rsidP="00AC132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Aktau</w:t>
            </w:r>
            <w:r w:rsidR="00AC1324" w:rsidRPr="00A3770A">
              <w:rPr>
                <w:rFonts w:ascii="Times New Roman" w:eastAsia="Times New Roman" w:hAnsi="Times New Roman" w:cs="Times New Roman"/>
                <w:lang w:val="en-US" w:eastAsia="ru-RU"/>
              </w:rPr>
              <w:t>-</w:t>
            </w:r>
            <w:r w:rsidRPr="00A3770A">
              <w:rPr>
                <w:rFonts w:ascii="Times New Roman" w:eastAsia="Times New Roman" w:hAnsi="Times New Roman" w:cs="Times New Roman"/>
                <w:lang w:val="en-US" w:eastAsia="ru-RU"/>
              </w:rPr>
              <w:t>Bozzhyra</w:t>
            </w:r>
            <w:r w:rsidR="00AC1324" w:rsidRPr="00A3770A">
              <w:rPr>
                <w:rFonts w:ascii="Times New Roman" w:eastAsia="Times New Roman" w:hAnsi="Times New Roman" w:cs="Times New Roman"/>
                <w:lang w:val="en-US" w:eastAsia="ru-RU"/>
              </w:rPr>
              <w:t>-</w:t>
            </w:r>
            <w:r w:rsidRPr="00A3770A">
              <w:rPr>
                <w:rFonts w:ascii="Times New Roman" w:eastAsia="Times New Roman" w:hAnsi="Times New Roman" w:cs="Times New Roman"/>
                <w:lang w:val="en-US" w:eastAsia="ru-RU"/>
              </w:rPr>
              <w:t>Torysh</w:t>
            </w:r>
            <w:r w:rsidR="00AC1324" w:rsidRPr="00A3770A">
              <w:rPr>
                <w:rFonts w:ascii="Times New Roman" w:eastAsia="Times New Roman" w:hAnsi="Times New Roman" w:cs="Times New Roman"/>
                <w:lang w:val="en-US" w:eastAsia="ru-RU"/>
              </w:rPr>
              <w:t>-</w:t>
            </w:r>
            <w:r w:rsidRPr="00A3770A">
              <w:rPr>
                <w:rFonts w:ascii="Times New Roman" w:eastAsia="Times New Roman" w:hAnsi="Times New Roman" w:cs="Times New Roman"/>
                <w:lang w:val="en-US" w:eastAsia="ru-RU"/>
              </w:rPr>
              <w:t>Beket-Ata loop</w:t>
            </w:r>
          </w:p>
        </w:tc>
        <w:tc>
          <w:tcPr>
            <w:tcW w:w="1987"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Weather-dependent (spring/autumn best)</w:t>
            </w:r>
          </w:p>
        </w:tc>
        <w:tc>
          <w:tcPr>
            <w:tcW w:w="2906"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Enables integrated “desert + sacred + photography” itineraries</w:t>
            </w:r>
          </w:p>
        </w:tc>
      </w:tr>
      <w:tr w:rsidR="00B85C19" w:rsidRPr="00A3770A" w:rsidTr="00BC58A4">
        <w:tc>
          <w:tcPr>
            <w:tcW w:w="9634" w:type="dxa"/>
            <w:gridSpan w:val="4"/>
          </w:tcPr>
          <w:p w:rsidR="00B85C19" w:rsidRPr="00A3770A" w:rsidRDefault="00FD7AFE" w:rsidP="00FD7AFE">
            <w:pPr>
              <w:ind w:firstLine="601"/>
              <w:jc w:val="both"/>
              <w:rPr>
                <w:rFonts w:ascii="Times New Roman" w:eastAsia="Times New Roman" w:hAnsi="Times New Roman" w:cs="Times New Roman"/>
                <w:b/>
                <w:lang w:val="en-US" w:eastAsia="ru-RU"/>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00DC4F01" w:rsidRPr="00A3770A">
              <w:rPr>
                <w:rFonts w:ascii="Times New Roman" w:eastAsia="Times New Roman" w:hAnsi="Times New Roman" w:cs="Times New Roman"/>
                <w:lang w:val="en-US" w:eastAsia="ru-RU"/>
              </w:rPr>
              <w:t>C</w:t>
            </w:r>
            <w:r w:rsidR="00B85C19" w:rsidRPr="00A3770A">
              <w:rPr>
                <w:rFonts w:ascii="Times New Roman" w:eastAsia="Times New Roman" w:hAnsi="Times New Roman" w:cs="Times New Roman"/>
                <w:lang w:val="en-US" w:eastAsia="ru-RU"/>
              </w:rPr>
              <w:t>ompiled from regional aviation timetables and stated tourism development priorities</w:t>
            </w:r>
          </w:p>
        </w:tc>
      </w:tr>
    </w:tbl>
    <w:p w:rsidR="00D93721" w:rsidRPr="00A3770A" w:rsidRDefault="00D93721"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lastRenderedPageBreak/>
        <w:t xml:space="preserve">The connectivity profile illustrates that year-round international and domestic trunk routes provide a consistent baseline for arrivals, supporting both leisure and business-related travel. Seasonal links diversify the inbound profile and strengthen </w:t>
      </w:r>
      <w:r w:rsidR="00180B48" w:rsidRPr="00A3770A">
        <w:rPr>
          <w:rFonts w:ascii="Times New Roman" w:eastAsia="Times New Roman" w:hAnsi="Times New Roman" w:cs="Times New Roman"/>
          <w:sz w:val="28"/>
          <w:szCs w:val="28"/>
          <w:lang w:val="en-US" w:eastAsia="ru-RU"/>
        </w:rPr>
        <w:t>Cross</w:t>
      </w:r>
      <w:r w:rsidRPr="00A3770A">
        <w:rPr>
          <w:rFonts w:ascii="Times New Roman" w:eastAsia="Times New Roman" w:hAnsi="Times New Roman" w:cs="Times New Roman"/>
          <w:sz w:val="28"/>
          <w:szCs w:val="28"/>
          <w:lang w:val="en-US" w:eastAsia="ru-RU"/>
        </w:rPr>
        <w:t xml:space="preserve">-Caspian visibility, yet their temporal limitation reduces the stability of international demand. Overland tourism corridors </w:t>
      </w:r>
      <w:r w:rsidR="00832597"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xml:space="preserve"> especially those connecting geotourism and sacred sites </w:t>
      </w:r>
      <w:r w:rsidR="00832597"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 xml:space="preserve"> enable integrated itineraries but remain weather-dependent, reinforcing the need for seasonal packaging and safety governance.</w:t>
      </w:r>
    </w:p>
    <w:p w:rsidR="00D93721" w:rsidRPr="00A3770A" w:rsidRDefault="0074590F"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Furthermore</w:t>
      </w:r>
      <w:r w:rsidR="00C86F6A" w:rsidRPr="00A3770A">
        <w:rPr>
          <w:rFonts w:ascii="Times New Roman" w:eastAsia="Times New Roman" w:hAnsi="Times New Roman" w:cs="Times New Roman"/>
          <w:sz w:val="28"/>
          <w:szCs w:val="28"/>
          <w:lang w:val="en-US" w:eastAsia="ru-RU"/>
        </w:rPr>
        <w:t>, Table 6</w:t>
      </w:r>
      <w:r w:rsidR="00D93721" w:rsidRPr="00A3770A">
        <w:rPr>
          <w:rFonts w:ascii="Times New Roman" w:eastAsia="Times New Roman" w:hAnsi="Times New Roman" w:cs="Times New Roman"/>
          <w:sz w:val="28"/>
          <w:szCs w:val="28"/>
          <w:lang w:val="en-US" w:eastAsia="ru-RU"/>
        </w:rPr>
        <w:t xml:space="preserve"> confirms that accessibility functions as a conditional enabler rather than a sufficient driver of competitiveness. Tourism growth will not automatically follow improved connectivity unless routes are converted into market-ready products through itinerary design, quality control, and narrative integration. This further strengthens the argument that marketing </w:t>
      </w:r>
      <w:r w:rsidR="00BE67B2" w:rsidRPr="00A3770A">
        <w:rPr>
          <w:rFonts w:ascii="Times New Roman" w:eastAsia="Times New Roman" w:hAnsi="Times New Roman" w:cs="Times New Roman"/>
          <w:sz w:val="28"/>
          <w:szCs w:val="28"/>
          <w:lang w:val="en-US" w:eastAsia="ru-RU"/>
        </w:rPr>
        <w:t>tools</w:t>
      </w:r>
      <w:r w:rsidR="00D93721" w:rsidRPr="00A3770A">
        <w:rPr>
          <w:rFonts w:ascii="Times New Roman" w:eastAsia="Times New Roman" w:hAnsi="Times New Roman" w:cs="Times New Roman"/>
          <w:sz w:val="28"/>
          <w:szCs w:val="28"/>
          <w:lang w:val="en-US" w:eastAsia="ru-RU"/>
        </w:rPr>
        <w:t xml:space="preserve"> must operate as demand-structuring mechanisms aligned with transport realities, rather than as detached communication campaigns.</w:t>
      </w:r>
    </w:p>
    <w:p w:rsidR="00D93721" w:rsidRPr="00A3770A" w:rsidRDefault="00D93721"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To assess the broader contextual environment shaping tourism development, a PEST analysis was conducted. The dominant directional e</w:t>
      </w:r>
      <w:r w:rsidR="00866909" w:rsidRPr="00A3770A">
        <w:rPr>
          <w:rFonts w:ascii="Times New Roman" w:eastAsia="Times New Roman" w:hAnsi="Times New Roman" w:cs="Times New Roman"/>
          <w:sz w:val="28"/>
          <w:szCs w:val="28"/>
          <w:lang w:val="en-US" w:eastAsia="ru-RU"/>
        </w:rPr>
        <w:t>f</w:t>
      </w:r>
      <w:r w:rsidR="00C86F6A" w:rsidRPr="00A3770A">
        <w:rPr>
          <w:rFonts w:ascii="Times New Roman" w:eastAsia="Times New Roman" w:hAnsi="Times New Roman" w:cs="Times New Roman"/>
          <w:sz w:val="28"/>
          <w:szCs w:val="28"/>
          <w:lang w:val="en-US" w:eastAsia="ru-RU"/>
        </w:rPr>
        <w:t>fects are summarised in Table 13</w:t>
      </w:r>
      <w:r w:rsidRPr="00A3770A">
        <w:rPr>
          <w:rFonts w:ascii="Times New Roman" w:eastAsia="Times New Roman" w:hAnsi="Times New Roman" w:cs="Times New Roman"/>
          <w:sz w:val="28"/>
          <w:szCs w:val="28"/>
          <w:lang w:val="en-US" w:eastAsia="ru-RU"/>
        </w:rPr>
        <w:t>, and their interdependencies are visualised</w:t>
      </w:r>
      <w:r w:rsidR="00866909" w:rsidRPr="00A3770A">
        <w:rPr>
          <w:rFonts w:ascii="Times New Roman" w:eastAsia="Times New Roman" w:hAnsi="Times New Roman" w:cs="Times New Roman"/>
          <w:sz w:val="28"/>
          <w:szCs w:val="28"/>
          <w:lang w:val="en-US" w:eastAsia="ru-RU"/>
        </w:rPr>
        <w:t xml:space="preserve"> in Figure 8</w:t>
      </w:r>
      <w:r w:rsidRPr="00A3770A">
        <w:rPr>
          <w:rFonts w:ascii="Times New Roman" w:eastAsia="Times New Roman" w:hAnsi="Times New Roman" w:cs="Times New Roman"/>
          <w:sz w:val="28"/>
          <w:szCs w:val="28"/>
          <w:lang w:val="en-US" w:eastAsia="ru-RU"/>
        </w:rPr>
        <w:t>.</w:t>
      </w:r>
    </w:p>
    <w:p w:rsidR="00D93721" w:rsidRPr="00A3770A" w:rsidRDefault="00D93721"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While competitiveness, seasonality, and accessibility explain destination-level performance patterns, they remain embedded in a broader macro-environment that conditions investment feasibility, governance capacity, and sustainability constraints. To capture these determinants in a structured manner, a PEST analysis was applied, identifying political, economic, social, technological, and environmental factors shaping re</w:t>
      </w:r>
      <w:r w:rsidR="00866909" w:rsidRPr="00A3770A">
        <w:rPr>
          <w:rFonts w:ascii="Times New Roman" w:eastAsia="Times New Roman" w:hAnsi="Times New Roman" w:cs="Times New Roman"/>
          <w:sz w:val="28"/>
          <w:szCs w:val="28"/>
          <w:lang w:val="en-US" w:eastAsia="ru-RU"/>
        </w:rPr>
        <w:t>gional tourism dynamics</w:t>
      </w:r>
      <w:r w:rsidR="0074590F" w:rsidRPr="00A3770A">
        <w:rPr>
          <w:rFonts w:ascii="Times New Roman" w:eastAsia="Times New Roman" w:hAnsi="Times New Roman" w:cs="Times New Roman"/>
          <w:sz w:val="28"/>
          <w:szCs w:val="28"/>
          <w:lang w:val="en-US" w:eastAsia="ru-RU"/>
        </w:rPr>
        <w:t xml:space="preserve"> [112</w:t>
      </w:r>
      <w:r w:rsidR="00AB3971" w:rsidRPr="00A3770A">
        <w:rPr>
          <w:rFonts w:ascii="Times New Roman" w:eastAsia="Times New Roman" w:hAnsi="Times New Roman" w:cs="Times New Roman"/>
          <w:sz w:val="28"/>
          <w:szCs w:val="28"/>
          <w:lang w:val="en-US" w:eastAsia="ru-RU"/>
        </w:rPr>
        <w:t>]</w:t>
      </w:r>
      <w:r w:rsidR="00EB4FFA" w:rsidRPr="00A3770A">
        <w:rPr>
          <w:rFonts w:ascii="Times New Roman" w:eastAsia="Times New Roman" w:hAnsi="Times New Roman" w:cs="Times New Roman"/>
          <w:sz w:val="28"/>
          <w:szCs w:val="28"/>
          <w:lang w:val="en-US" w:eastAsia="ru-RU"/>
        </w:rPr>
        <w:t>. Table 1</w:t>
      </w:r>
      <w:r w:rsidR="00C86F6A" w:rsidRPr="00A3770A">
        <w:rPr>
          <w:rFonts w:ascii="Times New Roman" w:eastAsia="Times New Roman" w:hAnsi="Times New Roman" w:cs="Times New Roman"/>
          <w:sz w:val="28"/>
          <w:szCs w:val="28"/>
          <w:lang w:val="en-US" w:eastAsia="ru-RU"/>
        </w:rPr>
        <w:t>3</w:t>
      </w:r>
      <w:r w:rsidRPr="00A3770A">
        <w:rPr>
          <w:rFonts w:ascii="Times New Roman" w:eastAsia="Times New Roman" w:hAnsi="Times New Roman" w:cs="Times New Roman"/>
          <w:sz w:val="28"/>
          <w:szCs w:val="28"/>
          <w:lang w:val="en-US" w:eastAsia="ru-RU"/>
        </w:rPr>
        <w:t xml:space="preserve"> summarises the dominant directional effects and impact levels of each factor group, while the full methodological specification (indicators, weighting, expert cri</w:t>
      </w:r>
      <w:r w:rsidR="00306DC2" w:rsidRPr="00A3770A">
        <w:rPr>
          <w:rFonts w:ascii="Times New Roman" w:eastAsia="Times New Roman" w:hAnsi="Times New Roman" w:cs="Times New Roman"/>
          <w:sz w:val="28"/>
          <w:szCs w:val="28"/>
          <w:lang w:val="en-US" w:eastAsia="ru-RU"/>
        </w:rPr>
        <w:t>teria) is prov</w:t>
      </w:r>
      <w:r w:rsidR="0074590F" w:rsidRPr="00A3770A">
        <w:rPr>
          <w:rFonts w:ascii="Times New Roman" w:eastAsia="Times New Roman" w:hAnsi="Times New Roman" w:cs="Times New Roman"/>
          <w:sz w:val="28"/>
          <w:szCs w:val="28"/>
          <w:lang w:val="en-US" w:eastAsia="ru-RU"/>
        </w:rPr>
        <w:t xml:space="preserve">ided in </w:t>
      </w:r>
      <w:r w:rsidR="00CE2D97" w:rsidRPr="00A3770A">
        <w:rPr>
          <w:rFonts w:ascii="Times New Roman" w:eastAsia="Times New Roman" w:hAnsi="Times New Roman" w:cs="Times New Roman"/>
          <w:sz w:val="28"/>
          <w:szCs w:val="28"/>
          <w:lang w:val="en-US" w:eastAsia="ru-RU"/>
        </w:rPr>
        <w:t>(</w:t>
      </w:r>
      <w:r w:rsidR="0074590F" w:rsidRPr="00A3770A">
        <w:rPr>
          <w:rFonts w:ascii="Times New Roman" w:eastAsia="Times New Roman" w:hAnsi="Times New Roman" w:cs="Times New Roman"/>
          <w:sz w:val="28"/>
          <w:szCs w:val="28"/>
          <w:lang w:val="en-US" w:eastAsia="ru-RU"/>
        </w:rPr>
        <w:t>Appendix F</w:t>
      </w:r>
      <w:r w:rsidR="00CE2D97" w:rsidRPr="00A3770A">
        <w:rPr>
          <w:rFonts w:ascii="Times New Roman" w:eastAsia="Times New Roman" w:hAnsi="Times New Roman" w:cs="Times New Roman"/>
          <w:sz w:val="28"/>
          <w:szCs w:val="28"/>
          <w:lang w:val="en-US" w:eastAsia="ru-RU"/>
        </w:rPr>
        <w:t>)</w:t>
      </w:r>
      <w:r w:rsidRPr="00A3770A">
        <w:rPr>
          <w:rFonts w:ascii="Times New Roman" w:eastAsia="Times New Roman" w:hAnsi="Times New Roman" w:cs="Times New Roman"/>
          <w:sz w:val="28"/>
          <w:szCs w:val="28"/>
          <w:lang w:val="en-US" w:eastAsia="ru-RU"/>
        </w:rPr>
        <w:t>.</w:t>
      </w:r>
    </w:p>
    <w:p w:rsidR="00B85C19" w:rsidRPr="00A3770A" w:rsidRDefault="00B85C19" w:rsidP="00B85C19">
      <w:pPr>
        <w:spacing w:after="0" w:line="240" w:lineRule="auto"/>
        <w:ind w:firstLine="454"/>
        <w:jc w:val="both"/>
        <w:rPr>
          <w:rFonts w:ascii="Times New Roman" w:eastAsia="Times New Roman" w:hAnsi="Times New Roman" w:cs="Times New Roman"/>
          <w:sz w:val="28"/>
          <w:szCs w:val="28"/>
          <w:lang w:val="en-US" w:eastAsia="ru-RU"/>
        </w:rPr>
      </w:pPr>
    </w:p>
    <w:p w:rsidR="00B85C19" w:rsidRPr="00A3770A" w:rsidRDefault="00A15626" w:rsidP="00275E84">
      <w:pPr>
        <w:spacing w:after="0" w:line="240" w:lineRule="auto"/>
        <w:jc w:val="both"/>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Cs/>
          <w:sz w:val="28"/>
          <w:szCs w:val="28"/>
          <w:lang w:val="en-US" w:eastAsia="ru-RU"/>
        </w:rPr>
        <w:t>Table 1</w:t>
      </w:r>
      <w:r w:rsidR="00C86F6A" w:rsidRPr="00A3770A">
        <w:rPr>
          <w:rFonts w:ascii="Times New Roman" w:eastAsia="Times New Roman" w:hAnsi="Times New Roman" w:cs="Times New Roman"/>
          <w:bCs/>
          <w:sz w:val="28"/>
          <w:szCs w:val="28"/>
          <w:lang w:val="en-US" w:eastAsia="ru-RU"/>
        </w:rPr>
        <w:t>3</w:t>
      </w:r>
      <w:r w:rsidR="00B85C19" w:rsidRPr="00A3770A">
        <w:rPr>
          <w:rFonts w:ascii="Times New Roman" w:eastAsia="Times New Roman" w:hAnsi="Times New Roman" w:cs="Times New Roman"/>
          <w:bCs/>
          <w:sz w:val="28"/>
          <w:szCs w:val="28"/>
          <w:lang w:val="en-US" w:eastAsia="ru-RU"/>
        </w:rPr>
        <w:t xml:space="preserve"> </w:t>
      </w:r>
      <w:r w:rsidR="00275E84" w:rsidRPr="00A3770A">
        <w:rPr>
          <w:rFonts w:ascii="Times New Roman" w:eastAsia="Times New Roman" w:hAnsi="Times New Roman" w:cs="Times New Roman"/>
          <w:bCs/>
          <w:sz w:val="28"/>
          <w:szCs w:val="28"/>
          <w:lang w:val="en-US" w:eastAsia="ru-RU"/>
        </w:rPr>
        <w:t>–</w:t>
      </w:r>
      <w:r w:rsidR="00B85C19" w:rsidRPr="00A3770A">
        <w:rPr>
          <w:rFonts w:ascii="Times New Roman" w:eastAsia="Times New Roman" w:hAnsi="Times New Roman" w:cs="Times New Roman"/>
          <w:bCs/>
          <w:sz w:val="28"/>
          <w:szCs w:val="28"/>
          <w:lang w:val="en-US" w:eastAsia="ru-RU"/>
        </w:rPr>
        <w:t xml:space="preserve"> PEST factors influencing tourism development in the </w:t>
      </w:r>
      <w:r w:rsidR="00C423BA" w:rsidRPr="00A3770A">
        <w:rPr>
          <w:rFonts w:ascii="Times New Roman" w:eastAsia="Times New Roman" w:hAnsi="Times New Roman" w:cs="Times New Roman"/>
          <w:bCs/>
          <w:sz w:val="28"/>
          <w:szCs w:val="28"/>
          <w:lang w:val="en-US" w:eastAsia="ru-RU"/>
        </w:rPr>
        <w:t>Mangistau</w:t>
      </w:r>
      <w:r w:rsidR="00B85C19" w:rsidRPr="00A3770A">
        <w:rPr>
          <w:rFonts w:ascii="Times New Roman" w:eastAsia="Times New Roman" w:hAnsi="Times New Roman" w:cs="Times New Roman"/>
          <w:bCs/>
          <w:sz w:val="28"/>
          <w:szCs w:val="28"/>
          <w:lang w:val="en-US" w:eastAsia="ru-RU"/>
        </w:rPr>
        <w:t xml:space="preserve"> region</w:t>
      </w:r>
    </w:p>
    <w:p w:rsidR="00275E84" w:rsidRPr="00A3770A" w:rsidRDefault="00275E84" w:rsidP="00275E84">
      <w:pPr>
        <w:spacing w:after="0" w:line="240" w:lineRule="auto"/>
        <w:jc w:val="both"/>
        <w:rPr>
          <w:rFonts w:ascii="Times New Roman" w:eastAsia="Times New Roman" w:hAnsi="Times New Roman" w:cs="Times New Roman"/>
          <w:bCs/>
          <w:sz w:val="16"/>
          <w:szCs w:val="16"/>
          <w:lang w:val="en-US" w:eastAsia="ru-RU"/>
        </w:rPr>
      </w:pPr>
    </w:p>
    <w:tbl>
      <w:tblPr>
        <w:tblStyle w:val="a6"/>
        <w:tblW w:w="9639" w:type="dxa"/>
        <w:jc w:val="center"/>
        <w:tblLook w:val="04A0" w:firstRow="1" w:lastRow="0" w:firstColumn="1" w:lastColumn="0" w:noHBand="0" w:noVBand="1"/>
      </w:tblPr>
      <w:tblGrid>
        <w:gridCol w:w="1698"/>
        <w:gridCol w:w="4683"/>
        <w:gridCol w:w="1703"/>
        <w:gridCol w:w="1555"/>
      </w:tblGrid>
      <w:tr w:rsidR="00B85C19" w:rsidRPr="00A3770A" w:rsidTr="00275E84">
        <w:trPr>
          <w:jc w:val="center"/>
        </w:trPr>
        <w:tc>
          <w:tcPr>
            <w:tcW w:w="1696" w:type="dxa"/>
            <w:vAlign w:val="center"/>
          </w:tcPr>
          <w:p w:rsidR="00B85C19" w:rsidRPr="00A3770A" w:rsidRDefault="00B85C19" w:rsidP="00BC58A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Factor group</w:t>
            </w:r>
          </w:p>
        </w:tc>
        <w:tc>
          <w:tcPr>
            <w:tcW w:w="4678" w:type="dxa"/>
            <w:vAlign w:val="center"/>
          </w:tcPr>
          <w:p w:rsidR="00B85C19" w:rsidRPr="00A3770A" w:rsidRDefault="00B85C19" w:rsidP="00BC58A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Key determinants</w:t>
            </w:r>
          </w:p>
        </w:tc>
        <w:tc>
          <w:tcPr>
            <w:tcW w:w="1701" w:type="dxa"/>
            <w:vAlign w:val="center"/>
          </w:tcPr>
          <w:p w:rsidR="00B85C19" w:rsidRPr="00A3770A" w:rsidRDefault="00B85C19" w:rsidP="00BC58A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Direction of influence</w:t>
            </w:r>
          </w:p>
        </w:tc>
        <w:tc>
          <w:tcPr>
            <w:tcW w:w="1553" w:type="dxa"/>
            <w:vAlign w:val="center"/>
          </w:tcPr>
          <w:p w:rsidR="00B85C19" w:rsidRPr="00A3770A" w:rsidRDefault="00B85C19" w:rsidP="00BC58A4">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Impact level</w:t>
            </w:r>
          </w:p>
        </w:tc>
      </w:tr>
      <w:tr w:rsidR="00B85C19" w:rsidRPr="00A3770A" w:rsidTr="00275E84">
        <w:trPr>
          <w:jc w:val="center"/>
        </w:trPr>
        <w:tc>
          <w:tcPr>
            <w:tcW w:w="1696" w:type="dxa"/>
            <w:vAlign w:val="center"/>
          </w:tcPr>
          <w:p w:rsidR="00B85C19" w:rsidRPr="00A3770A" w:rsidRDefault="00B85C19" w:rsidP="00BC58A4">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Political</w:t>
            </w:r>
          </w:p>
        </w:tc>
        <w:tc>
          <w:tcPr>
            <w:tcW w:w="4678"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Government tourism policy, regulatory stability, investment incentives</w:t>
            </w:r>
          </w:p>
        </w:tc>
        <w:tc>
          <w:tcPr>
            <w:tcW w:w="1701" w:type="dxa"/>
            <w:vAlign w:val="center"/>
          </w:tcPr>
          <w:p w:rsidR="00B85C19" w:rsidRPr="00A3770A" w:rsidRDefault="00B85C19" w:rsidP="00BC58A4">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Positive</w:t>
            </w:r>
          </w:p>
        </w:tc>
        <w:tc>
          <w:tcPr>
            <w:tcW w:w="1553" w:type="dxa"/>
            <w:vAlign w:val="center"/>
          </w:tcPr>
          <w:p w:rsidR="00B85C19" w:rsidRPr="00A3770A" w:rsidRDefault="00B85C19" w:rsidP="00BC58A4">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High</w:t>
            </w:r>
          </w:p>
        </w:tc>
      </w:tr>
      <w:tr w:rsidR="00B85C19" w:rsidRPr="00A3770A" w:rsidTr="00275E84">
        <w:trPr>
          <w:jc w:val="center"/>
        </w:trPr>
        <w:tc>
          <w:tcPr>
            <w:tcW w:w="1696" w:type="dxa"/>
            <w:vAlign w:val="center"/>
          </w:tcPr>
          <w:p w:rsidR="00B85C19" w:rsidRPr="00A3770A" w:rsidRDefault="00B85C19" w:rsidP="00BC58A4">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Economic</w:t>
            </w:r>
          </w:p>
        </w:tc>
        <w:tc>
          <w:tcPr>
            <w:tcW w:w="4678" w:type="dxa"/>
            <w:vAlign w:val="center"/>
          </w:tcPr>
          <w:p w:rsidR="00B85C19" w:rsidRPr="00A3770A" w:rsidRDefault="00B85C19" w:rsidP="00BC58A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Income growth, capital investment, inflation</w:t>
            </w:r>
          </w:p>
        </w:tc>
        <w:tc>
          <w:tcPr>
            <w:tcW w:w="1701" w:type="dxa"/>
            <w:vAlign w:val="center"/>
          </w:tcPr>
          <w:p w:rsidR="00B85C19" w:rsidRPr="00A3770A" w:rsidRDefault="00B85C19" w:rsidP="00BC58A4">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Mixed</w:t>
            </w:r>
          </w:p>
        </w:tc>
        <w:tc>
          <w:tcPr>
            <w:tcW w:w="1553" w:type="dxa"/>
            <w:vAlign w:val="center"/>
          </w:tcPr>
          <w:p w:rsidR="00B85C19" w:rsidRPr="00A3770A" w:rsidRDefault="00B85C19" w:rsidP="00BC58A4">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High</w:t>
            </w:r>
          </w:p>
        </w:tc>
      </w:tr>
      <w:tr w:rsidR="008B7A54" w:rsidRPr="00A3770A" w:rsidTr="00275E84">
        <w:trPr>
          <w:jc w:val="center"/>
        </w:trPr>
        <w:tc>
          <w:tcPr>
            <w:tcW w:w="1696" w:type="dxa"/>
            <w:vAlign w:val="center"/>
          </w:tcPr>
          <w:p w:rsidR="008B7A54" w:rsidRPr="00A3770A" w:rsidRDefault="008B7A54" w:rsidP="008B7A54">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Social</w:t>
            </w:r>
          </w:p>
        </w:tc>
        <w:tc>
          <w:tcPr>
            <w:tcW w:w="4678" w:type="dxa"/>
            <w:vAlign w:val="center"/>
          </w:tcPr>
          <w:p w:rsidR="008B7A54" w:rsidRPr="00A3770A" w:rsidRDefault="008B7A54" w:rsidP="008B7A5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Population growth, labour availability, tourism awareness, water deficits, industrial pollution, waste management</w:t>
            </w:r>
          </w:p>
        </w:tc>
        <w:tc>
          <w:tcPr>
            <w:tcW w:w="1701" w:type="dxa"/>
            <w:vAlign w:val="center"/>
          </w:tcPr>
          <w:p w:rsidR="008B7A54" w:rsidRPr="00A3770A" w:rsidRDefault="008B7A54" w:rsidP="008B7A54">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Negative</w:t>
            </w:r>
          </w:p>
        </w:tc>
        <w:tc>
          <w:tcPr>
            <w:tcW w:w="1553" w:type="dxa"/>
            <w:vAlign w:val="center"/>
          </w:tcPr>
          <w:p w:rsidR="008B7A54" w:rsidRPr="00A3770A" w:rsidRDefault="008B7A54" w:rsidP="008B7A54">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High</w:t>
            </w:r>
          </w:p>
        </w:tc>
      </w:tr>
      <w:tr w:rsidR="008B7A54" w:rsidRPr="00A3770A" w:rsidTr="00275E84">
        <w:trPr>
          <w:jc w:val="center"/>
        </w:trPr>
        <w:tc>
          <w:tcPr>
            <w:tcW w:w="1696" w:type="dxa"/>
            <w:vAlign w:val="center"/>
          </w:tcPr>
          <w:p w:rsidR="008B7A54" w:rsidRPr="00A3770A" w:rsidRDefault="008B7A54" w:rsidP="008B7A54">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Technological</w:t>
            </w:r>
          </w:p>
        </w:tc>
        <w:tc>
          <w:tcPr>
            <w:tcW w:w="4678" w:type="dxa"/>
            <w:vAlign w:val="center"/>
          </w:tcPr>
          <w:p w:rsidR="008B7A54" w:rsidRPr="00A3770A" w:rsidRDefault="008B7A54" w:rsidP="008B7A54">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Digital platforms, transport infrastructure, online reservation systems</w:t>
            </w:r>
          </w:p>
        </w:tc>
        <w:tc>
          <w:tcPr>
            <w:tcW w:w="1701" w:type="dxa"/>
            <w:vAlign w:val="center"/>
          </w:tcPr>
          <w:p w:rsidR="008B7A54" w:rsidRPr="00A3770A" w:rsidRDefault="008B7A54" w:rsidP="008B7A54">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Positive</w:t>
            </w:r>
          </w:p>
        </w:tc>
        <w:tc>
          <w:tcPr>
            <w:tcW w:w="1553" w:type="dxa"/>
            <w:vAlign w:val="center"/>
          </w:tcPr>
          <w:p w:rsidR="008B7A54" w:rsidRPr="00A3770A" w:rsidRDefault="008B7A54" w:rsidP="008B7A54">
            <w:pPr>
              <w:jc w:val="both"/>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High</w:t>
            </w:r>
          </w:p>
        </w:tc>
      </w:tr>
      <w:tr w:rsidR="00B8174D" w:rsidRPr="00A3770A" w:rsidTr="00275E84">
        <w:trPr>
          <w:trHeight w:val="79"/>
          <w:jc w:val="center"/>
        </w:trPr>
        <w:tc>
          <w:tcPr>
            <w:tcW w:w="9628" w:type="dxa"/>
            <w:gridSpan w:val="4"/>
            <w:vAlign w:val="center"/>
          </w:tcPr>
          <w:p w:rsidR="00B8174D" w:rsidRPr="00A3770A" w:rsidRDefault="00FD7AFE" w:rsidP="00FD7AFE">
            <w:pPr>
              <w:ind w:firstLine="601"/>
              <w:jc w:val="both"/>
              <w:rPr>
                <w:rFonts w:ascii="Times New Roman" w:eastAsia="Times New Roman" w:hAnsi="Times New Roman" w:cs="Times New Roman"/>
                <w:lang w:val="en-US" w:eastAsia="ru-RU"/>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00677B50" w:rsidRPr="00A3770A">
              <w:rPr>
                <w:rFonts w:ascii="Times New Roman" w:eastAsia="Times New Roman" w:hAnsi="Times New Roman" w:cs="Times New Roman"/>
                <w:lang w:val="en-US" w:eastAsia="ru-RU"/>
              </w:rPr>
              <w:t xml:space="preserve">Developed by the author based on PEST </w:t>
            </w:r>
            <w:r w:rsidR="000D21F2" w:rsidRPr="00A3770A">
              <w:rPr>
                <w:rFonts w:ascii="Times New Roman" w:eastAsia="Times New Roman" w:hAnsi="Times New Roman" w:cs="Times New Roman"/>
                <w:lang w:val="en-US" w:eastAsia="ru-RU"/>
              </w:rPr>
              <w:t>analysis results (see Appendix F</w:t>
            </w:r>
            <w:r w:rsidR="00677B50" w:rsidRPr="00A3770A">
              <w:rPr>
                <w:rFonts w:ascii="Times New Roman" w:eastAsia="Times New Roman" w:hAnsi="Times New Roman" w:cs="Times New Roman"/>
                <w:lang w:val="en-US" w:eastAsia="ru-RU"/>
              </w:rPr>
              <w:t>)</w:t>
            </w:r>
          </w:p>
        </w:tc>
      </w:tr>
    </w:tbl>
    <w:p w:rsidR="00B85C19" w:rsidRPr="00A3770A" w:rsidRDefault="00B85C19" w:rsidP="00201DCA">
      <w:pPr>
        <w:spacing w:after="0" w:line="240" w:lineRule="auto"/>
        <w:ind w:firstLine="454"/>
        <w:jc w:val="both"/>
        <w:rPr>
          <w:rFonts w:ascii="Times New Roman" w:eastAsia="Times New Roman" w:hAnsi="Times New Roman" w:cs="Times New Roman"/>
          <w:bCs/>
          <w:sz w:val="28"/>
          <w:szCs w:val="28"/>
          <w:lang w:val="en-US" w:eastAsia="ru-RU"/>
        </w:rPr>
      </w:pPr>
    </w:p>
    <w:p w:rsidR="00201DCA" w:rsidRPr="00A3770A" w:rsidRDefault="00201DCA" w:rsidP="0004253C">
      <w:pPr>
        <w:pStyle w:val="a3"/>
        <w:spacing w:before="0" w:beforeAutospacing="0" w:after="0" w:afterAutospacing="0"/>
        <w:ind w:firstLine="709"/>
        <w:jc w:val="both"/>
        <w:rPr>
          <w:sz w:val="28"/>
          <w:szCs w:val="28"/>
          <w:lang w:val="en-US"/>
        </w:rPr>
      </w:pPr>
      <w:r w:rsidRPr="00A3770A">
        <w:rPr>
          <w:sz w:val="28"/>
          <w:szCs w:val="28"/>
          <w:lang w:val="en-US"/>
        </w:rPr>
        <w:t>The PEST analysis of the Mangistau region highlights the key external factors shaping tourism development, revealing both strong growth drivers and significant structural constraints.</w:t>
      </w:r>
    </w:p>
    <w:p w:rsidR="00201DCA" w:rsidRPr="00A3770A" w:rsidRDefault="00201DCA" w:rsidP="0004253C">
      <w:pPr>
        <w:pStyle w:val="a3"/>
        <w:spacing w:before="0" w:beforeAutospacing="0" w:after="0" w:afterAutospacing="0"/>
        <w:ind w:firstLine="709"/>
        <w:jc w:val="both"/>
        <w:rPr>
          <w:sz w:val="28"/>
          <w:szCs w:val="28"/>
          <w:lang w:val="en-US"/>
        </w:rPr>
      </w:pPr>
      <w:r w:rsidRPr="00A3770A">
        <w:rPr>
          <w:sz w:val="28"/>
          <w:szCs w:val="28"/>
          <w:lang w:val="en-US"/>
        </w:rPr>
        <w:t xml:space="preserve">Political factors demonstrate a consistently supportive and stabilizing influence on the tourism sector. The presence of strategic government initiatives, regulatory stability, and investment incentives creates favourable conditions for long-term tourism planning and infrastructure development. These factors enhance investor </w:t>
      </w:r>
      <w:r w:rsidRPr="00A3770A">
        <w:rPr>
          <w:sz w:val="28"/>
          <w:szCs w:val="28"/>
          <w:lang w:val="en-US"/>
        </w:rPr>
        <w:lastRenderedPageBreak/>
        <w:t>confidence and reduce regulatory uncertainty, strengthening the region’s potential to attract capital.</w:t>
      </w:r>
    </w:p>
    <w:p w:rsidR="00201DCA" w:rsidRPr="00A3770A" w:rsidRDefault="00201DCA" w:rsidP="0004253C">
      <w:pPr>
        <w:pStyle w:val="a3"/>
        <w:spacing w:before="0" w:beforeAutospacing="0" w:after="0" w:afterAutospacing="0"/>
        <w:ind w:firstLine="709"/>
        <w:jc w:val="both"/>
        <w:rPr>
          <w:sz w:val="28"/>
          <w:szCs w:val="28"/>
          <w:lang w:val="en-US"/>
        </w:rPr>
      </w:pPr>
      <w:r w:rsidRPr="00A3770A">
        <w:rPr>
          <w:sz w:val="28"/>
          <w:szCs w:val="28"/>
          <w:lang w:val="en-US"/>
        </w:rPr>
        <w:t>Economic factors exhibit a mixed impact, reflecting both opportunities and constraints. On the one hand, income growth and capital investment support the expansion of tourism demand and infrastructure capacity. On the other hand, inflationary pressures and rising operational costs reduce affordability and may limit both domestic and inbound tourism growth. This indicates that economic growth does not fully translate into increased tourism competitiveness.</w:t>
      </w:r>
    </w:p>
    <w:p w:rsidR="00201DCA" w:rsidRPr="00A3770A" w:rsidRDefault="00201DCA" w:rsidP="0004253C">
      <w:pPr>
        <w:pStyle w:val="a3"/>
        <w:spacing w:before="0" w:beforeAutospacing="0" w:after="0" w:afterAutospacing="0"/>
        <w:ind w:firstLine="709"/>
        <w:jc w:val="both"/>
        <w:rPr>
          <w:sz w:val="28"/>
          <w:szCs w:val="28"/>
          <w:lang w:val="en-US"/>
        </w:rPr>
      </w:pPr>
      <w:r w:rsidRPr="00A3770A">
        <w:rPr>
          <w:sz w:val="28"/>
          <w:szCs w:val="28"/>
          <w:lang w:val="en-US"/>
        </w:rPr>
        <w:t>Social factors represent the most constraining dimension, as structural challenges such as water scarcity, environmental degradation, industrial pollution, and insufficient waste management systems directly limit the capacity for sustainable tourism development. In addition, these issues negatively affect destination image and reduce the region’s attractiveness in global tourism markets increasingly focused on sustainability.</w:t>
      </w:r>
    </w:p>
    <w:p w:rsidR="00201DCA" w:rsidRPr="00A3770A" w:rsidRDefault="00201DCA" w:rsidP="0004253C">
      <w:pPr>
        <w:pStyle w:val="a3"/>
        <w:spacing w:before="0" w:beforeAutospacing="0" w:after="0" w:afterAutospacing="0"/>
        <w:ind w:firstLine="709"/>
        <w:jc w:val="both"/>
        <w:rPr>
          <w:sz w:val="28"/>
          <w:szCs w:val="28"/>
          <w:lang w:val="en-US"/>
        </w:rPr>
      </w:pPr>
      <w:r w:rsidRPr="00A3770A">
        <w:rPr>
          <w:sz w:val="28"/>
          <w:szCs w:val="28"/>
          <w:lang w:val="en-US"/>
        </w:rPr>
        <w:t>Technological factors act as a key driver of modernization, improving accessibility, service efficiency, and user experience. The development of digital platforms, online booking systems, and transport infrastructure supports the integration of the region into global tourism systems and enhances the overall quality of tourism services.</w:t>
      </w:r>
    </w:p>
    <w:p w:rsidR="00B85C19" w:rsidRPr="00A3770A" w:rsidRDefault="00201DCA" w:rsidP="0004253C">
      <w:pPr>
        <w:pStyle w:val="a3"/>
        <w:spacing w:before="0" w:beforeAutospacing="0" w:after="0" w:afterAutospacing="0"/>
        <w:ind w:firstLine="709"/>
        <w:jc w:val="both"/>
        <w:rPr>
          <w:sz w:val="28"/>
          <w:szCs w:val="28"/>
          <w:lang w:val="en-US"/>
        </w:rPr>
      </w:pPr>
      <w:r w:rsidRPr="00A3770A">
        <w:rPr>
          <w:sz w:val="28"/>
          <w:szCs w:val="28"/>
          <w:lang w:val="en-US"/>
        </w:rPr>
        <w:t xml:space="preserve">Overall, tourism development in the Mangistau region is shaped by a combination of enabling political and technological factors and constraining social and economic conditions. This imbalance highlights the need to strengthen sustainability practices, improve resource management, and enhance the efficiency of tourism services in order to increase the region’s competitiveness. </w:t>
      </w:r>
      <w:r w:rsidR="00866909" w:rsidRPr="00A3770A">
        <w:rPr>
          <w:sz w:val="28"/>
          <w:szCs w:val="28"/>
          <w:lang w:val="en-US"/>
        </w:rPr>
        <w:t>Figure 8</w:t>
      </w:r>
      <w:r w:rsidR="00D93721" w:rsidRPr="00A3770A">
        <w:rPr>
          <w:sz w:val="28"/>
          <w:szCs w:val="28"/>
          <w:lang w:val="en-US"/>
        </w:rPr>
        <w:t xml:space="preserve"> visualises the mechanism of factor influence on tourism development based on the PEST analysis.</w:t>
      </w:r>
    </w:p>
    <w:p w:rsidR="000B0171" w:rsidRPr="00A3770A" w:rsidRDefault="000B0171" w:rsidP="000B0171">
      <w:pPr>
        <w:pStyle w:val="a3"/>
        <w:spacing w:before="0" w:beforeAutospacing="0" w:after="0" w:afterAutospacing="0"/>
        <w:ind w:firstLine="709"/>
        <w:jc w:val="both"/>
        <w:rPr>
          <w:sz w:val="28"/>
          <w:szCs w:val="28"/>
          <w:lang w:val="en-US"/>
        </w:rPr>
      </w:pPr>
      <w:r w:rsidRPr="00A3770A">
        <w:rPr>
          <w:sz w:val="28"/>
          <w:szCs w:val="28"/>
          <w:lang w:val="en-US"/>
        </w:rPr>
        <w:t>The mechanism scheme demonstrates that service availability and quality are mediated by investment inflows, which support infrastructure upgrades, accommodation expansion, and improvements in transport and utility systems. These effects generate employment and strengthen socio-economic conditions, thereby reinforcing tourism accessibility for both residents and visitors. Simultaneously, environmental constraints act as cross-cutting limitations requiring continuous monitoring and regulatory attention. This interaction suggests that Mangistau’s tourism competitiveness depends on coordinated public-private collaboration and evidence-based destination management, where growth is guided not only by capacity expansion but also by controlled visitor management and sustainability compliance.</w:t>
      </w:r>
    </w:p>
    <w:p w:rsidR="000B0171" w:rsidRPr="00A3770A" w:rsidRDefault="000B0171" w:rsidP="0004253C">
      <w:pPr>
        <w:pStyle w:val="a3"/>
        <w:spacing w:before="0" w:beforeAutospacing="0" w:after="0" w:afterAutospacing="0"/>
        <w:ind w:firstLine="709"/>
        <w:jc w:val="both"/>
        <w:rPr>
          <w:sz w:val="28"/>
          <w:szCs w:val="28"/>
          <w:lang w:val="en-US"/>
        </w:rPr>
      </w:pPr>
    </w:p>
    <w:p w:rsidR="00FD7AFE" w:rsidRPr="00A3770A" w:rsidRDefault="00260C59" w:rsidP="000B0171">
      <w:pPr>
        <w:pStyle w:val="a3"/>
        <w:spacing w:before="0" w:beforeAutospacing="0" w:after="0" w:afterAutospacing="0"/>
        <w:ind w:firstLine="454"/>
        <w:jc w:val="both"/>
        <w:rPr>
          <w:sz w:val="16"/>
          <w:szCs w:val="16"/>
          <w:lang w:val="en-US"/>
        </w:rPr>
      </w:pPr>
      <w:r w:rsidRPr="00A3770A">
        <w:rPr>
          <w:noProof/>
        </w:rPr>
        <w:lastRenderedPageBreak/>
        <mc:AlternateContent>
          <mc:Choice Requires="wpg">
            <w:drawing>
              <wp:anchor distT="0" distB="0" distL="114300" distR="114300" simplePos="0" relativeHeight="251835392" behindDoc="0" locked="0" layoutInCell="1" allowOverlap="1" wp14:anchorId="2A28340B" wp14:editId="6361432A">
                <wp:simplePos x="0" y="0"/>
                <wp:positionH relativeFrom="column">
                  <wp:posOffset>246379</wp:posOffset>
                </wp:positionH>
                <wp:positionV relativeFrom="paragraph">
                  <wp:posOffset>86995</wp:posOffset>
                </wp:positionV>
                <wp:extent cx="5736590" cy="4460875"/>
                <wp:effectExtent l="0" t="0" r="16510" b="15875"/>
                <wp:wrapTopAndBottom/>
                <wp:docPr id="12" name="Группа 12"/>
                <wp:cNvGraphicFramePr/>
                <a:graphic xmlns:a="http://schemas.openxmlformats.org/drawingml/2006/main">
                  <a:graphicData uri="http://schemas.microsoft.com/office/word/2010/wordprocessingGroup">
                    <wpg:wgp>
                      <wpg:cNvGrpSpPr/>
                      <wpg:grpSpPr>
                        <a:xfrm>
                          <a:off x="0" y="0"/>
                          <a:ext cx="5736590" cy="4460875"/>
                          <a:chOff x="32657" y="0"/>
                          <a:chExt cx="5355680" cy="4571430"/>
                        </a:xfrm>
                      </wpg:grpSpPr>
                      <wpg:grpSp>
                        <wpg:cNvPr id="15" name="Группа 15"/>
                        <wpg:cNvGrpSpPr/>
                        <wpg:grpSpPr>
                          <a:xfrm>
                            <a:off x="32657" y="0"/>
                            <a:ext cx="5355680" cy="4571430"/>
                            <a:chOff x="32657" y="0"/>
                            <a:chExt cx="5355680" cy="4571430"/>
                          </a:xfrm>
                        </wpg:grpSpPr>
                        <wpg:grpSp>
                          <wpg:cNvPr id="16" name="Группа 16"/>
                          <wpg:cNvGrpSpPr/>
                          <wpg:grpSpPr>
                            <a:xfrm>
                              <a:off x="32657" y="0"/>
                              <a:ext cx="5355680" cy="4571430"/>
                              <a:chOff x="0" y="0"/>
                              <a:chExt cx="5355680" cy="4571430"/>
                            </a:xfrm>
                          </wpg:grpSpPr>
                          <wpg:grpSp>
                            <wpg:cNvPr id="17" name="Группа 17"/>
                            <wpg:cNvGrpSpPr/>
                            <wpg:grpSpPr>
                              <a:xfrm>
                                <a:off x="941569" y="707572"/>
                                <a:ext cx="3499486" cy="3112770"/>
                                <a:chOff x="0" y="0"/>
                                <a:chExt cx="3793604" cy="3483247"/>
                              </a:xfrm>
                            </wpg:grpSpPr>
                            <wps:wsp>
                              <wps:cNvPr id="18" name="Овал 18"/>
                              <wps:cNvSpPr/>
                              <wps:spPr>
                                <a:xfrm>
                                  <a:off x="1317171" y="1208314"/>
                                  <a:ext cx="1121229" cy="1066800"/>
                                </a:xfrm>
                                <a:prstGeom prst="ellipse">
                                  <a:avLst/>
                                </a:prstGeom>
                                <a:noFill/>
                                <a:ln>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260C59" w:rsidRDefault="003A73DB" w:rsidP="00B85C19">
                                    <w:pPr>
                                      <w:jc w:val="center"/>
                                      <w:rPr>
                                        <w:rFonts w:ascii="Times New Roman" w:hAnsi="Times New Roman" w:cs="Times New Roman"/>
                                        <w:color w:val="0D0D0D" w:themeColor="text1" w:themeTint="F2"/>
                                        <w:sz w:val="18"/>
                                        <w:szCs w:val="18"/>
                                        <w:lang w:val="en-US"/>
                                      </w:rPr>
                                    </w:pPr>
                                    <w:r w:rsidRPr="00260C59">
                                      <w:rPr>
                                        <w:rFonts w:ascii="Times New Roman" w:hAnsi="Times New Roman" w:cs="Times New Roman"/>
                                        <w:color w:val="0D0D0D" w:themeColor="text1" w:themeTint="F2"/>
                                        <w:sz w:val="18"/>
                                        <w:szCs w:val="18"/>
                                        <w:lang w:val="en-US"/>
                                      </w:rPr>
                                      <w:t>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Выноска со стрелкой вверх 19"/>
                              <wps:cNvSpPr/>
                              <wps:spPr>
                                <a:xfrm>
                                  <a:off x="859971" y="2394857"/>
                                  <a:ext cx="2089785" cy="1088390"/>
                                </a:xfrm>
                                <a:prstGeom prst="upArrowCallout">
                                  <a:avLst>
                                    <a:gd name="adj1" fmla="val 8506"/>
                                    <a:gd name="adj2" fmla="val 50398"/>
                                    <a:gd name="adj3" fmla="val 25000"/>
                                    <a:gd name="adj4" fmla="val 7500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260C59" w:rsidRDefault="003A73DB" w:rsidP="00B85C19">
                                    <w:pPr>
                                      <w:jc w:val="center"/>
                                      <w:rPr>
                                        <w:rFonts w:ascii="Times New Roman" w:hAnsi="Times New Roman" w:cs="Times New Roman"/>
                                        <w:color w:val="0D0D0D" w:themeColor="text1" w:themeTint="F2"/>
                                        <w:sz w:val="18"/>
                                        <w:szCs w:val="18"/>
                                      </w:rPr>
                                    </w:pPr>
                                    <w:r w:rsidRPr="00260C59">
                                      <w:rPr>
                                        <w:rFonts w:ascii="Times New Roman" w:hAnsi="Times New Roman" w:cs="Times New Roman"/>
                                        <w:color w:val="0D0D0D" w:themeColor="text1" w:themeTint="F2"/>
                                        <w:sz w:val="18"/>
                                        <w:szCs w:val="18"/>
                                      </w:rPr>
                                      <w:t>DIGITAL TECHNOLOGIES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Выноска со стрелкой вверх 20"/>
                              <wps:cNvSpPr/>
                              <wps:spPr>
                                <a:xfrm rot="10800000">
                                  <a:off x="859971" y="0"/>
                                  <a:ext cx="2089785" cy="1088390"/>
                                </a:xfrm>
                                <a:prstGeom prst="upArrowCallout">
                                  <a:avLst>
                                    <a:gd name="adj1" fmla="val 8506"/>
                                    <a:gd name="adj2" fmla="val 50398"/>
                                    <a:gd name="adj3" fmla="val 25000"/>
                                    <a:gd name="adj4" fmla="val 7500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260C59" w:rsidRDefault="003A73DB" w:rsidP="00B85C19">
                                    <w:pPr>
                                      <w:jc w:val="center"/>
                                      <w:rPr>
                                        <w:rFonts w:ascii="Times New Roman" w:hAnsi="Times New Roman" w:cs="Times New Roman"/>
                                        <w:color w:val="0D0D0D" w:themeColor="text1" w:themeTint="F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Выноска со стрелкой вверх 21"/>
                              <wps:cNvSpPr/>
                              <wps:spPr>
                                <a:xfrm rot="16200000">
                                  <a:off x="2362200" y="1208314"/>
                                  <a:ext cx="1774417" cy="1088390"/>
                                </a:xfrm>
                                <a:prstGeom prst="upArrowCallout">
                                  <a:avLst>
                                    <a:gd name="adj1" fmla="val 8506"/>
                                    <a:gd name="adj2" fmla="val 50398"/>
                                    <a:gd name="adj3" fmla="val 25000"/>
                                    <a:gd name="adj4" fmla="val 7500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260C59" w:rsidRDefault="003A73DB" w:rsidP="00B85C19">
                                    <w:pPr>
                                      <w:jc w:val="center"/>
                                      <w:rPr>
                                        <w:rFonts w:ascii="Times New Roman" w:hAnsi="Times New Roman" w:cs="Times New Roman"/>
                                        <w:color w:val="0D0D0D" w:themeColor="text1" w:themeTint="F2"/>
                                        <w:sz w:val="18"/>
                                        <w:szCs w:val="18"/>
                                      </w:rPr>
                                    </w:pPr>
                                    <w:r w:rsidRPr="00260C59">
                                      <w:rPr>
                                        <w:rFonts w:ascii="Times New Roman" w:hAnsi="Times New Roman" w:cs="Times New Roman"/>
                                        <w:color w:val="0D0D0D" w:themeColor="text1" w:themeTint="F2"/>
                                        <w:sz w:val="18"/>
                                        <w:szCs w:val="18"/>
                                      </w:rPr>
                                      <w:t>SOCIAL SECURITY AND CULTURAL HERITAGE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Выноска со стрелкой вверх 22"/>
                              <wps:cNvSpPr/>
                              <wps:spPr>
                                <a:xfrm rot="5400000">
                                  <a:off x="-342900" y="1202871"/>
                                  <a:ext cx="1774190" cy="1088390"/>
                                </a:xfrm>
                                <a:prstGeom prst="upArrowCallout">
                                  <a:avLst>
                                    <a:gd name="adj1" fmla="val 8506"/>
                                    <a:gd name="adj2" fmla="val 50398"/>
                                    <a:gd name="adj3" fmla="val 25000"/>
                                    <a:gd name="adj4" fmla="val 7500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260C59" w:rsidRDefault="003A73DB" w:rsidP="00B85C19">
                                    <w:pPr>
                                      <w:jc w:val="center"/>
                                      <w:rPr>
                                        <w:rFonts w:ascii="Times New Roman" w:hAnsi="Times New Roman" w:cs="Times New Roman"/>
                                        <w:color w:val="0D0D0D" w:themeColor="text1" w:themeTint="F2"/>
                                        <w:sz w:val="18"/>
                                        <w:szCs w:val="18"/>
                                      </w:rPr>
                                    </w:pPr>
                                    <w:r w:rsidRPr="00260C59">
                                      <w:rPr>
                                        <w:rFonts w:ascii="Times New Roman" w:hAnsi="Times New Roman" w:cs="Times New Roman"/>
                                        <w:color w:val="0D0D0D" w:themeColor="text1" w:themeTint="F2"/>
                                        <w:sz w:val="18"/>
                                        <w:szCs w:val="18"/>
                                      </w:rPr>
                                      <w:t>POLITICAL STABILITY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 name="Овал 23"/>
                            <wps:cNvSpPr/>
                            <wps:spPr>
                              <a:xfrm>
                                <a:off x="92483" y="185058"/>
                                <a:ext cx="5126355" cy="4158342"/>
                              </a:xfrm>
                              <a:prstGeom prst="ellipse">
                                <a:avLst/>
                              </a:prstGeom>
                              <a:noFill/>
                              <a:ln>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Овал 24"/>
                            <wps:cNvSpPr/>
                            <wps:spPr>
                              <a:xfrm>
                                <a:off x="1796143" y="4027235"/>
                                <a:ext cx="1747053" cy="54419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260C59" w:rsidRDefault="003A73DB" w:rsidP="000B0171">
                                  <w:pPr>
                                    <w:spacing w:after="0" w:line="240" w:lineRule="auto"/>
                                    <w:jc w:val="center"/>
                                    <w:rPr>
                                      <w:rFonts w:ascii="Times New Roman" w:hAnsi="Times New Roman" w:cs="Times New Roman"/>
                                      <w:color w:val="0D0D0D" w:themeColor="text1" w:themeTint="F2"/>
                                      <w:sz w:val="18"/>
                                      <w:szCs w:val="18"/>
                                    </w:rPr>
                                  </w:pPr>
                                  <w:r w:rsidRPr="00260C59">
                                    <w:rPr>
                                      <w:rFonts w:ascii="Times New Roman" w:hAnsi="Times New Roman" w:cs="Times New Roman"/>
                                      <w:color w:val="0D0D0D" w:themeColor="text1" w:themeTint="F2"/>
                                      <w:sz w:val="18"/>
                                      <w:szCs w:val="18"/>
                                    </w:rPr>
                                    <w:t>TECHNOLOGICAL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Овал 25"/>
                            <wps:cNvSpPr/>
                            <wps:spPr>
                              <a:xfrm rot="16200000">
                                <a:off x="-566102" y="2030186"/>
                                <a:ext cx="1676400" cy="54419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260C59" w:rsidRDefault="003A73DB" w:rsidP="00B85C19">
                                  <w:pPr>
                                    <w:jc w:val="center"/>
                                    <w:rPr>
                                      <w:rFonts w:ascii="Times New Roman" w:hAnsi="Times New Roman" w:cs="Times New Roman"/>
                                      <w:color w:val="0D0D0D" w:themeColor="text1" w:themeTint="F2"/>
                                      <w:sz w:val="18"/>
                                      <w:szCs w:val="18"/>
                                    </w:rPr>
                                  </w:pPr>
                                  <w:r w:rsidRPr="00260C59">
                                    <w:rPr>
                                      <w:rFonts w:ascii="Times New Roman" w:hAnsi="Times New Roman" w:cs="Times New Roman"/>
                                      <w:color w:val="0D0D0D" w:themeColor="text1" w:themeTint="F2"/>
                                      <w:sz w:val="18"/>
                                      <w:szCs w:val="18"/>
                                    </w:rPr>
                                    <w:t>POLITICAL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Овал 26"/>
                            <wps:cNvSpPr/>
                            <wps:spPr>
                              <a:xfrm rot="5400000">
                                <a:off x="4245383" y="2019300"/>
                                <a:ext cx="1676400" cy="54419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260C59" w:rsidRDefault="003A73DB" w:rsidP="00B85C19">
                                  <w:pPr>
                                    <w:jc w:val="center"/>
                                    <w:rPr>
                                      <w:rFonts w:ascii="Times New Roman" w:hAnsi="Times New Roman" w:cs="Times New Roman"/>
                                      <w:color w:val="0D0D0D" w:themeColor="text1" w:themeTint="F2"/>
                                      <w:sz w:val="18"/>
                                      <w:szCs w:val="18"/>
                                    </w:rPr>
                                  </w:pPr>
                                  <w:r w:rsidRPr="00260C59">
                                    <w:rPr>
                                      <w:rFonts w:ascii="Times New Roman" w:hAnsi="Times New Roman" w:cs="Times New Roman"/>
                                      <w:color w:val="0D0D0D" w:themeColor="text1" w:themeTint="F2"/>
                                      <w:sz w:val="18"/>
                                      <w:szCs w:val="18"/>
                                      <w:lang w:val="en-US"/>
                                    </w:rPr>
                                    <w:t>SOCIAL</w:t>
                                  </w:r>
                                  <w:r w:rsidRPr="00260C59">
                                    <w:rPr>
                                      <w:rFonts w:ascii="Times New Roman" w:hAnsi="Times New Roman" w:cs="Times New Roman"/>
                                      <w:color w:val="0D0D0D" w:themeColor="text1" w:themeTint="F2"/>
                                      <w:sz w:val="18"/>
                                      <w:szCs w:val="18"/>
                                    </w:rPr>
                                    <w:t>-CULTURAL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Овал 27"/>
                            <wps:cNvSpPr/>
                            <wps:spPr>
                              <a:xfrm>
                                <a:off x="1734837" y="0"/>
                                <a:ext cx="1808359" cy="54419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260C59" w:rsidRDefault="003A73DB" w:rsidP="00B85C19">
                                  <w:pPr>
                                    <w:jc w:val="center"/>
                                    <w:rPr>
                                      <w:rFonts w:ascii="Times New Roman" w:hAnsi="Times New Roman" w:cs="Times New Roman"/>
                                      <w:color w:val="0D0D0D" w:themeColor="text1" w:themeTint="F2"/>
                                      <w:sz w:val="18"/>
                                      <w:szCs w:val="18"/>
                                    </w:rPr>
                                  </w:pPr>
                                  <w:r w:rsidRPr="00260C59">
                                    <w:rPr>
                                      <w:rFonts w:ascii="Times New Roman" w:hAnsi="Times New Roman" w:cs="Times New Roman"/>
                                      <w:color w:val="0D0D0D" w:themeColor="text1" w:themeTint="F2"/>
                                      <w:sz w:val="18"/>
                                      <w:szCs w:val="18"/>
                                    </w:rPr>
                                    <w:t>ECONOMIC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 name="Надпись 28"/>
                          <wps:cNvSpPr txBox="1"/>
                          <wps:spPr>
                            <a:xfrm rot="19461254">
                              <a:off x="142659" y="419706"/>
                              <a:ext cx="892218" cy="357255"/>
                            </a:xfrm>
                            <a:prstGeom prst="rect">
                              <a:avLst/>
                            </a:prstGeom>
                            <a:noFill/>
                            <a:ln w="6350">
                              <a:noFill/>
                            </a:ln>
                          </wps:spPr>
                          <wps:txbx>
                            <w:txbxContent>
                              <w:p w:rsidR="003A73DB" w:rsidRPr="000B0171" w:rsidRDefault="003A73DB" w:rsidP="00B85C19">
                                <w:pPr>
                                  <w:rPr>
                                    <w:rFonts w:ascii="Times New Roman" w:hAnsi="Times New Roman" w:cs="Times New Roman"/>
                                    <w:i/>
                                    <w:sz w:val="24"/>
                                    <w:szCs w:val="24"/>
                                  </w:rPr>
                                </w:pPr>
                                <w:r w:rsidRPr="000B0171">
                                  <w:rPr>
                                    <w:rFonts w:ascii="Times New Roman" w:hAnsi="Times New Roman" w:cs="Times New Roman"/>
                                    <w:i/>
                                    <w:sz w:val="24"/>
                                    <w:szCs w:val="24"/>
                                  </w:rPr>
                                  <w:t>Safe tourism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9" name="Надпись 29"/>
                          <wps:cNvSpPr txBox="1"/>
                          <wps:spPr>
                            <a:xfrm rot="2098220">
                              <a:off x="3939077" y="440860"/>
                              <a:ext cx="1247920" cy="361159"/>
                            </a:xfrm>
                            <a:prstGeom prst="rect">
                              <a:avLst/>
                            </a:prstGeom>
                            <a:noFill/>
                            <a:ln w="6350">
                              <a:noFill/>
                            </a:ln>
                          </wps:spPr>
                          <wps:txbx>
                            <w:txbxContent>
                              <w:p w:rsidR="003A73DB" w:rsidRPr="000B0171" w:rsidRDefault="003A73DB" w:rsidP="00B85C19">
                                <w:pPr>
                                  <w:rPr>
                                    <w:rFonts w:ascii="Times New Roman" w:hAnsi="Times New Roman" w:cs="Times New Roman"/>
                                    <w:i/>
                                    <w:sz w:val="24"/>
                                    <w:szCs w:val="24"/>
                                  </w:rPr>
                                </w:pPr>
                                <w:r w:rsidRPr="000B0171">
                                  <w:rPr>
                                    <w:rFonts w:ascii="Times New Roman" w:hAnsi="Times New Roman" w:cs="Times New Roman"/>
                                    <w:i/>
                                    <w:sz w:val="24"/>
                                    <w:szCs w:val="24"/>
                                  </w:rPr>
                                  <w:t>Accessible tourism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0" name="Надпись 30"/>
                          <wps:cNvSpPr txBox="1"/>
                          <wps:spPr>
                            <a:xfrm rot="2234755">
                              <a:off x="105265" y="3764872"/>
                              <a:ext cx="1121646" cy="406711"/>
                            </a:xfrm>
                            <a:prstGeom prst="rect">
                              <a:avLst/>
                            </a:prstGeom>
                            <a:noFill/>
                            <a:ln w="6350">
                              <a:noFill/>
                            </a:ln>
                          </wps:spPr>
                          <wps:txbx>
                            <w:txbxContent>
                              <w:p w:rsidR="003A73DB" w:rsidRPr="000B0171" w:rsidRDefault="003A73DB" w:rsidP="00B85C19">
                                <w:pPr>
                                  <w:rPr>
                                    <w:rFonts w:ascii="Times New Roman" w:hAnsi="Times New Roman" w:cs="Times New Roman"/>
                                    <w:i/>
                                    <w:sz w:val="24"/>
                                    <w:szCs w:val="24"/>
                                  </w:rPr>
                                </w:pPr>
                                <w:r w:rsidRPr="000B0171">
                                  <w:rPr>
                                    <w:rFonts w:ascii="Times New Roman" w:hAnsi="Times New Roman" w:cs="Times New Roman"/>
                                    <w:i/>
                                    <w:sz w:val="24"/>
                                    <w:szCs w:val="24"/>
                                  </w:rPr>
                                  <w:t>Reliable tourism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1" name="Надпись 31"/>
                          <wps:cNvSpPr txBox="1"/>
                          <wps:spPr>
                            <a:xfrm rot="19760476">
                              <a:off x="3823883" y="3849045"/>
                              <a:ext cx="1366487" cy="355953"/>
                            </a:xfrm>
                            <a:prstGeom prst="rect">
                              <a:avLst/>
                            </a:prstGeom>
                            <a:noFill/>
                            <a:ln w="6350">
                              <a:noFill/>
                            </a:ln>
                          </wps:spPr>
                          <wps:txbx>
                            <w:txbxContent>
                              <w:p w:rsidR="003A73DB" w:rsidRPr="000B0171" w:rsidRDefault="003A73DB" w:rsidP="00B85C19">
                                <w:pPr>
                                  <w:rPr>
                                    <w:rFonts w:ascii="Times New Roman" w:hAnsi="Times New Roman" w:cs="Times New Roman"/>
                                    <w:i/>
                                    <w:sz w:val="24"/>
                                    <w:szCs w:val="24"/>
                                  </w:rPr>
                                </w:pPr>
                                <w:r w:rsidRPr="000B0171">
                                  <w:rPr>
                                    <w:rFonts w:ascii="Times New Roman" w:hAnsi="Times New Roman" w:cs="Times New Roman"/>
                                    <w:i/>
                                    <w:sz w:val="24"/>
                                    <w:szCs w:val="24"/>
                                  </w:rPr>
                                  <w:t>Comfortable tourism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32" name="Надпись 32"/>
                        <wps:cNvSpPr txBox="1"/>
                        <wps:spPr>
                          <a:xfrm>
                            <a:off x="1765434" y="936135"/>
                            <a:ext cx="1815857" cy="459421"/>
                          </a:xfrm>
                          <a:prstGeom prst="rect">
                            <a:avLst/>
                          </a:prstGeom>
                          <a:noFill/>
                          <a:ln w="6350">
                            <a:noFill/>
                          </a:ln>
                        </wps:spPr>
                        <wps:txbx>
                          <w:txbxContent>
                            <w:p w:rsidR="003A73DB" w:rsidRPr="00260C59" w:rsidRDefault="003A73DB" w:rsidP="00B85C19">
                              <w:pPr>
                                <w:jc w:val="center"/>
                                <w:rPr>
                                  <w:rFonts w:ascii="Times New Roman" w:hAnsi="Times New Roman" w:cs="Times New Roman"/>
                                  <w:color w:val="0D0D0D" w:themeColor="text1" w:themeTint="F2"/>
                                  <w:sz w:val="18"/>
                                  <w:szCs w:val="18"/>
                                </w:rPr>
                              </w:pPr>
                              <w:r w:rsidRPr="00260C59">
                                <w:rPr>
                                  <w:rFonts w:ascii="Times New Roman" w:hAnsi="Times New Roman" w:cs="Times New Roman"/>
                                  <w:color w:val="0D0D0D" w:themeColor="text1" w:themeTint="F2"/>
                                  <w:sz w:val="18"/>
                                  <w:szCs w:val="18"/>
                                </w:rPr>
                                <w:t>INVESTMENT ATTRACTIVENESS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28340B" id="Группа 12" o:spid="_x0000_s1120" style="position:absolute;left:0;text-align:left;margin-left:19.4pt;margin-top:6.85pt;width:451.7pt;height:351.25pt;z-index:251835392;mso-width-relative:margin;mso-height-relative:margin" coordorigin="326" coordsize="53556,45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">
                <v:group id="Группа 15" o:spid="_x0000_s1121" style="position:absolute;left:326;width:53557;height:45714" coordorigin="326" coordsize="53556,45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Группа 16" o:spid="_x0000_s1122" style="position:absolute;left:326;width:53557;height:45714" coordsize="53556,45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Группа 17" o:spid="_x0000_s1123" style="position:absolute;left:9415;top:7075;width:34995;height:31128" coordsize="37936,34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oval id="Овал 18" o:spid="_x0000_s1124" style="position:absolute;left:13171;top:12083;width:11213;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" filled="f" strokecolor="black [3213]" strokeweight="1pt">
                        <v:stroke dashstyle="longDash" joinstyle="miter"/>
                        <v:textbox>
                          <w:txbxContent>
                            <w:p w:rsidR="003A73DB" w:rsidRPr="00260C59" w:rsidRDefault="003A73DB" w:rsidP="00B85C19">
                              <w:pPr>
                                <w:jc w:val="center"/>
                                <w:rPr>
                                  <w:rFonts w:ascii="Times New Roman" w:hAnsi="Times New Roman" w:cs="Times New Roman"/>
                                  <w:color w:val="0D0D0D" w:themeColor="text1" w:themeTint="F2"/>
                                  <w:sz w:val="18"/>
                                  <w:szCs w:val="18"/>
                                  <w:lang w:val="en-US"/>
                                </w:rPr>
                              </w:pPr>
                              <w:r w:rsidRPr="00260C59">
                                <w:rPr>
                                  <w:rFonts w:ascii="Times New Roman" w:hAnsi="Times New Roman" w:cs="Times New Roman"/>
                                  <w:color w:val="0D0D0D" w:themeColor="text1" w:themeTint="F2"/>
                                  <w:sz w:val="18"/>
                                  <w:szCs w:val="18"/>
                                  <w:lang w:val="en-US"/>
                                </w:rPr>
                                <w:t>REGION</w:t>
                              </w:r>
                            </w:p>
                          </w:txbxContent>
                        </v:textbox>
                      </v:oval>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Выноска со стрелкой вверх 19" o:spid="_x0000_s1125" type="#_x0000_t79" style="position:absolute;left:8599;top:23948;width:20898;height:108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" adj="5400,5130,5400,10322" filled="f" strokecolor="black [3213]" strokeweight="1pt">
                        <v:textbox>
                          <w:txbxContent>
                            <w:p w:rsidR="003A73DB" w:rsidRPr="00260C59" w:rsidRDefault="003A73DB" w:rsidP="00B85C19">
                              <w:pPr>
                                <w:jc w:val="center"/>
                                <w:rPr>
                                  <w:rFonts w:ascii="Times New Roman" w:hAnsi="Times New Roman" w:cs="Times New Roman"/>
                                  <w:color w:val="0D0D0D" w:themeColor="text1" w:themeTint="F2"/>
                                  <w:sz w:val="18"/>
                                  <w:szCs w:val="18"/>
                                </w:rPr>
                              </w:pPr>
                              <w:r w:rsidRPr="00260C59">
                                <w:rPr>
                                  <w:rFonts w:ascii="Times New Roman" w:hAnsi="Times New Roman" w:cs="Times New Roman"/>
                                  <w:color w:val="0D0D0D" w:themeColor="text1" w:themeTint="F2"/>
                                  <w:sz w:val="18"/>
                                  <w:szCs w:val="18"/>
                                </w:rPr>
                                <w:t>DIGITAL TECHNOLOGIES</w:t>
                              </w:r>
                            </w:p>
                          </w:txbxContent>
                        </v:textbox>
                      </v:shape>
                      <v:shape id="Выноска со стрелкой вверх 20" o:spid="_x0000_s1126" type="#_x0000_t79" style="position:absolute;left:8599;width:20898;height:1088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" adj="5400,5130,5400,10322" filled="f" strokecolor="black [3213]" strokeweight="1pt">
                        <v:textbox>
                          <w:txbxContent>
                            <w:p w:rsidR="003A73DB" w:rsidRPr="00260C59" w:rsidRDefault="003A73DB" w:rsidP="00B85C19">
                              <w:pPr>
                                <w:jc w:val="center"/>
                                <w:rPr>
                                  <w:rFonts w:ascii="Times New Roman" w:hAnsi="Times New Roman" w:cs="Times New Roman"/>
                                  <w:color w:val="0D0D0D" w:themeColor="text1" w:themeTint="F2"/>
                                  <w:sz w:val="18"/>
                                  <w:szCs w:val="18"/>
                                </w:rPr>
                              </w:pPr>
                            </w:p>
                          </w:txbxContent>
                        </v:textbox>
                      </v:shape>
                      <v:shape id="Выноска со стрелкой вверх 21" o:spid="_x0000_s1127" type="#_x0000_t79" style="position:absolute;left:23622;top:12083;width:17744;height:1088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" adj="5400,4123,5400,10237" filled="f" strokecolor="black [3213]" strokeweight="1pt">
                        <v:textbox>
                          <w:txbxContent>
                            <w:p w:rsidR="003A73DB" w:rsidRPr="00260C59" w:rsidRDefault="003A73DB" w:rsidP="00B85C19">
                              <w:pPr>
                                <w:jc w:val="center"/>
                                <w:rPr>
                                  <w:rFonts w:ascii="Times New Roman" w:hAnsi="Times New Roman" w:cs="Times New Roman"/>
                                  <w:color w:val="0D0D0D" w:themeColor="text1" w:themeTint="F2"/>
                                  <w:sz w:val="18"/>
                                  <w:szCs w:val="18"/>
                                </w:rPr>
                              </w:pPr>
                              <w:r w:rsidRPr="00260C59">
                                <w:rPr>
                                  <w:rFonts w:ascii="Times New Roman" w:hAnsi="Times New Roman" w:cs="Times New Roman"/>
                                  <w:color w:val="0D0D0D" w:themeColor="text1" w:themeTint="F2"/>
                                  <w:sz w:val="18"/>
                                  <w:szCs w:val="18"/>
                                </w:rPr>
                                <w:t>SOCIAL SECURITY AND CULTURAL HERITAGE</w:t>
                              </w:r>
                            </w:p>
                          </w:txbxContent>
                        </v:textbox>
                      </v:shape>
                      <v:shape id="Выноска со стрелкой вверх 22" o:spid="_x0000_s1128" type="#_x0000_t79" style="position:absolute;left:-3429;top:12028;width:17742;height:1088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" adj="5400,4122,5400,10236" filled="f" strokecolor="black [3213]" strokeweight="1pt">
                        <v:textbox>
                          <w:txbxContent>
                            <w:p w:rsidR="003A73DB" w:rsidRPr="00260C59" w:rsidRDefault="003A73DB" w:rsidP="00B85C19">
                              <w:pPr>
                                <w:jc w:val="center"/>
                                <w:rPr>
                                  <w:rFonts w:ascii="Times New Roman" w:hAnsi="Times New Roman" w:cs="Times New Roman"/>
                                  <w:color w:val="0D0D0D" w:themeColor="text1" w:themeTint="F2"/>
                                  <w:sz w:val="18"/>
                                  <w:szCs w:val="18"/>
                                </w:rPr>
                              </w:pPr>
                              <w:r w:rsidRPr="00260C59">
                                <w:rPr>
                                  <w:rFonts w:ascii="Times New Roman" w:hAnsi="Times New Roman" w:cs="Times New Roman"/>
                                  <w:color w:val="0D0D0D" w:themeColor="text1" w:themeTint="F2"/>
                                  <w:sz w:val="18"/>
                                  <w:szCs w:val="18"/>
                                </w:rPr>
                                <w:t>POLITICAL STABILITY</w:t>
                              </w:r>
                            </w:p>
                          </w:txbxContent>
                        </v:textbox>
                      </v:shape>
                    </v:group>
                    <v:oval id="Овал 23" o:spid="_x0000_s1129" style="position:absolute;left:924;top:1850;width:51264;height:41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" filled="f" strokecolor="black [3213]" strokeweight="1pt">
                      <v:stroke dashstyle="longDash" joinstyle="miter"/>
                    </v:oval>
                    <v:oval id="Овал 24" o:spid="_x0000_s1130" style="position:absolute;left:17961;top:40272;width:17470;height:5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" fillcolor="white [3212]" strokecolor="black [3213]" strokeweight="1pt">
                      <v:stroke joinstyle="miter"/>
                      <v:textbox>
                        <w:txbxContent>
                          <w:p w:rsidR="003A73DB" w:rsidRPr="00260C59" w:rsidRDefault="003A73DB" w:rsidP="000B0171">
                            <w:pPr>
                              <w:spacing w:after="0" w:line="240" w:lineRule="auto"/>
                              <w:jc w:val="center"/>
                              <w:rPr>
                                <w:rFonts w:ascii="Times New Roman" w:hAnsi="Times New Roman" w:cs="Times New Roman"/>
                                <w:color w:val="0D0D0D" w:themeColor="text1" w:themeTint="F2"/>
                                <w:sz w:val="18"/>
                                <w:szCs w:val="18"/>
                              </w:rPr>
                            </w:pPr>
                            <w:r w:rsidRPr="00260C59">
                              <w:rPr>
                                <w:rFonts w:ascii="Times New Roman" w:hAnsi="Times New Roman" w:cs="Times New Roman"/>
                                <w:color w:val="0D0D0D" w:themeColor="text1" w:themeTint="F2"/>
                                <w:sz w:val="18"/>
                                <w:szCs w:val="18"/>
                              </w:rPr>
                              <w:t>TECHNOLOGICAL</w:t>
                            </w:r>
                          </w:p>
                        </w:txbxContent>
                      </v:textbox>
                    </v:oval>
                    <v:oval id="Овал 25" o:spid="_x0000_s1131" style="position:absolute;left:-5661;top:20301;width:16764;height:544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" fillcolor="white [3212]" strokecolor="black [3213]" strokeweight="1pt">
                      <v:stroke joinstyle="miter"/>
                      <v:textbox>
                        <w:txbxContent>
                          <w:p w:rsidR="003A73DB" w:rsidRPr="00260C59" w:rsidRDefault="003A73DB" w:rsidP="00B85C19">
                            <w:pPr>
                              <w:jc w:val="center"/>
                              <w:rPr>
                                <w:rFonts w:ascii="Times New Roman" w:hAnsi="Times New Roman" w:cs="Times New Roman"/>
                                <w:color w:val="0D0D0D" w:themeColor="text1" w:themeTint="F2"/>
                                <w:sz w:val="18"/>
                                <w:szCs w:val="18"/>
                              </w:rPr>
                            </w:pPr>
                            <w:r w:rsidRPr="00260C59">
                              <w:rPr>
                                <w:rFonts w:ascii="Times New Roman" w:hAnsi="Times New Roman" w:cs="Times New Roman"/>
                                <w:color w:val="0D0D0D" w:themeColor="text1" w:themeTint="F2"/>
                                <w:sz w:val="18"/>
                                <w:szCs w:val="18"/>
                              </w:rPr>
                              <w:t>POLITICAL</w:t>
                            </w:r>
                          </w:p>
                        </w:txbxContent>
                      </v:textbox>
                    </v:oval>
                    <v:oval id="Овал 26" o:spid="_x0000_s1132" style="position:absolute;left:42453;top:20192;width:16764;height:544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" fillcolor="white [3212]" strokecolor="black [3213]" strokeweight="1pt">
                      <v:stroke joinstyle="miter"/>
                      <v:textbox>
                        <w:txbxContent>
                          <w:p w:rsidR="003A73DB" w:rsidRPr="00260C59" w:rsidRDefault="003A73DB" w:rsidP="00B85C19">
                            <w:pPr>
                              <w:jc w:val="center"/>
                              <w:rPr>
                                <w:rFonts w:ascii="Times New Roman" w:hAnsi="Times New Roman" w:cs="Times New Roman"/>
                                <w:color w:val="0D0D0D" w:themeColor="text1" w:themeTint="F2"/>
                                <w:sz w:val="18"/>
                                <w:szCs w:val="18"/>
                              </w:rPr>
                            </w:pPr>
                            <w:r w:rsidRPr="00260C59">
                              <w:rPr>
                                <w:rFonts w:ascii="Times New Roman" w:hAnsi="Times New Roman" w:cs="Times New Roman"/>
                                <w:color w:val="0D0D0D" w:themeColor="text1" w:themeTint="F2"/>
                                <w:sz w:val="18"/>
                                <w:szCs w:val="18"/>
                                <w:lang w:val="en-US"/>
                              </w:rPr>
                              <w:t>SOCIAL</w:t>
                            </w:r>
                            <w:r w:rsidRPr="00260C59">
                              <w:rPr>
                                <w:rFonts w:ascii="Times New Roman" w:hAnsi="Times New Roman" w:cs="Times New Roman"/>
                                <w:color w:val="0D0D0D" w:themeColor="text1" w:themeTint="F2"/>
                                <w:sz w:val="18"/>
                                <w:szCs w:val="18"/>
                              </w:rPr>
                              <w:t>-CULTURAL</w:t>
                            </w:r>
                          </w:p>
                        </w:txbxContent>
                      </v:textbox>
                    </v:oval>
                    <v:oval id="Овал 27" o:spid="_x0000_s1133" style="position:absolute;left:17348;width:18083;height:5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" fillcolor="white [3212]" strokecolor="black [3213]" strokeweight="1pt">
                      <v:stroke joinstyle="miter"/>
                      <v:textbox>
                        <w:txbxContent>
                          <w:p w:rsidR="003A73DB" w:rsidRPr="00260C59" w:rsidRDefault="003A73DB" w:rsidP="00B85C19">
                            <w:pPr>
                              <w:jc w:val="center"/>
                              <w:rPr>
                                <w:rFonts w:ascii="Times New Roman" w:hAnsi="Times New Roman" w:cs="Times New Roman"/>
                                <w:color w:val="0D0D0D" w:themeColor="text1" w:themeTint="F2"/>
                                <w:sz w:val="18"/>
                                <w:szCs w:val="18"/>
                              </w:rPr>
                            </w:pPr>
                            <w:r w:rsidRPr="00260C59">
                              <w:rPr>
                                <w:rFonts w:ascii="Times New Roman" w:hAnsi="Times New Roman" w:cs="Times New Roman"/>
                                <w:color w:val="0D0D0D" w:themeColor="text1" w:themeTint="F2"/>
                                <w:sz w:val="18"/>
                                <w:szCs w:val="18"/>
                              </w:rPr>
                              <w:t>ECONOMIC</w:t>
                            </w:r>
                          </w:p>
                        </w:txbxContent>
                      </v:textbox>
                    </v:oval>
                  </v:group>
                  <v:shape id="Надпись 28" o:spid="_x0000_s1134" type="#_x0000_t202" style="position:absolute;left:1426;top:4197;width:8922;height:3572;rotation:-2336081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" filled="f" stroked="f" strokeweight=".5pt">
                    <v:textbox>
                      <w:txbxContent>
                        <w:p w:rsidR="003A73DB" w:rsidRPr="000B0171" w:rsidRDefault="003A73DB" w:rsidP="00B85C19">
                          <w:pPr>
                            <w:rPr>
                              <w:rFonts w:ascii="Times New Roman" w:hAnsi="Times New Roman" w:cs="Times New Roman"/>
                              <w:i/>
                              <w:sz w:val="24"/>
                              <w:szCs w:val="24"/>
                            </w:rPr>
                          </w:pPr>
                          <w:r w:rsidRPr="000B0171">
                            <w:rPr>
                              <w:rFonts w:ascii="Times New Roman" w:hAnsi="Times New Roman" w:cs="Times New Roman"/>
                              <w:i/>
                              <w:sz w:val="24"/>
                              <w:szCs w:val="24"/>
                            </w:rPr>
                            <w:t>Safe tourism</w:t>
                          </w:r>
                        </w:p>
                      </w:txbxContent>
                    </v:textbox>
                  </v:shape>
                  <v:shape id="Надпись 29" o:spid="_x0000_s1135" type="#_x0000_t202" style="position:absolute;left:39390;top:4408;width:12479;height:3612;rotation:2291816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" filled="f" stroked="f" strokeweight=".5pt">
                    <v:textbox>
                      <w:txbxContent>
                        <w:p w:rsidR="003A73DB" w:rsidRPr="000B0171" w:rsidRDefault="003A73DB" w:rsidP="00B85C19">
                          <w:pPr>
                            <w:rPr>
                              <w:rFonts w:ascii="Times New Roman" w:hAnsi="Times New Roman" w:cs="Times New Roman"/>
                              <w:i/>
                              <w:sz w:val="24"/>
                              <w:szCs w:val="24"/>
                            </w:rPr>
                          </w:pPr>
                          <w:r w:rsidRPr="000B0171">
                            <w:rPr>
                              <w:rFonts w:ascii="Times New Roman" w:hAnsi="Times New Roman" w:cs="Times New Roman"/>
                              <w:i/>
                              <w:sz w:val="24"/>
                              <w:szCs w:val="24"/>
                            </w:rPr>
                            <w:t>Accessible tourism</w:t>
                          </w:r>
                        </w:p>
                      </w:txbxContent>
                    </v:textbox>
                  </v:shape>
                  <v:shape id="Надпись 30" o:spid="_x0000_s1136" type="#_x0000_t202" style="position:absolute;left:1052;top:37648;width:11217;height:4067;rotation:2440948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" filled="f" stroked="f" strokeweight=".5pt">
                    <v:textbox>
                      <w:txbxContent>
                        <w:p w:rsidR="003A73DB" w:rsidRPr="000B0171" w:rsidRDefault="003A73DB" w:rsidP="00B85C19">
                          <w:pPr>
                            <w:rPr>
                              <w:rFonts w:ascii="Times New Roman" w:hAnsi="Times New Roman" w:cs="Times New Roman"/>
                              <w:i/>
                              <w:sz w:val="24"/>
                              <w:szCs w:val="24"/>
                            </w:rPr>
                          </w:pPr>
                          <w:r w:rsidRPr="000B0171">
                            <w:rPr>
                              <w:rFonts w:ascii="Times New Roman" w:hAnsi="Times New Roman" w:cs="Times New Roman"/>
                              <w:i/>
                              <w:sz w:val="24"/>
                              <w:szCs w:val="24"/>
                            </w:rPr>
                            <w:t>Reliable tourism</w:t>
                          </w:r>
                        </w:p>
                      </w:txbxContent>
                    </v:textbox>
                  </v:shape>
                  <v:shape id="Надпись 31" o:spid="_x0000_s1137" type="#_x0000_t202" style="position:absolute;left:38238;top:38490;width:13665;height:3559;rotation:-2009251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" filled="f" stroked="f" strokeweight=".5pt">
                    <v:textbox>
                      <w:txbxContent>
                        <w:p w:rsidR="003A73DB" w:rsidRPr="000B0171" w:rsidRDefault="003A73DB" w:rsidP="00B85C19">
                          <w:pPr>
                            <w:rPr>
                              <w:rFonts w:ascii="Times New Roman" w:hAnsi="Times New Roman" w:cs="Times New Roman"/>
                              <w:i/>
                              <w:sz w:val="24"/>
                              <w:szCs w:val="24"/>
                            </w:rPr>
                          </w:pPr>
                          <w:r w:rsidRPr="000B0171">
                            <w:rPr>
                              <w:rFonts w:ascii="Times New Roman" w:hAnsi="Times New Roman" w:cs="Times New Roman"/>
                              <w:i/>
                              <w:sz w:val="24"/>
                              <w:szCs w:val="24"/>
                            </w:rPr>
                            <w:t>Comfortable tourism</w:t>
                          </w:r>
                        </w:p>
                      </w:txbxContent>
                    </v:textbox>
                  </v:shape>
                </v:group>
                <v:shape id="Надпись 32" o:spid="_x0000_s1138" type="#_x0000_t202" style="position:absolute;left:17654;top:9361;width:18158;height:45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" filled="f" stroked="f" strokeweight=".5pt">
                  <v:textbox>
                    <w:txbxContent>
                      <w:p w:rsidR="003A73DB" w:rsidRPr="00260C59" w:rsidRDefault="003A73DB" w:rsidP="00B85C19">
                        <w:pPr>
                          <w:jc w:val="center"/>
                          <w:rPr>
                            <w:rFonts w:ascii="Times New Roman" w:hAnsi="Times New Roman" w:cs="Times New Roman"/>
                            <w:color w:val="0D0D0D" w:themeColor="text1" w:themeTint="F2"/>
                            <w:sz w:val="18"/>
                            <w:szCs w:val="18"/>
                          </w:rPr>
                        </w:pPr>
                        <w:r w:rsidRPr="00260C59">
                          <w:rPr>
                            <w:rFonts w:ascii="Times New Roman" w:hAnsi="Times New Roman" w:cs="Times New Roman"/>
                            <w:color w:val="0D0D0D" w:themeColor="text1" w:themeTint="F2"/>
                            <w:sz w:val="18"/>
                            <w:szCs w:val="18"/>
                          </w:rPr>
                          <w:t>INVESTMENT ATTRACTIVENESS</w:t>
                        </w:r>
                      </w:p>
                    </w:txbxContent>
                  </v:textbox>
                </v:shape>
                <w10:wrap type="topAndBottom"/>
              </v:group>
            </w:pict>
          </mc:Fallback>
        </mc:AlternateContent>
      </w:r>
    </w:p>
    <w:p w:rsidR="00B85C19" w:rsidRPr="00A3770A" w:rsidRDefault="00866909" w:rsidP="00FD7AFE">
      <w:pPr>
        <w:pStyle w:val="a3"/>
        <w:spacing w:before="0" w:beforeAutospacing="0" w:after="0" w:afterAutospacing="0"/>
        <w:jc w:val="center"/>
        <w:rPr>
          <w:sz w:val="28"/>
          <w:szCs w:val="28"/>
          <w:lang w:val="en-US"/>
        </w:rPr>
      </w:pPr>
      <w:r w:rsidRPr="00A3770A">
        <w:rPr>
          <w:sz w:val="28"/>
          <w:szCs w:val="28"/>
          <w:lang w:val="en-US"/>
        </w:rPr>
        <w:t>Figure 8</w:t>
      </w:r>
      <w:r w:rsidR="00B85C19" w:rsidRPr="00A3770A">
        <w:rPr>
          <w:sz w:val="28"/>
          <w:szCs w:val="28"/>
          <w:lang w:val="en-US"/>
        </w:rPr>
        <w:t xml:space="preserve"> </w:t>
      </w:r>
      <w:r w:rsidR="00FD7AFE" w:rsidRPr="00A3770A">
        <w:rPr>
          <w:sz w:val="28"/>
          <w:szCs w:val="28"/>
          <w:lang w:val="en-US"/>
        </w:rPr>
        <w:t>–</w:t>
      </w:r>
      <w:r w:rsidR="00B85C19" w:rsidRPr="00A3770A">
        <w:rPr>
          <w:sz w:val="28"/>
          <w:szCs w:val="28"/>
          <w:lang w:val="en-US"/>
        </w:rPr>
        <w:t xml:space="preserve"> Mechanism of factor influence </w:t>
      </w:r>
      <w:r w:rsidR="001F4043" w:rsidRPr="00A3770A">
        <w:rPr>
          <w:sz w:val="28"/>
          <w:szCs w:val="28"/>
          <w:lang w:val="en-US"/>
        </w:rPr>
        <w:t>on tourism development</w:t>
      </w:r>
    </w:p>
    <w:p w:rsidR="00337632" w:rsidRPr="00A3770A" w:rsidRDefault="00337632" w:rsidP="00B85C19">
      <w:pPr>
        <w:pStyle w:val="a3"/>
        <w:spacing w:before="0" w:beforeAutospacing="0" w:after="0" w:afterAutospacing="0"/>
        <w:ind w:firstLine="454"/>
        <w:jc w:val="center"/>
        <w:rPr>
          <w:rStyle w:val="a4"/>
          <w:i w:val="0"/>
          <w:sz w:val="16"/>
          <w:szCs w:val="16"/>
          <w:lang w:val="en-US"/>
        </w:rPr>
      </w:pPr>
    </w:p>
    <w:p w:rsidR="00B85C19" w:rsidRPr="00A3770A" w:rsidRDefault="00337632" w:rsidP="00FD7AFE">
      <w:pPr>
        <w:pStyle w:val="a3"/>
        <w:spacing w:before="0" w:beforeAutospacing="0" w:after="0" w:afterAutospacing="0"/>
        <w:ind w:firstLine="709"/>
        <w:jc w:val="both"/>
        <w:rPr>
          <w:sz w:val="22"/>
          <w:szCs w:val="28"/>
          <w:lang w:val="en-US"/>
        </w:rPr>
      </w:pPr>
      <w:r w:rsidRPr="00A3770A">
        <w:rPr>
          <w:rStyle w:val="rynqvb"/>
          <w:sz w:val="22"/>
          <w:szCs w:val="22"/>
          <w:lang w:val="en"/>
        </w:rPr>
        <w:t>Note</w:t>
      </w:r>
      <w:r w:rsidRPr="00A3770A">
        <w:rPr>
          <w:rStyle w:val="rynqvb"/>
          <w:sz w:val="22"/>
          <w:szCs w:val="22"/>
          <w:lang w:val="kk-KZ"/>
        </w:rPr>
        <w:t xml:space="preserve"> – </w:t>
      </w:r>
      <w:r w:rsidRPr="00A3770A">
        <w:rPr>
          <w:rStyle w:val="rynqvb"/>
          <w:sz w:val="22"/>
          <w:szCs w:val="22"/>
          <w:lang w:val="en"/>
        </w:rPr>
        <w:t>Compiled from sources</w:t>
      </w:r>
      <w:r w:rsidRPr="00A3770A">
        <w:rPr>
          <w:lang w:val="en-US"/>
        </w:rPr>
        <w:t xml:space="preserve"> </w:t>
      </w:r>
      <w:r w:rsidR="0074590F" w:rsidRPr="00A3770A">
        <w:rPr>
          <w:sz w:val="22"/>
          <w:szCs w:val="28"/>
          <w:lang w:val="en-US"/>
        </w:rPr>
        <w:t>[112</w:t>
      </w:r>
      <w:r w:rsidR="00AB3971" w:rsidRPr="00A3770A">
        <w:rPr>
          <w:sz w:val="22"/>
          <w:szCs w:val="28"/>
          <w:lang w:val="en-US"/>
        </w:rPr>
        <w:t>]</w:t>
      </w:r>
    </w:p>
    <w:p w:rsidR="00337632" w:rsidRPr="00A3770A" w:rsidRDefault="00337632" w:rsidP="0004253C">
      <w:pPr>
        <w:pStyle w:val="a3"/>
        <w:spacing w:before="0" w:beforeAutospacing="0" w:after="0" w:afterAutospacing="0"/>
        <w:ind w:firstLine="709"/>
        <w:jc w:val="both"/>
        <w:rPr>
          <w:sz w:val="28"/>
          <w:szCs w:val="28"/>
          <w:lang w:val="en-US"/>
        </w:rPr>
      </w:pPr>
    </w:p>
    <w:p w:rsidR="00B85C19" w:rsidRPr="00A3770A" w:rsidRDefault="00D93721"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integrated results of the statistical baseline, product-structure analysis, competitiveness benchmarking, seasonality/accessibility assessment, and macro-environmental evaluation are consolidated th</w:t>
      </w:r>
      <w:r w:rsidR="008B7A54" w:rsidRPr="00A3770A">
        <w:rPr>
          <w:rFonts w:ascii="Times New Roman" w:eastAsia="Times New Roman" w:hAnsi="Times New Roman" w:cs="Times New Roman"/>
          <w:sz w:val="28"/>
          <w:szCs w:val="28"/>
          <w:lang w:val="en-US" w:eastAsia="ru-RU"/>
        </w:rPr>
        <w:t>rough SWOT analysis</w:t>
      </w:r>
      <w:r w:rsidR="00C86F6A" w:rsidRPr="00A3770A">
        <w:rPr>
          <w:rFonts w:ascii="Times New Roman" w:eastAsia="Times New Roman" w:hAnsi="Times New Roman" w:cs="Times New Roman"/>
          <w:sz w:val="28"/>
          <w:szCs w:val="28"/>
          <w:lang w:val="en-US" w:eastAsia="ru-RU"/>
        </w:rPr>
        <w:t xml:space="preserve"> in </w:t>
      </w:r>
      <w:r w:rsidR="000B0171" w:rsidRPr="00A3770A">
        <w:rPr>
          <w:rFonts w:ascii="Times New Roman" w:eastAsia="Times New Roman" w:hAnsi="Times New Roman" w:cs="Times New Roman"/>
          <w:sz w:val="28"/>
          <w:szCs w:val="28"/>
          <w:lang w:val="en-US" w:eastAsia="ru-RU"/>
        </w:rPr>
        <w:t xml:space="preserve">table </w:t>
      </w:r>
      <w:r w:rsidR="00C86F6A" w:rsidRPr="00A3770A">
        <w:rPr>
          <w:rFonts w:ascii="Times New Roman" w:eastAsia="Times New Roman" w:hAnsi="Times New Roman" w:cs="Times New Roman"/>
          <w:sz w:val="28"/>
          <w:szCs w:val="28"/>
          <w:lang w:val="en-US" w:eastAsia="ru-RU"/>
        </w:rPr>
        <w:t>14</w:t>
      </w:r>
      <w:r w:rsidRPr="00A3770A">
        <w:rPr>
          <w:rFonts w:ascii="Times New Roman" w:eastAsia="Times New Roman" w:hAnsi="Times New Roman" w:cs="Times New Roman"/>
          <w:sz w:val="28"/>
          <w:szCs w:val="28"/>
          <w:lang w:val="en-US" w:eastAsia="ru-RU"/>
        </w:rPr>
        <w:t>.</w:t>
      </w:r>
    </w:p>
    <w:p w:rsidR="00820919" w:rsidRPr="00A3770A" w:rsidRDefault="00820919" w:rsidP="0004253C">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Building upon the integrated performance framework, a strategic synthesis is required to consolidate internal and external factors shaping the competitiveness o</w:t>
      </w:r>
      <w:r w:rsidR="00866909" w:rsidRPr="00A3770A">
        <w:rPr>
          <w:rFonts w:ascii="Times New Roman" w:hAnsi="Times New Roman" w:cs="Times New Roman"/>
          <w:sz w:val="28"/>
          <w:szCs w:val="28"/>
          <w:lang w:val="en-US"/>
        </w:rPr>
        <w:t xml:space="preserve">f the </w:t>
      </w:r>
      <w:r w:rsidR="00C423BA" w:rsidRPr="00A3770A">
        <w:rPr>
          <w:rFonts w:ascii="Times New Roman" w:hAnsi="Times New Roman" w:cs="Times New Roman"/>
          <w:sz w:val="28"/>
          <w:szCs w:val="28"/>
          <w:lang w:val="en-US"/>
        </w:rPr>
        <w:t>Mangistau</w:t>
      </w:r>
      <w:r w:rsidR="00C21E52" w:rsidRPr="00A3770A">
        <w:rPr>
          <w:rFonts w:ascii="Times New Roman" w:hAnsi="Times New Roman" w:cs="Times New Roman"/>
          <w:sz w:val="28"/>
          <w:szCs w:val="28"/>
          <w:lang w:val="en-US"/>
        </w:rPr>
        <w:t xml:space="preserve"> r</w:t>
      </w:r>
      <w:r w:rsidR="00C86F6A" w:rsidRPr="00A3770A">
        <w:rPr>
          <w:rFonts w:ascii="Times New Roman" w:hAnsi="Times New Roman" w:cs="Times New Roman"/>
          <w:sz w:val="28"/>
          <w:szCs w:val="28"/>
          <w:lang w:val="en-US"/>
        </w:rPr>
        <w:t>egion. Table 14</w:t>
      </w:r>
      <w:r w:rsidRPr="00A3770A">
        <w:rPr>
          <w:rFonts w:ascii="Times New Roman" w:hAnsi="Times New Roman" w:cs="Times New Roman"/>
          <w:sz w:val="28"/>
          <w:szCs w:val="28"/>
          <w:lang w:val="en-US"/>
        </w:rPr>
        <w:t xml:space="preserve"> pres</w:t>
      </w:r>
      <w:r w:rsidR="008B7A54" w:rsidRPr="00A3770A">
        <w:rPr>
          <w:rFonts w:ascii="Times New Roman" w:hAnsi="Times New Roman" w:cs="Times New Roman"/>
          <w:sz w:val="28"/>
          <w:szCs w:val="28"/>
          <w:lang w:val="en-US"/>
        </w:rPr>
        <w:t>ents a comprehensive SWOT analysis</w:t>
      </w:r>
      <w:r w:rsidRPr="00A3770A">
        <w:rPr>
          <w:rFonts w:ascii="Times New Roman" w:hAnsi="Times New Roman" w:cs="Times New Roman"/>
          <w:sz w:val="28"/>
          <w:szCs w:val="28"/>
          <w:lang w:val="en-US"/>
        </w:rPr>
        <w:t xml:space="preserve"> that encapsulates the region’s strengths, weaknesses, opportunities, and threats.</w:t>
      </w:r>
      <w:r w:rsidR="00AA61D5" w:rsidRPr="00A3770A">
        <w:rPr>
          <w:rFonts w:ascii="Times New Roman" w:hAnsi="Times New Roman" w:cs="Times New Roman"/>
          <w:sz w:val="28"/>
          <w:szCs w:val="28"/>
          <w:lang w:val="en-US"/>
        </w:rPr>
        <w:t xml:space="preserve"> </w:t>
      </w:r>
      <w:r w:rsidR="00C86F6A" w:rsidRPr="00A3770A">
        <w:rPr>
          <w:rFonts w:ascii="Times New Roman" w:hAnsi="Times New Roman" w:cs="Times New Roman"/>
          <w:sz w:val="28"/>
          <w:szCs w:val="28"/>
          <w:lang w:val="en-US"/>
        </w:rPr>
        <w:t>It</w:t>
      </w:r>
      <w:r w:rsidR="00AA61D5" w:rsidRPr="00A3770A">
        <w:rPr>
          <w:rFonts w:ascii="Times New Roman" w:hAnsi="Times New Roman" w:cs="Times New Roman"/>
          <w:sz w:val="28"/>
          <w:szCs w:val="28"/>
          <w:lang w:val="en-US"/>
        </w:rPr>
        <w:t xml:space="preserve"> was constructed based on the synthesis of quantitat</w:t>
      </w:r>
      <w:r w:rsidR="00EE3942" w:rsidRPr="00A3770A">
        <w:rPr>
          <w:rFonts w:ascii="Times New Roman" w:hAnsi="Times New Roman" w:cs="Times New Roman"/>
          <w:sz w:val="28"/>
          <w:szCs w:val="28"/>
          <w:lang w:val="en-US"/>
        </w:rPr>
        <w:t xml:space="preserve">ive data presented in </w:t>
      </w:r>
      <w:r w:rsidR="001F4043" w:rsidRPr="00A3770A">
        <w:rPr>
          <w:rFonts w:ascii="Times New Roman" w:hAnsi="Times New Roman" w:cs="Times New Roman"/>
          <w:sz w:val="28"/>
          <w:szCs w:val="28"/>
          <w:lang w:val="en-US"/>
        </w:rPr>
        <w:t>tables</w:t>
      </w:r>
      <w:r w:rsidR="00AA61D5" w:rsidRPr="00A3770A">
        <w:rPr>
          <w:rFonts w:ascii="Times New Roman" w:hAnsi="Times New Roman" w:cs="Times New Roman"/>
          <w:sz w:val="28"/>
          <w:szCs w:val="28"/>
          <w:lang w:val="en-US"/>
        </w:rPr>
        <w:t xml:space="preserve"> and qualitative insights derived from regional policy documents, sta</w:t>
      </w:r>
      <w:r w:rsidR="0074590F" w:rsidRPr="00A3770A">
        <w:rPr>
          <w:rFonts w:ascii="Times New Roman" w:hAnsi="Times New Roman" w:cs="Times New Roman"/>
          <w:sz w:val="28"/>
          <w:szCs w:val="28"/>
          <w:lang w:val="en-US"/>
        </w:rPr>
        <w:t>tistical bulletins [101</w:t>
      </w:r>
      <w:r w:rsidR="00AB3971" w:rsidRPr="00A3770A">
        <w:rPr>
          <w:rFonts w:ascii="Times New Roman" w:hAnsi="Times New Roman" w:cs="Times New Roman"/>
          <w:sz w:val="28"/>
          <w:szCs w:val="28"/>
          <w:lang w:val="en-US"/>
        </w:rPr>
        <w:t>]</w:t>
      </w:r>
      <w:r w:rsidR="00AA61D5" w:rsidRPr="00A3770A">
        <w:rPr>
          <w:rFonts w:ascii="Times New Roman" w:hAnsi="Times New Roman" w:cs="Times New Roman"/>
          <w:sz w:val="28"/>
          <w:szCs w:val="28"/>
          <w:lang w:val="en-US"/>
        </w:rPr>
        <w:t xml:space="preserve">, and government reports </w:t>
      </w:r>
      <w:r w:rsidR="0074590F" w:rsidRPr="00A3770A">
        <w:rPr>
          <w:rFonts w:ascii="Times New Roman" w:hAnsi="Times New Roman" w:cs="Times New Roman"/>
          <w:sz w:val="28"/>
          <w:szCs w:val="28"/>
          <w:lang w:val="en-US"/>
        </w:rPr>
        <w:t>[102</w:t>
      </w:r>
      <w:r w:rsidR="00AB3971" w:rsidRPr="00A3770A">
        <w:rPr>
          <w:rFonts w:ascii="Times New Roman" w:hAnsi="Times New Roman" w:cs="Times New Roman"/>
          <w:sz w:val="28"/>
          <w:szCs w:val="28"/>
          <w:lang w:val="en-US"/>
        </w:rPr>
        <w:t>]</w:t>
      </w:r>
      <w:r w:rsidR="00AA61D5" w:rsidRPr="00A3770A">
        <w:rPr>
          <w:rFonts w:ascii="Times New Roman" w:hAnsi="Times New Roman" w:cs="Times New Roman"/>
          <w:sz w:val="28"/>
          <w:szCs w:val="28"/>
          <w:lang w:val="en-US"/>
        </w:rPr>
        <w:t>.</w:t>
      </w:r>
      <w:r w:rsidRPr="00A3770A">
        <w:rPr>
          <w:rFonts w:ascii="Times New Roman" w:hAnsi="Times New Roman" w:cs="Times New Roman"/>
          <w:sz w:val="28"/>
          <w:szCs w:val="28"/>
          <w:lang w:val="en-US"/>
        </w:rPr>
        <w:t xml:space="preserve"> This analysis provides the conceptual bridge between empirical findings and the formulation of targeted marketing and policy interventions aimed at strengthening </w:t>
      </w:r>
      <w:r w:rsidR="00C423BA" w:rsidRPr="00A3770A">
        <w:rPr>
          <w:rFonts w:ascii="Times New Roman" w:hAnsi="Times New Roman" w:cs="Times New Roman"/>
          <w:sz w:val="28"/>
          <w:szCs w:val="28"/>
          <w:lang w:val="en-US"/>
        </w:rPr>
        <w:t>Mangistau</w:t>
      </w:r>
      <w:r w:rsidRPr="00A3770A">
        <w:rPr>
          <w:rFonts w:ascii="Times New Roman" w:hAnsi="Times New Roman" w:cs="Times New Roman"/>
          <w:sz w:val="28"/>
          <w:szCs w:val="28"/>
          <w:lang w:val="en-US"/>
        </w:rPr>
        <w:t>’s position within Kazakhstan’s tourism system.</w:t>
      </w:r>
    </w:p>
    <w:p w:rsidR="000B0171" w:rsidRPr="00A3770A" w:rsidRDefault="000B0171" w:rsidP="000B0171">
      <w:pPr>
        <w:pStyle w:val="a3"/>
        <w:spacing w:before="0" w:beforeAutospacing="0" w:after="0" w:afterAutospacing="0"/>
        <w:ind w:firstLine="709"/>
        <w:jc w:val="both"/>
        <w:rPr>
          <w:sz w:val="28"/>
          <w:szCs w:val="28"/>
          <w:lang w:val="en-US"/>
        </w:rPr>
      </w:pPr>
      <w:r w:rsidRPr="00A3770A">
        <w:rPr>
          <w:sz w:val="28"/>
          <w:szCs w:val="28"/>
          <w:lang w:val="en-US"/>
        </w:rPr>
        <w:t>As outlined in table 14, Mangistau’s tourism profile reflects a clear combination of competitive assets and structural constraints. The region possesses a distinctive experiential portfolio integrating marine leisure, desert geotourism, and sacred heritage, supported by a visible investment pipeline and official prioritisation within Kazakhstan’s tourism agenda. At the same time, persistent service inconsistency, limited diversification of accommodation formats, skills shortages, and environmental sensitivity constrain the full realisation of tourism potential.</w:t>
      </w:r>
    </w:p>
    <w:p w:rsidR="009661E0" w:rsidRPr="00A3770A" w:rsidRDefault="00820919" w:rsidP="000B0171">
      <w:pPr>
        <w:spacing w:after="0" w:line="240" w:lineRule="auto"/>
        <w:jc w:val="both"/>
        <w:rPr>
          <w:rStyle w:val="ac"/>
          <w:rFonts w:ascii="Times New Roman" w:hAnsi="Times New Roman" w:cs="Times New Roman"/>
          <w:b w:val="0"/>
          <w:bCs w:val="0"/>
          <w:sz w:val="28"/>
          <w:szCs w:val="28"/>
          <w:lang w:val="en-US"/>
        </w:rPr>
      </w:pPr>
      <w:r w:rsidRPr="00A3770A">
        <w:rPr>
          <w:rFonts w:ascii="Times New Roman" w:eastAsia="Times New Roman" w:hAnsi="Times New Roman" w:cs="Times New Roman"/>
          <w:sz w:val="28"/>
          <w:szCs w:val="28"/>
          <w:lang w:val="en-US" w:eastAsia="ru-RU"/>
        </w:rPr>
        <w:lastRenderedPageBreak/>
        <w:t xml:space="preserve">Table </w:t>
      </w:r>
      <w:r w:rsidR="001F4043" w:rsidRPr="00A3770A">
        <w:rPr>
          <w:rFonts w:ascii="Times New Roman" w:eastAsia="Times New Roman" w:hAnsi="Times New Roman" w:cs="Times New Roman"/>
          <w:sz w:val="28"/>
          <w:szCs w:val="28"/>
          <w:lang w:val="en-US" w:eastAsia="ru-RU"/>
        </w:rPr>
        <w:t>1</w:t>
      </w:r>
      <w:r w:rsidR="00C86F6A" w:rsidRPr="00A3770A">
        <w:rPr>
          <w:rFonts w:ascii="Times New Roman" w:eastAsia="Times New Roman" w:hAnsi="Times New Roman" w:cs="Times New Roman"/>
          <w:sz w:val="28"/>
          <w:szCs w:val="28"/>
          <w:lang w:val="en-US" w:eastAsia="ru-RU"/>
        </w:rPr>
        <w:t>4</w:t>
      </w:r>
      <w:r w:rsidR="00136F17" w:rsidRPr="00A3770A">
        <w:rPr>
          <w:rFonts w:ascii="Times New Roman" w:eastAsia="Times New Roman" w:hAnsi="Times New Roman" w:cs="Times New Roman"/>
          <w:sz w:val="28"/>
          <w:szCs w:val="28"/>
          <w:lang w:val="en-US" w:eastAsia="ru-RU"/>
        </w:rPr>
        <w:t xml:space="preserve"> </w:t>
      </w:r>
      <w:r w:rsidR="000B0171" w:rsidRPr="00A3770A">
        <w:rPr>
          <w:rFonts w:ascii="Times New Roman" w:eastAsia="Times New Roman" w:hAnsi="Times New Roman" w:cs="Times New Roman"/>
          <w:sz w:val="28"/>
          <w:szCs w:val="28"/>
          <w:lang w:val="en-US" w:eastAsia="ru-RU"/>
        </w:rPr>
        <w:t>–</w:t>
      </w:r>
      <w:r w:rsidR="00136F17" w:rsidRPr="00A3770A">
        <w:rPr>
          <w:rFonts w:ascii="Times New Roman" w:eastAsia="Times New Roman" w:hAnsi="Times New Roman" w:cs="Times New Roman"/>
          <w:sz w:val="28"/>
          <w:szCs w:val="28"/>
          <w:lang w:val="en-US" w:eastAsia="ru-RU"/>
        </w:rPr>
        <w:t xml:space="preserve"> </w:t>
      </w:r>
      <w:r w:rsidR="009661E0" w:rsidRPr="00A3770A">
        <w:rPr>
          <w:rStyle w:val="ac"/>
          <w:rFonts w:ascii="Times New Roman" w:hAnsi="Times New Roman" w:cs="Times New Roman"/>
          <w:b w:val="0"/>
          <w:bCs w:val="0"/>
          <w:sz w:val="28"/>
          <w:szCs w:val="28"/>
          <w:lang w:val="en-US"/>
        </w:rPr>
        <w:t xml:space="preserve">SWOT </w:t>
      </w:r>
      <w:r w:rsidR="008B7A54" w:rsidRPr="00A3770A">
        <w:rPr>
          <w:rStyle w:val="ac"/>
          <w:rFonts w:ascii="Times New Roman" w:hAnsi="Times New Roman" w:cs="Times New Roman"/>
          <w:b w:val="0"/>
          <w:bCs w:val="0"/>
          <w:sz w:val="28"/>
          <w:szCs w:val="28"/>
          <w:lang w:val="en-US"/>
        </w:rPr>
        <w:t>analysis</w:t>
      </w:r>
      <w:r w:rsidR="001F4043" w:rsidRPr="00A3770A">
        <w:rPr>
          <w:rStyle w:val="ac"/>
          <w:rFonts w:ascii="Times New Roman" w:hAnsi="Times New Roman" w:cs="Times New Roman"/>
          <w:b w:val="0"/>
          <w:bCs w:val="0"/>
          <w:sz w:val="28"/>
          <w:szCs w:val="28"/>
          <w:lang w:val="en-US"/>
        </w:rPr>
        <w:t xml:space="preserve"> of the </w:t>
      </w:r>
      <w:r w:rsidR="00C423BA" w:rsidRPr="00A3770A">
        <w:rPr>
          <w:rStyle w:val="ac"/>
          <w:rFonts w:ascii="Times New Roman" w:hAnsi="Times New Roman" w:cs="Times New Roman"/>
          <w:b w:val="0"/>
          <w:bCs w:val="0"/>
          <w:sz w:val="28"/>
          <w:szCs w:val="28"/>
          <w:lang w:val="en-US"/>
        </w:rPr>
        <w:t>Mangistau</w:t>
      </w:r>
      <w:r w:rsidR="001F4043" w:rsidRPr="00A3770A">
        <w:rPr>
          <w:rStyle w:val="ac"/>
          <w:rFonts w:ascii="Times New Roman" w:hAnsi="Times New Roman" w:cs="Times New Roman"/>
          <w:b w:val="0"/>
          <w:bCs w:val="0"/>
          <w:sz w:val="28"/>
          <w:szCs w:val="28"/>
          <w:lang w:val="en-US"/>
        </w:rPr>
        <w:t xml:space="preserve"> regional tourism product</w:t>
      </w:r>
    </w:p>
    <w:p w:rsidR="000B0171" w:rsidRPr="00A3770A" w:rsidRDefault="000B0171" w:rsidP="000B0171">
      <w:pPr>
        <w:spacing w:after="0" w:line="240" w:lineRule="auto"/>
        <w:jc w:val="both"/>
        <w:rPr>
          <w:rStyle w:val="ac"/>
          <w:rFonts w:ascii="Times New Roman" w:hAnsi="Times New Roman" w:cs="Times New Roman"/>
          <w:b w:val="0"/>
          <w:bCs w:val="0"/>
          <w:sz w:val="16"/>
          <w:szCs w:val="16"/>
          <w:lang w:val="en-US"/>
        </w:rPr>
      </w:pPr>
    </w:p>
    <w:tbl>
      <w:tblPr>
        <w:tblStyle w:val="a6"/>
        <w:tblW w:w="0" w:type="auto"/>
        <w:tblLook w:val="04A0" w:firstRow="1" w:lastRow="0" w:firstColumn="1" w:lastColumn="0" w:noHBand="0" w:noVBand="1"/>
      </w:tblPr>
      <w:tblGrid>
        <w:gridCol w:w="1657"/>
        <w:gridCol w:w="3922"/>
        <w:gridCol w:w="4049"/>
      </w:tblGrid>
      <w:tr w:rsidR="00A11206" w:rsidRPr="00A3770A" w:rsidTr="00C86F6A">
        <w:tc>
          <w:tcPr>
            <w:tcW w:w="1657" w:type="dxa"/>
            <w:vAlign w:val="center"/>
          </w:tcPr>
          <w:p w:rsidR="00A11206" w:rsidRPr="00A3770A" w:rsidRDefault="00A11206" w:rsidP="00A11206">
            <w:pPr>
              <w:jc w:val="center"/>
              <w:rPr>
                <w:rFonts w:ascii="Times New Roman" w:eastAsia="Times New Roman" w:hAnsi="Times New Roman" w:cs="Times New Roman"/>
                <w:bCs/>
                <w:sz w:val="24"/>
                <w:szCs w:val="24"/>
                <w:lang w:val="en-US" w:eastAsia="ru-RU"/>
              </w:rPr>
            </w:pPr>
            <w:r w:rsidRPr="00A3770A">
              <w:rPr>
                <w:rFonts w:ascii="Times New Roman" w:eastAsia="Times New Roman" w:hAnsi="Times New Roman" w:cs="Times New Roman"/>
                <w:bCs/>
                <w:sz w:val="24"/>
                <w:szCs w:val="24"/>
                <w:lang w:val="en-US" w:eastAsia="ru-RU"/>
              </w:rPr>
              <w:t>Factor</w:t>
            </w:r>
          </w:p>
        </w:tc>
        <w:tc>
          <w:tcPr>
            <w:tcW w:w="3922" w:type="dxa"/>
            <w:vAlign w:val="center"/>
          </w:tcPr>
          <w:p w:rsidR="00A11206" w:rsidRPr="00A3770A" w:rsidRDefault="00A11206" w:rsidP="00A11206">
            <w:pPr>
              <w:jc w:val="center"/>
              <w:rPr>
                <w:rFonts w:ascii="Times New Roman" w:eastAsia="Times New Roman" w:hAnsi="Times New Roman" w:cs="Times New Roman"/>
                <w:bCs/>
                <w:sz w:val="24"/>
                <w:szCs w:val="24"/>
                <w:lang w:val="en-US" w:eastAsia="ru-RU"/>
              </w:rPr>
            </w:pPr>
            <w:r w:rsidRPr="00A3770A">
              <w:rPr>
                <w:rFonts w:ascii="Times New Roman" w:eastAsia="Times New Roman" w:hAnsi="Times New Roman" w:cs="Times New Roman"/>
                <w:bCs/>
                <w:sz w:val="24"/>
                <w:szCs w:val="24"/>
                <w:lang w:val="en-US" w:eastAsia="ru-RU"/>
              </w:rPr>
              <w:t>Key Findings</w:t>
            </w:r>
          </w:p>
        </w:tc>
        <w:tc>
          <w:tcPr>
            <w:tcW w:w="4049" w:type="dxa"/>
            <w:vAlign w:val="center"/>
          </w:tcPr>
          <w:p w:rsidR="00A11206" w:rsidRPr="00A3770A" w:rsidRDefault="00A11206" w:rsidP="00A11206">
            <w:pPr>
              <w:jc w:val="center"/>
              <w:rPr>
                <w:rFonts w:ascii="Times New Roman" w:eastAsia="Times New Roman" w:hAnsi="Times New Roman" w:cs="Times New Roman"/>
                <w:bCs/>
                <w:sz w:val="24"/>
                <w:szCs w:val="24"/>
                <w:lang w:val="en-US" w:eastAsia="ru-RU"/>
              </w:rPr>
            </w:pPr>
            <w:r w:rsidRPr="00A3770A">
              <w:rPr>
                <w:rFonts w:ascii="Times New Roman" w:eastAsia="Times New Roman" w:hAnsi="Times New Roman" w:cs="Times New Roman"/>
                <w:bCs/>
                <w:sz w:val="24"/>
                <w:szCs w:val="24"/>
                <w:lang w:val="en-US" w:eastAsia="ru-RU"/>
              </w:rPr>
              <w:t>Strategic Implications for Marketing</w:t>
            </w:r>
          </w:p>
        </w:tc>
      </w:tr>
      <w:tr w:rsidR="00A11206" w:rsidRPr="00A3770A" w:rsidTr="00C86F6A">
        <w:tc>
          <w:tcPr>
            <w:tcW w:w="1657" w:type="dxa"/>
            <w:vAlign w:val="center"/>
          </w:tcPr>
          <w:p w:rsidR="00A11206" w:rsidRPr="00A3770A" w:rsidRDefault="00A11206" w:rsidP="00A11206">
            <w:pPr>
              <w:rPr>
                <w:rFonts w:ascii="Times New Roman" w:eastAsia="Times New Roman" w:hAnsi="Times New Roman" w:cs="Times New Roman"/>
                <w:i/>
                <w:sz w:val="24"/>
                <w:szCs w:val="24"/>
                <w:lang w:val="en-US" w:eastAsia="ru-RU"/>
              </w:rPr>
            </w:pPr>
            <w:r w:rsidRPr="00A3770A">
              <w:rPr>
                <w:rFonts w:ascii="Times New Roman" w:eastAsia="Times New Roman" w:hAnsi="Times New Roman" w:cs="Times New Roman"/>
                <w:bCs/>
                <w:i/>
                <w:sz w:val="24"/>
                <w:szCs w:val="24"/>
                <w:lang w:val="en-US" w:eastAsia="ru-RU"/>
              </w:rPr>
              <w:t>Strengths</w:t>
            </w:r>
          </w:p>
        </w:tc>
        <w:tc>
          <w:tcPr>
            <w:tcW w:w="3922" w:type="dxa"/>
          </w:tcPr>
          <w:p w:rsidR="00A11206" w:rsidRPr="00A3770A" w:rsidRDefault="00A11206" w:rsidP="00A11206">
            <w:pPr>
              <w:rPr>
                <w:rFonts w:ascii="Times New Roman" w:eastAsia="Times New Roman" w:hAnsi="Times New Roman" w:cs="Times New Roman"/>
                <w:sz w:val="24"/>
                <w:szCs w:val="24"/>
                <w:lang w:val="en-US" w:eastAsia="ru-RU"/>
              </w:rPr>
            </w:pPr>
            <w:r w:rsidRPr="00A3770A">
              <w:rPr>
                <w:rFonts w:ascii="Times New Roman" w:eastAsia="Times New Roman" w:hAnsi="Times New Roman" w:cs="Times New Roman"/>
                <w:sz w:val="24"/>
                <w:szCs w:val="24"/>
                <w:lang w:val="en-US" w:eastAsia="ru-RU"/>
              </w:rPr>
              <w:t>Distinctive combination of marine, desert, and sacred heritage assets; inclusion in Kazakhstan’s Top-10 tourism regions; expanding infrastruc</w:t>
            </w:r>
            <w:r w:rsidR="000B0171" w:rsidRPr="00A3770A">
              <w:rPr>
                <w:rFonts w:ascii="Times New Roman" w:eastAsia="Times New Roman" w:hAnsi="Times New Roman" w:cs="Times New Roman"/>
                <w:sz w:val="24"/>
                <w:szCs w:val="24"/>
                <w:lang w:val="en-US" w:eastAsia="ru-RU"/>
              </w:rPr>
              <w:t xml:space="preserve"> </w:t>
            </w:r>
            <w:r w:rsidRPr="00A3770A">
              <w:rPr>
                <w:rFonts w:ascii="Times New Roman" w:eastAsia="Times New Roman" w:hAnsi="Times New Roman" w:cs="Times New Roman"/>
                <w:sz w:val="24"/>
                <w:szCs w:val="24"/>
                <w:lang w:val="en-US" w:eastAsia="ru-RU"/>
              </w:rPr>
              <w:t>ture supported by state investment; steadily growing domestic demand.</w:t>
            </w:r>
          </w:p>
        </w:tc>
        <w:tc>
          <w:tcPr>
            <w:tcW w:w="4049" w:type="dxa"/>
          </w:tcPr>
          <w:p w:rsidR="00A11206" w:rsidRPr="00A3770A" w:rsidRDefault="00A11206" w:rsidP="00A11206">
            <w:pPr>
              <w:rPr>
                <w:rFonts w:ascii="Times New Roman" w:eastAsia="Times New Roman" w:hAnsi="Times New Roman" w:cs="Times New Roman"/>
                <w:sz w:val="24"/>
                <w:szCs w:val="24"/>
                <w:lang w:val="en-US" w:eastAsia="ru-RU"/>
              </w:rPr>
            </w:pPr>
            <w:r w:rsidRPr="00A3770A">
              <w:rPr>
                <w:rFonts w:ascii="Times New Roman" w:eastAsia="Times New Roman" w:hAnsi="Times New Roman" w:cs="Times New Roman"/>
                <w:sz w:val="24"/>
                <w:szCs w:val="24"/>
                <w:lang w:val="en-US" w:eastAsia="ru-RU"/>
              </w:rPr>
              <w:t xml:space="preserve">Position </w:t>
            </w:r>
            <w:r w:rsidR="00C423BA" w:rsidRPr="00A3770A">
              <w:rPr>
                <w:rFonts w:ascii="Times New Roman" w:eastAsia="Times New Roman" w:hAnsi="Times New Roman" w:cs="Times New Roman"/>
                <w:sz w:val="24"/>
                <w:szCs w:val="24"/>
                <w:lang w:val="en-US" w:eastAsia="ru-RU"/>
              </w:rPr>
              <w:t>Mangistau</w:t>
            </w:r>
            <w:r w:rsidRPr="00A3770A">
              <w:rPr>
                <w:rFonts w:ascii="Times New Roman" w:eastAsia="Times New Roman" w:hAnsi="Times New Roman" w:cs="Times New Roman"/>
                <w:sz w:val="24"/>
                <w:szCs w:val="24"/>
                <w:lang w:val="en-US" w:eastAsia="ru-RU"/>
              </w:rPr>
              <w:t xml:space="preserve"> as Kazakhstan’s </w:t>
            </w:r>
            <w:r w:rsidRPr="00A3770A">
              <w:rPr>
                <w:rFonts w:ascii="Times New Roman" w:eastAsia="Times New Roman" w:hAnsi="Times New Roman" w:cs="Times New Roman"/>
                <w:i/>
                <w:iCs/>
                <w:sz w:val="24"/>
                <w:szCs w:val="24"/>
                <w:lang w:val="en-US" w:eastAsia="ru-RU"/>
              </w:rPr>
              <w:t>“Sea of Discovery”</w:t>
            </w:r>
            <w:r w:rsidRPr="00A3770A">
              <w:rPr>
                <w:rFonts w:ascii="Times New Roman" w:eastAsia="Times New Roman" w:hAnsi="Times New Roman" w:cs="Times New Roman"/>
                <w:sz w:val="24"/>
                <w:szCs w:val="24"/>
                <w:lang w:val="en-US" w:eastAsia="ru-RU"/>
              </w:rPr>
              <w:t xml:space="preserve"> destination by integrating natural and spiritual identity into a unified brand narrative that appeals to both domestic and foreign markets.</w:t>
            </w:r>
          </w:p>
        </w:tc>
      </w:tr>
      <w:tr w:rsidR="00A11206" w:rsidRPr="00A3770A" w:rsidTr="00C86F6A">
        <w:tc>
          <w:tcPr>
            <w:tcW w:w="1657" w:type="dxa"/>
            <w:vAlign w:val="center"/>
          </w:tcPr>
          <w:p w:rsidR="00A11206" w:rsidRPr="00A3770A" w:rsidRDefault="00A11206" w:rsidP="00A11206">
            <w:pPr>
              <w:rPr>
                <w:rFonts w:ascii="Times New Roman" w:eastAsia="Times New Roman" w:hAnsi="Times New Roman" w:cs="Times New Roman"/>
                <w:i/>
                <w:sz w:val="24"/>
                <w:szCs w:val="24"/>
                <w:lang w:val="en-US" w:eastAsia="ru-RU"/>
              </w:rPr>
            </w:pPr>
            <w:r w:rsidRPr="00A3770A">
              <w:rPr>
                <w:rFonts w:ascii="Times New Roman" w:eastAsia="Times New Roman" w:hAnsi="Times New Roman" w:cs="Times New Roman"/>
                <w:bCs/>
                <w:i/>
                <w:sz w:val="24"/>
                <w:szCs w:val="24"/>
                <w:lang w:val="en-US" w:eastAsia="ru-RU"/>
              </w:rPr>
              <w:t>Weaknesses</w:t>
            </w:r>
          </w:p>
        </w:tc>
        <w:tc>
          <w:tcPr>
            <w:tcW w:w="3922" w:type="dxa"/>
          </w:tcPr>
          <w:p w:rsidR="00A11206" w:rsidRPr="00A3770A" w:rsidRDefault="00A11206" w:rsidP="00A11206">
            <w:pPr>
              <w:rPr>
                <w:rFonts w:ascii="Times New Roman" w:eastAsia="Times New Roman" w:hAnsi="Times New Roman" w:cs="Times New Roman"/>
                <w:sz w:val="24"/>
                <w:szCs w:val="24"/>
                <w:lang w:val="en-US" w:eastAsia="ru-RU"/>
              </w:rPr>
            </w:pPr>
            <w:r w:rsidRPr="00A3770A">
              <w:rPr>
                <w:rFonts w:ascii="Times New Roman" w:eastAsia="Times New Roman" w:hAnsi="Times New Roman" w:cs="Times New Roman"/>
                <w:sz w:val="24"/>
                <w:szCs w:val="24"/>
                <w:lang w:val="en-US" w:eastAsia="ru-RU"/>
              </w:rPr>
              <w:t>Limited diversification of accommodation formats; inconsistent service quality; absence of a national hotel classification system; fragmented destination storytelling; shortage of qualified tourism professionals.</w:t>
            </w:r>
          </w:p>
        </w:tc>
        <w:tc>
          <w:tcPr>
            <w:tcW w:w="4049" w:type="dxa"/>
          </w:tcPr>
          <w:p w:rsidR="00A11206" w:rsidRPr="00A3770A" w:rsidRDefault="00A11206" w:rsidP="00A11206">
            <w:pPr>
              <w:rPr>
                <w:rFonts w:ascii="Times New Roman" w:eastAsia="Times New Roman" w:hAnsi="Times New Roman" w:cs="Times New Roman"/>
                <w:sz w:val="24"/>
                <w:szCs w:val="24"/>
                <w:lang w:val="en-US" w:eastAsia="ru-RU"/>
              </w:rPr>
            </w:pPr>
            <w:r w:rsidRPr="00A3770A">
              <w:rPr>
                <w:rFonts w:ascii="Times New Roman" w:eastAsia="Times New Roman" w:hAnsi="Times New Roman" w:cs="Times New Roman"/>
                <w:sz w:val="24"/>
                <w:szCs w:val="24"/>
                <w:lang w:val="en-US" w:eastAsia="ru-RU"/>
              </w:rPr>
              <w:t>Introduce a standardized quality certification system, strengthen workforce development, and design integrated marketing communication to unify and professionalize the region’s tourism image.</w:t>
            </w:r>
          </w:p>
        </w:tc>
      </w:tr>
      <w:tr w:rsidR="00A11206" w:rsidRPr="00A3770A" w:rsidTr="00C86F6A">
        <w:tc>
          <w:tcPr>
            <w:tcW w:w="1657" w:type="dxa"/>
            <w:vAlign w:val="center"/>
          </w:tcPr>
          <w:p w:rsidR="00A11206" w:rsidRPr="00A3770A" w:rsidRDefault="00A11206" w:rsidP="00A11206">
            <w:pPr>
              <w:rPr>
                <w:rFonts w:ascii="Times New Roman" w:eastAsia="Times New Roman" w:hAnsi="Times New Roman" w:cs="Times New Roman"/>
                <w:i/>
                <w:sz w:val="24"/>
                <w:szCs w:val="24"/>
                <w:lang w:val="en-US" w:eastAsia="ru-RU"/>
              </w:rPr>
            </w:pPr>
            <w:r w:rsidRPr="00A3770A">
              <w:rPr>
                <w:rFonts w:ascii="Times New Roman" w:eastAsia="Times New Roman" w:hAnsi="Times New Roman" w:cs="Times New Roman"/>
                <w:bCs/>
                <w:i/>
                <w:sz w:val="24"/>
                <w:szCs w:val="24"/>
                <w:lang w:val="en-US" w:eastAsia="ru-RU"/>
              </w:rPr>
              <w:t>Opportunities</w:t>
            </w:r>
          </w:p>
        </w:tc>
        <w:tc>
          <w:tcPr>
            <w:tcW w:w="3922" w:type="dxa"/>
          </w:tcPr>
          <w:p w:rsidR="00A11206" w:rsidRPr="00A3770A" w:rsidRDefault="00A11206" w:rsidP="00A11206">
            <w:pPr>
              <w:rPr>
                <w:rFonts w:ascii="Times New Roman" w:eastAsia="Times New Roman" w:hAnsi="Times New Roman" w:cs="Times New Roman"/>
                <w:sz w:val="24"/>
                <w:szCs w:val="24"/>
                <w:lang w:val="en-US" w:eastAsia="ru-RU"/>
              </w:rPr>
            </w:pPr>
            <w:r w:rsidRPr="00A3770A">
              <w:rPr>
                <w:rFonts w:ascii="Times New Roman" w:eastAsia="Times New Roman" w:hAnsi="Times New Roman" w:cs="Times New Roman"/>
                <w:sz w:val="24"/>
                <w:szCs w:val="24"/>
                <w:lang w:val="en-US" w:eastAsia="ru-RU"/>
              </w:rPr>
              <w:t>Government incentives and infrastructure upgrades; enhanced digital visibility; large-scale investments such as Rixos Water World Aktau and Kendirli Resort; potential to deepen collaboration with Caspian Basin countries on joint tourism initiatives.</w:t>
            </w:r>
          </w:p>
        </w:tc>
        <w:tc>
          <w:tcPr>
            <w:tcW w:w="4049" w:type="dxa"/>
          </w:tcPr>
          <w:p w:rsidR="00A11206" w:rsidRPr="00A3770A" w:rsidRDefault="00A11206" w:rsidP="00A11206">
            <w:pPr>
              <w:rPr>
                <w:rFonts w:ascii="Times New Roman" w:eastAsia="Times New Roman" w:hAnsi="Times New Roman" w:cs="Times New Roman"/>
                <w:sz w:val="24"/>
                <w:szCs w:val="24"/>
                <w:lang w:val="en-US" w:eastAsia="ru-RU"/>
              </w:rPr>
            </w:pPr>
            <w:r w:rsidRPr="00A3770A">
              <w:rPr>
                <w:rFonts w:ascii="Times New Roman" w:eastAsia="Times New Roman" w:hAnsi="Times New Roman" w:cs="Times New Roman"/>
                <w:sz w:val="24"/>
                <w:szCs w:val="24"/>
                <w:lang w:val="en-US" w:eastAsia="ru-RU"/>
              </w:rPr>
              <w:t>Leverage public</w:t>
            </w:r>
            <w:r w:rsidR="00832597" w:rsidRPr="00A3770A">
              <w:rPr>
                <w:rFonts w:ascii="Times New Roman" w:eastAsia="Times New Roman" w:hAnsi="Times New Roman" w:cs="Times New Roman"/>
                <w:sz w:val="24"/>
                <w:szCs w:val="24"/>
                <w:lang w:val="en-US" w:eastAsia="ru-RU"/>
              </w:rPr>
              <w:t>-</w:t>
            </w:r>
            <w:r w:rsidRPr="00A3770A">
              <w:rPr>
                <w:rFonts w:ascii="Times New Roman" w:eastAsia="Times New Roman" w:hAnsi="Times New Roman" w:cs="Times New Roman"/>
                <w:sz w:val="24"/>
                <w:szCs w:val="24"/>
                <w:lang w:val="en-US" w:eastAsia="ru-RU"/>
              </w:rPr>
              <w:t>private partnerships to expand digital marketing campaigns, collaborate with national and international OTAs, and develop cross-border tourism products with Caspian-region destinations.</w:t>
            </w:r>
          </w:p>
        </w:tc>
      </w:tr>
      <w:tr w:rsidR="00C86F6A" w:rsidRPr="00A3770A" w:rsidTr="00711375">
        <w:tc>
          <w:tcPr>
            <w:tcW w:w="1657" w:type="dxa"/>
            <w:vAlign w:val="center"/>
          </w:tcPr>
          <w:p w:rsidR="00C86F6A" w:rsidRPr="00A3770A" w:rsidRDefault="00C86F6A" w:rsidP="00711375">
            <w:pPr>
              <w:rPr>
                <w:rFonts w:ascii="Times New Roman" w:eastAsia="Times New Roman" w:hAnsi="Times New Roman" w:cs="Times New Roman"/>
                <w:i/>
                <w:sz w:val="24"/>
                <w:szCs w:val="24"/>
                <w:lang w:val="en-US" w:eastAsia="ru-RU"/>
              </w:rPr>
            </w:pPr>
            <w:r w:rsidRPr="00A3770A">
              <w:rPr>
                <w:rFonts w:ascii="Times New Roman" w:eastAsia="Times New Roman" w:hAnsi="Times New Roman" w:cs="Times New Roman"/>
                <w:bCs/>
                <w:i/>
                <w:sz w:val="24"/>
                <w:szCs w:val="24"/>
                <w:lang w:val="en-US" w:eastAsia="ru-RU"/>
              </w:rPr>
              <w:t>Threats</w:t>
            </w:r>
          </w:p>
        </w:tc>
        <w:tc>
          <w:tcPr>
            <w:tcW w:w="3922" w:type="dxa"/>
          </w:tcPr>
          <w:p w:rsidR="00C86F6A" w:rsidRPr="00A3770A" w:rsidRDefault="00C86F6A" w:rsidP="00711375">
            <w:pPr>
              <w:rPr>
                <w:rFonts w:ascii="Times New Roman" w:eastAsia="Times New Roman" w:hAnsi="Times New Roman" w:cs="Times New Roman"/>
                <w:sz w:val="24"/>
                <w:szCs w:val="24"/>
                <w:lang w:val="en-US" w:eastAsia="ru-RU"/>
              </w:rPr>
            </w:pPr>
            <w:r w:rsidRPr="00A3770A">
              <w:rPr>
                <w:rFonts w:ascii="Times New Roman" w:eastAsia="Times New Roman" w:hAnsi="Times New Roman" w:cs="Times New Roman"/>
                <w:sz w:val="24"/>
                <w:szCs w:val="24"/>
                <w:lang w:val="en-US" w:eastAsia="ru-RU"/>
              </w:rPr>
              <w:t>Ecological sensitivity of desert and coastal ecosystems; risk of overconcentration of visitor flows near Aktau; exposure to external shocks (pandemics, transport/logistics disruptions); growing competition from other emerging destinations.</w:t>
            </w:r>
          </w:p>
        </w:tc>
        <w:tc>
          <w:tcPr>
            <w:tcW w:w="4049" w:type="dxa"/>
          </w:tcPr>
          <w:p w:rsidR="00C86F6A" w:rsidRPr="00A3770A" w:rsidRDefault="00C86F6A" w:rsidP="00711375">
            <w:pPr>
              <w:rPr>
                <w:rFonts w:ascii="Times New Roman" w:eastAsia="Times New Roman" w:hAnsi="Times New Roman" w:cs="Times New Roman"/>
                <w:sz w:val="24"/>
                <w:szCs w:val="24"/>
                <w:lang w:val="en-US" w:eastAsia="ru-RU"/>
              </w:rPr>
            </w:pPr>
            <w:r w:rsidRPr="00A3770A">
              <w:rPr>
                <w:rFonts w:ascii="Times New Roman" w:eastAsia="Times New Roman" w:hAnsi="Times New Roman" w:cs="Times New Roman"/>
                <w:sz w:val="24"/>
                <w:szCs w:val="24"/>
                <w:lang w:val="en-US" w:eastAsia="ru-RU"/>
              </w:rPr>
              <w:t>Implement carrying-capacity management, strengthen sustainability-oriented storytelling, and develop crisis-resilient marketing frameworks to mitigate ecological and operational vulnerabilities.</w:t>
            </w:r>
          </w:p>
        </w:tc>
      </w:tr>
      <w:tr w:rsidR="00C86F6A" w:rsidRPr="00A3770A" w:rsidTr="00711375">
        <w:trPr>
          <w:trHeight w:val="130"/>
        </w:trPr>
        <w:tc>
          <w:tcPr>
            <w:tcW w:w="9628" w:type="dxa"/>
            <w:gridSpan w:val="3"/>
            <w:vAlign w:val="center"/>
          </w:tcPr>
          <w:p w:rsidR="00C86F6A" w:rsidRPr="00A3770A" w:rsidRDefault="00FD7AFE" w:rsidP="00FD7AFE">
            <w:pPr>
              <w:ind w:firstLine="601"/>
              <w:rPr>
                <w:rFonts w:ascii="Times New Roman" w:eastAsia="Times New Roman" w:hAnsi="Times New Roman" w:cs="Times New Roman"/>
                <w:szCs w:val="24"/>
                <w:lang w:val="en-US" w:eastAsia="ru-RU"/>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00C86F6A" w:rsidRPr="00A3770A">
              <w:rPr>
                <w:rFonts w:ascii="Times New Roman" w:eastAsia="Times New Roman" w:hAnsi="Times New Roman" w:cs="Times New Roman"/>
                <w:szCs w:val="24"/>
                <w:lang w:val="en-US" w:eastAsia="ru-RU"/>
              </w:rPr>
              <w:t>Developed by the author based on secondary data and SWOT analysis</w:t>
            </w:r>
          </w:p>
        </w:tc>
      </w:tr>
    </w:tbl>
    <w:p w:rsidR="00A11206" w:rsidRPr="00A3770A" w:rsidRDefault="00A11206" w:rsidP="00D93721">
      <w:pPr>
        <w:spacing w:after="0" w:line="240" w:lineRule="auto"/>
        <w:ind w:firstLine="454"/>
        <w:jc w:val="both"/>
        <w:rPr>
          <w:rStyle w:val="ac"/>
          <w:rFonts w:ascii="Times New Roman" w:hAnsi="Times New Roman" w:cs="Times New Roman"/>
          <w:b w:val="0"/>
          <w:bCs w:val="0"/>
          <w:sz w:val="28"/>
          <w:szCs w:val="28"/>
          <w:lang w:val="en-US"/>
        </w:rPr>
      </w:pPr>
    </w:p>
    <w:p w:rsidR="00D93721" w:rsidRPr="00A3770A" w:rsidRDefault="00D93721" w:rsidP="0004253C">
      <w:pPr>
        <w:pStyle w:val="a3"/>
        <w:spacing w:before="0" w:beforeAutospacing="0" w:after="0" w:afterAutospacing="0"/>
        <w:ind w:firstLine="709"/>
        <w:jc w:val="both"/>
        <w:rPr>
          <w:sz w:val="28"/>
          <w:szCs w:val="28"/>
          <w:lang w:val="en-US"/>
        </w:rPr>
      </w:pPr>
      <w:r w:rsidRPr="00A3770A">
        <w:rPr>
          <w:sz w:val="28"/>
          <w:szCs w:val="28"/>
          <w:lang w:val="en-US"/>
        </w:rPr>
        <w:t>Crucially, the analytical sequence developed in this section demonstrates why each table and figure is methodologically necessary and how they jointly construct an e</w:t>
      </w:r>
      <w:r w:rsidR="00C86F6A" w:rsidRPr="00A3770A">
        <w:rPr>
          <w:sz w:val="28"/>
          <w:szCs w:val="28"/>
          <w:lang w:val="en-US"/>
        </w:rPr>
        <w:t xml:space="preserve">vidence-based diagnosis. </w:t>
      </w:r>
      <w:r w:rsidR="00CE2D97" w:rsidRPr="00A3770A">
        <w:rPr>
          <w:sz w:val="28"/>
          <w:szCs w:val="28"/>
          <w:lang w:val="en-US"/>
        </w:rPr>
        <w:t>(</w:t>
      </w:r>
      <w:r w:rsidR="00C86F6A" w:rsidRPr="00A3770A">
        <w:rPr>
          <w:sz w:val="28"/>
          <w:szCs w:val="28"/>
          <w:lang w:val="en-US"/>
        </w:rPr>
        <w:t>Appendix D</w:t>
      </w:r>
      <w:r w:rsidR="00CE2D97" w:rsidRPr="00A3770A">
        <w:rPr>
          <w:sz w:val="28"/>
          <w:szCs w:val="28"/>
          <w:lang w:val="en-US"/>
        </w:rPr>
        <w:t>)</w:t>
      </w:r>
      <w:r w:rsidR="004B504E" w:rsidRPr="00A3770A">
        <w:rPr>
          <w:sz w:val="28"/>
          <w:szCs w:val="28"/>
          <w:lang w:val="en-US"/>
        </w:rPr>
        <w:t xml:space="preserve"> and </w:t>
      </w:r>
      <w:r w:rsidR="000B0171" w:rsidRPr="00A3770A">
        <w:rPr>
          <w:sz w:val="28"/>
          <w:szCs w:val="28"/>
          <w:lang w:val="en-US"/>
        </w:rPr>
        <w:t xml:space="preserve">figure </w:t>
      </w:r>
      <w:r w:rsidR="004B504E" w:rsidRPr="00A3770A">
        <w:rPr>
          <w:sz w:val="28"/>
          <w:szCs w:val="28"/>
          <w:lang w:val="en-US"/>
        </w:rPr>
        <w:t>5</w:t>
      </w:r>
      <w:r w:rsidRPr="00A3770A">
        <w:rPr>
          <w:sz w:val="28"/>
          <w:szCs w:val="28"/>
          <w:lang w:val="en-US"/>
        </w:rPr>
        <w:t xml:space="preserve"> establish the empirical baseline of tourism growth and reveal the structural domin</w:t>
      </w:r>
      <w:r w:rsidR="00C86F6A" w:rsidRPr="00A3770A">
        <w:rPr>
          <w:sz w:val="28"/>
          <w:szCs w:val="28"/>
          <w:lang w:val="en-US"/>
        </w:rPr>
        <w:t xml:space="preserve">ance of domestic demand. </w:t>
      </w:r>
      <w:r w:rsidR="00CE2D97" w:rsidRPr="00A3770A">
        <w:rPr>
          <w:sz w:val="28"/>
          <w:szCs w:val="28"/>
          <w:lang w:val="en-US"/>
        </w:rPr>
        <w:t>(</w:t>
      </w:r>
      <w:r w:rsidR="00C86F6A" w:rsidRPr="00A3770A">
        <w:rPr>
          <w:sz w:val="28"/>
          <w:szCs w:val="28"/>
          <w:lang w:val="en-US"/>
        </w:rPr>
        <w:t>Appendix</w:t>
      </w:r>
      <w:r w:rsidR="00CE2D97" w:rsidRPr="00A3770A">
        <w:rPr>
          <w:sz w:val="28"/>
          <w:szCs w:val="28"/>
          <w:lang w:val="en-US"/>
        </w:rPr>
        <w:t> </w:t>
      </w:r>
      <w:r w:rsidR="00C86F6A" w:rsidRPr="00A3770A">
        <w:rPr>
          <w:sz w:val="28"/>
          <w:szCs w:val="28"/>
          <w:lang w:val="en-US"/>
        </w:rPr>
        <w:t>E</w:t>
      </w:r>
      <w:r w:rsidR="00CE2D97" w:rsidRPr="00A3770A">
        <w:rPr>
          <w:sz w:val="28"/>
          <w:szCs w:val="28"/>
          <w:lang w:val="en-US"/>
        </w:rPr>
        <w:t>)</w:t>
      </w:r>
      <w:r w:rsidRPr="00A3770A">
        <w:rPr>
          <w:sz w:val="28"/>
          <w:szCs w:val="28"/>
          <w:lang w:val="en-US"/>
        </w:rPr>
        <w:t xml:space="preserve"> translates this growth into capacity </w:t>
      </w:r>
      <w:r w:rsidR="00832597" w:rsidRPr="00A3770A">
        <w:rPr>
          <w:sz w:val="28"/>
          <w:szCs w:val="28"/>
          <w:lang w:val="en-US"/>
        </w:rPr>
        <w:t>-</w:t>
      </w:r>
      <w:r w:rsidRPr="00A3770A">
        <w:rPr>
          <w:sz w:val="28"/>
          <w:szCs w:val="28"/>
          <w:lang w:val="en-US"/>
        </w:rPr>
        <w:t xml:space="preserve"> utilisation efficiency metrics, identifying the central imbalance of low occupancy and seasonality-driven demand concentration. Table </w:t>
      </w:r>
      <w:r w:rsidR="00C86F6A" w:rsidRPr="00A3770A">
        <w:rPr>
          <w:sz w:val="28"/>
          <w:szCs w:val="28"/>
          <w:lang w:val="en-US"/>
        </w:rPr>
        <w:t>6</w:t>
      </w:r>
      <w:r w:rsidRPr="00A3770A">
        <w:rPr>
          <w:sz w:val="28"/>
          <w:szCs w:val="28"/>
          <w:lang w:val="en-US"/>
        </w:rPr>
        <w:t xml:space="preserve"> explains this imbalance structurally by conceptualising the tourism product as a multi-layered system, where weak facilitating and supporting lay</w:t>
      </w:r>
      <w:r w:rsidR="00C86F6A" w:rsidRPr="00A3770A">
        <w:rPr>
          <w:sz w:val="28"/>
          <w:szCs w:val="28"/>
          <w:lang w:val="en-US"/>
        </w:rPr>
        <w:t>ers reduce monetisation. Table 7</w:t>
      </w:r>
      <w:r w:rsidRPr="00A3770A">
        <w:rPr>
          <w:sz w:val="28"/>
          <w:szCs w:val="28"/>
          <w:lang w:val="en-US"/>
        </w:rPr>
        <w:t xml:space="preserve"> introduces the development pipeline and clarifies the trade-off between capacity expansion and sustainability risks, highlighting the growing importance of gover</w:t>
      </w:r>
      <w:r w:rsidR="004B504E" w:rsidRPr="00A3770A">
        <w:rPr>
          <w:sz w:val="28"/>
          <w:szCs w:val="28"/>
          <w:lang w:val="en-US"/>
        </w:rPr>
        <w:t>nance-enabled marketing. Table</w:t>
      </w:r>
      <w:r w:rsidR="000B0171" w:rsidRPr="00A3770A">
        <w:rPr>
          <w:sz w:val="28"/>
          <w:szCs w:val="28"/>
          <w:lang w:val="en-US"/>
        </w:rPr>
        <w:t>s</w:t>
      </w:r>
      <w:r w:rsidR="00EB4FFA" w:rsidRPr="00A3770A">
        <w:rPr>
          <w:sz w:val="28"/>
          <w:szCs w:val="28"/>
          <w:lang w:val="en-US"/>
        </w:rPr>
        <w:t xml:space="preserve"> </w:t>
      </w:r>
      <w:r w:rsidR="00C86F6A" w:rsidRPr="00A3770A">
        <w:rPr>
          <w:sz w:val="28"/>
          <w:szCs w:val="28"/>
          <w:lang w:val="en-US"/>
        </w:rPr>
        <w:t>8</w:t>
      </w:r>
      <w:r w:rsidR="000B0171" w:rsidRPr="00A3770A">
        <w:rPr>
          <w:sz w:val="28"/>
          <w:szCs w:val="28"/>
          <w:lang w:val="en-US"/>
        </w:rPr>
        <w:t>,</w:t>
      </w:r>
      <w:r w:rsidR="00C86F6A" w:rsidRPr="00A3770A">
        <w:rPr>
          <w:sz w:val="28"/>
          <w:szCs w:val="28"/>
          <w:lang w:val="en-US"/>
        </w:rPr>
        <w:t xml:space="preserve"> 9</w:t>
      </w:r>
      <w:r w:rsidR="00EB4FFA" w:rsidRPr="00A3770A">
        <w:rPr>
          <w:sz w:val="28"/>
          <w:szCs w:val="28"/>
          <w:lang w:val="en-US"/>
        </w:rPr>
        <w:t xml:space="preserve"> benchmark</w:t>
      </w:r>
      <w:r w:rsidRPr="00A3770A">
        <w:rPr>
          <w:sz w:val="28"/>
          <w:szCs w:val="28"/>
          <w:lang w:val="en-US"/>
        </w:rPr>
        <w:t xml:space="preserve"> </w:t>
      </w:r>
      <w:r w:rsidR="00C423BA" w:rsidRPr="00A3770A">
        <w:rPr>
          <w:sz w:val="28"/>
          <w:szCs w:val="28"/>
          <w:lang w:val="en-US"/>
        </w:rPr>
        <w:t>Mangistau</w:t>
      </w:r>
      <w:r w:rsidRPr="00A3770A">
        <w:rPr>
          <w:sz w:val="28"/>
          <w:szCs w:val="28"/>
          <w:lang w:val="en-US"/>
        </w:rPr>
        <w:t xml:space="preserve"> internally and demonstrates that the region’s competitive advantage depends on differentiation and conversion cap</w:t>
      </w:r>
      <w:r w:rsidR="004B504E" w:rsidRPr="00A3770A">
        <w:rPr>
          <w:sz w:val="28"/>
          <w:szCs w:val="28"/>
          <w:lang w:val="en-US"/>
        </w:rPr>
        <w:t>a</w:t>
      </w:r>
      <w:r w:rsidR="00EB4FFA" w:rsidRPr="00A3770A">
        <w:rPr>
          <w:sz w:val="28"/>
          <w:szCs w:val="28"/>
          <w:lang w:val="en-US"/>
        </w:rPr>
        <w:t>city rather than scale</w:t>
      </w:r>
      <w:r w:rsidR="00C86F6A" w:rsidRPr="00A3770A">
        <w:rPr>
          <w:sz w:val="28"/>
          <w:szCs w:val="28"/>
          <w:lang w:val="en-US"/>
        </w:rPr>
        <w:t>. Table 10</w:t>
      </w:r>
      <w:r w:rsidRPr="00A3770A">
        <w:rPr>
          <w:sz w:val="28"/>
          <w:szCs w:val="28"/>
          <w:lang w:val="en-US"/>
        </w:rPr>
        <w:t xml:space="preserve"> a</w:t>
      </w:r>
      <w:r w:rsidR="004B504E" w:rsidRPr="00A3770A">
        <w:rPr>
          <w:sz w:val="28"/>
          <w:szCs w:val="28"/>
          <w:lang w:val="en-US"/>
        </w:rPr>
        <w:t xml:space="preserve">nd </w:t>
      </w:r>
      <w:r w:rsidR="000B0171" w:rsidRPr="00A3770A">
        <w:rPr>
          <w:sz w:val="28"/>
          <w:szCs w:val="28"/>
          <w:lang w:val="en-US"/>
        </w:rPr>
        <w:t xml:space="preserve">figure </w:t>
      </w:r>
      <w:r w:rsidR="004B504E" w:rsidRPr="00A3770A">
        <w:rPr>
          <w:sz w:val="28"/>
          <w:szCs w:val="28"/>
          <w:lang w:val="en-US"/>
        </w:rPr>
        <w:t>6</w:t>
      </w:r>
      <w:r w:rsidRPr="00A3770A">
        <w:rPr>
          <w:sz w:val="28"/>
          <w:szCs w:val="28"/>
          <w:lang w:val="en-US"/>
        </w:rPr>
        <w:t xml:space="preserve"> extend the diagnosis externally, showing that </w:t>
      </w:r>
      <w:r w:rsidR="00C423BA" w:rsidRPr="00A3770A">
        <w:rPr>
          <w:sz w:val="28"/>
          <w:szCs w:val="28"/>
          <w:lang w:val="en-US"/>
        </w:rPr>
        <w:t>Mangistau</w:t>
      </w:r>
      <w:r w:rsidRPr="00A3770A">
        <w:rPr>
          <w:sz w:val="28"/>
          <w:szCs w:val="28"/>
          <w:lang w:val="en-US"/>
        </w:rPr>
        <w:t>’s internationalisation is conditioned by national-level bottlenecks in digital readiness and sus</w:t>
      </w:r>
      <w:r w:rsidR="004B504E" w:rsidRPr="00A3770A">
        <w:rPr>
          <w:sz w:val="28"/>
          <w:szCs w:val="28"/>
          <w:lang w:val="en-US"/>
        </w:rPr>
        <w:t>tainability governance. Figure 7</w:t>
      </w:r>
      <w:r w:rsidRPr="00A3770A">
        <w:rPr>
          <w:sz w:val="28"/>
          <w:szCs w:val="28"/>
          <w:lang w:val="en-US"/>
        </w:rPr>
        <w:t xml:space="preserve"> provides a qualitative explanation of these constraints through </w:t>
      </w:r>
      <w:r w:rsidRPr="00A3770A">
        <w:rPr>
          <w:sz w:val="28"/>
          <w:szCs w:val="28"/>
          <w:lang w:val="en-US"/>
        </w:rPr>
        <w:lastRenderedPageBreak/>
        <w:t>the lens of supporting industries an</w:t>
      </w:r>
      <w:r w:rsidR="004B504E" w:rsidRPr="00A3770A">
        <w:rPr>
          <w:sz w:val="28"/>
          <w:szCs w:val="28"/>
          <w:lang w:val="en-US"/>
        </w:rPr>
        <w:t>d</w:t>
      </w:r>
      <w:r w:rsidR="00737292" w:rsidRPr="00A3770A">
        <w:rPr>
          <w:sz w:val="28"/>
          <w:szCs w:val="28"/>
          <w:lang w:val="en-US"/>
        </w:rPr>
        <w:t xml:space="preserve"> coordination capacity. Table</w:t>
      </w:r>
      <w:r w:rsidR="000B0171" w:rsidRPr="00A3770A">
        <w:rPr>
          <w:sz w:val="28"/>
          <w:szCs w:val="28"/>
          <w:lang w:val="en-US"/>
        </w:rPr>
        <w:t>s</w:t>
      </w:r>
      <w:r w:rsidR="00737292" w:rsidRPr="00A3770A">
        <w:rPr>
          <w:sz w:val="28"/>
          <w:szCs w:val="28"/>
          <w:lang w:val="en-US"/>
        </w:rPr>
        <w:t xml:space="preserve"> 11</w:t>
      </w:r>
      <w:r w:rsidR="000B0171" w:rsidRPr="00A3770A">
        <w:rPr>
          <w:sz w:val="28"/>
          <w:szCs w:val="28"/>
          <w:lang w:val="en-US"/>
        </w:rPr>
        <w:t xml:space="preserve">, </w:t>
      </w:r>
      <w:r w:rsidR="00737292" w:rsidRPr="00A3770A">
        <w:rPr>
          <w:sz w:val="28"/>
          <w:szCs w:val="28"/>
          <w:lang w:val="en-US"/>
        </w:rPr>
        <w:t>12</w:t>
      </w:r>
      <w:r w:rsidRPr="00A3770A">
        <w:rPr>
          <w:sz w:val="28"/>
          <w:szCs w:val="28"/>
          <w:lang w:val="en-US"/>
        </w:rPr>
        <w:t xml:space="preserve"> operationalise competitiveness through temporal and spatial realities </w:t>
      </w:r>
      <w:r w:rsidR="00832597" w:rsidRPr="00A3770A">
        <w:rPr>
          <w:sz w:val="28"/>
          <w:szCs w:val="28"/>
          <w:lang w:val="en-US"/>
        </w:rPr>
        <w:t>-</w:t>
      </w:r>
      <w:r w:rsidRPr="00A3770A">
        <w:rPr>
          <w:sz w:val="28"/>
          <w:szCs w:val="28"/>
          <w:lang w:val="en-US"/>
        </w:rPr>
        <w:t xml:space="preserve"> seasonality and accessibility </w:t>
      </w:r>
      <w:r w:rsidR="00832597" w:rsidRPr="00A3770A">
        <w:rPr>
          <w:sz w:val="28"/>
          <w:szCs w:val="28"/>
          <w:lang w:val="en-US"/>
        </w:rPr>
        <w:t>-</w:t>
      </w:r>
      <w:r w:rsidRPr="00A3770A">
        <w:rPr>
          <w:sz w:val="28"/>
          <w:szCs w:val="28"/>
          <w:lang w:val="en-US"/>
        </w:rPr>
        <w:t xml:space="preserve"> demonstrating why demand redistribution and itinerary design are strateg</w:t>
      </w:r>
      <w:r w:rsidR="004B504E" w:rsidRPr="00A3770A">
        <w:rPr>
          <w:sz w:val="28"/>
          <w:szCs w:val="28"/>
          <w:lang w:val="en-US"/>
        </w:rPr>
        <w:t>i</w:t>
      </w:r>
      <w:r w:rsidR="00737292" w:rsidRPr="00A3770A">
        <w:rPr>
          <w:sz w:val="28"/>
          <w:szCs w:val="28"/>
          <w:lang w:val="en-US"/>
        </w:rPr>
        <w:t xml:space="preserve">c imperatives. Finally, </w:t>
      </w:r>
      <w:r w:rsidR="000B0171" w:rsidRPr="00A3770A">
        <w:rPr>
          <w:sz w:val="28"/>
          <w:szCs w:val="28"/>
          <w:lang w:val="en-US"/>
        </w:rPr>
        <w:t>table </w:t>
      </w:r>
      <w:r w:rsidR="00737292" w:rsidRPr="00A3770A">
        <w:rPr>
          <w:sz w:val="28"/>
          <w:szCs w:val="28"/>
          <w:lang w:val="en-US"/>
        </w:rPr>
        <w:t>13</w:t>
      </w:r>
      <w:r w:rsidR="004B504E" w:rsidRPr="00A3770A">
        <w:rPr>
          <w:sz w:val="28"/>
          <w:szCs w:val="28"/>
          <w:lang w:val="en-US"/>
        </w:rPr>
        <w:t xml:space="preserve"> and </w:t>
      </w:r>
      <w:r w:rsidR="000B0171" w:rsidRPr="00A3770A">
        <w:rPr>
          <w:sz w:val="28"/>
          <w:szCs w:val="28"/>
          <w:lang w:val="en-US"/>
        </w:rPr>
        <w:t xml:space="preserve">figure </w:t>
      </w:r>
      <w:r w:rsidR="004B504E" w:rsidRPr="00A3770A">
        <w:rPr>
          <w:sz w:val="28"/>
          <w:szCs w:val="28"/>
          <w:lang w:val="en-US"/>
        </w:rPr>
        <w:t>8</w:t>
      </w:r>
      <w:r w:rsidRPr="00A3770A">
        <w:rPr>
          <w:sz w:val="28"/>
          <w:szCs w:val="28"/>
          <w:lang w:val="en-US"/>
        </w:rPr>
        <w:t xml:space="preserve"> embed the destination within its macro-environmental determinants, showing that environmental limitations are not peripheral but structurally binding, shaping both carrying capacity and reputational credibili</w:t>
      </w:r>
      <w:r w:rsidR="008B7A54" w:rsidRPr="00A3770A">
        <w:rPr>
          <w:sz w:val="28"/>
          <w:szCs w:val="28"/>
          <w:lang w:val="en-US"/>
        </w:rPr>
        <w:t>ty. The SWOT analysis</w:t>
      </w:r>
      <w:r w:rsidR="00737292" w:rsidRPr="00A3770A">
        <w:rPr>
          <w:sz w:val="28"/>
          <w:szCs w:val="28"/>
          <w:lang w:val="en-US"/>
        </w:rPr>
        <w:t xml:space="preserve"> (</w:t>
      </w:r>
      <w:r w:rsidR="000B0171" w:rsidRPr="00A3770A">
        <w:rPr>
          <w:sz w:val="28"/>
          <w:szCs w:val="28"/>
          <w:lang w:val="en-US"/>
        </w:rPr>
        <w:t xml:space="preserve">table </w:t>
      </w:r>
      <w:r w:rsidR="00737292" w:rsidRPr="00A3770A">
        <w:rPr>
          <w:sz w:val="28"/>
          <w:szCs w:val="28"/>
          <w:lang w:val="en-US"/>
        </w:rPr>
        <w:t>14</w:t>
      </w:r>
      <w:r w:rsidRPr="00A3770A">
        <w:rPr>
          <w:sz w:val="28"/>
          <w:szCs w:val="28"/>
          <w:lang w:val="en-US"/>
        </w:rPr>
        <w:t>) consolidates these results into an applied strategic diagnosis.</w:t>
      </w:r>
    </w:p>
    <w:p w:rsidR="00EE3942" w:rsidRPr="00A3770A" w:rsidRDefault="00D93721" w:rsidP="0004253C">
      <w:pPr>
        <w:pStyle w:val="a3"/>
        <w:spacing w:before="0" w:beforeAutospacing="0" w:after="0" w:afterAutospacing="0"/>
        <w:ind w:firstLine="709"/>
        <w:jc w:val="both"/>
        <w:rPr>
          <w:sz w:val="28"/>
          <w:szCs w:val="28"/>
          <w:lang w:val="en-US"/>
        </w:rPr>
      </w:pPr>
      <w:r w:rsidRPr="00A3770A">
        <w:rPr>
          <w:sz w:val="28"/>
          <w:szCs w:val="28"/>
          <w:lang w:val="en-US"/>
        </w:rPr>
        <w:t xml:space="preserve">In aggregate, this section confirms that </w:t>
      </w:r>
      <w:r w:rsidR="00C423BA" w:rsidRPr="00A3770A">
        <w:rPr>
          <w:sz w:val="28"/>
          <w:szCs w:val="28"/>
          <w:lang w:val="en-US"/>
        </w:rPr>
        <w:t>Mangistau</w:t>
      </w:r>
      <w:r w:rsidRPr="00A3770A">
        <w:rPr>
          <w:sz w:val="28"/>
          <w:szCs w:val="28"/>
          <w:lang w:val="en-US"/>
        </w:rPr>
        <w:t xml:space="preserve"> is undergoing a transition from an industrially oriented territory toward an emerging Caspian resort and experience-based destination. However, the current competitiveness level is still driven more by natural endowment and episodic demand peaks than by a fully developed, year-round tourism system.</w:t>
      </w:r>
    </w:p>
    <w:p w:rsidR="00C86F6A" w:rsidRPr="00A3770A" w:rsidRDefault="00C86F6A" w:rsidP="0004253C">
      <w:pPr>
        <w:pStyle w:val="a3"/>
        <w:spacing w:before="0" w:beforeAutospacing="0" w:after="0" w:afterAutospacing="0"/>
        <w:ind w:firstLine="709"/>
        <w:jc w:val="both"/>
        <w:rPr>
          <w:sz w:val="28"/>
          <w:szCs w:val="28"/>
          <w:lang w:val="en-US"/>
        </w:rPr>
      </w:pPr>
    </w:p>
    <w:p w:rsidR="00E06EF5" w:rsidRPr="00A3770A" w:rsidRDefault="00E06EF5" w:rsidP="0004253C">
      <w:pPr>
        <w:pStyle w:val="a3"/>
        <w:spacing w:before="0" w:beforeAutospacing="0" w:after="0" w:afterAutospacing="0"/>
        <w:ind w:firstLine="709"/>
        <w:jc w:val="both"/>
        <w:rPr>
          <w:rFonts w:eastAsiaTheme="minorHAnsi"/>
          <w:b/>
          <w:sz w:val="28"/>
          <w:szCs w:val="28"/>
          <w:lang w:val="en-US" w:eastAsia="en-US"/>
        </w:rPr>
      </w:pPr>
      <w:r w:rsidRPr="00A3770A">
        <w:rPr>
          <w:rFonts w:eastAsiaTheme="minorHAnsi"/>
          <w:b/>
          <w:sz w:val="28"/>
          <w:szCs w:val="28"/>
          <w:lang w:val="en-US" w:eastAsia="en-US"/>
        </w:rPr>
        <w:t xml:space="preserve">2.2 </w:t>
      </w:r>
      <w:r w:rsidR="007313D6" w:rsidRPr="00A3770A">
        <w:rPr>
          <w:rFonts w:eastAsiaTheme="minorHAnsi"/>
          <w:b/>
          <w:sz w:val="28"/>
          <w:szCs w:val="28"/>
          <w:lang w:val="en-US" w:eastAsia="en-US"/>
        </w:rPr>
        <w:t xml:space="preserve">Analysis of promotion methods for </w:t>
      </w:r>
      <w:r w:rsidR="0073331B" w:rsidRPr="00A3770A">
        <w:rPr>
          <w:rFonts w:eastAsiaTheme="minorHAnsi"/>
          <w:b/>
          <w:sz w:val="28"/>
          <w:szCs w:val="28"/>
          <w:lang w:val="en-US" w:eastAsia="en-US"/>
        </w:rPr>
        <w:t xml:space="preserve">the regional tourism product </w:t>
      </w:r>
      <w:r w:rsidR="007313D6" w:rsidRPr="00A3770A">
        <w:rPr>
          <w:rFonts w:eastAsiaTheme="minorHAnsi"/>
          <w:b/>
          <w:sz w:val="28"/>
          <w:szCs w:val="28"/>
          <w:lang w:val="en-US" w:eastAsia="en-US"/>
        </w:rPr>
        <w:t xml:space="preserve">of </w:t>
      </w:r>
      <w:r w:rsidR="00C21E52" w:rsidRPr="00A3770A">
        <w:rPr>
          <w:rFonts w:eastAsiaTheme="minorHAnsi"/>
          <w:b/>
          <w:sz w:val="28"/>
          <w:szCs w:val="28"/>
          <w:lang w:val="en-US" w:eastAsia="en-US"/>
        </w:rPr>
        <w:t xml:space="preserve">the </w:t>
      </w:r>
      <w:r w:rsidR="00C423BA" w:rsidRPr="00A3770A">
        <w:rPr>
          <w:rFonts w:eastAsiaTheme="minorHAnsi"/>
          <w:b/>
          <w:sz w:val="28"/>
          <w:szCs w:val="28"/>
          <w:lang w:val="en-US" w:eastAsia="en-US"/>
        </w:rPr>
        <w:t>Mangistau</w:t>
      </w:r>
      <w:r w:rsidR="007313D6" w:rsidRPr="00A3770A">
        <w:rPr>
          <w:rFonts w:eastAsiaTheme="minorHAnsi"/>
          <w:b/>
          <w:sz w:val="28"/>
          <w:szCs w:val="28"/>
          <w:lang w:val="en-US" w:eastAsia="en-US"/>
        </w:rPr>
        <w:t xml:space="preserve"> </w:t>
      </w:r>
      <w:r w:rsidR="0073331B" w:rsidRPr="00A3770A">
        <w:rPr>
          <w:rFonts w:eastAsiaTheme="minorHAnsi"/>
          <w:b/>
          <w:sz w:val="28"/>
          <w:szCs w:val="28"/>
          <w:lang w:val="en-US" w:eastAsia="en-US"/>
        </w:rPr>
        <w:t>region</w:t>
      </w:r>
    </w:p>
    <w:p w:rsidR="008A10E3" w:rsidRPr="00A3770A" w:rsidRDefault="008A10E3" w:rsidP="0004253C">
      <w:pPr>
        <w:pStyle w:val="a3"/>
        <w:spacing w:before="0" w:beforeAutospacing="0" w:after="0" w:afterAutospacing="0"/>
        <w:ind w:firstLine="709"/>
        <w:jc w:val="both"/>
        <w:rPr>
          <w:sz w:val="28"/>
          <w:szCs w:val="28"/>
          <w:lang w:val="en-US"/>
        </w:rPr>
      </w:pPr>
      <w:r w:rsidRPr="00A3770A">
        <w:rPr>
          <w:sz w:val="28"/>
          <w:szCs w:val="28"/>
          <w:lang w:val="en-US"/>
        </w:rPr>
        <w:t xml:space="preserve">The study of promotion methods of the regional tourism product in the </w:t>
      </w:r>
      <w:r w:rsidR="00C423BA" w:rsidRPr="00A3770A">
        <w:rPr>
          <w:sz w:val="28"/>
          <w:szCs w:val="28"/>
          <w:lang w:val="en-US"/>
        </w:rPr>
        <w:t>Mangistau</w:t>
      </w:r>
      <w:r w:rsidRPr="00A3770A">
        <w:rPr>
          <w:sz w:val="28"/>
          <w:szCs w:val="28"/>
          <w:lang w:val="en-US"/>
        </w:rPr>
        <w:t xml:space="preserve"> region required a methodological framework that combined documentary analysis, statistical data, media review, social media content analysis, and field observations, since no single source could adequately capture the multifaceted nature of tourism marketing. Statistical data from the Bureau of National Statistics of Kazakhstan provided quantitative indicators of tourist flows, overnight stays, and accommodation capacity, which helped to contextualize the effect</w:t>
      </w:r>
      <w:r w:rsidR="0074590F" w:rsidRPr="00A3770A">
        <w:rPr>
          <w:sz w:val="28"/>
          <w:szCs w:val="28"/>
          <w:lang w:val="en-US"/>
        </w:rPr>
        <w:t>s of marketing initiatives [101</w:t>
      </w:r>
      <w:r w:rsidR="00AB3971" w:rsidRPr="00A3770A">
        <w:rPr>
          <w:sz w:val="28"/>
          <w:szCs w:val="28"/>
          <w:lang w:val="en-US"/>
        </w:rPr>
        <w:t>]</w:t>
      </w:r>
      <w:r w:rsidRPr="00A3770A">
        <w:rPr>
          <w:sz w:val="28"/>
          <w:szCs w:val="28"/>
          <w:lang w:val="en-US"/>
        </w:rPr>
        <w:t xml:space="preserve">. Strategic and policy documents, including the </w:t>
      </w:r>
      <w:r w:rsidRPr="00A3770A">
        <w:rPr>
          <w:rStyle w:val="a4"/>
          <w:i w:val="0"/>
          <w:sz w:val="28"/>
          <w:szCs w:val="28"/>
          <w:lang w:val="en-US"/>
        </w:rPr>
        <w:t>Concept for the Development of the Tourism Industry 2023</w:t>
      </w:r>
      <w:r w:rsidR="00864B73" w:rsidRPr="00A3770A">
        <w:rPr>
          <w:rStyle w:val="a4"/>
          <w:i w:val="0"/>
          <w:sz w:val="28"/>
          <w:szCs w:val="28"/>
          <w:lang w:val="en-US"/>
        </w:rPr>
        <w:t>-</w:t>
      </w:r>
      <w:r w:rsidRPr="00A3770A">
        <w:rPr>
          <w:rStyle w:val="a4"/>
          <w:i w:val="0"/>
          <w:sz w:val="28"/>
          <w:szCs w:val="28"/>
          <w:lang w:val="en-US"/>
        </w:rPr>
        <w:t>2029</w:t>
      </w:r>
      <w:r w:rsidRPr="00A3770A">
        <w:rPr>
          <w:i/>
          <w:sz w:val="28"/>
          <w:szCs w:val="28"/>
          <w:lang w:val="en-US"/>
        </w:rPr>
        <w:t>,</w:t>
      </w:r>
      <w:r w:rsidRPr="00A3770A">
        <w:rPr>
          <w:sz w:val="28"/>
          <w:szCs w:val="28"/>
          <w:lang w:val="en-US"/>
        </w:rPr>
        <w:t xml:space="preserve"> outlined institutional priorities and highlighted the role of </w:t>
      </w:r>
      <w:r w:rsidR="00C423BA" w:rsidRPr="00A3770A">
        <w:rPr>
          <w:sz w:val="28"/>
          <w:szCs w:val="28"/>
          <w:lang w:val="en-US"/>
        </w:rPr>
        <w:t>Mangistau</w:t>
      </w:r>
      <w:r w:rsidRPr="00A3770A">
        <w:rPr>
          <w:sz w:val="28"/>
          <w:szCs w:val="28"/>
          <w:lang w:val="en-US"/>
        </w:rPr>
        <w:t xml:space="preserve"> as a Caspian tourism cluster </w:t>
      </w:r>
      <w:r w:rsidR="00AB3971" w:rsidRPr="00A3770A">
        <w:rPr>
          <w:sz w:val="28"/>
          <w:szCs w:val="28"/>
          <w:lang w:val="en-US"/>
        </w:rPr>
        <w:t>[3]</w:t>
      </w:r>
      <w:r w:rsidRPr="00A3770A">
        <w:rPr>
          <w:sz w:val="28"/>
          <w:szCs w:val="28"/>
          <w:lang w:val="en-US"/>
        </w:rPr>
        <w:t xml:space="preserve">. Reports and press releases of Kazakh Tourism gave insight into national and regional campaigns, while media coverage in outlets </w:t>
      </w:r>
      <w:r w:rsidR="0074590F" w:rsidRPr="00A3770A">
        <w:rPr>
          <w:sz w:val="28"/>
          <w:szCs w:val="28"/>
          <w:lang w:val="en-US"/>
        </w:rPr>
        <w:t>[113-118</w:t>
      </w:r>
      <w:r w:rsidR="00BC175D" w:rsidRPr="00A3770A">
        <w:rPr>
          <w:sz w:val="28"/>
          <w:szCs w:val="28"/>
          <w:lang w:val="en-US"/>
        </w:rPr>
        <w:t>]</w:t>
      </w:r>
      <w:r w:rsidRPr="00A3770A">
        <w:rPr>
          <w:i/>
          <w:sz w:val="28"/>
          <w:szCs w:val="28"/>
          <w:lang w:val="en-US"/>
        </w:rPr>
        <w:t xml:space="preserve"> </w:t>
      </w:r>
      <w:r w:rsidRPr="00A3770A">
        <w:rPr>
          <w:sz w:val="28"/>
          <w:szCs w:val="28"/>
          <w:lang w:val="en-US"/>
        </w:rPr>
        <w:t xml:space="preserve">offered evidence of how </w:t>
      </w:r>
      <w:r w:rsidR="00C423BA" w:rsidRPr="00A3770A">
        <w:rPr>
          <w:sz w:val="28"/>
          <w:szCs w:val="28"/>
          <w:lang w:val="en-US"/>
        </w:rPr>
        <w:t>Mangistau</w:t>
      </w:r>
      <w:r w:rsidRPr="00A3770A">
        <w:rPr>
          <w:sz w:val="28"/>
          <w:szCs w:val="28"/>
          <w:lang w:val="en-US"/>
        </w:rPr>
        <w:t xml:space="preserve"> was represented in the public sphere. At the same time, structured content analysis of Instagram, TikTok, and YouTube revealed the centrality of user-generated content and the growing role of influencers in shaping perceptions of the region. Crucially, the author personally participated in a blogger expedition to the Ustyurt Plateau in autumn 2022, organized by Kazakh Tourism, which allowed for direct observation of promotional practices, informal interviews with organizers and participants, and the tracing of how influencer-generated content was disseminated across platforms. This combination of methods provided a robust empirical base for analyzing the evolution of promotion strategies in </w:t>
      </w:r>
      <w:r w:rsidR="00C423BA" w:rsidRPr="00A3770A">
        <w:rPr>
          <w:sz w:val="28"/>
          <w:szCs w:val="28"/>
          <w:lang w:val="en-US"/>
        </w:rPr>
        <w:t>Mangistau</w:t>
      </w:r>
      <w:r w:rsidRPr="00A3770A">
        <w:rPr>
          <w:sz w:val="28"/>
          <w:szCs w:val="28"/>
          <w:lang w:val="en-US"/>
        </w:rPr>
        <w:t xml:space="preserve"> between </w:t>
      </w:r>
      <w:r w:rsidR="00196BBC" w:rsidRPr="00A3770A">
        <w:rPr>
          <w:sz w:val="28"/>
          <w:szCs w:val="28"/>
          <w:lang w:val="en-US"/>
        </w:rPr>
        <w:t>2021</w:t>
      </w:r>
      <w:r w:rsidRPr="00A3770A">
        <w:rPr>
          <w:sz w:val="28"/>
          <w:szCs w:val="28"/>
          <w:lang w:val="en-US"/>
        </w:rPr>
        <w:t xml:space="preserve"> and 2025.</w:t>
      </w:r>
    </w:p>
    <w:p w:rsidR="008A10E3" w:rsidRPr="00A3770A" w:rsidRDefault="008A10E3" w:rsidP="0004253C">
      <w:pPr>
        <w:pStyle w:val="a3"/>
        <w:spacing w:before="0" w:beforeAutospacing="0" w:after="0" w:afterAutospacing="0"/>
        <w:ind w:firstLine="709"/>
        <w:jc w:val="both"/>
        <w:rPr>
          <w:sz w:val="28"/>
          <w:szCs w:val="28"/>
          <w:lang w:val="en-US"/>
        </w:rPr>
      </w:pPr>
      <w:r w:rsidRPr="00A3770A">
        <w:rPr>
          <w:sz w:val="28"/>
          <w:szCs w:val="28"/>
          <w:lang w:val="en-US"/>
        </w:rPr>
        <w:t xml:space="preserve">The starting point of this trajectory can be traced back to EXPO 2017 in Astana, which attracted over four million visitors and more than one hundred participating countries. Although the event was national in scope, </w:t>
      </w:r>
      <w:r w:rsidR="00C423BA" w:rsidRPr="00A3770A">
        <w:rPr>
          <w:sz w:val="28"/>
          <w:szCs w:val="28"/>
          <w:lang w:val="en-US"/>
        </w:rPr>
        <w:t>Mangistau</w:t>
      </w:r>
      <w:r w:rsidRPr="00A3770A">
        <w:rPr>
          <w:sz w:val="28"/>
          <w:szCs w:val="28"/>
          <w:lang w:val="en-US"/>
        </w:rPr>
        <w:t xml:space="preserve"> was presented as part of the broader Kazakhstan pavilion, showcasing its Caspian Riviera identity and sacred heritage sites. This symbolic presence was important as it integrated </w:t>
      </w:r>
      <w:r w:rsidR="00C423BA" w:rsidRPr="00A3770A">
        <w:rPr>
          <w:sz w:val="28"/>
          <w:szCs w:val="28"/>
          <w:lang w:val="en-US"/>
        </w:rPr>
        <w:t>Mangistau</w:t>
      </w:r>
      <w:r w:rsidRPr="00A3770A">
        <w:rPr>
          <w:sz w:val="28"/>
          <w:szCs w:val="28"/>
          <w:lang w:val="en-US"/>
        </w:rPr>
        <w:t xml:space="preserve"> into international tourism discourse and initiated the systematic use of mega-events as a promotion</w:t>
      </w:r>
      <w:r w:rsidR="006B0B10" w:rsidRPr="00A3770A">
        <w:rPr>
          <w:sz w:val="28"/>
          <w:szCs w:val="28"/>
          <w:lang w:val="en-US"/>
        </w:rPr>
        <w:t xml:space="preserve">al platform </w:t>
      </w:r>
      <w:r w:rsidR="0074590F" w:rsidRPr="00A3770A">
        <w:rPr>
          <w:sz w:val="28"/>
          <w:szCs w:val="28"/>
          <w:lang w:val="en-US"/>
        </w:rPr>
        <w:t>[119</w:t>
      </w:r>
      <w:r w:rsidR="00EE4584" w:rsidRPr="00A3770A">
        <w:rPr>
          <w:sz w:val="28"/>
          <w:szCs w:val="28"/>
          <w:lang w:val="en-US"/>
        </w:rPr>
        <w:t>]</w:t>
      </w:r>
      <w:r w:rsidRPr="00A3770A">
        <w:rPr>
          <w:sz w:val="28"/>
          <w:szCs w:val="28"/>
          <w:lang w:val="en-US"/>
        </w:rPr>
        <w:t xml:space="preserve">. In the years that followed, particularly 2018 and 2019, the region became actively engaged in international exhibitions such as ITB Berlin and </w:t>
      </w:r>
      <w:r w:rsidRPr="00A3770A">
        <w:rPr>
          <w:sz w:val="28"/>
          <w:szCs w:val="28"/>
          <w:lang w:val="en-US"/>
        </w:rPr>
        <w:lastRenderedPageBreak/>
        <w:t>MITT Moscow, benefitting from the unified national stand model introduced by Kazakh Tourism, which allowed for greater coherence of Kazakhstan’s branding strategy and reduced costs for regional participation. These exhibitions facilitated the signing of agreements with Russian and Turkish tour operators and provided access to B2B markets, demonstrating the strength of traditional methods in terms of credibility and institutional networking. However, their limitations were equally evident, as they involved high financial costs, targeted primarily professional audiences, and were less effective in appealing to younger and digitally oriented demographics.</w:t>
      </w:r>
    </w:p>
    <w:p w:rsidR="008A10E3" w:rsidRPr="00A3770A" w:rsidRDefault="008A10E3" w:rsidP="0004253C">
      <w:pPr>
        <w:pStyle w:val="a3"/>
        <w:spacing w:before="0" w:beforeAutospacing="0" w:after="0" w:afterAutospacing="0"/>
        <w:ind w:firstLine="709"/>
        <w:jc w:val="both"/>
        <w:rPr>
          <w:sz w:val="28"/>
          <w:szCs w:val="28"/>
          <w:lang w:val="en-US"/>
        </w:rPr>
      </w:pPr>
      <w:r w:rsidRPr="00A3770A">
        <w:rPr>
          <w:sz w:val="28"/>
          <w:szCs w:val="28"/>
          <w:lang w:val="en-US"/>
        </w:rPr>
        <w:t>The pandemic of 2020</w:t>
      </w:r>
      <w:r w:rsidR="00864B73" w:rsidRPr="00A3770A">
        <w:rPr>
          <w:sz w:val="28"/>
          <w:szCs w:val="28"/>
          <w:lang w:val="en-US"/>
        </w:rPr>
        <w:t>-</w:t>
      </w:r>
      <w:r w:rsidRPr="00A3770A">
        <w:rPr>
          <w:sz w:val="28"/>
          <w:szCs w:val="28"/>
          <w:lang w:val="en-US"/>
        </w:rPr>
        <w:t xml:space="preserve">2021 accelerated a reorientation of promotion strategies. With international mobility restricted, emphasis shifted towards domestic tourism and the creation of new forms of digital storytelling. In Aktau, summer concerts and cultural fairs on the Caspian coast were used to maintain the region’s attractiveness, while Kazakh Tourism organized expeditions for Kazakh photographers and travel bloggers to generate fresh content. These initiatives demonstrated the flexibility of promotion strategies, but the decisive breakthrough occurred in 2022 with the Ustyurt Expedition. Organized jointly by Kazakh Tourism and the </w:t>
      </w:r>
      <w:r w:rsidR="00C423BA" w:rsidRPr="00A3770A">
        <w:rPr>
          <w:sz w:val="28"/>
          <w:szCs w:val="28"/>
          <w:lang w:val="en-US"/>
        </w:rPr>
        <w:t>Mangistau</w:t>
      </w:r>
      <w:r w:rsidRPr="00A3770A">
        <w:rPr>
          <w:sz w:val="28"/>
          <w:szCs w:val="28"/>
          <w:lang w:val="en-US"/>
        </w:rPr>
        <w:t xml:space="preserve"> regional authorities, this campaign invited local bloggers, journalists, and photographers to travel through iconic landscapes such as Bozzhyra, Sherkala, and the Ustyurt Plateau. The author of this dissertation participated in this expedition, documenting how bloggers were briefed, how content was produced on-site, and how it spread across digital platforms. Within a month, more than two hundred posts and short videos appeared under the hashtags #Visit</w:t>
      </w:r>
      <w:r w:rsidR="00C423BA" w:rsidRPr="00A3770A">
        <w:rPr>
          <w:sz w:val="28"/>
          <w:szCs w:val="28"/>
          <w:lang w:val="en-US"/>
        </w:rPr>
        <w:t>Mangistau</w:t>
      </w:r>
      <w:r w:rsidRPr="00A3770A">
        <w:rPr>
          <w:sz w:val="28"/>
          <w:szCs w:val="28"/>
          <w:lang w:val="en-US"/>
        </w:rPr>
        <w:t xml:space="preserve"> and #UstyurtExpedition, reaching over one million views across TikTok and Instagram. This case clearly demonstrated the growing power of influencer marketing and user-generated content: rather than relying solely on official channels, the image of </w:t>
      </w:r>
      <w:r w:rsidR="00C423BA" w:rsidRPr="00A3770A">
        <w:rPr>
          <w:sz w:val="28"/>
          <w:szCs w:val="28"/>
          <w:lang w:val="en-US"/>
        </w:rPr>
        <w:t>Mangistau</w:t>
      </w:r>
      <w:r w:rsidRPr="00A3770A">
        <w:rPr>
          <w:sz w:val="28"/>
          <w:szCs w:val="28"/>
          <w:lang w:val="en-US"/>
        </w:rPr>
        <w:t xml:space="preserve"> was co-created by communities and disseminated through authentic voices, which significantly increased both visibility and engagement.</w:t>
      </w:r>
    </w:p>
    <w:p w:rsidR="00F06ED1" w:rsidRPr="00A3770A" w:rsidRDefault="00F06ED1" w:rsidP="0004253C">
      <w:pPr>
        <w:pStyle w:val="a3"/>
        <w:spacing w:before="0" w:beforeAutospacing="0" w:after="0" w:afterAutospacing="0"/>
        <w:ind w:firstLine="709"/>
        <w:jc w:val="both"/>
        <w:rPr>
          <w:sz w:val="28"/>
          <w:szCs w:val="28"/>
          <w:lang w:val="en-US"/>
        </w:rPr>
      </w:pPr>
      <w:r w:rsidRPr="00A3770A">
        <w:rPr>
          <w:sz w:val="28"/>
          <w:szCs w:val="28"/>
          <w:lang w:val="en-US"/>
        </w:rPr>
        <w:t xml:space="preserve">The momentum generated by this shift continued in 2023, when </w:t>
      </w:r>
      <w:r w:rsidR="00C423BA" w:rsidRPr="00A3770A">
        <w:rPr>
          <w:sz w:val="28"/>
          <w:szCs w:val="28"/>
          <w:lang w:val="en-US"/>
        </w:rPr>
        <w:t>Mangistau</w:t>
      </w:r>
      <w:r w:rsidRPr="00A3770A">
        <w:rPr>
          <w:sz w:val="28"/>
          <w:szCs w:val="28"/>
          <w:lang w:val="en-US"/>
        </w:rPr>
        <w:t xml:space="preserve"> ranked among the top three tourist destinations in Kazakhstan, recording approximately 299,000 visitors during the fi</w:t>
      </w:r>
      <w:r w:rsidR="0074590F" w:rsidRPr="00A3770A">
        <w:rPr>
          <w:sz w:val="28"/>
          <w:szCs w:val="28"/>
          <w:lang w:val="en-US"/>
        </w:rPr>
        <w:t>rst nine months of the year [1</w:t>
      </w:r>
      <w:r w:rsidR="008F4B41" w:rsidRPr="00A3770A">
        <w:rPr>
          <w:sz w:val="28"/>
          <w:szCs w:val="28"/>
          <w:lang w:val="en-US"/>
        </w:rPr>
        <w:t>03</w:t>
      </w:r>
      <w:r w:rsidRPr="00A3770A">
        <w:rPr>
          <w:sz w:val="28"/>
          <w:szCs w:val="28"/>
          <w:lang w:val="en-US"/>
        </w:rPr>
        <w:t xml:space="preserve">]. This result was supported by a combination of promotional activities, including participation in international exhibitions such as ITB Berlin and MITT Moscow, the launch of the Visit </w:t>
      </w:r>
      <w:r w:rsidR="00C423BA" w:rsidRPr="00A3770A">
        <w:rPr>
          <w:sz w:val="28"/>
          <w:szCs w:val="28"/>
          <w:lang w:val="en-US"/>
        </w:rPr>
        <w:t>Mangistau</w:t>
      </w:r>
      <w:r w:rsidRPr="00A3770A">
        <w:rPr>
          <w:sz w:val="28"/>
          <w:szCs w:val="28"/>
          <w:lang w:val="en-US"/>
        </w:rPr>
        <w:t xml:space="preserve"> digital guide, and expeditions involving European bloggers from Germany and Poland, which expanded the international visibility of the region.</w:t>
      </w:r>
    </w:p>
    <w:p w:rsidR="00F06ED1" w:rsidRPr="00A3770A" w:rsidRDefault="00F06ED1" w:rsidP="0004253C">
      <w:pPr>
        <w:pStyle w:val="a3"/>
        <w:spacing w:before="0" w:beforeAutospacing="0" w:after="0" w:afterAutospacing="0"/>
        <w:ind w:firstLine="709"/>
        <w:jc w:val="both"/>
        <w:rPr>
          <w:sz w:val="28"/>
          <w:szCs w:val="28"/>
          <w:lang w:val="en-US"/>
        </w:rPr>
      </w:pPr>
      <w:r w:rsidRPr="00A3770A">
        <w:rPr>
          <w:sz w:val="28"/>
          <w:szCs w:val="28"/>
          <w:lang w:val="en-US"/>
        </w:rPr>
        <w:t xml:space="preserve">In 2024, promotion became more institutionalized through the International Caspian Tourism Forum in Aktau, which positioned </w:t>
      </w:r>
      <w:r w:rsidR="00C423BA" w:rsidRPr="00A3770A">
        <w:rPr>
          <w:sz w:val="28"/>
          <w:szCs w:val="28"/>
          <w:lang w:val="en-US"/>
        </w:rPr>
        <w:t>Mangistau</w:t>
      </w:r>
      <w:r w:rsidRPr="00A3770A">
        <w:rPr>
          <w:sz w:val="28"/>
          <w:szCs w:val="28"/>
          <w:lang w:val="en-US"/>
        </w:rPr>
        <w:t xml:space="preserve"> as the “Caspian Riviera” and facilitated cooperation with tourism operators from Turkey and Azerbaijan.</w:t>
      </w:r>
      <w:r w:rsidR="009B17E7" w:rsidRPr="00A3770A">
        <w:rPr>
          <w:sz w:val="28"/>
          <w:szCs w:val="28"/>
          <w:lang w:val="en-US"/>
        </w:rPr>
        <w:t xml:space="preserve"> </w:t>
      </w:r>
      <w:r w:rsidRPr="00A3770A">
        <w:rPr>
          <w:sz w:val="28"/>
          <w:szCs w:val="28"/>
          <w:lang w:val="en-US"/>
        </w:rPr>
        <w:t>To situate these regional initiatives within the broader policy framework, it is necessary to consider Strategic Direction 3 of Kazakhstan’s national tourism policy implemented by Kazakh Tourism. According to the Development Plan of JSC “National C</w:t>
      </w:r>
      <w:r w:rsidR="00820BD6" w:rsidRPr="00A3770A">
        <w:rPr>
          <w:sz w:val="28"/>
          <w:szCs w:val="28"/>
          <w:lang w:val="en-US"/>
        </w:rPr>
        <w:t>ompany Kazakh Tourism” for 2022-</w:t>
      </w:r>
      <w:r w:rsidRPr="00A3770A">
        <w:rPr>
          <w:sz w:val="28"/>
          <w:szCs w:val="28"/>
          <w:lang w:val="en-US"/>
        </w:rPr>
        <w:t>2031, national promotion relies on a combined digital and offline toolkit that integrates the Kazakhstan.travel portal, social media campaigns, international digital platforms, and participation in</w:t>
      </w:r>
      <w:r w:rsidR="00820BD6" w:rsidRPr="00A3770A">
        <w:rPr>
          <w:sz w:val="28"/>
          <w:szCs w:val="28"/>
          <w:lang w:val="en-US"/>
        </w:rPr>
        <w:t xml:space="preserve"> global tourism exhibitio</w:t>
      </w:r>
      <w:r w:rsidR="0074590F" w:rsidRPr="00A3770A">
        <w:rPr>
          <w:sz w:val="28"/>
          <w:szCs w:val="28"/>
          <w:lang w:val="en-US"/>
        </w:rPr>
        <w:t>ns [12</w:t>
      </w:r>
      <w:r w:rsidR="008F4B41" w:rsidRPr="00A3770A">
        <w:rPr>
          <w:sz w:val="28"/>
          <w:szCs w:val="28"/>
          <w:lang w:val="en-US"/>
        </w:rPr>
        <w:t>0</w:t>
      </w:r>
      <w:r w:rsidRPr="00A3770A">
        <w:rPr>
          <w:sz w:val="28"/>
          <w:szCs w:val="28"/>
          <w:lang w:val="en-US"/>
        </w:rPr>
        <w:t xml:space="preserve">]. The modernization of Kazakhstan.travel created a multilingual </w:t>
      </w:r>
      <w:r w:rsidRPr="00A3770A">
        <w:rPr>
          <w:sz w:val="28"/>
          <w:szCs w:val="28"/>
          <w:lang w:val="en-US"/>
        </w:rPr>
        <w:lastRenderedPageBreak/>
        <w:t>platform with inspirational content, virtual tours, and booking tools, while social media channels (Facebook, Instagram, YouTube, TikTok, WeChat, and Weibo) and paid digital advertising through Google, Yandex, and Meta expand international reach. These digital instruments are complemented by traditional channels such as television campaigns, tourism ambassadors, and participation in major international exhibitions including ITB Berlin and MITT Moscow.</w:t>
      </w:r>
    </w:p>
    <w:p w:rsidR="00C4534C" w:rsidRPr="00A3770A" w:rsidRDefault="00F06ED1" w:rsidP="0004253C">
      <w:pPr>
        <w:pStyle w:val="a3"/>
        <w:spacing w:before="0" w:beforeAutospacing="0" w:after="0" w:afterAutospacing="0"/>
        <w:ind w:firstLine="709"/>
        <w:jc w:val="both"/>
        <w:rPr>
          <w:sz w:val="28"/>
          <w:szCs w:val="28"/>
          <w:lang w:val="en-US"/>
        </w:rPr>
      </w:pPr>
      <w:r w:rsidRPr="00A3770A">
        <w:rPr>
          <w:sz w:val="28"/>
          <w:szCs w:val="28"/>
          <w:lang w:val="en-US"/>
        </w:rPr>
        <w:t>The national strategy also establishes measurable outreach targets, aiming to increase domestic marketing impressions from 8 million in 2021 to 24 million by 2031 and international impressions from 160 million to 360 m</w:t>
      </w:r>
      <w:r w:rsidR="00820BD6" w:rsidRPr="00A3770A">
        <w:rPr>
          <w:sz w:val="28"/>
          <w:szCs w:val="28"/>
          <w:lang w:val="en-US"/>
        </w:rPr>
        <w:t xml:space="preserve">illion over the same period </w:t>
      </w:r>
      <w:r w:rsidR="0074590F" w:rsidRPr="00A3770A">
        <w:rPr>
          <w:sz w:val="28"/>
          <w:szCs w:val="28"/>
          <w:lang w:val="en-US"/>
        </w:rPr>
        <w:t>[12</w:t>
      </w:r>
      <w:r w:rsidR="008F4B41" w:rsidRPr="00A3770A">
        <w:rPr>
          <w:sz w:val="28"/>
          <w:szCs w:val="28"/>
          <w:lang w:val="en-US"/>
        </w:rPr>
        <w:t>0</w:t>
      </w:r>
      <w:r w:rsidRPr="00A3770A">
        <w:rPr>
          <w:sz w:val="28"/>
          <w:szCs w:val="28"/>
          <w:lang w:val="en-US"/>
        </w:rPr>
        <w:t xml:space="preserve">]. </w:t>
      </w:r>
      <w:r w:rsidR="00C423BA" w:rsidRPr="00A3770A">
        <w:rPr>
          <w:sz w:val="28"/>
          <w:szCs w:val="28"/>
          <w:lang w:val="en-US"/>
        </w:rPr>
        <w:t>Mangistau</w:t>
      </w:r>
      <w:r w:rsidRPr="00A3770A">
        <w:rPr>
          <w:sz w:val="28"/>
          <w:szCs w:val="28"/>
          <w:lang w:val="en-US"/>
        </w:rPr>
        <w:t>’s experience demonstrates how these national instruments are implemented at the regional level and translated into concret</w:t>
      </w:r>
      <w:r w:rsidR="0074590F" w:rsidRPr="00A3770A">
        <w:rPr>
          <w:sz w:val="28"/>
          <w:szCs w:val="28"/>
          <w:lang w:val="en-US"/>
        </w:rPr>
        <w:t>e promotional outcomes (</w:t>
      </w:r>
      <w:r w:rsidR="00FD7AFE" w:rsidRPr="00A3770A">
        <w:rPr>
          <w:sz w:val="28"/>
          <w:szCs w:val="28"/>
          <w:lang w:val="en-US"/>
        </w:rPr>
        <w:t xml:space="preserve">table </w:t>
      </w:r>
      <w:r w:rsidR="0074590F" w:rsidRPr="00A3770A">
        <w:rPr>
          <w:sz w:val="28"/>
          <w:szCs w:val="28"/>
          <w:lang w:val="en-US"/>
        </w:rPr>
        <w:t>15</w:t>
      </w:r>
      <w:r w:rsidRPr="00A3770A">
        <w:rPr>
          <w:sz w:val="28"/>
          <w:szCs w:val="28"/>
          <w:lang w:val="en-US"/>
        </w:rPr>
        <w:t>).</w:t>
      </w:r>
    </w:p>
    <w:p w:rsidR="0074590F" w:rsidRPr="00A3770A" w:rsidRDefault="0074590F" w:rsidP="00F06ED1">
      <w:pPr>
        <w:pStyle w:val="a3"/>
        <w:spacing w:before="0" w:beforeAutospacing="0" w:after="0" w:afterAutospacing="0"/>
        <w:ind w:firstLine="454"/>
        <w:jc w:val="both"/>
        <w:rPr>
          <w:sz w:val="28"/>
          <w:szCs w:val="28"/>
          <w:lang w:val="en-US"/>
        </w:rPr>
      </w:pPr>
    </w:p>
    <w:p w:rsidR="00C4534C" w:rsidRPr="00A3770A" w:rsidRDefault="00BE4841" w:rsidP="000B0171">
      <w:pPr>
        <w:spacing w:after="0" w:line="240" w:lineRule="auto"/>
        <w:jc w:val="both"/>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Cs/>
          <w:sz w:val="28"/>
          <w:szCs w:val="28"/>
          <w:lang w:val="en-US" w:eastAsia="ru-RU"/>
        </w:rPr>
        <w:t>Table 1</w:t>
      </w:r>
      <w:r w:rsidR="0074590F" w:rsidRPr="00A3770A">
        <w:rPr>
          <w:rFonts w:ascii="Times New Roman" w:eastAsia="Times New Roman" w:hAnsi="Times New Roman" w:cs="Times New Roman"/>
          <w:bCs/>
          <w:sz w:val="28"/>
          <w:szCs w:val="28"/>
          <w:lang w:val="en-US" w:eastAsia="ru-RU"/>
        </w:rPr>
        <w:t>5</w:t>
      </w:r>
      <w:r w:rsidR="000D4B46" w:rsidRPr="00A3770A">
        <w:rPr>
          <w:rFonts w:ascii="Times New Roman" w:eastAsia="Times New Roman" w:hAnsi="Times New Roman" w:cs="Times New Roman"/>
          <w:bCs/>
          <w:sz w:val="28"/>
          <w:szCs w:val="28"/>
          <w:lang w:val="en-US" w:eastAsia="ru-RU"/>
        </w:rPr>
        <w:t xml:space="preserve"> </w:t>
      </w:r>
      <w:r w:rsidR="000B0171" w:rsidRPr="00A3770A">
        <w:rPr>
          <w:rFonts w:ascii="Times New Roman" w:eastAsia="Times New Roman" w:hAnsi="Times New Roman" w:cs="Times New Roman"/>
          <w:bCs/>
          <w:sz w:val="28"/>
          <w:szCs w:val="28"/>
          <w:lang w:val="en-US" w:eastAsia="ru-RU"/>
        </w:rPr>
        <w:t>–</w:t>
      </w:r>
      <w:r w:rsidR="000D4B46" w:rsidRPr="00A3770A">
        <w:rPr>
          <w:rFonts w:ascii="Times New Roman" w:eastAsia="Times New Roman" w:hAnsi="Times New Roman" w:cs="Times New Roman"/>
          <w:bCs/>
          <w:sz w:val="28"/>
          <w:szCs w:val="28"/>
          <w:lang w:val="en-US" w:eastAsia="ru-RU"/>
        </w:rPr>
        <w:t xml:space="preserve"> </w:t>
      </w:r>
      <w:r w:rsidR="00C4534C" w:rsidRPr="00A3770A">
        <w:rPr>
          <w:rFonts w:ascii="Times New Roman" w:eastAsia="Times New Roman" w:hAnsi="Times New Roman" w:cs="Times New Roman"/>
          <w:bCs/>
          <w:sz w:val="28"/>
          <w:szCs w:val="28"/>
          <w:lang w:val="en-US" w:eastAsia="ru-RU"/>
        </w:rPr>
        <w:t xml:space="preserve">Alignment of </w:t>
      </w:r>
      <w:r w:rsidR="000D4B46" w:rsidRPr="00A3770A">
        <w:rPr>
          <w:rFonts w:ascii="Times New Roman" w:eastAsia="Times New Roman" w:hAnsi="Times New Roman" w:cs="Times New Roman"/>
          <w:bCs/>
          <w:sz w:val="28"/>
          <w:szCs w:val="28"/>
          <w:lang w:val="en-US" w:eastAsia="ru-RU"/>
        </w:rPr>
        <w:t>natio</w:t>
      </w:r>
      <w:r w:rsidR="00196BBC" w:rsidRPr="00A3770A">
        <w:rPr>
          <w:rFonts w:ascii="Times New Roman" w:eastAsia="Times New Roman" w:hAnsi="Times New Roman" w:cs="Times New Roman"/>
          <w:bCs/>
          <w:sz w:val="28"/>
          <w:szCs w:val="28"/>
          <w:lang w:val="en-US" w:eastAsia="ru-RU"/>
        </w:rPr>
        <w:t xml:space="preserve">nal promotion </w:t>
      </w:r>
      <w:r w:rsidR="00BE67B2" w:rsidRPr="00A3770A">
        <w:rPr>
          <w:rFonts w:ascii="Times New Roman" w:eastAsia="Times New Roman" w:hAnsi="Times New Roman" w:cs="Times New Roman"/>
          <w:bCs/>
          <w:sz w:val="28"/>
          <w:szCs w:val="28"/>
          <w:lang w:val="en-US" w:eastAsia="ru-RU"/>
        </w:rPr>
        <w:t>tools</w:t>
      </w:r>
      <w:r w:rsidR="00196BBC" w:rsidRPr="00A3770A">
        <w:rPr>
          <w:rFonts w:ascii="Times New Roman" w:eastAsia="Times New Roman" w:hAnsi="Times New Roman" w:cs="Times New Roman"/>
          <w:bCs/>
          <w:sz w:val="28"/>
          <w:szCs w:val="28"/>
          <w:lang w:val="en-US" w:eastAsia="ru-RU"/>
        </w:rPr>
        <w:t xml:space="preserve"> with </w:t>
      </w:r>
      <w:r w:rsidR="00C423BA" w:rsidRPr="00A3770A">
        <w:rPr>
          <w:rFonts w:ascii="Times New Roman" w:eastAsia="Times New Roman" w:hAnsi="Times New Roman" w:cs="Times New Roman"/>
          <w:bCs/>
          <w:sz w:val="28"/>
          <w:szCs w:val="28"/>
          <w:lang w:val="en-US" w:eastAsia="ru-RU"/>
        </w:rPr>
        <w:t>Mangistau</w:t>
      </w:r>
      <w:r w:rsidR="000D4B46" w:rsidRPr="00A3770A">
        <w:rPr>
          <w:rFonts w:ascii="Times New Roman" w:eastAsia="Times New Roman" w:hAnsi="Times New Roman" w:cs="Times New Roman"/>
          <w:bCs/>
          <w:sz w:val="28"/>
          <w:szCs w:val="28"/>
          <w:lang w:val="en-US" w:eastAsia="ru-RU"/>
        </w:rPr>
        <w:t xml:space="preserve"> implementation and effects</w:t>
      </w:r>
    </w:p>
    <w:p w:rsidR="000B0171" w:rsidRPr="00A3770A" w:rsidRDefault="000B0171" w:rsidP="000B0171">
      <w:pPr>
        <w:spacing w:after="0" w:line="240" w:lineRule="auto"/>
        <w:jc w:val="both"/>
        <w:rPr>
          <w:rFonts w:ascii="Times New Roman" w:eastAsia="Times New Roman" w:hAnsi="Times New Roman" w:cs="Times New Roman"/>
          <w:bCs/>
          <w:sz w:val="16"/>
          <w:szCs w:val="16"/>
          <w:lang w:val="en-US" w:eastAsia="ru-RU"/>
        </w:rPr>
      </w:pPr>
    </w:p>
    <w:tbl>
      <w:tblPr>
        <w:tblStyle w:val="a6"/>
        <w:tblW w:w="9634" w:type="dxa"/>
        <w:tblLayout w:type="fixed"/>
        <w:tblLook w:val="04A0" w:firstRow="1" w:lastRow="0" w:firstColumn="1" w:lastColumn="0" w:noHBand="0" w:noVBand="1"/>
      </w:tblPr>
      <w:tblGrid>
        <w:gridCol w:w="1696"/>
        <w:gridCol w:w="2835"/>
        <w:gridCol w:w="2552"/>
        <w:gridCol w:w="2551"/>
      </w:tblGrid>
      <w:tr w:rsidR="00C4534C" w:rsidRPr="00A3770A" w:rsidTr="000B0171">
        <w:trPr>
          <w:trHeight w:val="58"/>
        </w:trPr>
        <w:tc>
          <w:tcPr>
            <w:tcW w:w="1696" w:type="dxa"/>
            <w:vAlign w:val="center"/>
          </w:tcPr>
          <w:p w:rsidR="00C4534C" w:rsidRPr="00A3770A" w:rsidRDefault="00C4534C" w:rsidP="000D4B46">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 xml:space="preserve">National </w:t>
            </w:r>
            <w:r w:rsidR="00BE67B2" w:rsidRPr="00A3770A">
              <w:rPr>
                <w:rFonts w:ascii="Times New Roman" w:eastAsia="Times New Roman" w:hAnsi="Times New Roman" w:cs="Times New Roman"/>
                <w:bCs/>
                <w:lang w:val="en-US" w:eastAsia="ru-RU"/>
              </w:rPr>
              <w:t>tool</w:t>
            </w:r>
            <w:r w:rsidRPr="00A3770A">
              <w:rPr>
                <w:rFonts w:ascii="Times New Roman" w:eastAsia="Times New Roman" w:hAnsi="Times New Roman" w:cs="Times New Roman"/>
                <w:bCs/>
                <w:lang w:val="en-US" w:eastAsia="ru-RU"/>
              </w:rPr>
              <w:t xml:space="preserve"> set</w:t>
            </w:r>
          </w:p>
        </w:tc>
        <w:tc>
          <w:tcPr>
            <w:tcW w:w="2835" w:type="dxa"/>
            <w:vAlign w:val="center"/>
          </w:tcPr>
          <w:p w:rsidR="00730D87" w:rsidRPr="00A3770A" w:rsidRDefault="00C4534C" w:rsidP="000D4B46">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 xml:space="preserve">Concrete tools </w:t>
            </w:r>
          </w:p>
          <w:p w:rsidR="00C4534C" w:rsidRPr="00A3770A" w:rsidRDefault="00C4534C" w:rsidP="000D4B46">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(Plan 2022</w:t>
            </w:r>
            <w:r w:rsidR="00864B73" w:rsidRPr="00A3770A">
              <w:rPr>
                <w:rFonts w:ascii="Times New Roman" w:eastAsia="Times New Roman" w:hAnsi="Times New Roman" w:cs="Times New Roman"/>
                <w:bCs/>
                <w:lang w:val="en-US" w:eastAsia="ru-RU"/>
              </w:rPr>
              <w:t>-</w:t>
            </w:r>
            <w:r w:rsidRPr="00A3770A">
              <w:rPr>
                <w:rFonts w:ascii="Times New Roman" w:eastAsia="Times New Roman" w:hAnsi="Times New Roman" w:cs="Times New Roman"/>
                <w:bCs/>
                <w:lang w:val="en-US" w:eastAsia="ru-RU"/>
              </w:rPr>
              <w:t>2031)</w:t>
            </w:r>
          </w:p>
        </w:tc>
        <w:tc>
          <w:tcPr>
            <w:tcW w:w="2552" w:type="dxa"/>
            <w:vAlign w:val="center"/>
          </w:tcPr>
          <w:p w:rsidR="00C4534C" w:rsidRPr="00A3770A" w:rsidRDefault="00C423BA" w:rsidP="000B0171">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Mangistau</w:t>
            </w:r>
            <w:r w:rsidR="00C4534C" w:rsidRPr="00A3770A">
              <w:rPr>
                <w:rFonts w:ascii="Times New Roman" w:eastAsia="Times New Roman" w:hAnsi="Times New Roman" w:cs="Times New Roman"/>
                <w:bCs/>
                <w:lang w:val="en-US" w:eastAsia="ru-RU"/>
              </w:rPr>
              <w:t xml:space="preserve"> </w:t>
            </w:r>
            <w:r w:rsidR="000B0171" w:rsidRPr="00A3770A">
              <w:rPr>
                <w:rFonts w:ascii="Times New Roman" w:eastAsia="Times New Roman" w:hAnsi="Times New Roman" w:cs="Times New Roman"/>
                <w:bCs/>
                <w:lang w:val="en-US" w:eastAsia="ru-RU"/>
              </w:rPr>
              <w:t xml:space="preserve">implement </w:t>
            </w:r>
            <w:r w:rsidR="00C4534C" w:rsidRPr="00A3770A">
              <w:rPr>
                <w:rFonts w:ascii="Times New Roman" w:eastAsia="Times New Roman" w:hAnsi="Times New Roman" w:cs="Times New Roman"/>
                <w:bCs/>
                <w:lang w:val="en-US" w:eastAsia="ru-RU"/>
              </w:rPr>
              <w:t xml:space="preserve">tation </w:t>
            </w:r>
            <w:r w:rsidR="00730D87" w:rsidRPr="00A3770A">
              <w:rPr>
                <w:rFonts w:ascii="Times New Roman" w:eastAsia="Times New Roman" w:hAnsi="Times New Roman" w:cs="Times New Roman"/>
                <w:bCs/>
                <w:lang w:val="en-US" w:eastAsia="ru-RU"/>
              </w:rPr>
              <w:t>(2019</w:t>
            </w:r>
            <w:r w:rsidR="00864B73" w:rsidRPr="00A3770A">
              <w:rPr>
                <w:rFonts w:ascii="Times New Roman" w:eastAsia="Times New Roman" w:hAnsi="Times New Roman" w:cs="Times New Roman"/>
                <w:bCs/>
                <w:lang w:val="en-US" w:eastAsia="ru-RU"/>
              </w:rPr>
              <w:t>-</w:t>
            </w:r>
            <w:r w:rsidR="00C4534C" w:rsidRPr="00A3770A">
              <w:rPr>
                <w:rFonts w:ascii="Times New Roman" w:eastAsia="Times New Roman" w:hAnsi="Times New Roman" w:cs="Times New Roman"/>
                <w:bCs/>
                <w:lang w:val="en-US" w:eastAsia="ru-RU"/>
              </w:rPr>
              <w:t>2025)</w:t>
            </w:r>
          </w:p>
        </w:tc>
        <w:tc>
          <w:tcPr>
            <w:tcW w:w="2551" w:type="dxa"/>
            <w:vAlign w:val="center"/>
          </w:tcPr>
          <w:p w:rsidR="00C4534C" w:rsidRPr="00A3770A" w:rsidRDefault="00C4534C" w:rsidP="000D4B46">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Observed effects</w:t>
            </w:r>
          </w:p>
        </w:tc>
      </w:tr>
      <w:tr w:rsidR="00C4534C" w:rsidRPr="00A3770A" w:rsidTr="00B8174D">
        <w:trPr>
          <w:trHeight w:val="860"/>
        </w:trPr>
        <w:tc>
          <w:tcPr>
            <w:tcW w:w="1696"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Online hub &amp; content</w:t>
            </w:r>
          </w:p>
        </w:tc>
        <w:tc>
          <w:tcPr>
            <w:tcW w:w="2835"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Kazakhstan.travel (8 languages), SEO, booking, virtual</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3D tours</w:t>
            </w:r>
          </w:p>
        </w:tc>
        <w:tc>
          <w:tcPr>
            <w:tcW w:w="2552"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Regional landing pages; events calendar; links to local operators</w:t>
            </w:r>
          </w:p>
        </w:tc>
        <w:tc>
          <w:tcPr>
            <w:tcW w:w="2551"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Greater organic discovery; referral traffic; longer stays</w:t>
            </w:r>
          </w:p>
        </w:tc>
      </w:tr>
      <w:tr w:rsidR="00C4534C" w:rsidRPr="00A3770A" w:rsidTr="00196BBC">
        <w:tc>
          <w:tcPr>
            <w:tcW w:w="1696"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Social &amp; video</w:t>
            </w:r>
          </w:p>
        </w:tc>
        <w:tc>
          <w:tcPr>
            <w:tcW w:w="2835" w:type="dxa"/>
          </w:tcPr>
          <w:p w:rsidR="00C4534C" w:rsidRPr="00A3770A" w:rsidRDefault="0000197E"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FB</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w:t>
            </w:r>
            <w:r w:rsidR="00711375" w:rsidRPr="00A3770A">
              <w:rPr>
                <w:rFonts w:ascii="Times New Roman" w:eastAsia="Times New Roman" w:hAnsi="Times New Roman" w:cs="Times New Roman"/>
                <w:lang w:val="en-US" w:eastAsia="ru-RU"/>
              </w:rPr>
              <w:t xml:space="preserve"> </w:t>
            </w:r>
            <w:r w:rsidR="00EE36B4" w:rsidRPr="00A3770A">
              <w:rPr>
                <w:rFonts w:ascii="Times New Roman" w:eastAsia="Times New Roman" w:hAnsi="Times New Roman" w:cs="Times New Roman"/>
                <w:lang w:val="en-US" w:eastAsia="ru-RU"/>
              </w:rPr>
              <w:t xml:space="preserve">IG </w:t>
            </w:r>
            <w:r w:rsidRPr="00A3770A">
              <w:rPr>
                <w:rFonts w:ascii="Times New Roman" w:eastAsia="Times New Roman" w:hAnsi="Times New Roman" w:cs="Times New Roman"/>
                <w:lang w:val="en-US" w:eastAsia="ru-RU"/>
              </w:rPr>
              <w:t>50 mln/yr; YouTube PR flights (~50 mln</w:t>
            </w:r>
            <w:r w:rsidR="00C4534C" w:rsidRPr="00A3770A">
              <w:rPr>
                <w:rFonts w:ascii="Times New Roman" w:eastAsia="Times New Roman" w:hAnsi="Times New Roman" w:cs="Times New Roman"/>
                <w:lang w:val="en-US" w:eastAsia="ru-RU"/>
              </w:rPr>
              <w:t>); TikTok; WeChat</w:t>
            </w:r>
            <w:r w:rsidR="00711375" w:rsidRPr="00A3770A">
              <w:rPr>
                <w:rFonts w:ascii="Times New Roman" w:eastAsia="Times New Roman" w:hAnsi="Times New Roman" w:cs="Times New Roman"/>
                <w:lang w:val="en-US" w:eastAsia="ru-RU"/>
              </w:rPr>
              <w:t xml:space="preserve"> </w:t>
            </w:r>
            <w:r w:rsidR="00C4534C" w:rsidRPr="00A3770A">
              <w:rPr>
                <w:rFonts w:ascii="Times New Roman" w:eastAsia="Times New Roman" w:hAnsi="Times New Roman" w:cs="Times New Roman"/>
                <w:lang w:val="en-US" w:eastAsia="ru-RU"/>
              </w:rPr>
              <w:t>/</w:t>
            </w:r>
            <w:r w:rsidR="00711375" w:rsidRPr="00A3770A">
              <w:rPr>
                <w:rFonts w:ascii="Times New Roman" w:eastAsia="Times New Roman" w:hAnsi="Times New Roman" w:cs="Times New Roman"/>
                <w:lang w:val="en-US" w:eastAsia="ru-RU"/>
              </w:rPr>
              <w:t xml:space="preserve"> </w:t>
            </w:r>
            <w:r w:rsidR="00C4534C" w:rsidRPr="00A3770A">
              <w:rPr>
                <w:rFonts w:ascii="Times New Roman" w:eastAsia="Times New Roman" w:hAnsi="Times New Roman" w:cs="Times New Roman"/>
                <w:lang w:val="en-US" w:eastAsia="ru-RU"/>
              </w:rPr>
              <w:t>Weibo; Telegram</w:t>
            </w:r>
          </w:p>
        </w:tc>
        <w:tc>
          <w:tcPr>
            <w:tcW w:w="2552"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Ustyurt 2022 UGC surge; Visit </w:t>
            </w:r>
            <w:r w:rsidR="00C423BA" w:rsidRPr="00A3770A">
              <w:rPr>
                <w:rFonts w:ascii="Times New Roman" w:eastAsia="Times New Roman" w:hAnsi="Times New Roman" w:cs="Times New Roman"/>
                <w:lang w:val="en-US" w:eastAsia="ru-RU"/>
              </w:rPr>
              <w:t>Mangistau</w:t>
            </w:r>
            <w:r w:rsidRPr="00A3770A">
              <w:rPr>
                <w:rFonts w:ascii="Times New Roman" w:eastAsia="Times New Roman" w:hAnsi="Times New Roman" w:cs="Times New Roman"/>
                <w:lang w:val="en-US" w:eastAsia="ru-RU"/>
              </w:rPr>
              <w:t xml:space="preserve"> shorts (2024)</w:t>
            </w:r>
          </w:p>
        </w:tc>
        <w:tc>
          <w:tcPr>
            <w:tcW w:w="2551"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Reach/engagement spikes; arrivals rebound; youth awareness</w:t>
            </w:r>
          </w:p>
        </w:tc>
      </w:tr>
      <w:tr w:rsidR="00C4534C" w:rsidRPr="00A3770A" w:rsidTr="00196BBC">
        <w:tc>
          <w:tcPr>
            <w:tcW w:w="1696"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Paid digital &amp; syndication</w:t>
            </w:r>
          </w:p>
        </w:tc>
        <w:tc>
          <w:tcPr>
            <w:tcW w:w="2835"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Google</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Yandex search &amp; video; Meta; Wikipedia</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TripAdvisor</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LonelyPlanet</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Expedia</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Aviasales</w:t>
            </w:r>
          </w:p>
        </w:tc>
        <w:tc>
          <w:tcPr>
            <w:tcW w:w="2552"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SEM campaigns; listings of coastal and desert itineraries</w:t>
            </w:r>
          </w:p>
        </w:tc>
        <w:tc>
          <w:tcPr>
            <w:tcW w:w="2551"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Increased international queries; foreign arrivals </w:t>
            </w:r>
            <w:r w:rsidR="008F1307" w:rsidRPr="00A3770A">
              <w:rPr>
                <w:rFonts w:ascii="Times New Roman" w:eastAsia="Times New Roman" w:hAnsi="Times New Roman" w:cs="Times New Roman"/>
                <w:lang w:val="en-US" w:eastAsia="ru-RU"/>
              </w:rPr>
              <w:t>from 25 000</w:t>
            </w:r>
            <w:r w:rsidR="00730D87" w:rsidRPr="00A3770A">
              <w:rPr>
                <w:rFonts w:ascii="Times New Roman" w:eastAsia="Times New Roman" w:hAnsi="Times New Roman" w:cs="Times New Roman"/>
                <w:lang w:val="en-US" w:eastAsia="ru-RU"/>
              </w:rPr>
              <w:t xml:space="preserve"> to </w:t>
            </w:r>
            <w:r w:rsidR="008F1307" w:rsidRPr="00A3770A">
              <w:rPr>
                <w:rFonts w:ascii="Times New Roman" w:eastAsia="Times New Roman" w:hAnsi="Times New Roman" w:cs="Times New Roman"/>
                <w:lang w:val="en-US" w:eastAsia="ru-RU"/>
              </w:rPr>
              <w:t>45 000</w:t>
            </w:r>
          </w:p>
        </w:tc>
      </w:tr>
      <w:tr w:rsidR="00C4534C" w:rsidRPr="00A3770A" w:rsidTr="00196BBC">
        <w:tc>
          <w:tcPr>
            <w:tcW w:w="1696"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Offline &amp; PR</w:t>
            </w:r>
          </w:p>
        </w:tc>
        <w:tc>
          <w:tcPr>
            <w:tcW w:w="2835" w:type="dxa"/>
          </w:tcPr>
          <w:p w:rsidR="00C4534C" w:rsidRPr="00A3770A" w:rsidRDefault="0000197E" w:rsidP="005E46EA">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TV</w:t>
            </w:r>
            <w:r w:rsidR="00711375" w:rsidRPr="00A3770A">
              <w:rPr>
                <w:rFonts w:ascii="Times New Roman" w:eastAsia="Times New Roman" w:hAnsi="Times New Roman" w:cs="Times New Roman"/>
                <w:lang w:val="en-US" w:eastAsia="ru-RU"/>
              </w:rPr>
              <w:t xml:space="preserve"> </w:t>
            </w:r>
            <w:r w:rsidR="005E46EA" w:rsidRPr="00A3770A">
              <w:rPr>
                <w:rFonts w:ascii="Times New Roman" w:eastAsia="Times New Roman" w:hAnsi="Times New Roman" w:cs="Times New Roman"/>
                <w:lang w:val="en-US" w:eastAsia="ru-RU"/>
              </w:rPr>
              <w:t>ad.</w:t>
            </w:r>
            <w:r w:rsidRPr="00A3770A">
              <w:rPr>
                <w:rFonts w:ascii="Times New Roman" w:eastAsia="Times New Roman" w:hAnsi="Times New Roman" w:cs="Times New Roman"/>
                <w:lang w:val="en-US" w:eastAsia="ru-RU"/>
              </w:rPr>
              <w:t>/</w:t>
            </w:r>
            <w:r w:rsidR="005E46EA" w:rsidRPr="00A3770A">
              <w:rPr>
                <w:rFonts w:ascii="Times New Roman" w:eastAsia="Times New Roman" w:hAnsi="Times New Roman" w:cs="Times New Roman"/>
                <w:lang w:val="en-US" w:eastAsia="ru-RU"/>
              </w:rPr>
              <w:t xml:space="preserve">OOH ad. </w:t>
            </w:r>
            <w:r w:rsidRPr="00A3770A">
              <w:rPr>
                <w:rFonts w:ascii="Times New Roman" w:eastAsia="Times New Roman" w:hAnsi="Times New Roman" w:cs="Times New Roman"/>
                <w:lang w:val="en-US" w:eastAsia="ru-RU"/>
              </w:rPr>
              <w:t>(~200 mln</w:t>
            </w:r>
            <w:r w:rsidR="00C4534C" w:rsidRPr="00A3770A">
              <w:rPr>
                <w:rFonts w:ascii="Times New Roman" w:eastAsia="Times New Roman" w:hAnsi="Times New Roman" w:cs="Times New Roman"/>
                <w:lang w:val="en-US" w:eastAsia="ru-RU"/>
              </w:rPr>
              <w:t>), PoS materials, ambassadors</w:t>
            </w:r>
          </w:p>
        </w:tc>
        <w:tc>
          <w:tcPr>
            <w:tcW w:w="2552"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Aktau concerts; airport/train collateral</w:t>
            </w:r>
          </w:p>
        </w:tc>
        <w:tc>
          <w:tcPr>
            <w:tcW w:w="2551"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Broad awareness; credibi</w:t>
            </w:r>
            <w:r w:rsidR="000B0171"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lity with older cohorts</w:t>
            </w:r>
          </w:p>
        </w:tc>
      </w:tr>
      <w:tr w:rsidR="00C4534C" w:rsidRPr="00A3770A" w:rsidTr="000B0171">
        <w:trPr>
          <w:trHeight w:val="165"/>
        </w:trPr>
        <w:tc>
          <w:tcPr>
            <w:tcW w:w="1696"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B2B intermediation</w:t>
            </w:r>
          </w:p>
        </w:tc>
        <w:tc>
          <w:tcPr>
            <w:tcW w:w="2835"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ITB</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w:t>
            </w:r>
            <w:r w:rsidR="00711375" w:rsidRPr="00A3770A">
              <w:rPr>
                <w:rFonts w:ascii="Times New Roman" w:eastAsia="Times New Roman" w:hAnsi="Times New Roman" w:cs="Times New Roman"/>
                <w:lang w:val="en-US" w:eastAsia="ru-RU"/>
              </w:rPr>
              <w:t xml:space="preserve"> </w:t>
            </w:r>
            <w:r w:rsidR="00EE36B4" w:rsidRPr="00A3770A">
              <w:rPr>
                <w:rFonts w:ascii="Times New Roman" w:eastAsia="Times New Roman" w:hAnsi="Times New Roman" w:cs="Times New Roman"/>
                <w:lang w:val="en-US" w:eastAsia="ru-RU"/>
              </w:rPr>
              <w:t xml:space="preserve">MITT; </w:t>
            </w:r>
            <w:r w:rsidRPr="00A3770A">
              <w:rPr>
                <w:rFonts w:ascii="Times New Roman" w:eastAsia="Times New Roman" w:hAnsi="Times New Roman" w:cs="Times New Roman"/>
                <w:lang w:val="en-US" w:eastAsia="ru-RU"/>
              </w:rPr>
              <w:t>100 delegates/year</w:t>
            </w:r>
          </w:p>
        </w:tc>
        <w:tc>
          <w:tcPr>
            <w:tcW w:w="2552"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ITB</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MITT 2019</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2023</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w:t>
            </w:r>
            <w:r w:rsidR="00711375" w:rsidRPr="00A3770A">
              <w:rPr>
                <w:rFonts w:ascii="Times New Roman" w:eastAsia="Times New Roman" w:hAnsi="Times New Roman" w:cs="Times New Roman"/>
                <w:lang w:val="en-US" w:eastAsia="ru-RU"/>
              </w:rPr>
              <w:t xml:space="preserve"> </w:t>
            </w:r>
            <w:r w:rsidRPr="00A3770A">
              <w:rPr>
                <w:rFonts w:ascii="Times New Roman" w:eastAsia="Times New Roman" w:hAnsi="Times New Roman" w:cs="Times New Roman"/>
                <w:lang w:val="en-US" w:eastAsia="ru-RU"/>
              </w:rPr>
              <w:t>2</w:t>
            </w:r>
            <w:r w:rsidR="00711375" w:rsidRPr="00A3770A">
              <w:rPr>
                <w:rFonts w:ascii="Times New Roman" w:eastAsia="Times New Roman" w:hAnsi="Times New Roman" w:cs="Times New Roman"/>
                <w:lang w:val="en-US" w:eastAsia="ru-RU"/>
              </w:rPr>
              <w:t>025; 2026</w:t>
            </w:r>
            <w:r w:rsidRPr="00A3770A">
              <w:rPr>
                <w:rFonts w:ascii="Times New Roman" w:eastAsia="Times New Roman" w:hAnsi="Times New Roman" w:cs="Times New Roman"/>
                <w:lang w:val="en-US" w:eastAsia="ru-RU"/>
              </w:rPr>
              <w:t xml:space="preserve"> </w:t>
            </w:r>
            <w:r w:rsidR="00C423BA" w:rsidRPr="00A3770A">
              <w:rPr>
                <w:rFonts w:ascii="Times New Roman" w:eastAsia="Times New Roman" w:hAnsi="Times New Roman" w:cs="Times New Roman"/>
                <w:lang w:val="en-US" w:eastAsia="ru-RU"/>
              </w:rPr>
              <w:t>Mangistau</w:t>
            </w:r>
            <w:r w:rsidRPr="00A3770A">
              <w:rPr>
                <w:rFonts w:ascii="Times New Roman" w:eastAsia="Times New Roman" w:hAnsi="Times New Roman" w:cs="Times New Roman"/>
                <w:lang w:val="en-US" w:eastAsia="ru-RU"/>
              </w:rPr>
              <w:t xml:space="preserve"> Forum</w:t>
            </w:r>
          </w:p>
        </w:tc>
        <w:tc>
          <w:tcPr>
            <w:tcW w:w="2551"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B2B agreements; packaged tours; foreign arrivals growth</w:t>
            </w:r>
          </w:p>
        </w:tc>
      </w:tr>
      <w:tr w:rsidR="00C4534C" w:rsidRPr="00A3770A" w:rsidTr="00196BBC">
        <w:tc>
          <w:tcPr>
            <w:tcW w:w="1696"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Brand governance</w:t>
            </w:r>
          </w:p>
        </w:tc>
        <w:tc>
          <w:tcPr>
            <w:tcW w:w="2835"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Central brand management; cross-SOE/diplomatic assets</w:t>
            </w:r>
          </w:p>
        </w:tc>
        <w:tc>
          <w:tcPr>
            <w:tcW w:w="2552"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Unified national stand; coherent branding</w:t>
            </w:r>
          </w:p>
        </w:tc>
        <w:tc>
          <w:tcPr>
            <w:tcW w:w="2551"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Economies of scale; consistent messaging</w:t>
            </w:r>
          </w:p>
        </w:tc>
      </w:tr>
      <w:tr w:rsidR="00C4534C" w:rsidRPr="00A3770A" w:rsidTr="00196BBC">
        <w:tc>
          <w:tcPr>
            <w:tcW w:w="1696"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Anchor events</w:t>
            </w:r>
          </w:p>
        </w:tc>
        <w:tc>
          <w:tcPr>
            <w:tcW w:w="2835"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Post-COVID “support” model</w:t>
            </w:r>
          </w:p>
        </w:tc>
        <w:tc>
          <w:tcPr>
            <w:tcW w:w="2552"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Local festivals with national amplification</w:t>
            </w:r>
          </w:p>
        </w:tc>
        <w:tc>
          <w:tcPr>
            <w:tcW w:w="2551" w:type="dxa"/>
          </w:tcPr>
          <w:p w:rsidR="00C4534C" w:rsidRPr="00A3770A" w:rsidRDefault="00C4534C"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Seasonal peaks; UGC content pipeline</w:t>
            </w:r>
          </w:p>
        </w:tc>
      </w:tr>
      <w:tr w:rsidR="00C4534C" w:rsidRPr="00A3770A" w:rsidTr="00196BBC">
        <w:tc>
          <w:tcPr>
            <w:tcW w:w="9634" w:type="dxa"/>
            <w:gridSpan w:val="4"/>
          </w:tcPr>
          <w:p w:rsidR="00C4534C" w:rsidRPr="00A3770A" w:rsidRDefault="00337632" w:rsidP="008F4B41">
            <w:pPr>
              <w:ind w:firstLine="601"/>
              <w:jc w:val="both"/>
              <w:rPr>
                <w:rFonts w:ascii="Times New Roman" w:eastAsia="Times New Roman" w:hAnsi="Times New Roman" w:cs="Times New Roman"/>
                <w:lang w:val="en-US" w:eastAsia="ru-RU"/>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Pr="00A3770A">
              <w:rPr>
                <w:rStyle w:val="rynqvb"/>
                <w:rFonts w:ascii="Times New Roman" w:hAnsi="Times New Roman" w:cs="Times New Roman"/>
                <w:lang w:val="en"/>
              </w:rPr>
              <w:t>Compiled from sources</w:t>
            </w:r>
            <w:r w:rsidR="0074590F" w:rsidRPr="00A3770A">
              <w:rPr>
                <w:rFonts w:ascii="Times New Roman" w:eastAsia="Times New Roman" w:hAnsi="Times New Roman" w:cs="Times New Roman"/>
                <w:iCs/>
                <w:lang w:val="en-US" w:eastAsia="ru-RU"/>
              </w:rPr>
              <w:t xml:space="preserve"> [12</w:t>
            </w:r>
            <w:r w:rsidR="008F4B41" w:rsidRPr="00A3770A">
              <w:rPr>
                <w:rFonts w:ascii="Times New Roman" w:eastAsia="Times New Roman" w:hAnsi="Times New Roman" w:cs="Times New Roman"/>
                <w:iCs/>
                <w:lang w:eastAsia="ru-RU"/>
              </w:rPr>
              <w:t>0</w:t>
            </w:r>
            <w:r w:rsidR="00F06ED1" w:rsidRPr="00A3770A">
              <w:rPr>
                <w:rFonts w:ascii="Times New Roman" w:eastAsia="Times New Roman" w:hAnsi="Times New Roman" w:cs="Times New Roman"/>
                <w:iCs/>
                <w:lang w:val="en-US" w:eastAsia="ru-RU"/>
              </w:rPr>
              <w:t>]</w:t>
            </w:r>
          </w:p>
        </w:tc>
      </w:tr>
    </w:tbl>
    <w:p w:rsidR="00C4534C" w:rsidRPr="00A3770A" w:rsidRDefault="00C4534C" w:rsidP="0015168F">
      <w:pPr>
        <w:pStyle w:val="a3"/>
        <w:spacing w:before="0" w:beforeAutospacing="0" w:after="0" w:afterAutospacing="0"/>
        <w:ind w:firstLine="454"/>
        <w:jc w:val="both"/>
        <w:rPr>
          <w:sz w:val="28"/>
          <w:szCs w:val="28"/>
          <w:lang w:val="en-US"/>
        </w:rPr>
      </w:pPr>
    </w:p>
    <w:p w:rsidR="00C4534C" w:rsidRPr="00A3770A" w:rsidRDefault="00BE4841" w:rsidP="0004253C">
      <w:pPr>
        <w:pStyle w:val="a3"/>
        <w:spacing w:before="0" w:beforeAutospacing="0" w:after="0" w:afterAutospacing="0"/>
        <w:ind w:firstLine="709"/>
        <w:jc w:val="both"/>
        <w:rPr>
          <w:sz w:val="28"/>
          <w:szCs w:val="28"/>
          <w:lang w:val="en-US"/>
        </w:rPr>
      </w:pPr>
      <w:r w:rsidRPr="00A3770A">
        <w:rPr>
          <w:sz w:val="28"/>
          <w:szCs w:val="28"/>
          <w:lang w:val="en-US"/>
        </w:rPr>
        <w:t xml:space="preserve">As shown in </w:t>
      </w:r>
      <w:r w:rsidR="000B0171" w:rsidRPr="00A3770A">
        <w:rPr>
          <w:sz w:val="28"/>
          <w:szCs w:val="28"/>
          <w:lang w:val="en-US"/>
        </w:rPr>
        <w:t xml:space="preserve">table </w:t>
      </w:r>
      <w:r w:rsidRPr="00A3770A">
        <w:rPr>
          <w:sz w:val="28"/>
          <w:szCs w:val="28"/>
          <w:lang w:val="en-US"/>
        </w:rPr>
        <w:t>1</w:t>
      </w:r>
      <w:r w:rsidR="00711375" w:rsidRPr="00A3770A">
        <w:rPr>
          <w:sz w:val="28"/>
          <w:szCs w:val="28"/>
          <w:lang w:val="en-US"/>
        </w:rPr>
        <w:t>5</w:t>
      </w:r>
      <w:r w:rsidR="00C4534C" w:rsidRPr="00A3770A">
        <w:rPr>
          <w:sz w:val="28"/>
          <w:szCs w:val="28"/>
          <w:lang w:val="en-US"/>
        </w:rPr>
        <w:t xml:space="preserve">, the national-level toolbox provides a structured framework that is clearly reflected in </w:t>
      </w:r>
      <w:r w:rsidR="00C423BA" w:rsidRPr="00A3770A">
        <w:rPr>
          <w:sz w:val="28"/>
          <w:szCs w:val="28"/>
          <w:lang w:val="en-US"/>
        </w:rPr>
        <w:t>Mangistau</w:t>
      </w:r>
      <w:r w:rsidR="00C4534C" w:rsidRPr="00A3770A">
        <w:rPr>
          <w:sz w:val="28"/>
          <w:szCs w:val="28"/>
          <w:lang w:val="en-US"/>
        </w:rPr>
        <w:t xml:space="preserve">’s promotional trajectory. Online </w:t>
      </w:r>
      <w:r w:rsidR="00BE67B2" w:rsidRPr="00A3770A">
        <w:rPr>
          <w:sz w:val="28"/>
          <w:szCs w:val="28"/>
          <w:lang w:val="en-US"/>
        </w:rPr>
        <w:t>tools</w:t>
      </w:r>
      <w:r w:rsidR="00C4534C" w:rsidRPr="00A3770A">
        <w:rPr>
          <w:sz w:val="28"/>
          <w:szCs w:val="28"/>
          <w:lang w:val="en-US"/>
        </w:rPr>
        <w:t xml:space="preserve"> such as Kazakhstan.travel and platform portfolios enabled the visibility of regional content and the extension of average length of stay, while social and video campaigns amplified grassroots initiatives such as the Ustyurt Expedition. Paid digital tools and syndication translated into a gradual increase of international tourist arrivals, while offline and PR channels strengthened credibility among non-digital audiences. B2B intermediation through ITB and MITT created institutional linkages, and brand governance ensured coherence across campaigns. Finally, the revival of anchor events demonstrated how </w:t>
      </w:r>
      <w:r w:rsidR="00C4534C" w:rsidRPr="00A3770A">
        <w:rPr>
          <w:sz w:val="28"/>
          <w:szCs w:val="28"/>
          <w:lang w:val="en-US"/>
        </w:rPr>
        <w:lastRenderedPageBreak/>
        <w:t xml:space="preserve">national marketing support can reinforce local initiatives. Together, these alignments demonstrate that </w:t>
      </w:r>
      <w:r w:rsidR="00C423BA" w:rsidRPr="00A3770A">
        <w:rPr>
          <w:sz w:val="28"/>
          <w:szCs w:val="28"/>
          <w:lang w:val="en-US"/>
        </w:rPr>
        <w:t>Mangistau</w:t>
      </w:r>
      <w:r w:rsidR="00C4534C" w:rsidRPr="00A3770A">
        <w:rPr>
          <w:sz w:val="28"/>
          <w:szCs w:val="28"/>
          <w:lang w:val="en-US"/>
        </w:rPr>
        <w:t>’s promotion is not isolated but embedded in the broader strategic system, which enhances both effectiveness and sustainability.</w:t>
      </w:r>
    </w:p>
    <w:p w:rsidR="00E465A9" w:rsidRPr="00A3770A" w:rsidRDefault="00E465A9" w:rsidP="0004253C">
      <w:pPr>
        <w:pStyle w:val="a3"/>
        <w:spacing w:before="0" w:beforeAutospacing="0" w:after="0" w:afterAutospacing="0"/>
        <w:ind w:firstLine="709"/>
        <w:jc w:val="both"/>
        <w:rPr>
          <w:sz w:val="28"/>
          <w:szCs w:val="28"/>
          <w:lang w:val="en-US"/>
        </w:rPr>
      </w:pPr>
      <w:r w:rsidRPr="00A3770A">
        <w:rPr>
          <w:sz w:val="28"/>
          <w:szCs w:val="28"/>
          <w:lang w:val="en-US"/>
        </w:rPr>
        <w:t xml:space="preserve">Building on the evidence presented in </w:t>
      </w:r>
      <w:r w:rsidR="000B0171" w:rsidRPr="00A3770A">
        <w:rPr>
          <w:sz w:val="28"/>
          <w:szCs w:val="28"/>
          <w:lang w:val="en-US"/>
        </w:rPr>
        <w:t xml:space="preserve">table </w:t>
      </w:r>
      <w:r w:rsidR="00711375" w:rsidRPr="00A3770A">
        <w:rPr>
          <w:sz w:val="28"/>
          <w:szCs w:val="28"/>
          <w:lang w:val="en-US"/>
        </w:rPr>
        <w:t>15</w:t>
      </w:r>
      <w:r w:rsidRPr="00A3770A">
        <w:rPr>
          <w:sz w:val="28"/>
          <w:szCs w:val="28"/>
          <w:lang w:val="en-US"/>
        </w:rPr>
        <w:t xml:space="preserve">, it is possible to systematize the specific marketing </w:t>
      </w:r>
      <w:r w:rsidR="00BE67B2" w:rsidRPr="00A3770A">
        <w:rPr>
          <w:sz w:val="28"/>
          <w:szCs w:val="28"/>
          <w:lang w:val="en-US"/>
        </w:rPr>
        <w:t>tools</w:t>
      </w:r>
      <w:r w:rsidRPr="00A3770A">
        <w:rPr>
          <w:sz w:val="28"/>
          <w:szCs w:val="28"/>
          <w:lang w:val="en-US"/>
        </w:rPr>
        <w:t xml:space="preserve"> that have shaped </w:t>
      </w:r>
      <w:r w:rsidR="00C423BA" w:rsidRPr="00A3770A">
        <w:rPr>
          <w:sz w:val="28"/>
          <w:szCs w:val="28"/>
          <w:lang w:val="en-US"/>
        </w:rPr>
        <w:t>Mangistau</w:t>
      </w:r>
      <w:r w:rsidRPr="00A3770A">
        <w:rPr>
          <w:sz w:val="28"/>
          <w:szCs w:val="28"/>
          <w:lang w:val="en-US"/>
        </w:rPr>
        <w:t xml:space="preserve">’s promotion landscape between 2021 and 2025. The alignment between national-level tools and their regional implementation demonstrates that </w:t>
      </w:r>
      <w:r w:rsidR="00C423BA" w:rsidRPr="00A3770A">
        <w:rPr>
          <w:sz w:val="28"/>
          <w:szCs w:val="28"/>
          <w:lang w:val="en-US"/>
        </w:rPr>
        <w:t>Mangistau</w:t>
      </w:r>
      <w:r w:rsidRPr="00A3770A">
        <w:rPr>
          <w:sz w:val="28"/>
          <w:szCs w:val="28"/>
          <w:lang w:val="en-US"/>
        </w:rPr>
        <w:t xml:space="preserve">’s promotional strategy operates through a multi-layered architecture combining digital, traditional, and institutional </w:t>
      </w:r>
      <w:r w:rsidR="00BE67B2" w:rsidRPr="00A3770A">
        <w:rPr>
          <w:sz w:val="28"/>
          <w:szCs w:val="28"/>
          <w:lang w:val="en-US"/>
        </w:rPr>
        <w:t>tools</w:t>
      </w:r>
      <w:r w:rsidRPr="00A3770A">
        <w:rPr>
          <w:sz w:val="28"/>
          <w:szCs w:val="28"/>
          <w:lang w:val="en-US"/>
        </w:rPr>
        <w:t>. Each category performs a distinct function within the overall communication system, while their combined application ensures both broad coverage and targeted impact.</w:t>
      </w:r>
      <w:r w:rsidR="001409EC" w:rsidRPr="00A3770A">
        <w:rPr>
          <w:sz w:val="28"/>
          <w:szCs w:val="28"/>
          <w:lang w:val="en-US"/>
        </w:rPr>
        <w:t xml:space="preserve"> The purpose of this systematisation is not to classify marketing instruments theoretically, but to identify which communication tools are currently used in practice and how they contribute to the visibility and promotion of Mangistau’s tourism product.</w:t>
      </w:r>
    </w:p>
    <w:p w:rsidR="00E465A9" w:rsidRPr="00A3770A" w:rsidRDefault="00245168" w:rsidP="0004253C">
      <w:pPr>
        <w:pStyle w:val="a3"/>
        <w:spacing w:before="0" w:beforeAutospacing="0" w:after="0" w:afterAutospacing="0"/>
        <w:ind w:firstLine="709"/>
        <w:jc w:val="both"/>
        <w:rPr>
          <w:sz w:val="28"/>
          <w:szCs w:val="28"/>
          <w:lang w:val="en-US"/>
        </w:rPr>
      </w:pPr>
      <w:r w:rsidRPr="00A3770A">
        <w:rPr>
          <w:sz w:val="28"/>
          <w:szCs w:val="28"/>
          <w:lang w:val="en-US"/>
        </w:rPr>
        <w:t>The analysis indicates</w:t>
      </w:r>
      <w:r w:rsidR="00E465A9" w:rsidRPr="00A3770A">
        <w:rPr>
          <w:sz w:val="28"/>
          <w:szCs w:val="28"/>
          <w:lang w:val="en-US"/>
        </w:rPr>
        <w:t xml:space="preserve"> that four groups of marketing tools constitute the core of </w:t>
      </w:r>
      <w:r w:rsidR="00C423BA" w:rsidRPr="00A3770A">
        <w:rPr>
          <w:sz w:val="28"/>
          <w:szCs w:val="28"/>
          <w:lang w:val="en-US"/>
        </w:rPr>
        <w:t>Mangistau</w:t>
      </w:r>
      <w:r w:rsidR="00E465A9" w:rsidRPr="00A3770A">
        <w:rPr>
          <w:sz w:val="28"/>
          <w:szCs w:val="28"/>
          <w:lang w:val="en-US"/>
        </w:rPr>
        <w:t xml:space="preserve">’s promotional practice: 1) digital communication and platform-based content dissemination; 2) traditional media and offline visibility </w:t>
      </w:r>
      <w:r w:rsidR="00BE67B2" w:rsidRPr="00A3770A">
        <w:rPr>
          <w:sz w:val="28"/>
          <w:szCs w:val="28"/>
          <w:lang w:val="en-US"/>
        </w:rPr>
        <w:t>tools</w:t>
      </w:r>
      <w:r w:rsidR="00E465A9" w:rsidRPr="00A3770A">
        <w:rPr>
          <w:sz w:val="28"/>
          <w:szCs w:val="28"/>
          <w:lang w:val="en-US"/>
        </w:rPr>
        <w:t xml:space="preserve">; 3) institutional and B2B promotion mechanisms; and 4) influencer-based and user-generated content strategies. These </w:t>
      </w:r>
      <w:r w:rsidR="00BE67B2" w:rsidRPr="00A3770A">
        <w:rPr>
          <w:sz w:val="28"/>
          <w:szCs w:val="28"/>
          <w:lang w:val="en-US"/>
        </w:rPr>
        <w:t>tools</w:t>
      </w:r>
      <w:r w:rsidR="00E465A9" w:rsidRPr="00A3770A">
        <w:rPr>
          <w:sz w:val="28"/>
          <w:szCs w:val="28"/>
          <w:lang w:val="en-US"/>
        </w:rPr>
        <w:t xml:space="preserve"> do not function independently; rather, they interact within a unified communication ecosystem coordinated by Kazakh Tourism and regional authorities. As a result, </w:t>
      </w:r>
      <w:r w:rsidR="00C423BA" w:rsidRPr="00A3770A">
        <w:rPr>
          <w:sz w:val="28"/>
          <w:szCs w:val="28"/>
          <w:lang w:val="en-US"/>
        </w:rPr>
        <w:t>Mangistau</w:t>
      </w:r>
      <w:r w:rsidR="00E465A9" w:rsidRPr="00A3770A">
        <w:rPr>
          <w:sz w:val="28"/>
          <w:szCs w:val="28"/>
          <w:lang w:val="en-US"/>
        </w:rPr>
        <w:t xml:space="preserve"> benefits from economies of scale, coherent branding, and cumulative visibility effects across domestic and foreign markets. The following table summarises the structure and characteristics of these online and offline </w:t>
      </w:r>
      <w:r w:rsidR="00BE67B2" w:rsidRPr="00A3770A">
        <w:rPr>
          <w:sz w:val="28"/>
          <w:szCs w:val="28"/>
          <w:lang w:val="en-US"/>
        </w:rPr>
        <w:t>tools</w:t>
      </w:r>
      <w:r w:rsidR="00E465A9" w:rsidRPr="00A3770A">
        <w:rPr>
          <w:sz w:val="28"/>
          <w:szCs w:val="28"/>
          <w:lang w:val="en-US"/>
        </w:rPr>
        <w:t xml:space="preserve"> as applied within the national framework.</w:t>
      </w:r>
    </w:p>
    <w:p w:rsidR="00E465A9" w:rsidRPr="00A3770A" w:rsidRDefault="007F4AB7" w:rsidP="0004253C">
      <w:pPr>
        <w:pStyle w:val="a3"/>
        <w:spacing w:before="0" w:beforeAutospacing="0" w:after="0" w:afterAutospacing="0"/>
        <w:ind w:firstLine="709"/>
        <w:jc w:val="both"/>
        <w:rPr>
          <w:sz w:val="28"/>
          <w:szCs w:val="28"/>
          <w:lang w:val="en-US"/>
        </w:rPr>
      </w:pPr>
      <w:r w:rsidRPr="00A3770A">
        <w:rPr>
          <w:sz w:val="28"/>
          <w:szCs w:val="28"/>
          <w:lang w:val="en-US"/>
        </w:rPr>
        <w:t xml:space="preserve">In this context, the official set of marketing tools implemented under the 2023-2029 Concept for Tourism Development [3] reflects the communication instruments currently applied within Kazakhstan’s tourism promotion system, including those actively used in the promotion of the Mangistau regional tourism product. </w:t>
      </w:r>
      <w:r w:rsidR="00E465A9" w:rsidRPr="00A3770A">
        <w:rPr>
          <w:sz w:val="28"/>
          <w:szCs w:val="28"/>
          <w:lang w:val="en-US"/>
        </w:rPr>
        <w:t>Table 1</w:t>
      </w:r>
      <w:r w:rsidR="00711375" w:rsidRPr="00A3770A">
        <w:rPr>
          <w:sz w:val="28"/>
          <w:szCs w:val="28"/>
          <w:lang w:val="en-US"/>
        </w:rPr>
        <w:t>6</w:t>
      </w:r>
      <w:r w:rsidR="00E465A9" w:rsidRPr="00A3770A">
        <w:rPr>
          <w:sz w:val="28"/>
          <w:szCs w:val="28"/>
          <w:lang w:val="en-US"/>
        </w:rPr>
        <w:t xml:space="preserve"> below outlines the principal online and offline </w:t>
      </w:r>
      <w:r w:rsidR="00BE67B2" w:rsidRPr="00A3770A">
        <w:rPr>
          <w:sz w:val="28"/>
          <w:szCs w:val="28"/>
          <w:lang w:val="en-US"/>
        </w:rPr>
        <w:t>tools</w:t>
      </w:r>
      <w:r w:rsidR="00E465A9" w:rsidRPr="00A3770A">
        <w:rPr>
          <w:sz w:val="28"/>
          <w:szCs w:val="28"/>
          <w:lang w:val="en-US"/>
        </w:rPr>
        <w:t xml:space="preserve"> defined by Kazakh Tourism and serves as the baseline for understanding how regional strategies are embedded within the national promotion system.</w:t>
      </w:r>
    </w:p>
    <w:p w:rsidR="00B8174D" w:rsidRPr="00A3770A" w:rsidRDefault="00B8174D" w:rsidP="0004253C">
      <w:pPr>
        <w:pStyle w:val="a3"/>
        <w:spacing w:before="0" w:beforeAutospacing="0" w:after="0" w:afterAutospacing="0"/>
        <w:ind w:firstLine="709"/>
        <w:jc w:val="both"/>
        <w:rPr>
          <w:sz w:val="28"/>
          <w:szCs w:val="28"/>
          <w:lang w:val="en-US"/>
        </w:rPr>
      </w:pPr>
      <w:r w:rsidRPr="00A3770A">
        <w:rPr>
          <w:sz w:val="28"/>
          <w:szCs w:val="28"/>
          <w:lang w:val="en-US"/>
        </w:rPr>
        <w:t xml:space="preserve">The following multi-channel configuration demonstrates that Kazakhstan employs an integrated communication strategy combining traditional and digital tools to maximise destination visibility. </w:t>
      </w:r>
    </w:p>
    <w:p w:rsidR="00AB2EC6" w:rsidRPr="00A3770A" w:rsidRDefault="00AB2EC6" w:rsidP="00B8174D">
      <w:pPr>
        <w:pStyle w:val="a3"/>
        <w:spacing w:before="0" w:beforeAutospacing="0" w:after="0" w:afterAutospacing="0"/>
        <w:ind w:firstLine="454"/>
        <w:jc w:val="both"/>
        <w:rPr>
          <w:sz w:val="28"/>
          <w:szCs w:val="28"/>
          <w:lang w:val="en-US"/>
        </w:rPr>
      </w:pPr>
    </w:p>
    <w:p w:rsidR="00E465A9" w:rsidRPr="00A3770A" w:rsidRDefault="00E465A9" w:rsidP="000B0171">
      <w:pPr>
        <w:pStyle w:val="a3"/>
        <w:spacing w:before="0" w:beforeAutospacing="0" w:after="0" w:afterAutospacing="0"/>
        <w:jc w:val="both"/>
        <w:rPr>
          <w:rStyle w:val="ac"/>
          <w:b w:val="0"/>
          <w:sz w:val="28"/>
          <w:szCs w:val="28"/>
          <w:lang w:val="en-US"/>
        </w:rPr>
      </w:pPr>
      <w:r w:rsidRPr="00A3770A">
        <w:rPr>
          <w:rStyle w:val="ac"/>
          <w:b w:val="0"/>
          <w:sz w:val="28"/>
          <w:szCs w:val="28"/>
          <w:lang w:val="en-US"/>
        </w:rPr>
        <w:t>Table 1</w:t>
      </w:r>
      <w:r w:rsidR="00711375" w:rsidRPr="00A3770A">
        <w:rPr>
          <w:rStyle w:val="ac"/>
          <w:b w:val="0"/>
          <w:sz w:val="28"/>
          <w:szCs w:val="28"/>
          <w:lang w:val="en-US"/>
        </w:rPr>
        <w:t>6</w:t>
      </w:r>
      <w:r w:rsidRPr="00A3770A">
        <w:rPr>
          <w:rStyle w:val="ac"/>
          <w:b w:val="0"/>
          <w:sz w:val="28"/>
          <w:szCs w:val="28"/>
          <w:lang w:val="en-US"/>
        </w:rPr>
        <w:t xml:space="preserve"> </w:t>
      </w:r>
      <w:r w:rsidR="000B0171" w:rsidRPr="00A3770A">
        <w:rPr>
          <w:rStyle w:val="ac"/>
          <w:b w:val="0"/>
          <w:sz w:val="28"/>
          <w:szCs w:val="28"/>
          <w:lang w:val="en-US"/>
        </w:rPr>
        <w:t>–</w:t>
      </w:r>
      <w:r w:rsidR="007F4AB7" w:rsidRPr="00A3770A">
        <w:rPr>
          <w:rStyle w:val="ac"/>
          <w:b w:val="0"/>
          <w:sz w:val="28"/>
          <w:szCs w:val="28"/>
          <w:lang w:val="en-US"/>
        </w:rPr>
        <w:t xml:space="preserve"> Online and offline marketing tools applied in Mangistau’s tourism promotion system</w:t>
      </w:r>
    </w:p>
    <w:p w:rsidR="000B0171" w:rsidRPr="00A3770A" w:rsidRDefault="000B0171" w:rsidP="000B0171">
      <w:pPr>
        <w:pStyle w:val="a3"/>
        <w:spacing w:before="0" w:beforeAutospacing="0" w:after="0" w:afterAutospacing="0"/>
        <w:jc w:val="both"/>
        <w:rPr>
          <w:b/>
          <w:sz w:val="16"/>
          <w:szCs w:val="16"/>
          <w:lang w:val="en-US"/>
        </w:rPr>
      </w:pPr>
    </w:p>
    <w:tbl>
      <w:tblPr>
        <w:tblStyle w:val="a6"/>
        <w:tblW w:w="9639" w:type="dxa"/>
        <w:jc w:val="center"/>
        <w:tblLook w:val="04A0" w:firstRow="1" w:lastRow="0" w:firstColumn="1" w:lastColumn="0" w:noHBand="0" w:noVBand="1"/>
      </w:tblPr>
      <w:tblGrid>
        <w:gridCol w:w="796"/>
        <w:gridCol w:w="2601"/>
        <w:gridCol w:w="6242"/>
      </w:tblGrid>
      <w:tr w:rsidR="00E465A9" w:rsidRPr="00A3770A" w:rsidTr="000B0171">
        <w:trPr>
          <w:jc w:val="center"/>
        </w:trPr>
        <w:tc>
          <w:tcPr>
            <w:tcW w:w="796" w:type="dxa"/>
          </w:tcPr>
          <w:p w:rsidR="00E465A9" w:rsidRPr="00A3770A" w:rsidRDefault="00E465A9" w:rsidP="00172CAF">
            <w:pPr>
              <w:contextualSpacing/>
              <w:jc w:val="center"/>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Line</w:t>
            </w:r>
          </w:p>
        </w:tc>
        <w:tc>
          <w:tcPr>
            <w:tcW w:w="2601" w:type="dxa"/>
          </w:tcPr>
          <w:p w:rsidR="00E465A9" w:rsidRPr="00A3770A" w:rsidRDefault="00E465A9" w:rsidP="00172CAF">
            <w:pPr>
              <w:contextualSpacing/>
              <w:jc w:val="center"/>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Marketing Channel</w:t>
            </w:r>
          </w:p>
        </w:tc>
        <w:tc>
          <w:tcPr>
            <w:tcW w:w="6242" w:type="dxa"/>
          </w:tcPr>
          <w:p w:rsidR="00E465A9" w:rsidRPr="00A3770A" w:rsidRDefault="00E465A9" w:rsidP="00172CAF">
            <w:pPr>
              <w:contextualSpacing/>
              <w:jc w:val="center"/>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Description</w:t>
            </w:r>
          </w:p>
        </w:tc>
      </w:tr>
      <w:tr w:rsidR="000B0171" w:rsidRPr="00A3770A" w:rsidTr="000B0171">
        <w:trPr>
          <w:jc w:val="center"/>
        </w:trPr>
        <w:tc>
          <w:tcPr>
            <w:tcW w:w="796" w:type="dxa"/>
          </w:tcPr>
          <w:p w:rsidR="000B0171" w:rsidRPr="00A3770A" w:rsidRDefault="000B0171" w:rsidP="00172CAF">
            <w:pPr>
              <w:contextualSpacing/>
              <w:jc w:val="center"/>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1</w:t>
            </w:r>
          </w:p>
        </w:tc>
        <w:tc>
          <w:tcPr>
            <w:tcW w:w="2601" w:type="dxa"/>
          </w:tcPr>
          <w:p w:rsidR="000B0171" w:rsidRPr="00A3770A" w:rsidRDefault="000B0171" w:rsidP="00172CAF">
            <w:pPr>
              <w:contextualSpacing/>
              <w:jc w:val="center"/>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2</w:t>
            </w:r>
          </w:p>
        </w:tc>
        <w:tc>
          <w:tcPr>
            <w:tcW w:w="6242" w:type="dxa"/>
          </w:tcPr>
          <w:p w:rsidR="000B0171" w:rsidRPr="00A3770A" w:rsidRDefault="000B0171" w:rsidP="00172CAF">
            <w:pPr>
              <w:contextualSpacing/>
              <w:jc w:val="center"/>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3</w:t>
            </w:r>
          </w:p>
        </w:tc>
      </w:tr>
      <w:tr w:rsidR="00E465A9" w:rsidRPr="00A3770A" w:rsidTr="000B0171">
        <w:trPr>
          <w:jc w:val="center"/>
        </w:trPr>
        <w:tc>
          <w:tcPr>
            <w:tcW w:w="796" w:type="dxa"/>
            <w:vMerge w:val="restart"/>
            <w:textDirection w:val="btLr"/>
            <w:vAlign w:val="center"/>
          </w:tcPr>
          <w:p w:rsidR="00E465A9" w:rsidRPr="00A3770A" w:rsidRDefault="00E465A9" w:rsidP="00172CAF">
            <w:pPr>
              <w:ind w:left="113" w:right="113"/>
              <w:contextualSpacing/>
              <w:jc w:val="center"/>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ONLINE</w:t>
            </w:r>
          </w:p>
        </w:tc>
        <w:tc>
          <w:tcPr>
            <w:tcW w:w="2601" w:type="dxa"/>
          </w:tcPr>
          <w:p w:rsidR="00E465A9" w:rsidRPr="00A3770A" w:rsidRDefault="00E465A9" w:rsidP="00172CAF">
            <w:pPr>
              <w:contextualSpacing/>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Digital advertising</w:t>
            </w:r>
          </w:p>
        </w:tc>
        <w:tc>
          <w:tcPr>
            <w:tcW w:w="6242" w:type="dxa"/>
          </w:tcPr>
          <w:p w:rsidR="00E465A9" w:rsidRPr="00A3770A" w:rsidRDefault="00E465A9" w:rsidP="00172CAF">
            <w:pPr>
              <w:contextualSpacing/>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Targeted ads on internet platforms (search engines, social media, travel websites).</w:t>
            </w:r>
          </w:p>
        </w:tc>
      </w:tr>
      <w:tr w:rsidR="00E465A9" w:rsidRPr="00A3770A" w:rsidTr="000B0171">
        <w:trPr>
          <w:jc w:val="center"/>
        </w:trPr>
        <w:tc>
          <w:tcPr>
            <w:tcW w:w="796" w:type="dxa"/>
            <w:vMerge/>
            <w:textDirection w:val="btLr"/>
            <w:vAlign w:val="center"/>
          </w:tcPr>
          <w:p w:rsidR="00E465A9" w:rsidRPr="00A3770A" w:rsidRDefault="00E465A9" w:rsidP="00172CAF">
            <w:pPr>
              <w:ind w:left="113" w:right="113"/>
              <w:contextualSpacing/>
              <w:jc w:val="center"/>
              <w:rPr>
                <w:rFonts w:ascii="Times New Roman" w:hAnsi="Times New Roman" w:cs="Times New Roman"/>
                <w:shd w:val="clear" w:color="auto" w:fill="FFFFFF"/>
                <w:lang w:val="en-US"/>
              </w:rPr>
            </w:pPr>
          </w:p>
        </w:tc>
        <w:tc>
          <w:tcPr>
            <w:tcW w:w="2601" w:type="dxa"/>
          </w:tcPr>
          <w:p w:rsidR="00E465A9" w:rsidRPr="00A3770A" w:rsidRDefault="00E465A9" w:rsidP="00172CAF">
            <w:pPr>
              <w:contextualSpacing/>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Social Media Promotion</w:t>
            </w:r>
          </w:p>
        </w:tc>
        <w:tc>
          <w:tcPr>
            <w:tcW w:w="6242" w:type="dxa"/>
          </w:tcPr>
          <w:p w:rsidR="00E465A9" w:rsidRPr="00A3770A" w:rsidRDefault="00E465A9" w:rsidP="00172CAF">
            <w:pPr>
              <w:contextualSpacing/>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Engagement through platforms like Instagram, Facebook, WeChat, TikTok with user-generated content and influencer collaborations.</w:t>
            </w:r>
          </w:p>
        </w:tc>
      </w:tr>
      <w:tr w:rsidR="00E465A9" w:rsidRPr="00A3770A" w:rsidTr="000B0171">
        <w:trPr>
          <w:jc w:val="center"/>
        </w:trPr>
        <w:tc>
          <w:tcPr>
            <w:tcW w:w="796" w:type="dxa"/>
            <w:vMerge/>
            <w:textDirection w:val="btLr"/>
            <w:vAlign w:val="center"/>
          </w:tcPr>
          <w:p w:rsidR="00E465A9" w:rsidRPr="00A3770A" w:rsidRDefault="00E465A9" w:rsidP="00172CAF">
            <w:pPr>
              <w:ind w:left="113" w:right="113"/>
              <w:contextualSpacing/>
              <w:jc w:val="center"/>
              <w:rPr>
                <w:rFonts w:ascii="Times New Roman" w:hAnsi="Times New Roman" w:cs="Times New Roman"/>
                <w:shd w:val="clear" w:color="auto" w:fill="FFFFFF"/>
                <w:lang w:val="en-US"/>
              </w:rPr>
            </w:pPr>
          </w:p>
        </w:tc>
        <w:tc>
          <w:tcPr>
            <w:tcW w:w="2601" w:type="dxa"/>
          </w:tcPr>
          <w:p w:rsidR="00E465A9" w:rsidRPr="00A3770A" w:rsidRDefault="00E465A9" w:rsidP="00172CAF">
            <w:pPr>
              <w:contextualSpacing/>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Video Advertising</w:t>
            </w:r>
          </w:p>
        </w:tc>
        <w:tc>
          <w:tcPr>
            <w:tcW w:w="6242" w:type="dxa"/>
          </w:tcPr>
          <w:p w:rsidR="00E465A9" w:rsidRPr="00A3770A" w:rsidRDefault="00E465A9" w:rsidP="00172CAF">
            <w:pPr>
              <w:contextualSpacing/>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Video advertisements on YouTube and streaming services highlighting tourist destinations.</w:t>
            </w:r>
          </w:p>
        </w:tc>
      </w:tr>
      <w:tr w:rsidR="00E465A9" w:rsidRPr="00A3770A" w:rsidTr="000B0171">
        <w:trPr>
          <w:jc w:val="center"/>
        </w:trPr>
        <w:tc>
          <w:tcPr>
            <w:tcW w:w="796" w:type="dxa"/>
            <w:vMerge/>
            <w:tcBorders>
              <w:bottom w:val="nil"/>
            </w:tcBorders>
            <w:textDirection w:val="btLr"/>
            <w:vAlign w:val="center"/>
          </w:tcPr>
          <w:p w:rsidR="00E465A9" w:rsidRPr="00A3770A" w:rsidRDefault="00E465A9" w:rsidP="00172CAF">
            <w:pPr>
              <w:ind w:left="113" w:right="113"/>
              <w:contextualSpacing/>
              <w:jc w:val="center"/>
              <w:rPr>
                <w:rFonts w:ascii="Times New Roman" w:hAnsi="Times New Roman" w:cs="Times New Roman"/>
                <w:shd w:val="clear" w:color="auto" w:fill="FFFFFF"/>
                <w:lang w:val="en-US"/>
              </w:rPr>
            </w:pPr>
          </w:p>
        </w:tc>
        <w:tc>
          <w:tcPr>
            <w:tcW w:w="2601" w:type="dxa"/>
            <w:tcBorders>
              <w:bottom w:val="nil"/>
            </w:tcBorders>
          </w:tcPr>
          <w:p w:rsidR="00E465A9" w:rsidRPr="00A3770A" w:rsidRDefault="00E465A9" w:rsidP="00172CAF">
            <w:pPr>
              <w:contextualSpacing/>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Public Relations &amp; Influencer Marketing</w:t>
            </w:r>
          </w:p>
        </w:tc>
        <w:tc>
          <w:tcPr>
            <w:tcW w:w="6242" w:type="dxa"/>
            <w:tcBorders>
              <w:bottom w:val="nil"/>
            </w:tcBorders>
          </w:tcPr>
          <w:p w:rsidR="00E465A9" w:rsidRPr="00A3770A" w:rsidRDefault="00E465A9" w:rsidP="00172CAF">
            <w:pPr>
              <w:contextualSpacing/>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Collaborations with public figures, influencers, and partnerships with travel websites for wider dissemination.</w:t>
            </w:r>
          </w:p>
        </w:tc>
      </w:tr>
      <w:tr w:rsidR="000B0171" w:rsidRPr="00A3770A" w:rsidTr="000B0171">
        <w:trPr>
          <w:jc w:val="center"/>
        </w:trPr>
        <w:tc>
          <w:tcPr>
            <w:tcW w:w="9639" w:type="dxa"/>
            <w:gridSpan w:val="3"/>
            <w:tcBorders>
              <w:top w:val="nil"/>
              <w:left w:val="nil"/>
              <w:right w:val="nil"/>
            </w:tcBorders>
            <w:vAlign w:val="center"/>
          </w:tcPr>
          <w:p w:rsidR="000B0171" w:rsidRPr="00A3770A" w:rsidRDefault="000B0171" w:rsidP="000B0171">
            <w:pPr>
              <w:ind w:hanging="94"/>
              <w:contextualSpacing/>
              <w:rPr>
                <w:rStyle w:val="rynqvb"/>
                <w:rFonts w:ascii="Times New Roman" w:hAnsi="Times New Roman" w:cs="Times New Roman"/>
                <w:sz w:val="28"/>
                <w:szCs w:val="28"/>
                <w:lang w:val="en"/>
              </w:rPr>
            </w:pPr>
            <w:r w:rsidRPr="00A3770A">
              <w:rPr>
                <w:rStyle w:val="rynqvb"/>
                <w:rFonts w:ascii="Times New Roman" w:hAnsi="Times New Roman" w:cs="Times New Roman"/>
                <w:sz w:val="28"/>
                <w:szCs w:val="28"/>
                <w:lang w:val="en"/>
              </w:rPr>
              <w:lastRenderedPageBreak/>
              <w:t>Continuation of the table 16</w:t>
            </w:r>
          </w:p>
          <w:p w:rsidR="000B0171" w:rsidRPr="00A3770A" w:rsidRDefault="000B0171" w:rsidP="000B0171">
            <w:pPr>
              <w:ind w:hanging="94"/>
              <w:contextualSpacing/>
              <w:rPr>
                <w:rFonts w:ascii="Times New Roman" w:hAnsi="Times New Roman" w:cs="Times New Roman"/>
                <w:sz w:val="16"/>
                <w:szCs w:val="16"/>
                <w:shd w:val="clear" w:color="auto" w:fill="FFFFFF"/>
                <w:lang w:val="en-US"/>
              </w:rPr>
            </w:pPr>
          </w:p>
        </w:tc>
      </w:tr>
      <w:tr w:rsidR="000B0171" w:rsidRPr="00A3770A" w:rsidTr="000B0171">
        <w:trPr>
          <w:jc w:val="center"/>
        </w:trPr>
        <w:tc>
          <w:tcPr>
            <w:tcW w:w="796" w:type="dxa"/>
            <w:vAlign w:val="center"/>
          </w:tcPr>
          <w:p w:rsidR="000B0171" w:rsidRPr="00A3770A" w:rsidRDefault="000B0171" w:rsidP="000B0171">
            <w:pPr>
              <w:contextualSpacing/>
              <w:jc w:val="center"/>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1</w:t>
            </w:r>
          </w:p>
        </w:tc>
        <w:tc>
          <w:tcPr>
            <w:tcW w:w="2601" w:type="dxa"/>
          </w:tcPr>
          <w:p w:rsidR="000B0171" w:rsidRPr="00A3770A" w:rsidRDefault="000B0171" w:rsidP="000B0171">
            <w:pPr>
              <w:contextualSpacing/>
              <w:jc w:val="center"/>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2</w:t>
            </w:r>
          </w:p>
        </w:tc>
        <w:tc>
          <w:tcPr>
            <w:tcW w:w="6242" w:type="dxa"/>
          </w:tcPr>
          <w:p w:rsidR="000B0171" w:rsidRPr="00A3770A" w:rsidRDefault="000B0171" w:rsidP="000B0171">
            <w:pPr>
              <w:contextualSpacing/>
              <w:jc w:val="center"/>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3</w:t>
            </w:r>
          </w:p>
        </w:tc>
      </w:tr>
      <w:tr w:rsidR="00E465A9" w:rsidRPr="00A3770A" w:rsidTr="000B0171">
        <w:trPr>
          <w:jc w:val="center"/>
        </w:trPr>
        <w:tc>
          <w:tcPr>
            <w:tcW w:w="796" w:type="dxa"/>
            <w:vMerge w:val="restart"/>
            <w:textDirection w:val="btLr"/>
            <w:vAlign w:val="center"/>
          </w:tcPr>
          <w:p w:rsidR="00E465A9" w:rsidRPr="00A3770A" w:rsidRDefault="00E465A9" w:rsidP="00172CAF">
            <w:pPr>
              <w:ind w:left="113" w:right="113"/>
              <w:contextualSpacing/>
              <w:jc w:val="center"/>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OFFLINE</w:t>
            </w:r>
          </w:p>
        </w:tc>
        <w:tc>
          <w:tcPr>
            <w:tcW w:w="2601" w:type="dxa"/>
          </w:tcPr>
          <w:p w:rsidR="00E465A9" w:rsidRPr="00A3770A" w:rsidRDefault="00E465A9" w:rsidP="00172CAF">
            <w:pPr>
              <w:contextualSpacing/>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Traditional Media</w:t>
            </w:r>
          </w:p>
        </w:tc>
        <w:tc>
          <w:tcPr>
            <w:tcW w:w="6242" w:type="dxa"/>
          </w:tcPr>
          <w:p w:rsidR="00E465A9" w:rsidRPr="00A3770A" w:rsidRDefault="00E465A9" w:rsidP="00172CAF">
            <w:pPr>
              <w:contextualSpacing/>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TV, radio, and print materials for broader domestic and international coverage.</w:t>
            </w:r>
          </w:p>
        </w:tc>
      </w:tr>
      <w:tr w:rsidR="00E465A9" w:rsidRPr="00A3770A" w:rsidTr="000B0171">
        <w:trPr>
          <w:jc w:val="center"/>
        </w:trPr>
        <w:tc>
          <w:tcPr>
            <w:tcW w:w="796" w:type="dxa"/>
            <w:vMerge/>
          </w:tcPr>
          <w:p w:rsidR="00E465A9" w:rsidRPr="00A3770A" w:rsidRDefault="00E465A9" w:rsidP="00172CAF">
            <w:pPr>
              <w:contextualSpacing/>
              <w:jc w:val="both"/>
              <w:rPr>
                <w:rFonts w:ascii="Times New Roman" w:hAnsi="Times New Roman" w:cs="Times New Roman"/>
                <w:shd w:val="clear" w:color="auto" w:fill="FFFFFF"/>
                <w:lang w:val="en-US"/>
              </w:rPr>
            </w:pPr>
          </w:p>
        </w:tc>
        <w:tc>
          <w:tcPr>
            <w:tcW w:w="2601" w:type="dxa"/>
          </w:tcPr>
          <w:p w:rsidR="00E465A9" w:rsidRPr="00A3770A" w:rsidRDefault="00E465A9" w:rsidP="00172CAF">
            <w:pPr>
              <w:contextualSpacing/>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Press &amp; Blog Tours</w:t>
            </w:r>
          </w:p>
        </w:tc>
        <w:tc>
          <w:tcPr>
            <w:tcW w:w="6242" w:type="dxa"/>
          </w:tcPr>
          <w:p w:rsidR="00E465A9" w:rsidRPr="00A3770A" w:rsidRDefault="00E465A9" w:rsidP="00172CAF">
            <w:pPr>
              <w:contextualSpacing/>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Inviting journalists, bloggers, and influencers to experience destinations first-hand and share through media and blogs.</w:t>
            </w:r>
          </w:p>
        </w:tc>
      </w:tr>
      <w:tr w:rsidR="00E465A9" w:rsidRPr="00A3770A" w:rsidTr="000B0171">
        <w:trPr>
          <w:jc w:val="center"/>
        </w:trPr>
        <w:tc>
          <w:tcPr>
            <w:tcW w:w="796" w:type="dxa"/>
            <w:vMerge/>
          </w:tcPr>
          <w:p w:rsidR="00E465A9" w:rsidRPr="00A3770A" w:rsidRDefault="00E465A9" w:rsidP="00172CAF">
            <w:pPr>
              <w:contextualSpacing/>
              <w:jc w:val="both"/>
              <w:rPr>
                <w:rFonts w:ascii="Times New Roman" w:hAnsi="Times New Roman" w:cs="Times New Roman"/>
                <w:shd w:val="clear" w:color="auto" w:fill="FFFFFF"/>
                <w:lang w:val="en-US"/>
              </w:rPr>
            </w:pPr>
          </w:p>
        </w:tc>
        <w:tc>
          <w:tcPr>
            <w:tcW w:w="2601" w:type="dxa"/>
          </w:tcPr>
          <w:p w:rsidR="00E465A9" w:rsidRPr="00A3770A" w:rsidRDefault="00E465A9" w:rsidP="00172CAF">
            <w:pPr>
              <w:contextualSpacing/>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Events &amp; Exhibitions</w:t>
            </w:r>
          </w:p>
        </w:tc>
        <w:tc>
          <w:tcPr>
            <w:tcW w:w="6242" w:type="dxa"/>
          </w:tcPr>
          <w:p w:rsidR="00E465A9" w:rsidRPr="00A3770A" w:rsidRDefault="00E465A9" w:rsidP="00172CAF">
            <w:pPr>
              <w:contextualSpacing/>
              <w:rPr>
                <w:rFonts w:ascii="Times New Roman" w:hAnsi="Times New Roman" w:cs="Times New Roman"/>
                <w:shd w:val="clear" w:color="auto" w:fill="FFFFFF"/>
                <w:lang w:val="en-US"/>
              </w:rPr>
            </w:pPr>
            <w:r w:rsidRPr="00A3770A">
              <w:rPr>
                <w:rFonts w:ascii="Times New Roman" w:hAnsi="Times New Roman" w:cs="Times New Roman"/>
                <w:shd w:val="clear" w:color="auto" w:fill="FFFFFF"/>
                <w:lang w:val="en-US"/>
              </w:rPr>
              <w:t>Participation in tourism fairs and exhibitions to present tourist products to global audiences.</w:t>
            </w:r>
          </w:p>
        </w:tc>
      </w:tr>
      <w:tr w:rsidR="00E465A9" w:rsidRPr="00A3770A" w:rsidTr="000B0171">
        <w:trPr>
          <w:jc w:val="center"/>
        </w:trPr>
        <w:tc>
          <w:tcPr>
            <w:tcW w:w="9639" w:type="dxa"/>
            <w:gridSpan w:val="3"/>
          </w:tcPr>
          <w:p w:rsidR="00E465A9" w:rsidRPr="00A3770A" w:rsidRDefault="00337632" w:rsidP="008F4B41">
            <w:pPr>
              <w:ind w:firstLine="601"/>
              <w:contextualSpacing/>
              <w:rPr>
                <w:rFonts w:ascii="Times New Roman" w:hAnsi="Times New Roman" w:cs="Times New Roman"/>
                <w:shd w:val="clear" w:color="auto" w:fill="FFFFFF"/>
                <w:lang w:val="en-US"/>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Pr="00A3770A">
              <w:rPr>
                <w:rStyle w:val="rynqvb"/>
                <w:rFonts w:ascii="Times New Roman" w:hAnsi="Times New Roman" w:cs="Times New Roman"/>
                <w:lang w:val="en"/>
              </w:rPr>
              <w:t>Compiled from sources</w:t>
            </w:r>
            <w:r w:rsidRPr="00A3770A">
              <w:rPr>
                <w:rFonts w:ascii="Times New Roman" w:eastAsia="Times New Roman" w:hAnsi="Times New Roman" w:cs="Times New Roman"/>
                <w:lang w:val="en-US" w:eastAsia="ru-RU"/>
              </w:rPr>
              <w:t xml:space="preserve"> </w:t>
            </w:r>
            <w:r w:rsidR="00711375" w:rsidRPr="00A3770A">
              <w:rPr>
                <w:rFonts w:ascii="Times New Roman" w:hAnsi="Times New Roman" w:cs="Times New Roman"/>
                <w:lang w:val="en-US"/>
              </w:rPr>
              <w:t>[12</w:t>
            </w:r>
            <w:r w:rsidR="008F4B41" w:rsidRPr="00A3770A">
              <w:rPr>
                <w:rFonts w:ascii="Times New Roman" w:hAnsi="Times New Roman" w:cs="Times New Roman"/>
              </w:rPr>
              <w:t>0</w:t>
            </w:r>
            <w:r w:rsidR="00EE2F28" w:rsidRPr="00A3770A">
              <w:rPr>
                <w:rFonts w:ascii="Times New Roman" w:hAnsi="Times New Roman" w:cs="Times New Roman"/>
                <w:lang w:val="en-US"/>
              </w:rPr>
              <w:t>]</w:t>
            </w:r>
          </w:p>
        </w:tc>
      </w:tr>
    </w:tbl>
    <w:p w:rsidR="000B0171" w:rsidRPr="00A3770A" w:rsidRDefault="000B0171" w:rsidP="0004253C">
      <w:pPr>
        <w:pStyle w:val="a3"/>
        <w:spacing w:before="0" w:beforeAutospacing="0" w:after="0" w:afterAutospacing="0"/>
        <w:ind w:firstLine="709"/>
        <w:jc w:val="both"/>
        <w:rPr>
          <w:sz w:val="28"/>
          <w:szCs w:val="28"/>
          <w:lang w:val="en-US"/>
        </w:rPr>
      </w:pPr>
    </w:p>
    <w:p w:rsidR="00E465A9" w:rsidRPr="00A3770A" w:rsidRDefault="00711375" w:rsidP="0004253C">
      <w:pPr>
        <w:pStyle w:val="a3"/>
        <w:spacing w:before="0" w:beforeAutospacing="0" w:after="0" w:afterAutospacing="0"/>
        <w:ind w:firstLine="709"/>
        <w:jc w:val="both"/>
        <w:rPr>
          <w:sz w:val="28"/>
          <w:szCs w:val="28"/>
          <w:lang w:val="en-US"/>
        </w:rPr>
      </w:pPr>
      <w:r w:rsidRPr="00A3770A">
        <w:rPr>
          <w:sz w:val="28"/>
          <w:szCs w:val="28"/>
          <w:lang w:val="en-US"/>
        </w:rPr>
        <w:t>For Mangistau, these tools serve not simply as isolated channels but as components of a coordinated promotion model in which national campaigns, regional initiatives, and user-generated content reinforce one another.</w:t>
      </w:r>
    </w:p>
    <w:p w:rsidR="00E465A9" w:rsidRPr="00A3770A" w:rsidRDefault="00E465A9" w:rsidP="0004253C">
      <w:pPr>
        <w:pStyle w:val="a3"/>
        <w:spacing w:before="0" w:beforeAutospacing="0" w:after="0" w:afterAutospacing="0"/>
        <w:ind w:firstLine="709"/>
        <w:jc w:val="both"/>
        <w:rPr>
          <w:sz w:val="28"/>
          <w:szCs w:val="28"/>
          <w:lang w:val="en-US"/>
        </w:rPr>
      </w:pPr>
      <w:r w:rsidRPr="00A3770A">
        <w:rPr>
          <w:sz w:val="28"/>
          <w:szCs w:val="28"/>
          <w:lang w:val="en-US"/>
        </w:rPr>
        <w:t xml:space="preserve">The national system provides scale, credibility, and international coverage, while regional campaigns </w:t>
      </w:r>
      <w:r w:rsidR="00832597" w:rsidRPr="00A3770A">
        <w:rPr>
          <w:sz w:val="28"/>
          <w:szCs w:val="28"/>
          <w:lang w:val="en-US"/>
        </w:rPr>
        <w:t>-</w:t>
      </w:r>
      <w:r w:rsidRPr="00A3770A">
        <w:rPr>
          <w:sz w:val="28"/>
          <w:szCs w:val="28"/>
          <w:lang w:val="en-US"/>
        </w:rPr>
        <w:t xml:space="preserve"> especially influencer expeditions and digital storytelling </w:t>
      </w:r>
      <w:r w:rsidR="00832597" w:rsidRPr="00A3770A">
        <w:rPr>
          <w:sz w:val="28"/>
          <w:szCs w:val="28"/>
          <w:lang w:val="en-US"/>
        </w:rPr>
        <w:t>-</w:t>
      </w:r>
      <w:r w:rsidRPr="00A3770A">
        <w:rPr>
          <w:sz w:val="28"/>
          <w:szCs w:val="28"/>
          <w:lang w:val="en-US"/>
        </w:rPr>
        <w:t xml:space="preserve"> supply authenticity and market relevance. Together, these </w:t>
      </w:r>
      <w:r w:rsidR="00BE67B2" w:rsidRPr="00A3770A">
        <w:rPr>
          <w:sz w:val="28"/>
          <w:szCs w:val="28"/>
          <w:lang w:val="en-US"/>
        </w:rPr>
        <w:t>tools</w:t>
      </w:r>
      <w:r w:rsidRPr="00A3770A">
        <w:rPr>
          <w:sz w:val="28"/>
          <w:szCs w:val="28"/>
          <w:lang w:val="en-US"/>
        </w:rPr>
        <w:t xml:space="preserve"> shape a hybrid promotional environment that has substantially strengthened </w:t>
      </w:r>
      <w:r w:rsidR="00C423BA" w:rsidRPr="00A3770A">
        <w:rPr>
          <w:sz w:val="28"/>
          <w:szCs w:val="28"/>
          <w:lang w:val="en-US"/>
        </w:rPr>
        <w:t>Mangistau</w:t>
      </w:r>
      <w:r w:rsidRPr="00A3770A">
        <w:rPr>
          <w:sz w:val="28"/>
          <w:szCs w:val="28"/>
          <w:lang w:val="en-US"/>
        </w:rPr>
        <w:t>’s presence in domestic and international tourism markets.</w:t>
      </w:r>
    </w:p>
    <w:p w:rsidR="00634308" w:rsidRPr="00A3770A" w:rsidRDefault="00634308" w:rsidP="0004253C">
      <w:pPr>
        <w:pStyle w:val="a3"/>
        <w:spacing w:before="0" w:beforeAutospacing="0" w:after="0" w:afterAutospacing="0"/>
        <w:ind w:firstLine="709"/>
        <w:jc w:val="both"/>
        <w:rPr>
          <w:sz w:val="28"/>
          <w:szCs w:val="28"/>
          <w:lang w:val="en-US"/>
        </w:rPr>
      </w:pPr>
      <w:r w:rsidRPr="00A3770A">
        <w:rPr>
          <w:sz w:val="28"/>
          <w:szCs w:val="28"/>
          <w:lang w:val="en-US"/>
        </w:rPr>
        <w:t xml:space="preserve">Following the multi-channel promotion efforts described above, measurable increases in the informational reach of Kazakhstan’s tourism campaigns have been documented at the national level. As a result of intensified efforts to promote the regional tourism product, there has been a consistent expansion of coverage across both domestic and international target markets. Table </w:t>
      </w:r>
      <w:r w:rsidR="00711375" w:rsidRPr="00A3770A">
        <w:rPr>
          <w:sz w:val="28"/>
          <w:szCs w:val="28"/>
          <w:lang w:val="en-US"/>
        </w:rPr>
        <w:t>17</w:t>
      </w:r>
      <w:r w:rsidRPr="00A3770A">
        <w:rPr>
          <w:sz w:val="28"/>
          <w:szCs w:val="28"/>
          <w:lang w:val="en-US"/>
        </w:rPr>
        <w:t xml:space="preserve"> presents the factual and projected indicators of online and offline promotional reach for 2022-2031, reflecting how centrally coordinated campaigns contribute to long-term visibility of regional destinations, including </w:t>
      </w:r>
      <w:r w:rsidR="00C423BA" w:rsidRPr="00A3770A">
        <w:rPr>
          <w:sz w:val="28"/>
          <w:szCs w:val="28"/>
          <w:lang w:val="en-US"/>
        </w:rPr>
        <w:t>Mangistau</w:t>
      </w:r>
      <w:r w:rsidRPr="00A3770A">
        <w:rPr>
          <w:sz w:val="28"/>
          <w:szCs w:val="28"/>
          <w:lang w:val="en-US"/>
        </w:rPr>
        <w:t>.</w:t>
      </w:r>
    </w:p>
    <w:p w:rsidR="00634308" w:rsidRPr="00A3770A" w:rsidRDefault="00634308" w:rsidP="00634308">
      <w:pPr>
        <w:pStyle w:val="a3"/>
        <w:spacing w:before="0" w:beforeAutospacing="0" w:after="0" w:afterAutospacing="0"/>
        <w:ind w:firstLine="454"/>
        <w:jc w:val="both"/>
        <w:rPr>
          <w:sz w:val="28"/>
          <w:szCs w:val="28"/>
          <w:lang w:val="en-US"/>
        </w:rPr>
      </w:pPr>
    </w:p>
    <w:p w:rsidR="00634308" w:rsidRPr="00A3770A" w:rsidRDefault="00634308" w:rsidP="000B0171">
      <w:pPr>
        <w:pStyle w:val="a3"/>
        <w:spacing w:before="0" w:beforeAutospacing="0" w:after="0" w:afterAutospacing="0"/>
        <w:jc w:val="both"/>
        <w:rPr>
          <w:sz w:val="28"/>
          <w:szCs w:val="28"/>
          <w:lang w:val="en-US"/>
        </w:rPr>
      </w:pPr>
      <w:r w:rsidRPr="00A3770A">
        <w:rPr>
          <w:sz w:val="28"/>
          <w:szCs w:val="28"/>
          <w:lang w:val="en-US"/>
        </w:rPr>
        <w:t xml:space="preserve">Table </w:t>
      </w:r>
      <w:r w:rsidR="00711375" w:rsidRPr="00A3770A">
        <w:rPr>
          <w:sz w:val="28"/>
          <w:szCs w:val="28"/>
          <w:lang w:val="en-US"/>
        </w:rPr>
        <w:t xml:space="preserve">17 </w:t>
      </w:r>
      <w:r w:rsidR="004123B5" w:rsidRPr="00A3770A">
        <w:rPr>
          <w:sz w:val="28"/>
          <w:szCs w:val="28"/>
          <w:lang w:val="en-US"/>
        </w:rPr>
        <w:t>–</w:t>
      </w:r>
      <w:r w:rsidRPr="00A3770A">
        <w:rPr>
          <w:sz w:val="28"/>
          <w:szCs w:val="28"/>
          <w:lang w:val="en-US"/>
        </w:rPr>
        <w:t xml:space="preserve"> Online and offline promotion coverage indicators for target markets, Republic of</w:t>
      </w:r>
      <w:r w:rsidR="001409EC" w:rsidRPr="00A3770A">
        <w:rPr>
          <w:sz w:val="28"/>
          <w:szCs w:val="28"/>
          <w:lang w:val="en-US"/>
        </w:rPr>
        <w:t xml:space="preserve"> Kazakhstan</w:t>
      </w:r>
    </w:p>
    <w:p w:rsidR="004123B5" w:rsidRPr="00A3770A" w:rsidRDefault="004123B5" w:rsidP="000B0171">
      <w:pPr>
        <w:pStyle w:val="a3"/>
        <w:spacing w:before="0" w:beforeAutospacing="0" w:after="0" w:afterAutospacing="0"/>
        <w:jc w:val="both"/>
        <w:rPr>
          <w:sz w:val="16"/>
          <w:szCs w:val="16"/>
          <w:lang w:val="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696"/>
        <w:gridCol w:w="696"/>
        <w:gridCol w:w="696"/>
        <w:gridCol w:w="696"/>
        <w:gridCol w:w="696"/>
        <w:gridCol w:w="696"/>
        <w:gridCol w:w="696"/>
        <w:gridCol w:w="696"/>
        <w:gridCol w:w="696"/>
        <w:gridCol w:w="852"/>
      </w:tblGrid>
      <w:tr w:rsidR="00634308" w:rsidRPr="00A3770A" w:rsidTr="004123B5">
        <w:trPr>
          <w:trHeight w:val="58"/>
          <w:jc w:val="center"/>
        </w:trPr>
        <w:tc>
          <w:tcPr>
            <w:tcW w:w="2523" w:type="dxa"/>
            <w:shd w:val="clear" w:color="auto" w:fill="auto"/>
            <w:vAlign w:val="center"/>
            <w:hideMark/>
          </w:tcPr>
          <w:p w:rsidR="00634308" w:rsidRPr="00A3770A" w:rsidRDefault="00634308" w:rsidP="004123B5">
            <w:pPr>
              <w:spacing w:after="0" w:line="240" w:lineRule="auto"/>
              <w:contextualSpacing/>
              <w:jc w:val="center"/>
              <w:rPr>
                <w:rFonts w:ascii="Times New Roman" w:hAnsi="Times New Roman" w:cs="Times New Roman"/>
                <w:bCs/>
                <w:lang w:val="en-US" w:eastAsia="ru-RU"/>
              </w:rPr>
            </w:pPr>
            <w:r w:rsidRPr="00A3770A">
              <w:rPr>
                <w:rFonts w:ascii="Times New Roman" w:hAnsi="Times New Roman" w:cs="Times New Roman"/>
                <w:bCs/>
                <w:lang w:val="en-US" w:eastAsia="ru-RU"/>
              </w:rPr>
              <w:t>Indicator</w:t>
            </w:r>
          </w:p>
        </w:tc>
        <w:tc>
          <w:tcPr>
            <w:tcW w:w="696" w:type="dxa"/>
            <w:shd w:val="clear" w:color="auto" w:fill="auto"/>
            <w:vAlign w:val="center"/>
            <w:hideMark/>
          </w:tcPr>
          <w:p w:rsidR="00634308" w:rsidRPr="00A3770A" w:rsidRDefault="00634308" w:rsidP="004123B5">
            <w:pPr>
              <w:spacing w:after="0" w:line="240" w:lineRule="auto"/>
              <w:rPr>
                <w:rFonts w:ascii="Times New Roman" w:eastAsia="Times New Roman" w:hAnsi="Times New Roman" w:cs="Times New Roman"/>
                <w:lang w:eastAsia="ru-RU"/>
              </w:rPr>
            </w:pPr>
            <w:r w:rsidRPr="00A3770A">
              <w:rPr>
                <w:rFonts w:ascii="Times New Roman" w:hAnsi="Times New Roman" w:cs="Times New Roman"/>
                <w:bCs/>
                <w:lang w:val="en-US" w:eastAsia="ru-RU"/>
              </w:rPr>
              <w:t>2022</w:t>
            </w:r>
            <w:r w:rsidR="004123B5" w:rsidRPr="00A3770A">
              <w:rPr>
                <w:rFonts w:ascii="Times New Roman" w:hAnsi="Times New Roman" w:cs="Times New Roman"/>
                <w:bCs/>
                <w:lang w:val="en-US" w:eastAsia="ru-RU"/>
              </w:rPr>
              <w:t xml:space="preserve"> </w:t>
            </w:r>
            <w:r w:rsidR="004123B5" w:rsidRPr="00A3770A">
              <w:rPr>
                <w:rFonts w:ascii="Times New Roman" w:eastAsia="Times New Roman" w:hAnsi="Times New Roman" w:cs="Times New Roman"/>
                <w:lang w:val="en" w:eastAsia="ru-RU"/>
              </w:rPr>
              <w:t>year</w:t>
            </w:r>
          </w:p>
        </w:tc>
        <w:tc>
          <w:tcPr>
            <w:tcW w:w="696" w:type="dxa"/>
            <w:shd w:val="clear" w:color="auto" w:fill="auto"/>
            <w:vAlign w:val="center"/>
            <w:hideMark/>
          </w:tcPr>
          <w:p w:rsidR="00634308" w:rsidRPr="00A3770A" w:rsidRDefault="00634308" w:rsidP="004123B5">
            <w:pPr>
              <w:spacing w:after="0" w:line="240" w:lineRule="auto"/>
              <w:rPr>
                <w:rFonts w:ascii="Times New Roman" w:eastAsia="Times New Roman" w:hAnsi="Times New Roman" w:cs="Times New Roman"/>
                <w:lang w:eastAsia="ru-RU"/>
              </w:rPr>
            </w:pPr>
            <w:r w:rsidRPr="00A3770A">
              <w:rPr>
                <w:rFonts w:ascii="Times New Roman" w:hAnsi="Times New Roman" w:cs="Times New Roman"/>
                <w:bCs/>
                <w:lang w:val="en-US" w:eastAsia="ru-RU"/>
              </w:rPr>
              <w:t>2023</w:t>
            </w:r>
            <w:r w:rsidR="004123B5" w:rsidRPr="00A3770A">
              <w:rPr>
                <w:lang w:val="en"/>
              </w:rPr>
              <w:t xml:space="preserve"> </w:t>
            </w:r>
            <w:r w:rsidR="004123B5" w:rsidRPr="00A3770A">
              <w:rPr>
                <w:rFonts w:ascii="Times New Roman" w:eastAsia="Times New Roman" w:hAnsi="Times New Roman" w:cs="Times New Roman"/>
                <w:lang w:val="en" w:eastAsia="ru-RU"/>
              </w:rPr>
              <w:t>year</w:t>
            </w:r>
          </w:p>
        </w:tc>
        <w:tc>
          <w:tcPr>
            <w:tcW w:w="696" w:type="dxa"/>
            <w:shd w:val="clear" w:color="auto" w:fill="auto"/>
            <w:vAlign w:val="center"/>
            <w:hideMark/>
          </w:tcPr>
          <w:p w:rsidR="00634308" w:rsidRPr="00A3770A" w:rsidRDefault="00634308" w:rsidP="004123B5">
            <w:pPr>
              <w:spacing w:after="0" w:line="240" w:lineRule="auto"/>
              <w:rPr>
                <w:rFonts w:ascii="Times New Roman" w:eastAsia="Times New Roman" w:hAnsi="Times New Roman" w:cs="Times New Roman"/>
                <w:lang w:eastAsia="ru-RU"/>
              </w:rPr>
            </w:pPr>
            <w:r w:rsidRPr="00A3770A">
              <w:rPr>
                <w:rFonts w:ascii="Times New Roman" w:hAnsi="Times New Roman" w:cs="Times New Roman"/>
                <w:bCs/>
                <w:lang w:val="en-US" w:eastAsia="ru-RU"/>
              </w:rPr>
              <w:t>2024</w:t>
            </w:r>
            <w:r w:rsidR="004123B5" w:rsidRPr="00A3770A">
              <w:rPr>
                <w:lang w:val="en"/>
              </w:rPr>
              <w:t xml:space="preserve"> </w:t>
            </w:r>
            <w:r w:rsidR="004123B5" w:rsidRPr="00A3770A">
              <w:rPr>
                <w:rFonts w:ascii="Times New Roman" w:eastAsia="Times New Roman" w:hAnsi="Times New Roman" w:cs="Times New Roman"/>
                <w:lang w:val="en" w:eastAsia="ru-RU"/>
              </w:rPr>
              <w:t>year</w:t>
            </w:r>
          </w:p>
        </w:tc>
        <w:tc>
          <w:tcPr>
            <w:tcW w:w="696" w:type="dxa"/>
            <w:shd w:val="clear" w:color="auto" w:fill="auto"/>
            <w:vAlign w:val="center"/>
            <w:hideMark/>
          </w:tcPr>
          <w:p w:rsidR="00634308" w:rsidRPr="00A3770A" w:rsidRDefault="00634308" w:rsidP="004123B5">
            <w:pPr>
              <w:spacing w:after="0" w:line="240" w:lineRule="auto"/>
              <w:rPr>
                <w:rFonts w:ascii="Times New Roman" w:eastAsia="Times New Roman" w:hAnsi="Times New Roman" w:cs="Times New Roman"/>
                <w:lang w:eastAsia="ru-RU"/>
              </w:rPr>
            </w:pPr>
            <w:r w:rsidRPr="00A3770A">
              <w:rPr>
                <w:rFonts w:ascii="Times New Roman" w:hAnsi="Times New Roman" w:cs="Times New Roman"/>
                <w:bCs/>
                <w:lang w:val="en-US" w:eastAsia="ru-RU"/>
              </w:rPr>
              <w:t>2025</w:t>
            </w:r>
            <w:r w:rsidR="004123B5" w:rsidRPr="00A3770A">
              <w:rPr>
                <w:lang w:val="en"/>
              </w:rPr>
              <w:t xml:space="preserve"> </w:t>
            </w:r>
            <w:r w:rsidR="004123B5" w:rsidRPr="00A3770A">
              <w:rPr>
                <w:rFonts w:ascii="Times New Roman" w:eastAsia="Times New Roman" w:hAnsi="Times New Roman" w:cs="Times New Roman"/>
                <w:lang w:val="en" w:eastAsia="ru-RU"/>
              </w:rPr>
              <w:t>year</w:t>
            </w:r>
          </w:p>
        </w:tc>
        <w:tc>
          <w:tcPr>
            <w:tcW w:w="696" w:type="dxa"/>
            <w:shd w:val="clear" w:color="auto" w:fill="auto"/>
            <w:vAlign w:val="center"/>
            <w:hideMark/>
          </w:tcPr>
          <w:p w:rsidR="00634308" w:rsidRPr="00A3770A" w:rsidRDefault="00634308" w:rsidP="004123B5">
            <w:pPr>
              <w:spacing w:after="0" w:line="240" w:lineRule="auto"/>
              <w:rPr>
                <w:rFonts w:ascii="Times New Roman" w:eastAsia="Times New Roman" w:hAnsi="Times New Roman" w:cs="Times New Roman"/>
                <w:lang w:eastAsia="ru-RU"/>
              </w:rPr>
            </w:pPr>
            <w:r w:rsidRPr="00A3770A">
              <w:rPr>
                <w:rFonts w:ascii="Times New Roman" w:hAnsi="Times New Roman" w:cs="Times New Roman"/>
                <w:bCs/>
                <w:lang w:val="en-US" w:eastAsia="ru-RU"/>
              </w:rPr>
              <w:t>2026</w:t>
            </w:r>
            <w:r w:rsidR="004123B5" w:rsidRPr="00A3770A">
              <w:rPr>
                <w:lang w:val="en"/>
              </w:rPr>
              <w:t xml:space="preserve"> </w:t>
            </w:r>
            <w:r w:rsidR="004123B5" w:rsidRPr="00A3770A">
              <w:rPr>
                <w:rFonts w:ascii="Times New Roman" w:eastAsia="Times New Roman" w:hAnsi="Times New Roman" w:cs="Times New Roman"/>
                <w:lang w:val="en" w:eastAsia="ru-RU"/>
              </w:rPr>
              <w:t>year</w:t>
            </w:r>
          </w:p>
        </w:tc>
        <w:tc>
          <w:tcPr>
            <w:tcW w:w="696" w:type="dxa"/>
            <w:shd w:val="clear" w:color="auto" w:fill="auto"/>
            <w:vAlign w:val="center"/>
            <w:hideMark/>
          </w:tcPr>
          <w:p w:rsidR="00634308" w:rsidRPr="00A3770A" w:rsidRDefault="00634308" w:rsidP="004123B5">
            <w:pPr>
              <w:spacing w:after="0" w:line="240" w:lineRule="auto"/>
              <w:rPr>
                <w:rFonts w:ascii="Times New Roman" w:eastAsia="Times New Roman" w:hAnsi="Times New Roman" w:cs="Times New Roman"/>
                <w:lang w:eastAsia="ru-RU"/>
              </w:rPr>
            </w:pPr>
            <w:r w:rsidRPr="00A3770A">
              <w:rPr>
                <w:rFonts w:ascii="Times New Roman" w:hAnsi="Times New Roman" w:cs="Times New Roman"/>
                <w:bCs/>
                <w:lang w:val="en-US" w:eastAsia="ru-RU"/>
              </w:rPr>
              <w:t>2027</w:t>
            </w:r>
            <w:r w:rsidR="004123B5" w:rsidRPr="00A3770A">
              <w:rPr>
                <w:lang w:val="en"/>
              </w:rPr>
              <w:t xml:space="preserve"> </w:t>
            </w:r>
            <w:r w:rsidR="004123B5" w:rsidRPr="00A3770A">
              <w:rPr>
                <w:rFonts w:ascii="Times New Roman" w:eastAsia="Times New Roman" w:hAnsi="Times New Roman" w:cs="Times New Roman"/>
                <w:lang w:val="en" w:eastAsia="ru-RU"/>
              </w:rPr>
              <w:t>year</w:t>
            </w:r>
          </w:p>
        </w:tc>
        <w:tc>
          <w:tcPr>
            <w:tcW w:w="696" w:type="dxa"/>
            <w:shd w:val="clear" w:color="auto" w:fill="auto"/>
            <w:vAlign w:val="center"/>
            <w:hideMark/>
          </w:tcPr>
          <w:p w:rsidR="00634308" w:rsidRPr="00A3770A" w:rsidRDefault="00634308" w:rsidP="004123B5">
            <w:pPr>
              <w:spacing w:after="0" w:line="240" w:lineRule="auto"/>
              <w:rPr>
                <w:rFonts w:ascii="Times New Roman" w:eastAsia="Times New Roman" w:hAnsi="Times New Roman" w:cs="Times New Roman"/>
                <w:lang w:eastAsia="ru-RU"/>
              </w:rPr>
            </w:pPr>
            <w:r w:rsidRPr="00A3770A">
              <w:rPr>
                <w:rFonts w:ascii="Times New Roman" w:hAnsi="Times New Roman" w:cs="Times New Roman"/>
                <w:bCs/>
                <w:lang w:val="en-US" w:eastAsia="ru-RU"/>
              </w:rPr>
              <w:t>2028</w:t>
            </w:r>
            <w:r w:rsidR="004123B5" w:rsidRPr="00A3770A">
              <w:rPr>
                <w:lang w:val="en"/>
              </w:rPr>
              <w:t xml:space="preserve"> </w:t>
            </w:r>
            <w:r w:rsidR="004123B5" w:rsidRPr="00A3770A">
              <w:rPr>
                <w:rFonts w:ascii="Times New Roman" w:eastAsia="Times New Roman" w:hAnsi="Times New Roman" w:cs="Times New Roman"/>
                <w:lang w:val="en" w:eastAsia="ru-RU"/>
              </w:rPr>
              <w:t>year</w:t>
            </w:r>
          </w:p>
        </w:tc>
        <w:tc>
          <w:tcPr>
            <w:tcW w:w="696" w:type="dxa"/>
            <w:shd w:val="clear" w:color="auto" w:fill="auto"/>
            <w:vAlign w:val="center"/>
            <w:hideMark/>
          </w:tcPr>
          <w:p w:rsidR="00634308" w:rsidRPr="00A3770A" w:rsidRDefault="00634308" w:rsidP="004123B5">
            <w:pPr>
              <w:spacing w:after="0" w:line="240" w:lineRule="auto"/>
              <w:rPr>
                <w:rFonts w:ascii="Times New Roman" w:eastAsia="Times New Roman" w:hAnsi="Times New Roman" w:cs="Times New Roman"/>
                <w:lang w:eastAsia="ru-RU"/>
              </w:rPr>
            </w:pPr>
            <w:r w:rsidRPr="00A3770A">
              <w:rPr>
                <w:rFonts w:ascii="Times New Roman" w:hAnsi="Times New Roman" w:cs="Times New Roman"/>
                <w:bCs/>
                <w:lang w:val="en-US" w:eastAsia="ru-RU"/>
              </w:rPr>
              <w:t>2029</w:t>
            </w:r>
            <w:r w:rsidR="004123B5" w:rsidRPr="00A3770A">
              <w:rPr>
                <w:lang w:val="en"/>
              </w:rPr>
              <w:t xml:space="preserve"> </w:t>
            </w:r>
            <w:r w:rsidR="004123B5" w:rsidRPr="00A3770A">
              <w:rPr>
                <w:rFonts w:ascii="Times New Roman" w:eastAsia="Times New Roman" w:hAnsi="Times New Roman" w:cs="Times New Roman"/>
                <w:lang w:val="en" w:eastAsia="ru-RU"/>
              </w:rPr>
              <w:t>year</w:t>
            </w:r>
          </w:p>
        </w:tc>
        <w:tc>
          <w:tcPr>
            <w:tcW w:w="696" w:type="dxa"/>
            <w:shd w:val="clear" w:color="auto" w:fill="auto"/>
            <w:vAlign w:val="center"/>
            <w:hideMark/>
          </w:tcPr>
          <w:p w:rsidR="00634308" w:rsidRPr="00A3770A" w:rsidRDefault="00634308" w:rsidP="004123B5">
            <w:pPr>
              <w:spacing w:after="0" w:line="240" w:lineRule="auto"/>
              <w:rPr>
                <w:rFonts w:ascii="Times New Roman" w:eastAsia="Times New Roman" w:hAnsi="Times New Roman" w:cs="Times New Roman"/>
                <w:lang w:eastAsia="ru-RU"/>
              </w:rPr>
            </w:pPr>
            <w:r w:rsidRPr="00A3770A">
              <w:rPr>
                <w:rFonts w:ascii="Times New Roman" w:hAnsi="Times New Roman" w:cs="Times New Roman"/>
                <w:bCs/>
                <w:lang w:val="en-US" w:eastAsia="ru-RU"/>
              </w:rPr>
              <w:t>2030</w:t>
            </w:r>
            <w:r w:rsidR="004123B5" w:rsidRPr="00A3770A">
              <w:rPr>
                <w:lang w:val="en"/>
              </w:rPr>
              <w:t xml:space="preserve"> </w:t>
            </w:r>
            <w:r w:rsidR="004123B5" w:rsidRPr="00A3770A">
              <w:rPr>
                <w:rFonts w:ascii="Times New Roman" w:eastAsia="Times New Roman" w:hAnsi="Times New Roman" w:cs="Times New Roman"/>
                <w:lang w:val="en" w:eastAsia="ru-RU"/>
              </w:rPr>
              <w:t>year</w:t>
            </w:r>
          </w:p>
        </w:tc>
        <w:tc>
          <w:tcPr>
            <w:tcW w:w="852" w:type="dxa"/>
            <w:shd w:val="clear" w:color="auto" w:fill="auto"/>
            <w:vAlign w:val="center"/>
            <w:hideMark/>
          </w:tcPr>
          <w:p w:rsidR="00634308" w:rsidRPr="00A3770A" w:rsidRDefault="00634308" w:rsidP="004123B5">
            <w:pPr>
              <w:spacing w:after="0" w:line="240" w:lineRule="auto"/>
              <w:rPr>
                <w:rFonts w:ascii="Times New Roman" w:eastAsia="Times New Roman" w:hAnsi="Times New Roman" w:cs="Times New Roman"/>
                <w:lang w:eastAsia="ru-RU"/>
              </w:rPr>
            </w:pPr>
            <w:r w:rsidRPr="00A3770A">
              <w:rPr>
                <w:rFonts w:ascii="Times New Roman" w:hAnsi="Times New Roman" w:cs="Times New Roman"/>
                <w:bCs/>
                <w:lang w:val="en-US" w:eastAsia="ru-RU"/>
              </w:rPr>
              <w:t>2031</w:t>
            </w:r>
            <w:r w:rsidR="004123B5" w:rsidRPr="00A3770A">
              <w:rPr>
                <w:lang w:val="en"/>
              </w:rPr>
              <w:t xml:space="preserve"> </w:t>
            </w:r>
            <w:r w:rsidR="004123B5" w:rsidRPr="00A3770A">
              <w:rPr>
                <w:rFonts w:ascii="Times New Roman" w:eastAsia="Times New Roman" w:hAnsi="Times New Roman" w:cs="Times New Roman"/>
                <w:lang w:val="en" w:eastAsia="ru-RU"/>
              </w:rPr>
              <w:t>year</w:t>
            </w:r>
          </w:p>
        </w:tc>
      </w:tr>
      <w:tr w:rsidR="00634308" w:rsidRPr="00A3770A" w:rsidTr="004123B5">
        <w:trPr>
          <w:trHeight w:val="552"/>
          <w:jc w:val="center"/>
        </w:trPr>
        <w:tc>
          <w:tcPr>
            <w:tcW w:w="2523" w:type="dxa"/>
            <w:shd w:val="clear" w:color="auto" w:fill="auto"/>
            <w:vAlign w:val="bottom"/>
            <w:hideMark/>
          </w:tcPr>
          <w:p w:rsidR="00634308" w:rsidRPr="00A3770A" w:rsidRDefault="00634308" w:rsidP="00172CAF">
            <w:pPr>
              <w:spacing w:line="240" w:lineRule="auto"/>
              <w:contextualSpacing/>
              <w:rPr>
                <w:rFonts w:ascii="Times New Roman" w:hAnsi="Times New Roman" w:cs="Times New Roman"/>
                <w:lang w:val="en-US" w:eastAsia="ru-RU"/>
              </w:rPr>
            </w:pPr>
            <w:r w:rsidRPr="00A3770A">
              <w:rPr>
                <w:rFonts w:ascii="Times New Roman" w:hAnsi="Times New Roman" w:cs="Times New Roman"/>
                <w:lang w:val="en-US" w:eastAsia="ru-RU"/>
              </w:rPr>
              <w:t>Online and offline promotion coverage in the domestic market, million views</w:t>
            </w:r>
          </w:p>
        </w:tc>
        <w:tc>
          <w:tcPr>
            <w:tcW w:w="696"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8</w:t>
            </w:r>
          </w:p>
        </w:tc>
        <w:tc>
          <w:tcPr>
            <w:tcW w:w="696"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8</w:t>
            </w:r>
          </w:p>
        </w:tc>
        <w:tc>
          <w:tcPr>
            <w:tcW w:w="696"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10</w:t>
            </w:r>
          </w:p>
        </w:tc>
        <w:tc>
          <w:tcPr>
            <w:tcW w:w="696"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12</w:t>
            </w:r>
          </w:p>
        </w:tc>
        <w:tc>
          <w:tcPr>
            <w:tcW w:w="696"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14</w:t>
            </w:r>
          </w:p>
        </w:tc>
        <w:tc>
          <w:tcPr>
            <w:tcW w:w="696"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16</w:t>
            </w:r>
          </w:p>
        </w:tc>
        <w:tc>
          <w:tcPr>
            <w:tcW w:w="696"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18</w:t>
            </w:r>
          </w:p>
        </w:tc>
        <w:tc>
          <w:tcPr>
            <w:tcW w:w="696"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20</w:t>
            </w:r>
          </w:p>
        </w:tc>
        <w:tc>
          <w:tcPr>
            <w:tcW w:w="696"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22</w:t>
            </w:r>
          </w:p>
        </w:tc>
        <w:tc>
          <w:tcPr>
            <w:tcW w:w="852"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24</w:t>
            </w:r>
          </w:p>
        </w:tc>
      </w:tr>
      <w:tr w:rsidR="00634308" w:rsidRPr="00A3770A" w:rsidTr="004123B5">
        <w:trPr>
          <w:trHeight w:val="529"/>
          <w:jc w:val="center"/>
        </w:trPr>
        <w:tc>
          <w:tcPr>
            <w:tcW w:w="2523" w:type="dxa"/>
            <w:shd w:val="clear" w:color="auto" w:fill="auto"/>
            <w:vAlign w:val="bottom"/>
            <w:hideMark/>
          </w:tcPr>
          <w:p w:rsidR="00634308" w:rsidRPr="00A3770A" w:rsidRDefault="00634308" w:rsidP="00172CAF">
            <w:pPr>
              <w:spacing w:line="240" w:lineRule="auto"/>
              <w:contextualSpacing/>
              <w:rPr>
                <w:rFonts w:ascii="Times New Roman" w:hAnsi="Times New Roman" w:cs="Times New Roman"/>
                <w:lang w:val="en-US" w:eastAsia="ru-RU"/>
              </w:rPr>
            </w:pPr>
            <w:r w:rsidRPr="00A3770A">
              <w:rPr>
                <w:rFonts w:ascii="Times New Roman" w:hAnsi="Times New Roman" w:cs="Times New Roman"/>
                <w:lang w:val="en-US" w:eastAsia="ru-RU"/>
              </w:rPr>
              <w:t>Online and offline promotion coverage in target foreign markets, million views</w:t>
            </w:r>
          </w:p>
        </w:tc>
        <w:tc>
          <w:tcPr>
            <w:tcW w:w="696"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160</w:t>
            </w:r>
          </w:p>
        </w:tc>
        <w:tc>
          <w:tcPr>
            <w:tcW w:w="696"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180</w:t>
            </w:r>
          </w:p>
        </w:tc>
        <w:tc>
          <w:tcPr>
            <w:tcW w:w="696"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200</w:t>
            </w:r>
          </w:p>
        </w:tc>
        <w:tc>
          <w:tcPr>
            <w:tcW w:w="696"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240</w:t>
            </w:r>
          </w:p>
        </w:tc>
        <w:tc>
          <w:tcPr>
            <w:tcW w:w="696"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260</w:t>
            </w:r>
          </w:p>
        </w:tc>
        <w:tc>
          <w:tcPr>
            <w:tcW w:w="696"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280</w:t>
            </w:r>
          </w:p>
        </w:tc>
        <w:tc>
          <w:tcPr>
            <w:tcW w:w="696"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300</w:t>
            </w:r>
          </w:p>
        </w:tc>
        <w:tc>
          <w:tcPr>
            <w:tcW w:w="696"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320</w:t>
            </w:r>
          </w:p>
        </w:tc>
        <w:tc>
          <w:tcPr>
            <w:tcW w:w="696"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340</w:t>
            </w:r>
          </w:p>
        </w:tc>
        <w:tc>
          <w:tcPr>
            <w:tcW w:w="852" w:type="dxa"/>
            <w:shd w:val="clear" w:color="auto" w:fill="auto"/>
            <w:vAlign w:val="center"/>
            <w:hideMark/>
          </w:tcPr>
          <w:p w:rsidR="00634308" w:rsidRPr="00A3770A" w:rsidRDefault="00634308" w:rsidP="004123B5">
            <w:pPr>
              <w:spacing w:line="240" w:lineRule="auto"/>
              <w:contextualSpacing/>
              <w:jc w:val="center"/>
              <w:rPr>
                <w:rFonts w:ascii="Times New Roman" w:hAnsi="Times New Roman" w:cs="Times New Roman"/>
                <w:lang w:val="en-US" w:eastAsia="ru-RU"/>
              </w:rPr>
            </w:pPr>
            <w:r w:rsidRPr="00A3770A">
              <w:rPr>
                <w:rFonts w:ascii="Times New Roman" w:hAnsi="Times New Roman" w:cs="Times New Roman"/>
                <w:lang w:val="en-US" w:eastAsia="ru-RU"/>
              </w:rPr>
              <w:t>360</w:t>
            </w:r>
          </w:p>
        </w:tc>
      </w:tr>
      <w:tr w:rsidR="00634308" w:rsidRPr="00A3770A" w:rsidTr="004123B5">
        <w:trPr>
          <w:trHeight w:val="155"/>
          <w:jc w:val="center"/>
        </w:trPr>
        <w:tc>
          <w:tcPr>
            <w:tcW w:w="9639" w:type="dxa"/>
            <w:gridSpan w:val="11"/>
            <w:shd w:val="clear" w:color="auto" w:fill="auto"/>
            <w:vAlign w:val="bottom"/>
          </w:tcPr>
          <w:p w:rsidR="00634308" w:rsidRPr="00A3770A" w:rsidRDefault="00337632" w:rsidP="008F4B41">
            <w:pPr>
              <w:spacing w:line="240" w:lineRule="auto"/>
              <w:ind w:firstLine="601"/>
              <w:contextualSpacing/>
              <w:jc w:val="both"/>
              <w:rPr>
                <w:rFonts w:ascii="Times New Roman" w:hAnsi="Times New Roman" w:cs="Times New Roman"/>
                <w:lang w:val="en-US" w:eastAsia="ru-RU"/>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Pr="00A3770A">
              <w:rPr>
                <w:rStyle w:val="rynqvb"/>
                <w:rFonts w:ascii="Times New Roman" w:hAnsi="Times New Roman" w:cs="Times New Roman"/>
                <w:lang w:val="en"/>
              </w:rPr>
              <w:t>Compiled from sources</w:t>
            </w:r>
            <w:r w:rsidR="00634308" w:rsidRPr="00A3770A">
              <w:rPr>
                <w:rFonts w:ascii="Times New Roman" w:hAnsi="Times New Roman" w:cs="Times New Roman"/>
                <w:lang w:val="en-US" w:eastAsia="ru-RU"/>
              </w:rPr>
              <w:t xml:space="preserve"> </w:t>
            </w:r>
            <w:r w:rsidR="00711375" w:rsidRPr="00A3770A">
              <w:rPr>
                <w:rFonts w:ascii="Times New Roman" w:hAnsi="Times New Roman" w:cs="Times New Roman"/>
                <w:lang w:val="en-US" w:eastAsia="ru-RU"/>
              </w:rPr>
              <w:t>[12</w:t>
            </w:r>
            <w:r w:rsidR="008F4B41" w:rsidRPr="00A3770A">
              <w:rPr>
                <w:rFonts w:ascii="Times New Roman" w:hAnsi="Times New Roman" w:cs="Times New Roman"/>
                <w:lang w:eastAsia="ru-RU"/>
              </w:rPr>
              <w:t>0</w:t>
            </w:r>
            <w:r w:rsidR="002960FF" w:rsidRPr="00A3770A">
              <w:rPr>
                <w:rFonts w:ascii="Times New Roman" w:hAnsi="Times New Roman" w:cs="Times New Roman"/>
                <w:lang w:val="en-US" w:eastAsia="ru-RU"/>
              </w:rPr>
              <w:t>]</w:t>
            </w:r>
          </w:p>
        </w:tc>
      </w:tr>
    </w:tbl>
    <w:p w:rsidR="001409EC" w:rsidRPr="00A3770A" w:rsidRDefault="001409EC" w:rsidP="00634308">
      <w:pPr>
        <w:pStyle w:val="a3"/>
        <w:spacing w:before="0" w:beforeAutospacing="0" w:after="0" w:afterAutospacing="0"/>
        <w:ind w:firstLine="454"/>
        <w:jc w:val="both"/>
        <w:rPr>
          <w:sz w:val="28"/>
          <w:szCs w:val="28"/>
          <w:lang w:val="en-US"/>
        </w:rPr>
      </w:pPr>
    </w:p>
    <w:p w:rsidR="00634308" w:rsidRPr="00A3770A" w:rsidRDefault="001409EC" w:rsidP="0004253C">
      <w:pPr>
        <w:pStyle w:val="a3"/>
        <w:spacing w:before="0" w:beforeAutospacing="0" w:after="0" w:afterAutospacing="0"/>
        <w:ind w:firstLine="709"/>
        <w:jc w:val="both"/>
        <w:rPr>
          <w:sz w:val="28"/>
          <w:szCs w:val="28"/>
          <w:lang w:val="en-US"/>
        </w:rPr>
      </w:pPr>
      <w:r w:rsidRPr="00A3770A">
        <w:rPr>
          <w:sz w:val="28"/>
          <w:szCs w:val="28"/>
          <w:lang w:val="en-US"/>
        </w:rPr>
        <w:t xml:space="preserve">The indicators presented in </w:t>
      </w:r>
      <w:r w:rsidR="004123B5" w:rsidRPr="00A3770A">
        <w:rPr>
          <w:sz w:val="28"/>
          <w:szCs w:val="28"/>
          <w:lang w:val="en-US"/>
        </w:rPr>
        <w:t xml:space="preserve">table </w:t>
      </w:r>
      <w:r w:rsidRPr="00A3770A">
        <w:rPr>
          <w:sz w:val="28"/>
          <w:szCs w:val="28"/>
          <w:lang w:val="en-US"/>
        </w:rPr>
        <w:t>19 reflect the official outreach targets established within the Kazakh Tourism Dev</w:t>
      </w:r>
      <w:r w:rsidR="00711375" w:rsidRPr="00A3770A">
        <w:rPr>
          <w:sz w:val="28"/>
          <w:szCs w:val="28"/>
          <w:lang w:val="en-US"/>
        </w:rPr>
        <w:t>elopment Plan for 2022-2031 [12</w:t>
      </w:r>
      <w:r w:rsidR="008F4B41" w:rsidRPr="00A3770A">
        <w:rPr>
          <w:sz w:val="28"/>
          <w:szCs w:val="28"/>
          <w:lang w:val="en-US"/>
        </w:rPr>
        <w:t>0</w:t>
      </w:r>
      <w:r w:rsidRPr="00A3770A">
        <w:rPr>
          <w:sz w:val="28"/>
          <w:szCs w:val="28"/>
          <w:lang w:val="en-US"/>
        </w:rPr>
        <w:t xml:space="preserve">]. According to these projections, domestic promotional coverage is planned to increase from 8 million to 24 million impressions, while international coverage is expected to expand from 160 million to 360 million impressions by 2031. </w:t>
      </w:r>
      <w:r w:rsidR="00634308" w:rsidRPr="00A3770A">
        <w:rPr>
          <w:sz w:val="28"/>
          <w:szCs w:val="28"/>
          <w:lang w:val="en-US"/>
        </w:rPr>
        <w:t xml:space="preserve">Given that </w:t>
      </w:r>
      <w:r w:rsidR="00C423BA" w:rsidRPr="00A3770A">
        <w:rPr>
          <w:sz w:val="28"/>
          <w:szCs w:val="28"/>
          <w:lang w:val="en-US"/>
        </w:rPr>
        <w:t>Mangistau</w:t>
      </w:r>
      <w:r w:rsidR="00634308" w:rsidRPr="00A3770A">
        <w:rPr>
          <w:sz w:val="28"/>
          <w:szCs w:val="28"/>
          <w:lang w:val="en-US"/>
        </w:rPr>
        <w:t xml:space="preserve"> is integrated into all national communication streams </w:t>
      </w:r>
      <w:r w:rsidR="00832597" w:rsidRPr="00A3770A">
        <w:rPr>
          <w:sz w:val="28"/>
          <w:szCs w:val="28"/>
          <w:lang w:val="en-US"/>
        </w:rPr>
        <w:t>-</w:t>
      </w:r>
      <w:r w:rsidR="00634308" w:rsidRPr="00A3770A">
        <w:rPr>
          <w:sz w:val="28"/>
          <w:szCs w:val="28"/>
          <w:lang w:val="en-US"/>
        </w:rPr>
        <w:t xml:space="preserve"> ranging from Kazakhstan.travel </w:t>
      </w:r>
      <w:r w:rsidR="00634308" w:rsidRPr="00A3770A">
        <w:rPr>
          <w:sz w:val="28"/>
          <w:szCs w:val="28"/>
          <w:lang w:val="en-US"/>
        </w:rPr>
        <w:lastRenderedPageBreak/>
        <w:t xml:space="preserve">to global social media and exhibition campaigns </w:t>
      </w:r>
      <w:r w:rsidR="00832597" w:rsidRPr="00A3770A">
        <w:rPr>
          <w:sz w:val="28"/>
          <w:szCs w:val="28"/>
          <w:lang w:val="en-US"/>
        </w:rPr>
        <w:t>-</w:t>
      </w:r>
      <w:r w:rsidR="00634308" w:rsidRPr="00A3770A">
        <w:rPr>
          <w:sz w:val="28"/>
          <w:szCs w:val="28"/>
          <w:lang w:val="en-US"/>
        </w:rPr>
        <w:t xml:space="preserve"> these trends provide an important contextual baseline for evaluating the region’s tourism visibility and potential demand response.</w:t>
      </w:r>
    </w:p>
    <w:p w:rsidR="003F7DBB" w:rsidRPr="00A3770A" w:rsidRDefault="00711375" w:rsidP="0004253C">
      <w:pPr>
        <w:pStyle w:val="a3"/>
        <w:spacing w:before="0" w:beforeAutospacing="0" w:after="0" w:afterAutospacing="0"/>
        <w:ind w:firstLine="709"/>
        <w:jc w:val="both"/>
        <w:rPr>
          <w:rStyle w:val="a4"/>
          <w:i w:val="0"/>
          <w:sz w:val="28"/>
          <w:szCs w:val="28"/>
          <w:lang w:val="en-US"/>
        </w:rPr>
      </w:pPr>
      <w:r w:rsidRPr="00A3770A">
        <w:rPr>
          <w:rStyle w:val="a4"/>
          <w:i w:val="0"/>
          <w:sz w:val="28"/>
          <w:szCs w:val="28"/>
          <w:lang w:val="en-US"/>
        </w:rPr>
        <w:t>Table 18</w:t>
      </w:r>
      <w:r w:rsidR="003F7DBB" w:rsidRPr="00A3770A">
        <w:rPr>
          <w:rStyle w:val="a4"/>
          <w:i w:val="0"/>
          <w:sz w:val="28"/>
          <w:szCs w:val="28"/>
          <w:lang w:val="en-US"/>
        </w:rPr>
        <w:t xml:space="preserve"> therefore juxtaposes the statistical trajectory of </w:t>
      </w:r>
      <w:r w:rsidR="00C423BA" w:rsidRPr="00A3770A">
        <w:rPr>
          <w:rStyle w:val="a4"/>
          <w:i w:val="0"/>
          <w:sz w:val="28"/>
          <w:szCs w:val="28"/>
          <w:lang w:val="en-US"/>
        </w:rPr>
        <w:t>Mangistau</w:t>
      </w:r>
      <w:r w:rsidR="003F7DBB" w:rsidRPr="00A3770A">
        <w:rPr>
          <w:rStyle w:val="a4"/>
          <w:i w:val="0"/>
          <w:sz w:val="28"/>
          <w:szCs w:val="28"/>
          <w:lang w:val="en-US"/>
        </w:rPr>
        <w:t xml:space="preserve"> with the broader KPIs outlined in the Kazak</w:t>
      </w:r>
      <w:r w:rsidRPr="00A3770A">
        <w:rPr>
          <w:rStyle w:val="a4"/>
          <w:i w:val="0"/>
          <w:sz w:val="28"/>
          <w:szCs w:val="28"/>
          <w:lang w:val="en-US"/>
        </w:rPr>
        <w:t>h Tourism Development Plan [12</w:t>
      </w:r>
      <w:r w:rsidR="008F4B41" w:rsidRPr="00A3770A">
        <w:rPr>
          <w:rStyle w:val="a4"/>
          <w:i w:val="0"/>
          <w:sz w:val="28"/>
          <w:szCs w:val="28"/>
          <w:lang w:val="en-US"/>
        </w:rPr>
        <w:t>0</w:t>
      </w:r>
      <w:r w:rsidR="002960FF" w:rsidRPr="00A3770A">
        <w:rPr>
          <w:rStyle w:val="a4"/>
          <w:i w:val="0"/>
          <w:sz w:val="28"/>
          <w:szCs w:val="28"/>
          <w:lang w:val="en-US"/>
        </w:rPr>
        <w:t>]</w:t>
      </w:r>
      <w:r w:rsidR="003F7DBB" w:rsidRPr="00A3770A">
        <w:rPr>
          <w:rStyle w:val="a4"/>
          <w:i w:val="0"/>
          <w:sz w:val="28"/>
          <w:szCs w:val="28"/>
          <w:lang w:val="en-US"/>
        </w:rPr>
        <w:t>.</w:t>
      </w:r>
    </w:p>
    <w:p w:rsidR="003F7DBB" w:rsidRPr="00A3770A" w:rsidRDefault="003F7DBB" w:rsidP="0015168F">
      <w:pPr>
        <w:pStyle w:val="a3"/>
        <w:spacing w:before="0" w:beforeAutospacing="0" w:after="0" w:afterAutospacing="0"/>
        <w:ind w:firstLine="454"/>
        <w:jc w:val="both"/>
        <w:rPr>
          <w:rStyle w:val="a4"/>
          <w:i w:val="0"/>
          <w:sz w:val="28"/>
          <w:szCs w:val="28"/>
          <w:lang w:val="en-US"/>
        </w:rPr>
      </w:pPr>
    </w:p>
    <w:p w:rsidR="003F7DBB" w:rsidRPr="00A3770A" w:rsidRDefault="00711375" w:rsidP="004123B5">
      <w:pPr>
        <w:spacing w:after="0" w:line="240" w:lineRule="auto"/>
        <w:jc w:val="both"/>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Cs/>
          <w:sz w:val="28"/>
          <w:szCs w:val="28"/>
          <w:lang w:val="en-US" w:eastAsia="ru-RU"/>
        </w:rPr>
        <w:t>Table 18</w:t>
      </w:r>
      <w:r w:rsidR="000D4B46" w:rsidRPr="00A3770A">
        <w:rPr>
          <w:rFonts w:ascii="Times New Roman" w:eastAsia="Times New Roman" w:hAnsi="Times New Roman" w:cs="Times New Roman"/>
          <w:bCs/>
          <w:sz w:val="28"/>
          <w:szCs w:val="28"/>
          <w:lang w:val="en-US" w:eastAsia="ru-RU"/>
        </w:rPr>
        <w:t xml:space="preserve"> </w:t>
      </w:r>
      <w:r w:rsidR="004123B5" w:rsidRPr="00A3770A">
        <w:rPr>
          <w:rFonts w:ascii="Times New Roman" w:eastAsia="Times New Roman" w:hAnsi="Times New Roman" w:cs="Times New Roman"/>
          <w:bCs/>
          <w:sz w:val="28"/>
          <w:szCs w:val="28"/>
          <w:lang w:val="en-US" w:eastAsia="ru-RU"/>
        </w:rPr>
        <w:t>–</w:t>
      </w:r>
      <w:r w:rsidR="000D4B46" w:rsidRPr="00A3770A">
        <w:rPr>
          <w:rFonts w:ascii="Times New Roman" w:eastAsia="Times New Roman" w:hAnsi="Times New Roman" w:cs="Times New Roman"/>
          <w:bCs/>
          <w:sz w:val="28"/>
          <w:szCs w:val="28"/>
          <w:lang w:val="en-US" w:eastAsia="ru-RU"/>
        </w:rPr>
        <w:t xml:space="preserve"> </w:t>
      </w:r>
      <w:r w:rsidR="003F7DBB" w:rsidRPr="00A3770A">
        <w:rPr>
          <w:rFonts w:ascii="Times New Roman" w:eastAsia="Times New Roman" w:hAnsi="Times New Roman" w:cs="Times New Roman"/>
          <w:bCs/>
          <w:sz w:val="28"/>
          <w:szCs w:val="28"/>
          <w:lang w:val="en-US" w:eastAsia="ru-RU"/>
        </w:rPr>
        <w:t xml:space="preserve">KPI </w:t>
      </w:r>
      <w:r w:rsidR="000D4B46" w:rsidRPr="00A3770A">
        <w:rPr>
          <w:rFonts w:ascii="Times New Roman" w:eastAsia="Times New Roman" w:hAnsi="Times New Roman" w:cs="Times New Roman"/>
          <w:bCs/>
          <w:sz w:val="28"/>
          <w:szCs w:val="28"/>
          <w:lang w:val="en-US" w:eastAsia="ru-RU"/>
        </w:rPr>
        <w:t xml:space="preserve">alignment: national targets and </w:t>
      </w:r>
      <w:r w:rsidR="00C423BA" w:rsidRPr="00A3770A">
        <w:rPr>
          <w:rFonts w:ascii="Times New Roman" w:eastAsia="Times New Roman" w:hAnsi="Times New Roman" w:cs="Times New Roman"/>
          <w:bCs/>
          <w:sz w:val="28"/>
          <w:szCs w:val="28"/>
          <w:lang w:val="en-US" w:eastAsia="ru-RU"/>
        </w:rPr>
        <w:t>Mangistau</w:t>
      </w:r>
      <w:r w:rsidR="000D4B46" w:rsidRPr="00A3770A">
        <w:rPr>
          <w:rFonts w:ascii="Times New Roman" w:eastAsia="Times New Roman" w:hAnsi="Times New Roman" w:cs="Times New Roman"/>
          <w:bCs/>
          <w:sz w:val="28"/>
          <w:szCs w:val="28"/>
          <w:lang w:val="en-US" w:eastAsia="ru-RU"/>
        </w:rPr>
        <w:t xml:space="preserve"> signals</w:t>
      </w:r>
    </w:p>
    <w:p w:rsidR="004123B5" w:rsidRPr="00A3770A" w:rsidRDefault="004123B5" w:rsidP="004123B5">
      <w:pPr>
        <w:spacing w:after="0" w:line="240" w:lineRule="auto"/>
        <w:jc w:val="both"/>
        <w:rPr>
          <w:rFonts w:ascii="Times New Roman" w:eastAsia="Times New Roman" w:hAnsi="Times New Roman" w:cs="Times New Roman"/>
          <w:bCs/>
          <w:sz w:val="16"/>
          <w:szCs w:val="16"/>
          <w:lang w:val="en-US" w:eastAsia="ru-RU"/>
        </w:rPr>
      </w:pPr>
    </w:p>
    <w:tbl>
      <w:tblPr>
        <w:tblStyle w:val="a6"/>
        <w:tblW w:w="9634" w:type="dxa"/>
        <w:tblLook w:val="04A0" w:firstRow="1" w:lastRow="0" w:firstColumn="1" w:lastColumn="0" w:noHBand="0" w:noVBand="1"/>
      </w:tblPr>
      <w:tblGrid>
        <w:gridCol w:w="1980"/>
        <w:gridCol w:w="2693"/>
        <w:gridCol w:w="2126"/>
        <w:gridCol w:w="2835"/>
      </w:tblGrid>
      <w:tr w:rsidR="003F7DBB" w:rsidRPr="00A3770A" w:rsidTr="00125271">
        <w:tc>
          <w:tcPr>
            <w:tcW w:w="1980" w:type="dxa"/>
            <w:vAlign w:val="center"/>
          </w:tcPr>
          <w:p w:rsidR="003F7DBB" w:rsidRPr="00A3770A" w:rsidRDefault="003F7DBB" w:rsidP="000D4B46">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KPI tier</w:t>
            </w:r>
          </w:p>
        </w:tc>
        <w:tc>
          <w:tcPr>
            <w:tcW w:w="2693" w:type="dxa"/>
            <w:vAlign w:val="center"/>
          </w:tcPr>
          <w:p w:rsidR="003F7DBB" w:rsidRPr="00A3770A" w:rsidRDefault="003E630E" w:rsidP="000D4B46">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National baseline:</w:t>
            </w:r>
            <w:r w:rsidR="003F7DBB" w:rsidRPr="00A3770A">
              <w:rPr>
                <w:rFonts w:ascii="Times New Roman" w:eastAsia="Times New Roman" w:hAnsi="Times New Roman" w:cs="Times New Roman"/>
                <w:bCs/>
                <w:lang w:val="en-US" w:eastAsia="ru-RU"/>
              </w:rPr>
              <w:t xml:space="preserve"> goal</w:t>
            </w:r>
          </w:p>
        </w:tc>
        <w:tc>
          <w:tcPr>
            <w:tcW w:w="2126" w:type="dxa"/>
            <w:vAlign w:val="center"/>
          </w:tcPr>
          <w:p w:rsidR="003F7DBB" w:rsidRPr="00A3770A" w:rsidRDefault="00C423BA" w:rsidP="000D4B46">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Mangistau</w:t>
            </w:r>
            <w:r w:rsidR="003F7DBB" w:rsidRPr="00A3770A">
              <w:rPr>
                <w:rFonts w:ascii="Times New Roman" w:eastAsia="Times New Roman" w:hAnsi="Times New Roman" w:cs="Times New Roman"/>
                <w:bCs/>
                <w:lang w:val="en-US" w:eastAsia="ru-RU"/>
              </w:rPr>
              <w:t xml:space="preserve"> signal</w:t>
            </w:r>
          </w:p>
        </w:tc>
        <w:tc>
          <w:tcPr>
            <w:tcW w:w="2835" w:type="dxa"/>
            <w:vAlign w:val="center"/>
          </w:tcPr>
          <w:p w:rsidR="003F7DBB" w:rsidRPr="00A3770A" w:rsidRDefault="003F7DBB" w:rsidP="000D4B46">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Interpretation</w:t>
            </w:r>
          </w:p>
        </w:tc>
      </w:tr>
      <w:tr w:rsidR="003F7DBB" w:rsidRPr="00A3770A" w:rsidTr="00125271">
        <w:tc>
          <w:tcPr>
            <w:tcW w:w="1980" w:type="dxa"/>
          </w:tcPr>
          <w:p w:rsidR="003F7DBB" w:rsidRPr="00A3770A" w:rsidRDefault="003F7DBB"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Domestic reach</w:t>
            </w:r>
          </w:p>
        </w:tc>
        <w:tc>
          <w:tcPr>
            <w:tcW w:w="2693" w:type="dxa"/>
          </w:tcPr>
          <w:p w:rsidR="003F7DBB" w:rsidRPr="00A3770A" w:rsidRDefault="00730D87"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from </w:t>
            </w:r>
            <w:r w:rsidR="00B8174D" w:rsidRPr="00A3770A">
              <w:rPr>
                <w:rFonts w:ascii="Times New Roman" w:eastAsia="Times New Roman" w:hAnsi="Times New Roman" w:cs="Times New Roman"/>
                <w:lang w:val="en-US" w:eastAsia="ru-RU"/>
              </w:rPr>
              <w:t>8 mln</w:t>
            </w:r>
            <w:r w:rsidRPr="00A3770A">
              <w:rPr>
                <w:rFonts w:ascii="Times New Roman" w:eastAsia="Times New Roman" w:hAnsi="Times New Roman" w:cs="Times New Roman"/>
                <w:lang w:val="en-US" w:eastAsia="ru-RU"/>
              </w:rPr>
              <w:t xml:space="preserve"> (2021) to</w:t>
            </w:r>
            <w:r w:rsidR="00B8174D" w:rsidRPr="00A3770A">
              <w:rPr>
                <w:rFonts w:ascii="Times New Roman" w:eastAsia="Times New Roman" w:hAnsi="Times New Roman" w:cs="Times New Roman"/>
                <w:lang w:val="en-US" w:eastAsia="ru-RU"/>
              </w:rPr>
              <w:t xml:space="preserve"> 24 mln</w:t>
            </w:r>
            <w:r w:rsidR="003F7DBB" w:rsidRPr="00A3770A">
              <w:rPr>
                <w:rFonts w:ascii="Times New Roman" w:eastAsia="Times New Roman" w:hAnsi="Times New Roman" w:cs="Times New Roman"/>
                <w:lang w:val="en-US" w:eastAsia="ru-RU"/>
              </w:rPr>
              <w:t xml:space="preserve"> (2031) impressions</w:t>
            </w:r>
          </w:p>
        </w:tc>
        <w:tc>
          <w:tcPr>
            <w:tcW w:w="2126" w:type="dxa"/>
          </w:tcPr>
          <w:p w:rsidR="003F7DBB" w:rsidRPr="00A3770A" w:rsidRDefault="003F7DBB"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UGC/short-video bursts in 2022</w:t>
            </w:r>
            <w:r w:rsidR="00864B73" w:rsidRPr="00A3770A">
              <w:rPr>
                <w:rFonts w:ascii="Times New Roman" w:eastAsia="Times New Roman" w:hAnsi="Times New Roman" w:cs="Times New Roman"/>
                <w:lang w:val="en-US" w:eastAsia="ru-RU"/>
              </w:rPr>
              <w:t>-</w:t>
            </w:r>
            <w:r w:rsidRPr="00A3770A">
              <w:rPr>
                <w:rFonts w:ascii="Times New Roman" w:eastAsia="Times New Roman" w:hAnsi="Times New Roman" w:cs="Times New Roman"/>
                <w:lang w:val="en-US" w:eastAsia="ru-RU"/>
              </w:rPr>
              <w:t>2024</w:t>
            </w:r>
          </w:p>
        </w:tc>
        <w:tc>
          <w:tcPr>
            <w:tcW w:w="2835" w:type="dxa"/>
          </w:tcPr>
          <w:p w:rsidR="003F7DBB" w:rsidRPr="00A3770A" w:rsidRDefault="003F7DBB"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Stimulates domestic demand; supports arrivals rebound</w:t>
            </w:r>
          </w:p>
        </w:tc>
      </w:tr>
      <w:tr w:rsidR="003F7DBB" w:rsidRPr="00A3770A" w:rsidTr="00125271">
        <w:tc>
          <w:tcPr>
            <w:tcW w:w="1980" w:type="dxa"/>
          </w:tcPr>
          <w:p w:rsidR="003F7DBB" w:rsidRPr="00A3770A" w:rsidRDefault="003F7DBB"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Foreign reach</w:t>
            </w:r>
          </w:p>
        </w:tc>
        <w:tc>
          <w:tcPr>
            <w:tcW w:w="2693" w:type="dxa"/>
          </w:tcPr>
          <w:p w:rsidR="003F7DBB" w:rsidRPr="00A3770A" w:rsidRDefault="00730D87" w:rsidP="00730D87">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 xml:space="preserve">from </w:t>
            </w:r>
            <w:r w:rsidR="00677B50" w:rsidRPr="00A3770A">
              <w:rPr>
                <w:rFonts w:ascii="Times New Roman" w:eastAsia="Times New Roman" w:hAnsi="Times New Roman" w:cs="Times New Roman"/>
                <w:lang w:val="en-US" w:eastAsia="ru-RU"/>
              </w:rPr>
              <w:t>160 mln</w:t>
            </w:r>
            <w:r w:rsidR="003F7DBB" w:rsidRPr="00A3770A">
              <w:rPr>
                <w:rFonts w:ascii="Times New Roman" w:eastAsia="Times New Roman" w:hAnsi="Times New Roman" w:cs="Times New Roman"/>
                <w:lang w:val="en-US" w:eastAsia="ru-RU"/>
              </w:rPr>
              <w:t xml:space="preserve"> (2021) </w:t>
            </w:r>
            <w:r w:rsidRPr="00A3770A">
              <w:rPr>
                <w:rFonts w:ascii="Times New Roman" w:eastAsia="Times New Roman" w:hAnsi="Times New Roman" w:cs="Times New Roman"/>
                <w:lang w:val="en-US" w:eastAsia="ru-RU"/>
              </w:rPr>
              <w:t>to</w:t>
            </w:r>
            <w:r w:rsidR="00677B50" w:rsidRPr="00A3770A">
              <w:rPr>
                <w:rFonts w:ascii="Times New Roman" w:eastAsia="Times New Roman" w:hAnsi="Times New Roman" w:cs="Times New Roman"/>
                <w:lang w:val="en-US" w:eastAsia="ru-RU"/>
              </w:rPr>
              <w:t xml:space="preserve"> 360 mln</w:t>
            </w:r>
            <w:r w:rsidR="003F7DBB" w:rsidRPr="00A3770A">
              <w:rPr>
                <w:rFonts w:ascii="Times New Roman" w:eastAsia="Times New Roman" w:hAnsi="Times New Roman" w:cs="Times New Roman"/>
                <w:lang w:val="en-US" w:eastAsia="ru-RU"/>
              </w:rPr>
              <w:t xml:space="preserve"> (2031) impressions</w:t>
            </w:r>
          </w:p>
        </w:tc>
        <w:tc>
          <w:tcPr>
            <w:tcW w:w="2126" w:type="dxa"/>
          </w:tcPr>
          <w:p w:rsidR="003F7DBB" w:rsidRPr="00A3770A" w:rsidRDefault="003F7DBB"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ITB/MITT + EU bloggers (2023)</w:t>
            </w:r>
          </w:p>
        </w:tc>
        <w:tc>
          <w:tcPr>
            <w:tcW w:w="2835" w:type="dxa"/>
          </w:tcPr>
          <w:p w:rsidR="003F7DBB" w:rsidRPr="00A3770A" w:rsidRDefault="00730D87" w:rsidP="000D4B46">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Gradual foreign arrivals grow</w:t>
            </w:r>
            <w:r w:rsidR="00B8174D" w:rsidRPr="00A3770A">
              <w:rPr>
                <w:rFonts w:ascii="Times New Roman" w:eastAsia="Times New Roman" w:hAnsi="Times New Roman" w:cs="Times New Roman"/>
                <w:lang w:val="en-US" w:eastAsia="ru-RU"/>
              </w:rPr>
              <w:t xml:space="preserve"> to 45 000</w:t>
            </w:r>
            <w:r w:rsidR="003F7DBB" w:rsidRPr="00A3770A">
              <w:rPr>
                <w:rFonts w:ascii="Times New Roman" w:eastAsia="Times New Roman" w:hAnsi="Times New Roman" w:cs="Times New Roman"/>
                <w:lang w:val="en-US" w:eastAsia="ru-RU"/>
              </w:rPr>
              <w:t xml:space="preserve"> (2024)</w:t>
            </w:r>
          </w:p>
        </w:tc>
      </w:tr>
      <w:tr w:rsidR="00711375" w:rsidRPr="00A3770A" w:rsidTr="00711375">
        <w:tc>
          <w:tcPr>
            <w:tcW w:w="1980" w:type="dxa"/>
          </w:tcPr>
          <w:p w:rsidR="00711375" w:rsidRPr="00A3770A" w:rsidRDefault="00711375"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Domestic tourists</w:t>
            </w:r>
          </w:p>
        </w:tc>
        <w:tc>
          <w:tcPr>
            <w:tcW w:w="2693" w:type="dxa"/>
          </w:tcPr>
          <w:p w:rsidR="00711375" w:rsidRPr="00A3770A" w:rsidRDefault="00711375"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9 mln by 2027; 11 mln by 2029</w:t>
            </w:r>
          </w:p>
        </w:tc>
        <w:tc>
          <w:tcPr>
            <w:tcW w:w="2126" w:type="dxa"/>
          </w:tcPr>
          <w:p w:rsidR="00711375" w:rsidRPr="00A3770A" w:rsidRDefault="00711375"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~85-90% of Mangistau arrivals</w:t>
            </w:r>
          </w:p>
        </w:tc>
        <w:tc>
          <w:tcPr>
            <w:tcW w:w="2835" w:type="dxa"/>
          </w:tcPr>
          <w:p w:rsidR="00711375" w:rsidRPr="00A3770A" w:rsidRDefault="00711375"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Region aligns with national focus</w:t>
            </w:r>
          </w:p>
        </w:tc>
      </w:tr>
      <w:tr w:rsidR="00711375" w:rsidRPr="00A3770A" w:rsidTr="00711375">
        <w:tc>
          <w:tcPr>
            <w:tcW w:w="1980" w:type="dxa"/>
          </w:tcPr>
          <w:p w:rsidR="00711375" w:rsidRPr="00A3770A" w:rsidRDefault="00711375"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Inbound tourists</w:t>
            </w:r>
          </w:p>
        </w:tc>
        <w:tc>
          <w:tcPr>
            <w:tcW w:w="2693" w:type="dxa"/>
          </w:tcPr>
          <w:p w:rsidR="00711375" w:rsidRPr="00A3770A" w:rsidRDefault="00711375"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4 mln by 2027/2029</w:t>
            </w:r>
          </w:p>
        </w:tc>
        <w:tc>
          <w:tcPr>
            <w:tcW w:w="2126" w:type="dxa"/>
          </w:tcPr>
          <w:p w:rsidR="00711375" w:rsidRPr="00A3770A" w:rsidRDefault="00711375"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from 25 000 to 45 000 (2017-2024)</w:t>
            </w:r>
          </w:p>
        </w:tc>
        <w:tc>
          <w:tcPr>
            <w:tcW w:w="2835" w:type="dxa"/>
          </w:tcPr>
          <w:p w:rsidR="00711375" w:rsidRPr="00A3770A" w:rsidRDefault="00711375"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Early payoff of B2B + digital reach</w:t>
            </w:r>
          </w:p>
        </w:tc>
      </w:tr>
      <w:tr w:rsidR="00711375" w:rsidRPr="00A3770A" w:rsidTr="00711375">
        <w:tc>
          <w:tcPr>
            <w:tcW w:w="1980" w:type="dxa"/>
          </w:tcPr>
          <w:p w:rsidR="00711375" w:rsidRPr="00A3770A" w:rsidRDefault="00711375"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ALoS</w:t>
            </w:r>
          </w:p>
        </w:tc>
        <w:tc>
          <w:tcPr>
            <w:tcW w:w="2693" w:type="dxa"/>
          </w:tcPr>
          <w:p w:rsidR="00711375" w:rsidRPr="00A3770A" w:rsidRDefault="00711375"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w:t>
            </w:r>
          </w:p>
        </w:tc>
        <w:tc>
          <w:tcPr>
            <w:tcW w:w="2126" w:type="dxa"/>
          </w:tcPr>
          <w:p w:rsidR="00711375" w:rsidRPr="00A3770A" w:rsidRDefault="00711375"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from 2.1 to 2.7 nights (2017-2024)</w:t>
            </w:r>
          </w:p>
        </w:tc>
        <w:tc>
          <w:tcPr>
            <w:tcW w:w="2835" w:type="dxa"/>
          </w:tcPr>
          <w:p w:rsidR="00711375" w:rsidRPr="00A3770A" w:rsidRDefault="00711375" w:rsidP="00711375">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Product depth and storytelling prolonged stays</w:t>
            </w:r>
          </w:p>
        </w:tc>
      </w:tr>
      <w:tr w:rsidR="00711375" w:rsidRPr="00A3770A" w:rsidTr="00711375">
        <w:tc>
          <w:tcPr>
            <w:tcW w:w="9634" w:type="dxa"/>
            <w:gridSpan w:val="4"/>
          </w:tcPr>
          <w:p w:rsidR="00711375" w:rsidRPr="00A3770A" w:rsidRDefault="00337632" w:rsidP="008F4B41">
            <w:pPr>
              <w:ind w:firstLine="601"/>
              <w:jc w:val="both"/>
              <w:rPr>
                <w:rFonts w:ascii="Times New Roman" w:eastAsia="Times New Roman" w:hAnsi="Times New Roman" w:cs="Times New Roman"/>
                <w:bCs/>
                <w:lang w:val="en-US" w:eastAsia="ru-RU"/>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Pr="00A3770A">
              <w:rPr>
                <w:rStyle w:val="rynqvb"/>
                <w:rFonts w:ascii="Times New Roman" w:hAnsi="Times New Roman" w:cs="Times New Roman"/>
                <w:lang w:val="en"/>
              </w:rPr>
              <w:t>Compiled from sources</w:t>
            </w:r>
            <w:r w:rsidR="00711375" w:rsidRPr="00A3770A">
              <w:rPr>
                <w:rFonts w:ascii="Times New Roman" w:eastAsia="Times New Roman" w:hAnsi="Times New Roman" w:cs="Times New Roman"/>
                <w:bCs/>
                <w:lang w:val="en-US" w:eastAsia="ru-RU"/>
              </w:rPr>
              <w:t xml:space="preserve"> [12</w:t>
            </w:r>
            <w:r w:rsidR="008F4B41" w:rsidRPr="00A3770A">
              <w:rPr>
                <w:rFonts w:ascii="Times New Roman" w:eastAsia="Times New Roman" w:hAnsi="Times New Roman" w:cs="Times New Roman"/>
                <w:bCs/>
                <w:lang w:eastAsia="ru-RU"/>
              </w:rPr>
              <w:t>0</w:t>
            </w:r>
            <w:r w:rsidR="00711375" w:rsidRPr="00A3770A">
              <w:rPr>
                <w:rFonts w:ascii="Times New Roman" w:eastAsia="Times New Roman" w:hAnsi="Times New Roman" w:cs="Times New Roman"/>
                <w:bCs/>
                <w:lang w:val="en-US" w:eastAsia="ru-RU"/>
              </w:rPr>
              <w:t>]</w:t>
            </w:r>
          </w:p>
        </w:tc>
      </w:tr>
    </w:tbl>
    <w:p w:rsidR="004123B5" w:rsidRPr="00A3770A" w:rsidRDefault="004123B5" w:rsidP="0004253C">
      <w:pPr>
        <w:pStyle w:val="a3"/>
        <w:spacing w:before="0" w:beforeAutospacing="0" w:after="0" w:afterAutospacing="0"/>
        <w:ind w:firstLine="709"/>
        <w:jc w:val="both"/>
        <w:rPr>
          <w:rStyle w:val="a4"/>
          <w:i w:val="0"/>
          <w:sz w:val="28"/>
          <w:szCs w:val="28"/>
          <w:lang w:val="en-US"/>
        </w:rPr>
      </w:pPr>
    </w:p>
    <w:p w:rsidR="001409EC" w:rsidRPr="00A3770A" w:rsidRDefault="001409EC" w:rsidP="0004253C">
      <w:pPr>
        <w:pStyle w:val="a3"/>
        <w:spacing w:before="0" w:beforeAutospacing="0" w:after="0" w:afterAutospacing="0"/>
        <w:ind w:firstLine="709"/>
        <w:jc w:val="both"/>
        <w:rPr>
          <w:rStyle w:val="a4"/>
          <w:i w:val="0"/>
          <w:sz w:val="28"/>
          <w:szCs w:val="28"/>
          <w:lang w:val="en-US"/>
        </w:rPr>
      </w:pPr>
      <w:r w:rsidRPr="00A3770A">
        <w:rPr>
          <w:rStyle w:val="a4"/>
          <w:i w:val="0"/>
          <w:sz w:val="28"/>
          <w:szCs w:val="28"/>
          <w:lang w:val="en-US"/>
        </w:rPr>
        <w:t xml:space="preserve">The KPI dynamics presented above demonstrate that the current promotion system has already generated measurable improvements in tourism visibility, tourist arrivals, and average length of stay. However, the analysis also reveals the absence of integrated effectiveness indicators linking promotional reach with behavioural conversion, repeat visitation, and long-term destination engagement. These limitations create the basis for the development of a more structured KPI system proposed in </w:t>
      </w:r>
      <w:r w:rsidR="004123B5" w:rsidRPr="00A3770A">
        <w:rPr>
          <w:rStyle w:val="a4"/>
          <w:i w:val="0"/>
          <w:sz w:val="28"/>
          <w:szCs w:val="28"/>
          <w:lang w:val="en-US"/>
        </w:rPr>
        <w:t xml:space="preserve">chapter </w:t>
      </w:r>
      <w:r w:rsidRPr="00A3770A">
        <w:rPr>
          <w:rStyle w:val="a4"/>
          <w:i w:val="0"/>
          <w:sz w:val="28"/>
          <w:szCs w:val="28"/>
          <w:lang w:val="en-US"/>
        </w:rPr>
        <w:t>3.</w:t>
      </w:r>
    </w:p>
    <w:p w:rsidR="00C4534C" w:rsidRPr="00A3770A" w:rsidRDefault="00634308" w:rsidP="0004253C">
      <w:pPr>
        <w:pStyle w:val="a3"/>
        <w:spacing w:before="0" w:beforeAutospacing="0" w:after="0" w:afterAutospacing="0"/>
        <w:ind w:firstLine="709"/>
        <w:jc w:val="both"/>
        <w:rPr>
          <w:sz w:val="28"/>
          <w:szCs w:val="28"/>
          <w:lang w:val="en-US"/>
        </w:rPr>
      </w:pPr>
      <w:r w:rsidRPr="00A3770A">
        <w:rPr>
          <w:rStyle w:val="a4"/>
          <w:i w:val="0"/>
          <w:sz w:val="28"/>
          <w:szCs w:val="28"/>
          <w:lang w:val="en-US"/>
        </w:rPr>
        <w:t xml:space="preserve">Taken together, Tables </w:t>
      </w:r>
      <w:r w:rsidR="00C741E3" w:rsidRPr="00A3770A">
        <w:rPr>
          <w:rStyle w:val="a4"/>
          <w:i w:val="0"/>
          <w:sz w:val="28"/>
          <w:szCs w:val="28"/>
          <w:lang w:val="en-US"/>
        </w:rPr>
        <w:t xml:space="preserve">demonstrate that </w:t>
      </w:r>
      <w:r w:rsidR="00C423BA" w:rsidRPr="00A3770A">
        <w:rPr>
          <w:rStyle w:val="a4"/>
          <w:i w:val="0"/>
          <w:sz w:val="28"/>
          <w:szCs w:val="28"/>
          <w:lang w:val="en-US"/>
        </w:rPr>
        <w:t>Mangistau</w:t>
      </w:r>
      <w:r w:rsidR="00C741E3" w:rsidRPr="00A3770A">
        <w:rPr>
          <w:rStyle w:val="a4"/>
          <w:i w:val="0"/>
          <w:sz w:val="28"/>
          <w:szCs w:val="28"/>
          <w:lang w:val="en-US"/>
        </w:rPr>
        <w:t>’s visitor flows not only recovered after the pandemic but also aligned with the national trajectory of tourism development. The steady increase from 220,000 tourists in 2017 to nearly half a million in 2024 mirrors the national ambition of reaching 9 million domestic and 4 million inbound tourists by 2027</w:t>
      </w:r>
      <w:r w:rsidR="00864B73" w:rsidRPr="00A3770A">
        <w:rPr>
          <w:rStyle w:val="a4"/>
          <w:i w:val="0"/>
          <w:sz w:val="28"/>
          <w:szCs w:val="28"/>
          <w:lang w:val="en-US"/>
        </w:rPr>
        <w:t>-</w:t>
      </w:r>
      <w:r w:rsidR="00C741E3" w:rsidRPr="00A3770A">
        <w:rPr>
          <w:rStyle w:val="a4"/>
          <w:i w:val="0"/>
          <w:sz w:val="28"/>
          <w:szCs w:val="28"/>
          <w:lang w:val="en-US"/>
        </w:rPr>
        <w:t xml:space="preserve">2029. The rise in average length of stay from 2.1 to 2.7 nights corresponds to policy objectives focused on experience diversification and infrastructure upgrades. Moreover, the national KPI of expanding online/offline promotional coverage from 8 to 24 million impressions domestically and from 160 to 360 million internationally provides an interpretive lens through which the success of </w:t>
      </w:r>
      <w:r w:rsidR="00C423BA" w:rsidRPr="00A3770A">
        <w:rPr>
          <w:rStyle w:val="a4"/>
          <w:i w:val="0"/>
          <w:sz w:val="28"/>
          <w:szCs w:val="28"/>
          <w:lang w:val="en-US"/>
        </w:rPr>
        <w:t>Mangistau</w:t>
      </w:r>
      <w:r w:rsidR="00C741E3" w:rsidRPr="00A3770A">
        <w:rPr>
          <w:rStyle w:val="a4"/>
          <w:i w:val="0"/>
          <w:sz w:val="28"/>
          <w:szCs w:val="28"/>
          <w:lang w:val="en-US"/>
        </w:rPr>
        <w:t xml:space="preserve">’s influencer campaigns and institutional forums can be evaluated. In this sense, the regional case does not simply illustrate isolated achievements but demonstrates the effective operationalization of national </w:t>
      </w:r>
      <w:r w:rsidR="00BE67B2" w:rsidRPr="00A3770A">
        <w:rPr>
          <w:rStyle w:val="a4"/>
          <w:i w:val="0"/>
          <w:sz w:val="28"/>
          <w:szCs w:val="28"/>
          <w:lang w:val="en-US"/>
        </w:rPr>
        <w:t>tools</w:t>
      </w:r>
      <w:r w:rsidR="00C741E3" w:rsidRPr="00A3770A">
        <w:rPr>
          <w:rStyle w:val="a4"/>
          <w:i w:val="0"/>
          <w:sz w:val="28"/>
          <w:szCs w:val="28"/>
          <w:lang w:val="en-US"/>
        </w:rPr>
        <w:t xml:space="preserve"> in a specific Caspian context, offering empirical confirmation of how policy targets translate into measurable outcomes.</w:t>
      </w:r>
    </w:p>
    <w:p w:rsidR="008A10E3" w:rsidRPr="00A3770A" w:rsidRDefault="008A10E3" w:rsidP="0004253C">
      <w:pPr>
        <w:pStyle w:val="a3"/>
        <w:spacing w:before="0" w:beforeAutospacing="0" w:after="0" w:afterAutospacing="0"/>
        <w:ind w:firstLine="709"/>
        <w:jc w:val="both"/>
        <w:rPr>
          <w:sz w:val="28"/>
          <w:szCs w:val="28"/>
          <w:lang w:val="en-US"/>
        </w:rPr>
      </w:pPr>
      <w:r w:rsidRPr="00A3770A">
        <w:rPr>
          <w:sz w:val="28"/>
          <w:szCs w:val="28"/>
          <w:lang w:val="en-US"/>
        </w:rPr>
        <w:t xml:space="preserve">This evidence shows that the promotion of </w:t>
      </w:r>
      <w:r w:rsidR="00C423BA" w:rsidRPr="00A3770A">
        <w:rPr>
          <w:sz w:val="28"/>
          <w:szCs w:val="28"/>
          <w:lang w:val="en-US"/>
        </w:rPr>
        <w:t>Mangistau</w:t>
      </w:r>
      <w:r w:rsidRPr="00A3770A">
        <w:rPr>
          <w:sz w:val="28"/>
          <w:szCs w:val="28"/>
          <w:lang w:val="en-US"/>
        </w:rPr>
        <w:t xml:space="preserve">’s tourism product has evolved into a hybrid model, where traditional, digital, and institutional methods intersect. Traditional exhibitions and fairs continue to provide credibility and international linkages, though they are resource-intensive and limited in youth appeal. Digital tools, especially influencer-driven expeditions and user-generated content, have proven to be highly effective in generating viral exposure and engaging younger </w:t>
      </w:r>
      <w:r w:rsidRPr="00A3770A">
        <w:rPr>
          <w:sz w:val="28"/>
          <w:szCs w:val="28"/>
          <w:lang w:val="en-US"/>
        </w:rPr>
        <w:lastRenderedPageBreak/>
        <w:t>demographics, even though they remain dependent on platform algorithms and require better localization. Institutional initiatives, including government strategies, forums, and state sponsorship of expeditions, provide long-term consistency and resource support, though they may suffer from bureaucratic rigidity and insufficient involvement of local communities. The Ustyurt Expedition of 2022 illustrates a turning point, highlighting how bottom-up content creation can complement top-down institutional efforts, and how local voices can shape global perceptions of a region.</w:t>
      </w:r>
    </w:p>
    <w:p w:rsidR="008A10E3" w:rsidRPr="00A3770A" w:rsidRDefault="001409EC" w:rsidP="0004253C">
      <w:pPr>
        <w:pStyle w:val="a3"/>
        <w:spacing w:before="0" w:beforeAutospacing="0" w:after="0" w:afterAutospacing="0"/>
        <w:ind w:firstLine="709"/>
        <w:jc w:val="both"/>
        <w:rPr>
          <w:sz w:val="28"/>
          <w:szCs w:val="28"/>
          <w:lang w:val="en-US"/>
        </w:rPr>
      </w:pPr>
      <w:r w:rsidRPr="00A3770A">
        <w:rPr>
          <w:sz w:val="28"/>
          <w:szCs w:val="28"/>
          <w:lang w:val="en-US"/>
        </w:rPr>
        <w:t>Building on the quantitative indicators and qualitative case studies presented above, the following comparative assessment evaluates the operational strengths and limitations of the principal tourism promotion methods curr</w:t>
      </w:r>
      <w:r w:rsidR="00C21E52" w:rsidRPr="00A3770A">
        <w:rPr>
          <w:sz w:val="28"/>
          <w:szCs w:val="28"/>
          <w:lang w:val="en-US"/>
        </w:rPr>
        <w:t>ently applied in the Mangistau r</w:t>
      </w:r>
      <w:r w:rsidRPr="00A3770A">
        <w:rPr>
          <w:sz w:val="28"/>
          <w:szCs w:val="28"/>
          <w:lang w:val="en-US"/>
        </w:rPr>
        <w:t xml:space="preserve">egion. </w:t>
      </w:r>
      <w:r w:rsidR="00C741E3" w:rsidRPr="00A3770A">
        <w:rPr>
          <w:sz w:val="28"/>
          <w:szCs w:val="28"/>
          <w:lang w:val="en-US"/>
        </w:rPr>
        <w:t>The following table</w:t>
      </w:r>
      <w:r w:rsidR="00711375" w:rsidRPr="00A3770A">
        <w:rPr>
          <w:sz w:val="28"/>
          <w:szCs w:val="28"/>
          <w:lang w:val="en-US"/>
        </w:rPr>
        <w:t xml:space="preserve"> (</w:t>
      </w:r>
      <w:r w:rsidR="004123B5" w:rsidRPr="00A3770A">
        <w:rPr>
          <w:sz w:val="28"/>
          <w:szCs w:val="28"/>
          <w:lang w:val="en-US"/>
        </w:rPr>
        <w:t xml:space="preserve">table </w:t>
      </w:r>
      <w:r w:rsidR="00711375" w:rsidRPr="00A3770A">
        <w:rPr>
          <w:sz w:val="28"/>
          <w:szCs w:val="28"/>
          <w:lang w:val="en-US"/>
        </w:rPr>
        <w:t>19</w:t>
      </w:r>
      <w:r w:rsidR="00C604D7" w:rsidRPr="00A3770A">
        <w:rPr>
          <w:sz w:val="28"/>
          <w:szCs w:val="28"/>
          <w:lang w:val="en-US"/>
        </w:rPr>
        <w:t>)</w:t>
      </w:r>
      <w:r w:rsidR="00C741E3" w:rsidRPr="00A3770A">
        <w:rPr>
          <w:sz w:val="28"/>
          <w:szCs w:val="28"/>
          <w:lang w:val="en-US"/>
        </w:rPr>
        <w:t xml:space="preserve"> synthesizes traditional, digital, and institutional approaches into a single comparative framework.</w:t>
      </w:r>
    </w:p>
    <w:p w:rsidR="0055255A" w:rsidRPr="00A3770A" w:rsidRDefault="0055255A" w:rsidP="0015168F">
      <w:pPr>
        <w:pStyle w:val="a3"/>
        <w:spacing w:before="0" w:beforeAutospacing="0" w:after="0" w:afterAutospacing="0"/>
        <w:ind w:firstLine="454"/>
        <w:jc w:val="both"/>
        <w:rPr>
          <w:sz w:val="28"/>
          <w:szCs w:val="28"/>
          <w:lang w:val="en-US"/>
        </w:rPr>
      </w:pPr>
    </w:p>
    <w:p w:rsidR="008A10E3" w:rsidRPr="00A3770A" w:rsidRDefault="00711375" w:rsidP="004123B5">
      <w:pPr>
        <w:pStyle w:val="a3"/>
        <w:spacing w:before="0" w:beforeAutospacing="0" w:after="0" w:afterAutospacing="0"/>
        <w:jc w:val="both"/>
        <w:rPr>
          <w:rStyle w:val="ac"/>
          <w:b w:val="0"/>
          <w:sz w:val="28"/>
          <w:szCs w:val="28"/>
          <w:lang w:val="en-US"/>
        </w:rPr>
      </w:pPr>
      <w:r w:rsidRPr="00A3770A">
        <w:rPr>
          <w:rStyle w:val="ac"/>
          <w:b w:val="0"/>
          <w:sz w:val="28"/>
          <w:szCs w:val="28"/>
          <w:lang w:val="en-US"/>
        </w:rPr>
        <w:t>Table 19</w:t>
      </w:r>
      <w:r w:rsidR="000D4B46" w:rsidRPr="00A3770A">
        <w:rPr>
          <w:rStyle w:val="ac"/>
          <w:b w:val="0"/>
          <w:sz w:val="28"/>
          <w:szCs w:val="28"/>
          <w:lang w:val="en-US"/>
        </w:rPr>
        <w:t xml:space="preserve"> </w:t>
      </w:r>
      <w:r w:rsidR="004123B5" w:rsidRPr="00A3770A">
        <w:rPr>
          <w:rStyle w:val="ac"/>
          <w:b w:val="0"/>
          <w:sz w:val="28"/>
          <w:szCs w:val="28"/>
          <w:lang w:val="en-US"/>
        </w:rPr>
        <w:t>–</w:t>
      </w:r>
      <w:r w:rsidR="000D4B46" w:rsidRPr="00A3770A">
        <w:rPr>
          <w:rStyle w:val="ac"/>
          <w:b w:val="0"/>
          <w:sz w:val="28"/>
          <w:szCs w:val="28"/>
          <w:lang w:val="en-US"/>
        </w:rPr>
        <w:t xml:space="preserve"> Methods of promoting the RTP of</w:t>
      </w:r>
      <w:r w:rsidR="00C21E52" w:rsidRPr="00A3770A">
        <w:rPr>
          <w:rStyle w:val="ac"/>
          <w:b w:val="0"/>
          <w:sz w:val="28"/>
          <w:szCs w:val="28"/>
          <w:lang w:val="en-US"/>
        </w:rPr>
        <w:t xml:space="preserve"> the</w:t>
      </w:r>
      <w:r w:rsidR="000D4B46" w:rsidRPr="00A3770A">
        <w:rPr>
          <w:rStyle w:val="ac"/>
          <w:b w:val="0"/>
          <w:sz w:val="28"/>
          <w:szCs w:val="28"/>
          <w:lang w:val="en-US"/>
        </w:rPr>
        <w:t xml:space="preserve"> </w:t>
      </w:r>
      <w:r w:rsidR="00C423BA" w:rsidRPr="00A3770A">
        <w:rPr>
          <w:rStyle w:val="ac"/>
          <w:b w:val="0"/>
          <w:sz w:val="28"/>
          <w:szCs w:val="28"/>
          <w:lang w:val="en-US"/>
        </w:rPr>
        <w:t>Mangistau</w:t>
      </w:r>
      <w:r w:rsidR="000D4B46" w:rsidRPr="00A3770A">
        <w:rPr>
          <w:rStyle w:val="ac"/>
          <w:b w:val="0"/>
          <w:sz w:val="28"/>
          <w:szCs w:val="28"/>
          <w:lang w:val="en-US"/>
        </w:rPr>
        <w:t xml:space="preserve"> region (2017-2025)</w:t>
      </w:r>
    </w:p>
    <w:p w:rsidR="004123B5" w:rsidRPr="00A3770A" w:rsidRDefault="004123B5" w:rsidP="004123B5">
      <w:pPr>
        <w:pStyle w:val="a3"/>
        <w:spacing w:before="0" w:beforeAutospacing="0" w:after="0" w:afterAutospacing="0"/>
        <w:jc w:val="both"/>
        <w:rPr>
          <w:rStyle w:val="ac"/>
          <w:b w:val="0"/>
          <w:sz w:val="16"/>
          <w:szCs w:val="16"/>
          <w:lang w:val="en-US"/>
        </w:rPr>
      </w:pPr>
    </w:p>
    <w:tbl>
      <w:tblPr>
        <w:tblStyle w:val="a6"/>
        <w:tblW w:w="9634" w:type="dxa"/>
        <w:jc w:val="center"/>
        <w:tblLook w:val="04A0" w:firstRow="1" w:lastRow="0" w:firstColumn="1" w:lastColumn="0" w:noHBand="0" w:noVBand="1"/>
      </w:tblPr>
      <w:tblGrid>
        <w:gridCol w:w="1281"/>
        <w:gridCol w:w="2825"/>
        <w:gridCol w:w="2268"/>
        <w:gridCol w:w="1418"/>
        <w:gridCol w:w="1842"/>
      </w:tblGrid>
      <w:tr w:rsidR="008A10E3" w:rsidRPr="00A3770A" w:rsidTr="005069FC">
        <w:trPr>
          <w:jc w:val="center"/>
        </w:trPr>
        <w:tc>
          <w:tcPr>
            <w:tcW w:w="1281" w:type="dxa"/>
            <w:vAlign w:val="center"/>
          </w:tcPr>
          <w:p w:rsidR="008A10E3" w:rsidRPr="00A3770A" w:rsidRDefault="008A10E3" w:rsidP="000D4B46">
            <w:pPr>
              <w:jc w:val="center"/>
              <w:rPr>
                <w:rFonts w:ascii="Times New Roman" w:hAnsi="Times New Roman" w:cs="Times New Roman"/>
                <w:bCs/>
                <w:lang w:val="en-US"/>
              </w:rPr>
            </w:pPr>
            <w:r w:rsidRPr="00A3770A">
              <w:rPr>
                <w:rFonts w:ascii="Times New Roman" w:hAnsi="Times New Roman" w:cs="Times New Roman"/>
                <w:bCs/>
                <w:lang w:val="en-US"/>
              </w:rPr>
              <w:t>Category</w:t>
            </w:r>
          </w:p>
        </w:tc>
        <w:tc>
          <w:tcPr>
            <w:tcW w:w="2825" w:type="dxa"/>
            <w:vAlign w:val="center"/>
          </w:tcPr>
          <w:p w:rsidR="008A10E3" w:rsidRPr="00A3770A" w:rsidRDefault="008A10E3" w:rsidP="000D4B46">
            <w:pPr>
              <w:jc w:val="center"/>
              <w:rPr>
                <w:rFonts w:ascii="Times New Roman" w:hAnsi="Times New Roman" w:cs="Times New Roman"/>
                <w:bCs/>
                <w:lang w:val="en-US"/>
              </w:rPr>
            </w:pPr>
            <w:r w:rsidRPr="00A3770A">
              <w:rPr>
                <w:rFonts w:ascii="Times New Roman" w:hAnsi="Times New Roman" w:cs="Times New Roman"/>
                <w:bCs/>
                <w:lang w:val="en-US"/>
              </w:rPr>
              <w:t>Methods</w:t>
            </w:r>
          </w:p>
        </w:tc>
        <w:tc>
          <w:tcPr>
            <w:tcW w:w="2268" w:type="dxa"/>
            <w:vAlign w:val="center"/>
          </w:tcPr>
          <w:p w:rsidR="008A10E3" w:rsidRPr="00A3770A" w:rsidRDefault="008A10E3" w:rsidP="000D4B46">
            <w:pPr>
              <w:jc w:val="center"/>
              <w:rPr>
                <w:rFonts w:ascii="Times New Roman" w:hAnsi="Times New Roman" w:cs="Times New Roman"/>
                <w:bCs/>
                <w:lang w:val="en-US"/>
              </w:rPr>
            </w:pPr>
            <w:r w:rsidRPr="00A3770A">
              <w:rPr>
                <w:rFonts w:ascii="Times New Roman" w:hAnsi="Times New Roman" w:cs="Times New Roman"/>
                <w:bCs/>
                <w:lang w:val="en-US"/>
              </w:rPr>
              <w:t>Case Illustrations</w:t>
            </w:r>
          </w:p>
        </w:tc>
        <w:tc>
          <w:tcPr>
            <w:tcW w:w="1418" w:type="dxa"/>
            <w:vAlign w:val="center"/>
          </w:tcPr>
          <w:p w:rsidR="008A10E3" w:rsidRPr="00A3770A" w:rsidRDefault="008A10E3" w:rsidP="000D4B46">
            <w:pPr>
              <w:jc w:val="center"/>
              <w:rPr>
                <w:rFonts w:ascii="Times New Roman" w:hAnsi="Times New Roman" w:cs="Times New Roman"/>
                <w:bCs/>
                <w:lang w:val="en-US"/>
              </w:rPr>
            </w:pPr>
            <w:r w:rsidRPr="00A3770A">
              <w:rPr>
                <w:rFonts w:ascii="Times New Roman" w:hAnsi="Times New Roman" w:cs="Times New Roman"/>
                <w:bCs/>
                <w:lang w:val="en-US"/>
              </w:rPr>
              <w:t>Strengths</w:t>
            </w:r>
          </w:p>
        </w:tc>
        <w:tc>
          <w:tcPr>
            <w:tcW w:w="1842" w:type="dxa"/>
            <w:vAlign w:val="center"/>
          </w:tcPr>
          <w:p w:rsidR="008A10E3" w:rsidRPr="00A3770A" w:rsidRDefault="008A10E3" w:rsidP="000D4B46">
            <w:pPr>
              <w:jc w:val="center"/>
              <w:rPr>
                <w:rFonts w:ascii="Times New Roman" w:hAnsi="Times New Roman" w:cs="Times New Roman"/>
                <w:bCs/>
                <w:lang w:val="en-US"/>
              </w:rPr>
            </w:pPr>
            <w:r w:rsidRPr="00A3770A">
              <w:rPr>
                <w:rFonts w:ascii="Times New Roman" w:hAnsi="Times New Roman" w:cs="Times New Roman"/>
                <w:bCs/>
                <w:lang w:val="en-US"/>
              </w:rPr>
              <w:t>Weaknesses</w:t>
            </w:r>
          </w:p>
        </w:tc>
      </w:tr>
      <w:tr w:rsidR="008A10E3" w:rsidRPr="00A3770A" w:rsidTr="005069FC">
        <w:trPr>
          <w:jc w:val="center"/>
        </w:trPr>
        <w:tc>
          <w:tcPr>
            <w:tcW w:w="1281" w:type="dxa"/>
            <w:vAlign w:val="center"/>
          </w:tcPr>
          <w:p w:rsidR="008A10E3" w:rsidRPr="00A3770A" w:rsidRDefault="008A10E3" w:rsidP="000D4B46">
            <w:pPr>
              <w:rPr>
                <w:rFonts w:ascii="Times New Roman" w:hAnsi="Times New Roman" w:cs="Times New Roman"/>
                <w:lang w:val="en-US"/>
              </w:rPr>
            </w:pPr>
            <w:r w:rsidRPr="00A3770A">
              <w:rPr>
                <w:rFonts w:ascii="Times New Roman" w:hAnsi="Times New Roman" w:cs="Times New Roman"/>
                <w:lang w:val="en-US"/>
              </w:rPr>
              <w:t>Traditional</w:t>
            </w:r>
          </w:p>
        </w:tc>
        <w:tc>
          <w:tcPr>
            <w:tcW w:w="2825" w:type="dxa"/>
          </w:tcPr>
          <w:p w:rsidR="008A10E3" w:rsidRPr="00A3770A" w:rsidRDefault="008A10E3" w:rsidP="000D4B46">
            <w:pPr>
              <w:rPr>
                <w:rFonts w:ascii="Times New Roman" w:hAnsi="Times New Roman" w:cs="Times New Roman"/>
                <w:lang w:val="en-US"/>
              </w:rPr>
            </w:pPr>
            <w:r w:rsidRPr="00A3770A">
              <w:rPr>
                <w:rFonts w:ascii="Times New Roman" w:hAnsi="Times New Roman" w:cs="Times New Roman"/>
                <w:lang w:val="en-US"/>
              </w:rPr>
              <w:t>International exhibitions, printed brochures, outdoor advertising, partnerships with airlines and tour operators</w:t>
            </w:r>
          </w:p>
        </w:tc>
        <w:tc>
          <w:tcPr>
            <w:tcW w:w="2268" w:type="dxa"/>
          </w:tcPr>
          <w:p w:rsidR="008A10E3" w:rsidRPr="00A3770A" w:rsidRDefault="008A10E3" w:rsidP="000D4B46">
            <w:pPr>
              <w:rPr>
                <w:rFonts w:ascii="Times New Roman" w:hAnsi="Times New Roman" w:cs="Times New Roman"/>
                <w:lang w:val="en-US"/>
              </w:rPr>
            </w:pPr>
            <w:r w:rsidRPr="00A3770A">
              <w:rPr>
                <w:rFonts w:ascii="Times New Roman" w:hAnsi="Times New Roman" w:cs="Times New Roman"/>
                <w:lang w:val="en-US"/>
              </w:rPr>
              <w:t>EXPO 2017; ITB Berlin and MITT Moscow (2019, 2023, 2025); fairs in Aktau</w:t>
            </w:r>
          </w:p>
        </w:tc>
        <w:tc>
          <w:tcPr>
            <w:tcW w:w="1418" w:type="dxa"/>
          </w:tcPr>
          <w:p w:rsidR="008A10E3" w:rsidRPr="00A3770A" w:rsidRDefault="008A10E3" w:rsidP="000D4B46">
            <w:pPr>
              <w:rPr>
                <w:rFonts w:ascii="Times New Roman" w:hAnsi="Times New Roman" w:cs="Times New Roman"/>
                <w:lang w:val="en-US"/>
              </w:rPr>
            </w:pPr>
            <w:r w:rsidRPr="00A3770A">
              <w:rPr>
                <w:rFonts w:ascii="Times New Roman" w:hAnsi="Times New Roman" w:cs="Times New Roman"/>
                <w:lang w:val="en-US"/>
              </w:rPr>
              <w:t>Credibility, B2B trust, international networking</w:t>
            </w:r>
          </w:p>
        </w:tc>
        <w:tc>
          <w:tcPr>
            <w:tcW w:w="1842" w:type="dxa"/>
          </w:tcPr>
          <w:p w:rsidR="008A10E3" w:rsidRPr="00A3770A" w:rsidRDefault="008A10E3" w:rsidP="000D4B46">
            <w:pPr>
              <w:rPr>
                <w:rFonts w:ascii="Times New Roman" w:hAnsi="Times New Roman" w:cs="Times New Roman"/>
                <w:lang w:val="en-US"/>
              </w:rPr>
            </w:pPr>
            <w:r w:rsidRPr="00A3770A">
              <w:rPr>
                <w:rFonts w:ascii="Times New Roman" w:hAnsi="Times New Roman" w:cs="Times New Roman"/>
                <w:lang w:val="en-US"/>
              </w:rPr>
              <w:t>High costs, limited youth appeal, long transaction cycles</w:t>
            </w:r>
          </w:p>
        </w:tc>
      </w:tr>
      <w:tr w:rsidR="008A10E3" w:rsidRPr="00A3770A" w:rsidTr="005069FC">
        <w:trPr>
          <w:jc w:val="center"/>
        </w:trPr>
        <w:tc>
          <w:tcPr>
            <w:tcW w:w="1281" w:type="dxa"/>
            <w:vAlign w:val="center"/>
          </w:tcPr>
          <w:p w:rsidR="008A10E3" w:rsidRPr="00A3770A" w:rsidRDefault="008A10E3" w:rsidP="000D4B46">
            <w:pPr>
              <w:rPr>
                <w:rFonts w:ascii="Times New Roman" w:hAnsi="Times New Roman" w:cs="Times New Roman"/>
                <w:lang w:val="en-US"/>
              </w:rPr>
            </w:pPr>
            <w:r w:rsidRPr="00A3770A">
              <w:rPr>
                <w:rFonts w:ascii="Times New Roman" w:hAnsi="Times New Roman" w:cs="Times New Roman"/>
                <w:lang w:val="en-US"/>
              </w:rPr>
              <w:t>Digital</w:t>
            </w:r>
          </w:p>
        </w:tc>
        <w:tc>
          <w:tcPr>
            <w:tcW w:w="2825" w:type="dxa"/>
          </w:tcPr>
          <w:p w:rsidR="008A10E3" w:rsidRPr="00A3770A" w:rsidRDefault="008A10E3" w:rsidP="000D4B46">
            <w:pPr>
              <w:rPr>
                <w:rFonts w:ascii="Times New Roman" w:hAnsi="Times New Roman" w:cs="Times New Roman"/>
                <w:lang w:val="en-US"/>
              </w:rPr>
            </w:pPr>
            <w:r w:rsidRPr="00A3770A">
              <w:rPr>
                <w:rFonts w:ascii="Times New Roman" w:hAnsi="Times New Roman" w:cs="Times New Roman"/>
                <w:lang w:val="en-US"/>
              </w:rPr>
              <w:t>Official portals, social media (Instagram, TikTok, YouTube), influencer marketing, UGC, targeted ads, VR/AR tours, online booking</w:t>
            </w:r>
          </w:p>
        </w:tc>
        <w:tc>
          <w:tcPr>
            <w:tcW w:w="2268" w:type="dxa"/>
          </w:tcPr>
          <w:p w:rsidR="008A10E3" w:rsidRPr="00A3770A" w:rsidRDefault="008A10E3" w:rsidP="000D4B46">
            <w:pPr>
              <w:rPr>
                <w:rFonts w:ascii="Times New Roman" w:hAnsi="Times New Roman" w:cs="Times New Roman"/>
                <w:lang w:val="en-US"/>
              </w:rPr>
            </w:pPr>
            <w:r w:rsidRPr="00A3770A">
              <w:rPr>
                <w:rStyle w:val="a4"/>
                <w:rFonts w:ascii="Times New Roman" w:hAnsi="Times New Roman" w:cs="Times New Roman"/>
                <w:lang w:val="en-US"/>
              </w:rPr>
              <w:t>Very Nice!</w:t>
            </w:r>
            <w:r w:rsidRPr="00A3770A">
              <w:rPr>
                <w:rFonts w:ascii="Times New Roman" w:hAnsi="Times New Roman" w:cs="Times New Roman"/>
                <w:lang w:val="en-US"/>
              </w:rPr>
              <w:t xml:space="preserve"> campaign (2019</w:t>
            </w:r>
            <w:r w:rsidR="00864B73" w:rsidRPr="00A3770A">
              <w:rPr>
                <w:rFonts w:ascii="Times New Roman" w:hAnsi="Times New Roman" w:cs="Times New Roman"/>
                <w:lang w:val="en-US"/>
              </w:rPr>
              <w:t>-</w:t>
            </w:r>
            <w:r w:rsidRPr="00A3770A">
              <w:rPr>
                <w:rFonts w:ascii="Times New Roman" w:hAnsi="Times New Roman" w:cs="Times New Roman"/>
                <w:lang w:val="en-US"/>
              </w:rPr>
              <w:t>2020</w:t>
            </w:r>
            <w:r w:rsidR="002567DD" w:rsidRPr="00A3770A">
              <w:rPr>
                <w:rFonts w:ascii="Times New Roman" w:hAnsi="Times New Roman" w:cs="Times New Roman"/>
                <w:lang w:val="en-US"/>
              </w:rPr>
              <w:t xml:space="preserve">); Ustyurt Expedition (2022, </w:t>
            </w:r>
            <w:r w:rsidR="00677B50" w:rsidRPr="00A3770A">
              <w:rPr>
                <w:rFonts w:ascii="Times New Roman" w:hAnsi="Times New Roman" w:cs="Times New Roman"/>
                <w:lang w:val="en-US"/>
              </w:rPr>
              <w:t>1 mln</w:t>
            </w:r>
            <w:r w:rsidRPr="00A3770A">
              <w:rPr>
                <w:rFonts w:ascii="Times New Roman" w:hAnsi="Times New Roman" w:cs="Times New Roman"/>
                <w:lang w:val="en-US"/>
              </w:rPr>
              <w:t xml:space="preserve"> views); Visit </w:t>
            </w:r>
            <w:r w:rsidR="00C423BA" w:rsidRPr="00A3770A">
              <w:rPr>
                <w:rFonts w:ascii="Times New Roman" w:hAnsi="Times New Roman" w:cs="Times New Roman"/>
                <w:lang w:val="en-US"/>
              </w:rPr>
              <w:t>Mangistau</w:t>
            </w:r>
            <w:r w:rsidRPr="00A3770A">
              <w:rPr>
                <w:rFonts w:ascii="Times New Roman" w:hAnsi="Times New Roman" w:cs="Times New Roman"/>
                <w:lang w:val="en-US"/>
              </w:rPr>
              <w:t xml:space="preserve"> TikTok campaigns (2024); European bloggers’ expeditions (2023)</w:t>
            </w:r>
          </w:p>
        </w:tc>
        <w:tc>
          <w:tcPr>
            <w:tcW w:w="1418" w:type="dxa"/>
          </w:tcPr>
          <w:p w:rsidR="008A10E3" w:rsidRPr="00A3770A" w:rsidRDefault="008A10E3" w:rsidP="000D4B46">
            <w:pPr>
              <w:rPr>
                <w:rFonts w:ascii="Times New Roman" w:hAnsi="Times New Roman" w:cs="Times New Roman"/>
                <w:lang w:val="en-US"/>
              </w:rPr>
            </w:pPr>
            <w:r w:rsidRPr="00A3770A">
              <w:rPr>
                <w:rFonts w:ascii="Times New Roman" w:hAnsi="Times New Roman" w:cs="Times New Roman"/>
                <w:lang w:val="en-US"/>
              </w:rPr>
              <w:t>High engagement, scalability, viral reach</w:t>
            </w:r>
          </w:p>
        </w:tc>
        <w:tc>
          <w:tcPr>
            <w:tcW w:w="1842" w:type="dxa"/>
          </w:tcPr>
          <w:p w:rsidR="008A10E3" w:rsidRPr="00A3770A" w:rsidRDefault="008A10E3" w:rsidP="000D4B46">
            <w:pPr>
              <w:rPr>
                <w:rFonts w:ascii="Times New Roman" w:hAnsi="Times New Roman" w:cs="Times New Roman"/>
                <w:lang w:val="en-US"/>
              </w:rPr>
            </w:pPr>
            <w:r w:rsidRPr="00A3770A">
              <w:rPr>
                <w:rFonts w:ascii="Times New Roman" w:hAnsi="Times New Roman" w:cs="Times New Roman"/>
                <w:lang w:val="en-US"/>
              </w:rPr>
              <w:t>Algorithm dependence, weak localization, uneven digital literacy</w:t>
            </w:r>
          </w:p>
        </w:tc>
      </w:tr>
      <w:tr w:rsidR="008A10E3" w:rsidRPr="00A3770A" w:rsidTr="005069FC">
        <w:trPr>
          <w:jc w:val="center"/>
        </w:trPr>
        <w:tc>
          <w:tcPr>
            <w:tcW w:w="1281" w:type="dxa"/>
            <w:vAlign w:val="center"/>
          </w:tcPr>
          <w:p w:rsidR="008A10E3" w:rsidRPr="00A3770A" w:rsidRDefault="008A10E3" w:rsidP="000D4B46">
            <w:pPr>
              <w:rPr>
                <w:rFonts w:ascii="Times New Roman" w:hAnsi="Times New Roman" w:cs="Times New Roman"/>
                <w:lang w:val="en-US"/>
              </w:rPr>
            </w:pPr>
            <w:r w:rsidRPr="00A3770A">
              <w:rPr>
                <w:rFonts w:ascii="Times New Roman" w:hAnsi="Times New Roman" w:cs="Times New Roman"/>
                <w:lang w:val="en-US"/>
              </w:rPr>
              <w:t>Institutional</w:t>
            </w:r>
          </w:p>
        </w:tc>
        <w:tc>
          <w:tcPr>
            <w:tcW w:w="2825" w:type="dxa"/>
          </w:tcPr>
          <w:p w:rsidR="008A10E3" w:rsidRPr="00A3770A" w:rsidRDefault="008A10E3" w:rsidP="000D4B46">
            <w:pPr>
              <w:rPr>
                <w:rFonts w:ascii="Times New Roman" w:hAnsi="Times New Roman" w:cs="Times New Roman"/>
                <w:lang w:val="en-US"/>
              </w:rPr>
            </w:pPr>
            <w:r w:rsidRPr="00A3770A">
              <w:rPr>
                <w:rFonts w:ascii="Times New Roman" w:hAnsi="Times New Roman" w:cs="Times New Roman"/>
                <w:lang w:val="en-US"/>
              </w:rPr>
              <w:t>National strategies (Concept 2023</w:t>
            </w:r>
            <w:r w:rsidR="00864B73" w:rsidRPr="00A3770A">
              <w:rPr>
                <w:rFonts w:ascii="Times New Roman" w:hAnsi="Times New Roman" w:cs="Times New Roman"/>
                <w:lang w:val="en-US"/>
              </w:rPr>
              <w:t>-</w:t>
            </w:r>
            <w:r w:rsidRPr="00A3770A">
              <w:rPr>
                <w:rFonts w:ascii="Times New Roman" w:hAnsi="Times New Roman" w:cs="Times New Roman"/>
                <w:lang w:val="en-US"/>
              </w:rPr>
              <w:t>2029), Kazakh Tourism initiatives, Silk Road cooperation, forums and exhibitions</w:t>
            </w:r>
          </w:p>
        </w:tc>
        <w:tc>
          <w:tcPr>
            <w:tcW w:w="2268" w:type="dxa"/>
          </w:tcPr>
          <w:p w:rsidR="008A10E3" w:rsidRPr="00A3770A" w:rsidRDefault="008A10E3" w:rsidP="000D4B46">
            <w:pPr>
              <w:rPr>
                <w:rFonts w:ascii="Times New Roman" w:hAnsi="Times New Roman" w:cs="Times New Roman"/>
                <w:lang w:val="en-US"/>
              </w:rPr>
            </w:pPr>
            <w:r w:rsidRPr="00A3770A">
              <w:rPr>
                <w:rFonts w:ascii="Times New Roman" w:hAnsi="Times New Roman" w:cs="Times New Roman"/>
                <w:lang w:val="en-US"/>
              </w:rPr>
              <w:t xml:space="preserve">Caspian Tourism Forum (2024); </w:t>
            </w:r>
            <w:r w:rsidR="00C423BA" w:rsidRPr="00A3770A">
              <w:rPr>
                <w:rFonts w:ascii="Times New Roman" w:hAnsi="Times New Roman" w:cs="Times New Roman"/>
                <w:lang w:val="en-US"/>
              </w:rPr>
              <w:t>Mangistau</w:t>
            </w:r>
            <w:r w:rsidRPr="00A3770A">
              <w:rPr>
                <w:rFonts w:ascii="Times New Roman" w:hAnsi="Times New Roman" w:cs="Times New Roman"/>
                <w:lang w:val="en-US"/>
              </w:rPr>
              <w:t xml:space="preserve"> International Forum (2025); state financing of influencer expeditions and stands</w:t>
            </w:r>
          </w:p>
        </w:tc>
        <w:tc>
          <w:tcPr>
            <w:tcW w:w="1418" w:type="dxa"/>
          </w:tcPr>
          <w:p w:rsidR="008A10E3" w:rsidRPr="00A3770A" w:rsidRDefault="008A10E3" w:rsidP="000D4B46">
            <w:pPr>
              <w:rPr>
                <w:rFonts w:ascii="Times New Roman" w:hAnsi="Times New Roman" w:cs="Times New Roman"/>
                <w:lang w:val="en-US"/>
              </w:rPr>
            </w:pPr>
            <w:r w:rsidRPr="00A3770A">
              <w:rPr>
                <w:rFonts w:ascii="Times New Roman" w:hAnsi="Times New Roman" w:cs="Times New Roman"/>
                <w:lang w:val="en-US"/>
              </w:rPr>
              <w:t>Resources, branding consistency, strategic alignment</w:t>
            </w:r>
          </w:p>
        </w:tc>
        <w:tc>
          <w:tcPr>
            <w:tcW w:w="1842" w:type="dxa"/>
          </w:tcPr>
          <w:p w:rsidR="008A10E3" w:rsidRPr="00A3770A" w:rsidRDefault="008A10E3" w:rsidP="000D4B46">
            <w:pPr>
              <w:rPr>
                <w:rFonts w:ascii="Times New Roman" w:hAnsi="Times New Roman" w:cs="Times New Roman"/>
                <w:lang w:val="en-US"/>
              </w:rPr>
            </w:pPr>
            <w:r w:rsidRPr="00A3770A">
              <w:rPr>
                <w:rFonts w:ascii="Times New Roman" w:hAnsi="Times New Roman" w:cs="Times New Roman"/>
                <w:lang w:val="en-US"/>
              </w:rPr>
              <w:t>Bureaucratic rigidity, limited local involvement</w:t>
            </w:r>
          </w:p>
        </w:tc>
      </w:tr>
      <w:tr w:rsidR="008A10E3" w:rsidRPr="00A3770A" w:rsidTr="005069FC">
        <w:trPr>
          <w:jc w:val="center"/>
        </w:trPr>
        <w:tc>
          <w:tcPr>
            <w:tcW w:w="9634" w:type="dxa"/>
            <w:gridSpan w:val="5"/>
          </w:tcPr>
          <w:p w:rsidR="008A10E3" w:rsidRPr="00A3770A" w:rsidRDefault="00337632" w:rsidP="008F4B41">
            <w:pPr>
              <w:pStyle w:val="a3"/>
              <w:spacing w:before="0" w:beforeAutospacing="0" w:after="0" w:afterAutospacing="0"/>
              <w:ind w:firstLine="601"/>
              <w:jc w:val="both"/>
              <w:rPr>
                <w:rStyle w:val="ac"/>
                <w:b w:val="0"/>
                <w:sz w:val="22"/>
                <w:szCs w:val="22"/>
                <w:lang w:val="en-US"/>
              </w:rPr>
            </w:pPr>
            <w:r w:rsidRPr="00A3770A">
              <w:rPr>
                <w:rStyle w:val="rynqvb"/>
                <w:sz w:val="22"/>
                <w:szCs w:val="22"/>
                <w:lang w:val="en"/>
              </w:rPr>
              <w:t>Note</w:t>
            </w:r>
            <w:r w:rsidRPr="00A3770A">
              <w:rPr>
                <w:rStyle w:val="rynqvb"/>
                <w:sz w:val="22"/>
                <w:szCs w:val="22"/>
                <w:lang w:val="kk-KZ"/>
              </w:rPr>
              <w:t xml:space="preserve"> – </w:t>
            </w:r>
            <w:r w:rsidRPr="00A3770A">
              <w:rPr>
                <w:rStyle w:val="rynqvb"/>
                <w:sz w:val="22"/>
                <w:szCs w:val="22"/>
                <w:lang w:val="en"/>
              </w:rPr>
              <w:t>Compiled from sources</w:t>
            </w:r>
            <w:r w:rsidRPr="00A3770A">
              <w:rPr>
                <w:lang w:val="en-US"/>
              </w:rPr>
              <w:t xml:space="preserve"> </w:t>
            </w:r>
            <w:r w:rsidR="002960FF" w:rsidRPr="00A3770A">
              <w:rPr>
                <w:rStyle w:val="ac"/>
                <w:b w:val="0"/>
                <w:sz w:val="22"/>
                <w:szCs w:val="22"/>
                <w:lang w:val="en-US"/>
              </w:rPr>
              <w:t>[</w:t>
            </w:r>
            <w:r w:rsidR="009E323B" w:rsidRPr="00A3770A">
              <w:rPr>
                <w:rStyle w:val="ac"/>
                <w:b w:val="0"/>
                <w:sz w:val="22"/>
                <w:szCs w:val="22"/>
                <w:lang w:val="en-US"/>
              </w:rPr>
              <w:t xml:space="preserve">3; </w:t>
            </w:r>
            <w:r w:rsidR="002960FF" w:rsidRPr="00A3770A">
              <w:rPr>
                <w:rStyle w:val="ac"/>
                <w:b w:val="0"/>
                <w:sz w:val="22"/>
                <w:szCs w:val="22"/>
                <w:lang w:val="en-US"/>
              </w:rPr>
              <w:t>5</w:t>
            </w:r>
            <w:r w:rsidR="005069FC" w:rsidRPr="00A3770A">
              <w:rPr>
                <w:rStyle w:val="ac"/>
                <w:b w:val="0"/>
                <w:sz w:val="22"/>
                <w:szCs w:val="22"/>
                <w:lang w:val="en-US"/>
              </w:rPr>
              <w:t>, p. 97-115</w:t>
            </w:r>
            <w:r w:rsidR="002960FF" w:rsidRPr="00A3770A">
              <w:rPr>
                <w:rStyle w:val="ac"/>
                <w:b w:val="0"/>
                <w:sz w:val="22"/>
                <w:szCs w:val="22"/>
                <w:lang w:val="en-US"/>
              </w:rPr>
              <w:t>;</w:t>
            </w:r>
            <w:r w:rsidR="002567DD" w:rsidRPr="00A3770A">
              <w:rPr>
                <w:rStyle w:val="ac"/>
                <w:b w:val="0"/>
                <w:sz w:val="22"/>
                <w:szCs w:val="22"/>
                <w:lang w:val="en-US"/>
              </w:rPr>
              <w:t xml:space="preserve"> 17</w:t>
            </w:r>
            <w:r w:rsidR="005069FC" w:rsidRPr="00A3770A">
              <w:rPr>
                <w:rStyle w:val="ac"/>
                <w:b w:val="0"/>
                <w:sz w:val="22"/>
                <w:szCs w:val="22"/>
                <w:lang w:val="en-US"/>
              </w:rPr>
              <w:t>, p. 12-16</w:t>
            </w:r>
            <w:r w:rsidR="002567DD" w:rsidRPr="00A3770A">
              <w:rPr>
                <w:rStyle w:val="ac"/>
                <w:b w:val="0"/>
                <w:sz w:val="22"/>
                <w:szCs w:val="22"/>
                <w:lang w:val="en-US"/>
              </w:rPr>
              <w:t xml:space="preserve">; </w:t>
            </w:r>
            <w:r w:rsidR="002960FF" w:rsidRPr="00A3770A">
              <w:rPr>
                <w:rStyle w:val="ac"/>
                <w:b w:val="0"/>
                <w:sz w:val="22"/>
                <w:szCs w:val="22"/>
                <w:lang w:val="en-US"/>
              </w:rPr>
              <w:t>59</w:t>
            </w:r>
            <w:r w:rsidR="005069FC" w:rsidRPr="00A3770A">
              <w:rPr>
                <w:rStyle w:val="ac"/>
                <w:b w:val="0"/>
                <w:sz w:val="22"/>
                <w:szCs w:val="22"/>
                <w:lang w:val="en-US"/>
              </w:rPr>
              <w:t>, p. 16-23</w:t>
            </w:r>
            <w:r w:rsidR="009E323B" w:rsidRPr="00A3770A">
              <w:rPr>
                <w:rStyle w:val="ac"/>
                <w:b w:val="0"/>
                <w:sz w:val="22"/>
                <w:szCs w:val="22"/>
                <w:lang w:val="en-US"/>
              </w:rPr>
              <w:t>;</w:t>
            </w:r>
            <w:r w:rsidR="00711375" w:rsidRPr="00A3770A">
              <w:rPr>
                <w:rStyle w:val="ac"/>
                <w:b w:val="0"/>
                <w:sz w:val="22"/>
                <w:szCs w:val="22"/>
                <w:lang w:val="en-US"/>
              </w:rPr>
              <w:t xml:space="preserve"> 12</w:t>
            </w:r>
            <w:r w:rsidR="008F4B41" w:rsidRPr="00A3770A">
              <w:rPr>
                <w:rStyle w:val="ac"/>
                <w:b w:val="0"/>
                <w:sz w:val="22"/>
                <w:szCs w:val="22"/>
                <w:lang w:val="en-US"/>
              </w:rPr>
              <w:t>0</w:t>
            </w:r>
            <w:r w:rsidR="009E323B" w:rsidRPr="00A3770A">
              <w:rPr>
                <w:rStyle w:val="ac"/>
                <w:b w:val="0"/>
                <w:sz w:val="22"/>
                <w:szCs w:val="22"/>
                <w:lang w:val="en-US"/>
              </w:rPr>
              <w:t>]</w:t>
            </w:r>
          </w:p>
        </w:tc>
      </w:tr>
    </w:tbl>
    <w:p w:rsidR="008A10E3" w:rsidRPr="00A3770A" w:rsidRDefault="008A10E3" w:rsidP="0015168F">
      <w:pPr>
        <w:pStyle w:val="a3"/>
        <w:spacing w:before="0" w:beforeAutospacing="0" w:after="0" w:afterAutospacing="0"/>
        <w:ind w:firstLine="454"/>
        <w:jc w:val="both"/>
        <w:rPr>
          <w:rStyle w:val="ac"/>
          <w:sz w:val="28"/>
          <w:szCs w:val="28"/>
          <w:lang w:val="en-US"/>
        </w:rPr>
      </w:pPr>
    </w:p>
    <w:p w:rsidR="001409EC" w:rsidRPr="00A3770A" w:rsidRDefault="00711375" w:rsidP="0004253C">
      <w:pPr>
        <w:pStyle w:val="a3"/>
        <w:spacing w:before="0" w:beforeAutospacing="0" w:after="0" w:afterAutospacing="0"/>
        <w:ind w:firstLine="709"/>
        <w:jc w:val="both"/>
        <w:rPr>
          <w:sz w:val="28"/>
          <w:szCs w:val="28"/>
          <w:lang w:val="en-US"/>
        </w:rPr>
      </w:pPr>
      <w:r w:rsidRPr="00A3770A">
        <w:rPr>
          <w:sz w:val="28"/>
          <w:szCs w:val="28"/>
          <w:lang w:val="en-US"/>
        </w:rPr>
        <w:t xml:space="preserve">As shown in </w:t>
      </w:r>
      <w:r w:rsidR="004123B5" w:rsidRPr="00A3770A">
        <w:rPr>
          <w:sz w:val="28"/>
          <w:szCs w:val="28"/>
          <w:lang w:val="en-US"/>
        </w:rPr>
        <w:t xml:space="preserve">table </w:t>
      </w:r>
      <w:r w:rsidRPr="00A3770A">
        <w:rPr>
          <w:sz w:val="28"/>
          <w:szCs w:val="28"/>
          <w:lang w:val="en-US"/>
        </w:rPr>
        <w:t>19</w:t>
      </w:r>
      <w:r w:rsidR="001409EC" w:rsidRPr="00A3770A">
        <w:rPr>
          <w:sz w:val="28"/>
          <w:szCs w:val="28"/>
          <w:lang w:val="en-US"/>
        </w:rPr>
        <w:t>, the assessment demonstrates that no single category of promotional methods is capable of ensuring sustainable tourism competitiveness independently. Traditional tools strengthen institutional credibility and international networking, digital instruments generate broader visibility and audience engagement, while institutional mechanisms provide strategic continuity and resource coordination. Consequently, the effectiveness of Mangistau’s tourism promotion depends primarily on the integrated application of these complementary instruments rather than on isolated communication channels.</w:t>
      </w:r>
    </w:p>
    <w:p w:rsidR="00856F94" w:rsidRPr="00A3770A" w:rsidRDefault="00115AB4" w:rsidP="0004253C">
      <w:pPr>
        <w:pStyle w:val="a3"/>
        <w:spacing w:before="0" w:beforeAutospacing="0" w:after="0" w:afterAutospacing="0"/>
        <w:ind w:firstLine="709"/>
        <w:jc w:val="both"/>
        <w:rPr>
          <w:sz w:val="28"/>
          <w:szCs w:val="28"/>
          <w:lang w:val="en-US"/>
        </w:rPr>
      </w:pPr>
      <w:r w:rsidRPr="00A3770A">
        <w:rPr>
          <w:sz w:val="28"/>
          <w:szCs w:val="28"/>
          <w:lang w:val="en-US"/>
        </w:rPr>
        <w:t xml:space="preserve">When considered as a whole, the evidence from 2017 to 2025 demonstrates that the promotion of </w:t>
      </w:r>
      <w:r w:rsidR="00C423BA" w:rsidRPr="00A3770A">
        <w:rPr>
          <w:sz w:val="28"/>
          <w:szCs w:val="28"/>
          <w:lang w:val="en-US"/>
        </w:rPr>
        <w:t>Mangistau</w:t>
      </w:r>
      <w:r w:rsidRPr="00A3770A">
        <w:rPr>
          <w:sz w:val="28"/>
          <w:szCs w:val="28"/>
          <w:lang w:val="en-US"/>
        </w:rPr>
        <w:t xml:space="preserve">’s tourism product has matured into a hybrid model, integrating traditional, digital, and institutional methods. From the reputational visibility of EXPO 2017, through the credibility of ITB and MITT, to the virality of </w:t>
      </w:r>
      <w:r w:rsidRPr="00A3770A">
        <w:rPr>
          <w:sz w:val="28"/>
          <w:szCs w:val="28"/>
          <w:lang w:val="en-US"/>
        </w:rPr>
        <w:lastRenderedPageBreak/>
        <w:t xml:space="preserve">the Ustyurt Expedition and the consolidation of the Caspian Tourism Forum, </w:t>
      </w:r>
      <w:r w:rsidR="00C423BA" w:rsidRPr="00A3770A">
        <w:rPr>
          <w:sz w:val="28"/>
          <w:szCs w:val="28"/>
          <w:lang w:val="en-US"/>
        </w:rPr>
        <w:t>Mangistau</w:t>
      </w:r>
      <w:r w:rsidRPr="00A3770A">
        <w:rPr>
          <w:sz w:val="28"/>
          <w:szCs w:val="28"/>
          <w:lang w:val="en-US"/>
        </w:rPr>
        <w:t xml:space="preserve"> exemplifies the trajectory of an emerging destination adapting to the digital age. The key lesson is that sustainable competitiveness requires integration: credibility from traditional channels, engagement from digital platforms, and consistency from institutional frameworks. This hybrid approach not only reflects the operationalization of Kazakhstan’s national strategic priorities in a regional context but also offers a replicable model for other developing destinations.</w:t>
      </w:r>
    </w:p>
    <w:p w:rsidR="00F93BEB" w:rsidRPr="00A3770A" w:rsidRDefault="00F93BEB" w:rsidP="0004253C">
      <w:pPr>
        <w:pStyle w:val="a3"/>
        <w:spacing w:before="0" w:beforeAutospacing="0" w:after="0" w:afterAutospacing="0"/>
        <w:ind w:firstLine="709"/>
        <w:jc w:val="both"/>
        <w:rPr>
          <w:sz w:val="28"/>
          <w:szCs w:val="28"/>
          <w:lang w:val="en-US"/>
        </w:rPr>
      </w:pPr>
      <w:r w:rsidRPr="00A3770A">
        <w:rPr>
          <w:sz w:val="28"/>
          <w:szCs w:val="28"/>
          <w:lang w:val="en-US"/>
        </w:rPr>
        <w:t xml:space="preserve">Despite the substantial progress achieved in promoting the regional tourism product of </w:t>
      </w:r>
      <w:r w:rsidR="00C423BA" w:rsidRPr="00A3770A">
        <w:rPr>
          <w:sz w:val="28"/>
          <w:szCs w:val="28"/>
          <w:lang w:val="en-US"/>
        </w:rPr>
        <w:t>Mangistau</w:t>
      </w:r>
      <w:r w:rsidRPr="00A3770A">
        <w:rPr>
          <w:sz w:val="28"/>
          <w:szCs w:val="28"/>
          <w:lang w:val="en-US"/>
        </w:rPr>
        <w:t xml:space="preserve">, the analysis reveals a set of persistent problems and structural constraints that limit the full effectiveness of the applied marketing </w:t>
      </w:r>
      <w:r w:rsidR="00BE67B2" w:rsidRPr="00A3770A">
        <w:rPr>
          <w:sz w:val="28"/>
          <w:szCs w:val="28"/>
          <w:lang w:val="en-US"/>
        </w:rPr>
        <w:t>tools</w:t>
      </w:r>
      <w:r w:rsidRPr="00A3770A">
        <w:rPr>
          <w:sz w:val="28"/>
          <w:szCs w:val="28"/>
          <w:lang w:val="en-US"/>
        </w:rPr>
        <w:t xml:space="preserve">. These constraints cut across all three categories of tools </w:t>
      </w:r>
      <w:r w:rsidR="00832597" w:rsidRPr="00A3770A">
        <w:rPr>
          <w:sz w:val="28"/>
          <w:szCs w:val="28"/>
          <w:lang w:val="en-US"/>
        </w:rPr>
        <w:t>-</w:t>
      </w:r>
      <w:r w:rsidRPr="00A3770A">
        <w:rPr>
          <w:sz w:val="28"/>
          <w:szCs w:val="28"/>
          <w:lang w:val="en-US"/>
        </w:rPr>
        <w:t xml:space="preserve"> traditional, digital, and institutional </w:t>
      </w:r>
      <w:r w:rsidR="00832597" w:rsidRPr="00A3770A">
        <w:rPr>
          <w:sz w:val="28"/>
          <w:szCs w:val="28"/>
          <w:lang w:val="en-US"/>
        </w:rPr>
        <w:t>-</w:t>
      </w:r>
      <w:r w:rsidRPr="00A3770A">
        <w:rPr>
          <w:sz w:val="28"/>
          <w:szCs w:val="28"/>
          <w:lang w:val="en-US"/>
        </w:rPr>
        <w:t xml:space="preserve"> highlighting the need for a more adaptive, data-driven, and well-coordinated promotion system</w:t>
      </w:r>
      <w:r w:rsidR="005069FC" w:rsidRPr="00A3770A">
        <w:rPr>
          <w:sz w:val="28"/>
          <w:szCs w:val="28"/>
          <w:lang w:val="en-US"/>
        </w:rPr>
        <w:t>:</w:t>
      </w:r>
    </w:p>
    <w:p w:rsidR="00F93BEB" w:rsidRPr="00A3770A" w:rsidRDefault="00F93BEB" w:rsidP="0004253C">
      <w:pPr>
        <w:pStyle w:val="a3"/>
        <w:spacing w:before="0" w:beforeAutospacing="0" w:after="0" w:afterAutospacing="0"/>
        <w:ind w:firstLine="709"/>
        <w:jc w:val="both"/>
        <w:rPr>
          <w:sz w:val="28"/>
          <w:szCs w:val="28"/>
          <w:lang w:val="en-US"/>
        </w:rPr>
      </w:pPr>
      <w:r w:rsidRPr="00A3770A">
        <w:rPr>
          <w:rStyle w:val="ac"/>
          <w:b w:val="0"/>
          <w:sz w:val="28"/>
          <w:szCs w:val="28"/>
          <w:lang w:val="en-US"/>
        </w:rPr>
        <w:t>First</w:t>
      </w:r>
      <w:r w:rsidRPr="00A3770A">
        <w:rPr>
          <w:sz w:val="28"/>
          <w:szCs w:val="28"/>
          <w:lang w:val="en-US"/>
        </w:rPr>
        <w:t xml:space="preserve">, traditional marketing </w:t>
      </w:r>
      <w:r w:rsidR="00BE67B2" w:rsidRPr="00A3770A">
        <w:rPr>
          <w:sz w:val="28"/>
          <w:szCs w:val="28"/>
          <w:lang w:val="en-US"/>
        </w:rPr>
        <w:t>tools</w:t>
      </w:r>
      <w:r w:rsidRPr="00A3770A">
        <w:rPr>
          <w:sz w:val="28"/>
          <w:szCs w:val="28"/>
          <w:lang w:val="en-US"/>
        </w:rPr>
        <w:t xml:space="preserve"> such as international exhibitions, printed brochures, outdoor advertising, and B2B events remain resource-intensive and financially demanding. While these tools provide credibility and institutional visibility, their return on investment is often uncertain due to long decision-making cycles, declining relevance among younger audiences, and reduced effectiveness of offline channels in a predominantly digital environment. Moreover, budget limitations faced by regional stakeholders’ result in irregular and fragmented participation in international fairs, reducing continuity of exposure.</w:t>
      </w:r>
    </w:p>
    <w:p w:rsidR="00F93BEB" w:rsidRPr="00A3770A" w:rsidRDefault="00F93BEB" w:rsidP="0004253C">
      <w:pPr>
        <w:pStyle w:val="a3"/>
        <w:spacing w:before="0" w:beforeAutospacing="0" w:after="0" w:afterAutospacing="0"/>
        <w:ind w:firstLine="709"/>
        <w:jc w:val="both"/>
        <w:rPr>
          <w:sz w:val="28"/>
          <w:szCs w:val="28"/>
          <w:lang w:val="en-US"/>
        </w:rPr>
      </w:pPr>
      <w:r w:rsidRPr="00A3770A">
        <w:rPr>
          <w:rStyle w:val="ac"/>
          <w:b w:val="0"/>
          <w:sz w:val="28"/>
          <w:szCs w:val="28"/>
          <w:lang w:val="en-US"/>
        </w:rPr>
        <w:t>Second</w:t>
      </w:r>
      <w:r w:rsidRPr="00A3770A">
        <w:rPr>
          <w:sz w:val="28"/>
          <w:szCs w:val="28"/>
          <w:lang w:val="en-US"/>
        </w:rPr>
        <w:t xml:space="preserve">, digital marketing </w:t>
      </w:r>
      <w:r w:rsidR="00BE67B2" w:rsidRPr="00A3770A">
        <w:rPr>
          <w:sz w:val="28"/>
          <w:szCs w:val="28"/>
          <w:lang w:val="en-US"/>
        </w:rPr>
        <w:t>tools</w:t>
      </w:r>
      <w:r w:rsidRPr="00A3770A">
        <w:rPr>
          <w:sz w:val="28"/>
          <w:szCs w:val="28"/>
          <w:lang w:val="en-US"/>
        </w:rPr>
        <w:t xml:space="preserve"> </w:t>
      </w:r>
      <w:r w:rsidR="00832597" w:rsidRPr="00A3770A">
        <w:rPr>
          <w:sz w:val="28"/>
          <w:szCs w:val="28"/>
          <w:lang w:val="en-US"/>
        </w:rPr>
        <w:t>-</w:t>
      </w:r>
      <w:r w:rsidRPr="00A3770A">
        <w:rPr>
          <w:sz w:val="28"/>
          <w:szCs w:val="28"/>
          <w:lang w:val="en-US"/>
        </w:rPr>
        <w:t xml:space="preserve"> even with their high scalability and viral potential </w:t>
      </w:r>
      <w:r w:rsidR="00832597" w:rsidRPr="00A3770A">
        <w:rPr>
          <w:sz w:val="28"/>
          <w:szCs w:val="28"/>
          <w:lang w:val="en-US"/>
        </w:rPr>
        <w:t>-</w:t>
      </w:r>
      <w:r w:rsidRPr="00A3770A">
        <w:rPr>
          <w:sz w:val="28"/>
          <w:szCs w:val="28"/>
          <w:lang w:val="en-US"/>
        </w:rPr>
        <w:t xml:space="preserve"> are subject to operational limitations. Heavy dependence on platform algorithms reduces the predictability of reach and engagement, while insufficient content localisation limits relevance for foreign audiences. The uneven level of digital literacy among local tourism operators further constrains their ability to fully participate in online promotional activities. Additionally, although user-generated content is a powerful tool, it often lacks quality control and strategic alignment, resulting in fragmented brand narratives.</w:t>
      </w:r>
    </w:p>
    <w:p w:rsidR="00F93BEB" w:rsidRPr="00A3770A" w:rsidRDefault="00F93BEB" w:rsidP="0004253C">
      <w:pPr>
        <w:pStyle w:val="a3"/>
        <w:spacing w:before="0" w:beforeAutospacing="0" w:after="0" w:afterAutospacing="0"/>
        <w:ind w:firstLine="709"/>
        <w:jc w:val="both"/>
        <w:rPr>
          <w:sz w:val="28"/>
          <w:szCs w:val="28"/>
          <w:lang w:val="en-US"/>
        </w:rPr>
      </w:pPr>
      <w:r w:rsidRPr="00A3770A">
        <w:rPr>
          <w:rStyle w:val="ac"/>
          <w:b w:val="0"/>
          <w:sz w:val="28"/>
          <w:szCs w:val="28"/>
          <w:lang w:val="en-US"/>
        </w:rPr>
        <w:t>Third</w:t>
      </w:r>
      <w:r w:rsidRPr="00A3770A">
        <w:rPr>
          <w:sz w:val="28"/>
          <w:szCs w:val="28"/>
          <w:lang w:val="en-US"/>
        </w:rPr>
        <w:t xml:space="preserve">, the institutional promotion system </w:t>
      </w:r>
      <w:r w:rsidR="00832597" w:rsidRPr="00A3770A">
        <w:rPr>
          <w:sz w:val="28"/>
          <w:szCs w:val="28"/>
          <w:lang w:val="en-US"/>
        </w:rPr>
        <w:t>-</w:t>
      </w:r>
      <w:r w:rsidRPr="00A3770A">
        <w:rPr>
          <w:sz w:val="28"/>
          <w:szCs w:val="28"/>
          <w:lang w:val="en-US"/>
        </w:rPr>
        <w:t xml:space="preserve"> while ensuring long-term stability, strategic coherence, and resource support </w:t>
      </w:r>
      <w:r w:rsidR="00832597" w:rsidRPr="00A3770A">
        <w:rPr>
          <w:sz w:val="28"/>
          <w:szCs w:val="28"/>
          <w:lang w:val="en-US"/>
        </w:rPr>
        <w:t>-</w:t>
      </w:r>
      <w:r w:rsidRPr="00A3770A">
        <w:rPr>
          <w:sz w:val="28"/>
          <w:szCs w:val="28"/>
          <w:lang w:val="en-US"/>
        </w:rPr>
        <w:t xml:space="preserve"> faces bureaucratic rigidity and insufficient involvement of local communities and SMEs. Centralised decision-making at the national level limits the flexibility needed to respond to rapidly evolving market trends, and inconsistencies may arise between national priorities and regional implementation capacities. </w:t>
      </w:r>
    </w:p>
    <w:p w:rsidR="00F93BEB" w:rsidRPr="00A3770A" w:rsidRDefault="00F93BEB" w:rsidP="0004253C">
      <w:pPr>
        <w:pStyle w:val="a3"/>
        <w:spacing w:before="0" w:beforeAutospacing="0" w:after="0" w:afterAutospacing="0"/>
        <w:ind w:firstLine="709"/>
        <w:jc w:val="both"/>
        <w:rPr>
          <w:sz w:val="28"/>
          <w:szCs w:val="28"/>
          <w:lang w:val="en-US"/>
        </w:rPr>
      </w:pPr>
      <w:r w:rsidRPr="00A3770A">
        <w:rPr>
          <w:rStyle w:val="ac"/>
          <w:b w:val="0"/>
          <w:sz w:val="28"/>
          <w:szCs w:val="28"/>
          <w:lang w:val="en-US"/>
        </w:rPr>
        <w:t>Fourth</w:t>
      </w:r>
      <w:r w:rsidRPr="00A3770A">
        <w:rPr>
          <w:sz w:val="28"/>
          <w:szCs w:val="28"/>
          <w:lang w:val="en-US"/>
        </w:rPr>
        <w:t xml:space="preserve">, there is currently no dedicated marketing </w:t>
      </w:r>
      <w:r w:rsidR="00BE67B2" w:rsidRPr="00A3770A">
        <w:rPr>
          <w:sz w:val="28"/>
          <w:szCs w:val="28"/>
          <w:lang w:val="en-US"/>
        </w:rPr>
        <w:t>tool</w:t>
      </w:r>
      <w:r w:rsidRPr="00A3770A">
        <w:rPr>
          <w:sz w:val="28"/>
          <w:szCs w:val="28"/>
          <w:lang w:val="en-US"/>
        </w:rPr>
        <w:t xml:space="preserve"> aimed at attracting global film productions </w:t>
      </w:r>
      <w:r w:rsidR="00832597" w:rsidRPr="00A3770A">
        <w:rPr>
          <w:sz w:val="28"/>
          <w:szCs w:val="28"/>
          <w:lang w:val="en-US"/>
        </w:rPr>
        <w:t>-</w:t>
      </w:r>
      <w:r w:rsidRPr="00A3770A">
        <w:rPr>
          <w:sz w:val="28"/>
          <w:szCs w:val="28"/>
          <w:lang w:val="en-US"/>
        </w:rPr>
        <w:t xml:space="preserve"> international directors, production studios, creative teams, and media companies for the filming of movies, TV series, music videos, or commercial content. Despite </w:t>
      </w:r>
      <w:r w:rsidR="00C423BA" w:rsidRPr="00A3770A">
        <w:rPr>
          <w:sz w:val="28"/>
          <w:szCs w:val="28"/>
          <w:lang w:val="en-US"/>
        </w:rPr>
        <w:t>Mangistau</w:t>
      </w:r>
      <w:r w:rsidRPr="00A3770A">
        <w:rPr>
          <w:sz w:val="28"/>
          <w:szCs w:val="28"/>
          <w:lang w:val="en-US"/>
        </w:rPr>
        <w:t xml:space="preserve">’s highly cinematic landscapes (e.g., Bozzhyra, the Ustyurt Plateau, Sherkala), the region lacks a structured incentive framework, a film-friendly regulatory environment, a unified location database, or promotional activities targeting the global audiovisual industry. As a result, </w:t>
      </w:r>
      <w:r w:rsidR="00C423BA" w:rsidRPr="00A3770A">
        <w:rPr>
          <w:sz w:val="28"/>
          <w:szCs w:val="28"/>
          <w:lang w:val="en-US"/>
        </w:rPr>
        <w:t>Mangistau</w:t>
      </w:r>
      <w:r w:rsidRPr="00A3770A">
        <w:rPr>
          <w:sz w:val="28"/>
          <w:szCs w:val="28"/>
          <w:lang w:val="en-US"/>
        </w:rPr>
        <w:t xml:space="preserve"> forfeits an opportunity to position itself as an international filming destination </w:t>
      </w:r>
      <w:r w:rsidR="00832597" w:rsidRPr="00A3770A">
        <w:rPr>
          <w:sz w:val="28"/>
          <w:szCs w:val="28"/>
          <w:lang w:val="en-US"/>
        </w:rPr>
        <w:t>-</w:t>
      </w:r>
      <w:r w:rsidRPr="00A3770A">
        <w:rPr>
          <w:sz w:val="28"/>
          <w:szCs w:val="28"/>
          <w:lang w:val="en-US"/>
        </w:rPr>
        <w:t xml:space="preserve"> a tool that has proven highly effective in other countries for generating large-scale tourism exposure and global media visibility.</w:t>
      </w:r>
    </w:p>
    <w:p w:rsidR="00F93BEB" w:rsidRPr="00A3770A" w:rsidRDefault="00F93BEB" w:rsidP="0004253C">
      <w:pPr>
        <w:pStyle w:val="a3"/>
        <w:spacing w:before="0" w:beforeAutospacing="0" w:after="0" w:afterAutospacing="0"/>
        <w:ind w:firstLine="709"/>
        <w:jc w:val="both"/>
        <w:rPr>
          <w:sz w:val="28"/>
          <w:szCs w:val="28"/>
          <w:lang w:val="en-US"/>
        </w:rPr>
      </w:pPr>
      <w:r w:rsidRPr="00A3770A">
        <w:rPr>
          <w:rStyle w:val="ac"/>
          <w:b w:val="0"/>
          <w:sz w:val="28"/>
          <w:szCs w:val="28"/>
          <w:lang w:val="en-US"/>
        </w:rPr>
        <w:lastRenderedPageBreak/>
        <w:t>Fifth</w:t>
      </w:r>
      <w:r w:rsidRPr="00A3770A">
        <w:rPr>
          <w:sz w:val="28"/>
          <w:szCs w:val="28"/>
          <w:lang w:val="en-US"/>
        </w:rPr>
        <w:t xml:space="preserve">, the absence of an integrated monitoring and evaluation system limits the capacity to measure the real impact of promotional </w:t>
      </w:r>
      <w:r w:rsidR="00BE67B2" w:rsidRPr="00A3770A">
        <w:rPr>
          <w:sz w:val="28"/>
          <w:szCs w:val="28"/>
          <w:lang w:val="en-US"/>
        </w:rPr>
        <w:t>tools</w:t>
      </w:r>
      <w:r w:rsidRPr="00A3770A">
        <w:rPr>
          <w:sz w:val="28"/>
          <w:szCs w:val="28"/>
          <w:lang w:val="en-US"/>
        </w:rPr>
        <w:t>. While data on national media reach are available, they are insufficiently linked to behavioural outcomes such as bookings, length of stay, or repeat visitation. Consequently, resource allocation remains more aligned with institutional priorities than with evidence-based efficiency metrics.</w:t>
      </w:r>
    </w:p>
    <w:p w:rsidR="00F93BEB" w:rsidRPr="00A3770A" w:rsidRDefault="00F93BEB" w:rsidP="0004253C">
      <w:pPr>
        <w:pStyle w:val="a3"/>
        <w:spacing w:before="0" w:beforeAutospacing="0" w:after="0" w:afterAutospacing="0"/>
        <w:ind w:firstLine="709"/>
        <w:jc w:val="both"/>
        <w:rPr>
          <w:sz w:val="28"/>
          <w:szCs w:val="28"/>
          <w:lang w:val="en-US"/>
        </w:rPr>
      </w:pPr>
      <w:r w:rsidRPr="00A3770A">
        <w:rPr>
          <w:rStyle w:val="ac"/>
          <w:b w:val="0"/>
          <w:sz w:val="28"/>
          <w:szCs w:val="28"/>
          <w:lang w:val="en-US"/>
        </w:rPr>
        <w:t>Finally</w:t>
      </w:r>
      <w:r w:rsidRPr="00A3770A">
        <w:rPr>
          <w:sz w:val="28"/>
          <w:szCs w:val="28"/>
          <w:lang w:val="en-US"/>
        </w:rPr>
        <w:t>, although influencer-driven campaigns and expeditions (e.g., the 2022 Ustyurt Expedition) have demonstrated high promotional value, their effectiveness remains constrained by seasonality, infrastructure limitations, and the ecological sensitivity of key sites. These factors reduce the consistency of content production and limit the region’s ability to sustain strong marketing visibility throughout the year.</w:t>
      </w:r>
    </w:p>
    <w:p w:rsidR="00F93BEB" w:rsidRPr="00A3770A" w:rsidRDefault="00F93BEB" w:rsidP="0004253C">
      <w:pPr>
        <w:pStyle w:val="a3"/>
        <w:spacing w:before="0" w:beforeAutospacing="0" w:after="0" w:afterAutospacing="0"/>
        <w:ind w:firstLine="709"/>
        <w:jc w:val="both"/>
        <w:rPr>
          <w:sz w:val="28"/>
          <w:szCs w:val="28"/>
          <w:lang w:val="en-US"/>
        </w:rPr>
      </w:pPr>
      <w:r w:rsidRPr="00A3770A">
        <w:rPr>
          <w:sz w:val="28"/>
          <w:szCs w:val="28"/>
          <w:lang w:val="en-US"/>
        </w:rPr>
        <w:t xml:space="preserve">Taken together, these constraints indicate that while </w:t>
      </w:r>
      <w:r w:rsidR="00C423BA" w:rsidRPr="00A3770A">
        <w:rPr>
          <w:sz w:val="28"/>
          <w:szCs w:val="28"/>
          <w:lang w:val="en-US"/>
        </w:rPr>
        <w:t>Mangistau</w:t>
      </w:r>
      <w:r w:rsidRPr="00A3770A">
        <w:rPr>
          <w:sz w:val="28"/>
          <w:szCs w:val="28"/>
          <w:lang w:val="en-US"/>
        </w:rPr>
        <w:t>’s promotion architecture has become increasingly sophisticated, its financial, organisational, technological, and structural limitations continue to reduce the potential impact of marketing activities. Strengthening regional competitiveness therefore requires not only expanding promotional channels but also addressing systemic challenges related to governance, coordination, content quality, infrastructure readiness, and the strategic development of tools for attracting international creative industries.</w:t>
      </w:r>
    </w:p>
    <w:p w:rsidR="00445C75" w:rsidRPr="00A3770A" w:rsidRDefault="00445C75" w:rsidP="0004253C">
      <w:pPr>
        <w:pStyle w:val="a3"/>
        <w:spacing w:before="0" w:beforeAutospacing="0" w:after="0" w:afterAutospacing="0"/>
        <w:ind w:firstLine="709"/>
        <w:jc w:val="both"/>
        <w:rPr>
          <w:b/>
          <w:sz w:val="28"/>
          <w:szCs w:val="28"/>
          <w:lang w:val="en-US"/>
        </w:rPr>
      </w:pPr>
    </w:p>
    <w:p w:rsidR="00E06EF5" w:rsidRPr="00A3770A" w:rsidRDefault="00E06EF5" w:rsidP="0004253C">
      <w:pPr>
        <w:spacing w:after="0" w:line="240" w:lineRule="auto"/>
        <w:ind w:firstLine="709"/>
        <w:jc w:val="both"/>
        <w:rPr>
          <w:rFonts w:ascii="Times New Roman" w:hAnsi="Times New Roman" w:cs="Times New Roman"/>
          <w:b/>
          <w:sz w:val="28"/>
          <w:szCs w:val="28"/>
          <w:lang w:val="en-US"/>
        </w:rPr>
      </w:pPr>
      <w:r w:rsidRPr="00A3770A">
        <w:rPr>
          <w:rFonts w:ascii="Times New Roman" w:hAnsi="Times New Roman" w:cs="Times New Roman"/>
          <w:b/>
          <w:sz w:val="28"/>
          <w:szCs w:val="28"/>
          <w:lang w:val="en-US"/>
        </w:rPr>
        <w:t xml:space="preserve">2.3 </w:t>
      </w:r>
      <w:r w:rsidR="007313D6" w:rsidRPr="00A3770A">
        <w:rPr>
          <w:rFonts w:ascii="Times New Roman" w:hAnsi="Times New Roman" w:cs="Times New Roman"/>
          <w:b/>
          <w:sz w:val="28"/>
          <w:szCs w:val="28"/>
          <w:lang w:val="en-US"/>
        </w:rPr>
        <w:t xml:space="preserve">Evaluation of the effectiveness of marketing tools used in promoting the </w:t>
      </w:r>
      <w:r w:rsidR="00E256D1" w:rsidRPr="00A3770A">
        <w:rPr>
          <w:rFonts w:ascii="Times New Roman" w:hAnsi="Times New Roman" w:cs="Times New Roman"/>
          <w:b/>
          <w:sz w:val="28"/>
          <w:szCs w:val="28"/>
          <w:lang w:val="en-US"/>
        </w:rPr>
        <w:t xml:space="preserve">regional tourism product </w:t>
      </w:r>
      <w:r w:rsidR="007313D6" w:rsidRPr="00A3770A">
        <w:rPr>
          <w:rFonts w:ascii="Times New Roman" w:hAnsi="Times New Roman" w:cs="Times New Roman"/>
          <w:b/>
          <w:sz w:val="28"/>
          <w:szCs w:val="28"/>
          <w:lang w:val="en-US"/>
        </w:rPr>
        <w:t xml:space="preserve">of </w:t>
      </w:r>
      <w:r w:rsidR="00C21E52" w:rsidRPr="00A3770A">
        <w:rPr>
          <w:rFonts w:ascii="Times New Roman" w:hAnsi="Times New Roman" w:cs="Times New Roman"/>
          <w:b/>
          <w:sz w:val="28"/>
          <w:szCs w:val="28"/>
          <w:lang w:val="en-US"/>
        </w:rPr>
        <w:t xml:space="preserve">the </w:t>
      </w:r>
      <w:r w:rsidR="00C423BA" w:rsidRPr="00A3770A">
        <w:rPr>
          <w:rFonts w:ascii="Times New Roman" w:hAnsi="Times New Roman" w:cs="Times New Roman"/>
          <w:b/>
          <w:sz w:val="28"/>
          <w:szCs w:val="28"/>
          <w:lang w:val="en-US"/>
        </w:rPr>
        <w:t>Mangistau</w:t>
      </w:r>
      <w:r w:rsidR="007313D6" w:rsidRPr="00A3770A">
        <w:rPr>
          <w:rFonts w:ascii="Times New Roman" w:hAnsi="Times New Roman" w:cs="Times New Roman"/>
          <w:b/>
          <w:sz w:val="28"/>
          <w:szCs w:val="28"/>
          <w:lang w:val="en-US"/>
        </w:rPr>
        <w:t xml:space="preserve"> </w:t>
      </w:r>
      <w:r w:rsidR="004859C0" w:rsidRPr="00A3770A">
        <w:rPr>
          <w:rFonts w:ascii="Times New Roman" w:hAnsi="Times New Roman" w:cs="Times New Roman"/>
          <w:b/>
          <w:sz w:val="28"/>
          <w:szCs w:val="28"/>
          <w:lang w:val="en-US"/>
        </w:rPr>
        <w:t>region</w:t>
      </w:r>
    </w:p>
    <w:p w:rsidR="0054615C" w:rsidRPr="00A3770A" w:rsidRDefault="0054615C" w:rsidP="0004253C">
      <w:pPr>
        <w:pStyle w:val="a3"/>
        <w:spacing w:before="0" w:beforeAutospacing="0" w:after="0" w:afterAutospacing="0"/>
        <w:ind w:firstLine="709"/>
        <w:jc w:val="both"/>
        <w:rPr>
          <w:sz w:val="28"/>
          <w:szCs w:val="28"/>
          <w:lang w:val="en-US"/>
        </w:rPr>
      </w:pPr>
      <w:r w:rsidRPr="00A3770A">
        <w:rPr>
          <w:sz w:val="28"/>
          <w:szCs w:val="28"/>
          <w:lang w:val="en-US"/>
        </w:rPr>
        <w:t>In accordance with the state priorities outlined in the Concept for the Development of the Tourism Industry of the Republic of Kazakhstan for 2023-2029</w:t>
      </w:r>
      <w:r w:rsidR="00AE4DF7" w:rsidRPr="00A3770A">
        <w:rPr>
          <w:sz w:val="28"/>
          <w:szCs w:val="28"/>
          <w:lang w:val="en-US"/>
        </w:rPr>
        <w:t xml:space="preserve"> </w:t>
      </w:r>
      <w:r w:rsidRPr="00A3770A">
        <w:rPr>
          <w:sz w:val="28"/>
          <w:szCs w:val="28"/>
          <w:lang w:val="en-US"/>
        </w:rPr>
        <w:t>[3]</w:t>
      </w:r>
      <w:r w:rsidR="000D21F2" w:rsidRPr="00A3770A">
        <w:rPr>
          <w:sz w:val="28"/>
          <w:szCs w:val="28"/>
          <w:lang w:val="en-US"/>
        </w:rPr>
        <w:t xml:space="preserve">, </w:t>
      </w:r>
      <w:r w:rsidRPr="00A3770A">
        <w:rPr>
          <w:sz w:val="28"/>
          <w:szCs w:val="28"/>
          <w:lang w:val="en-US"/>
        </w:rPr>
        <w:t>the Mangistau region has been identified as one of the priority tourist destinations with high potential for both domestic and inbound tourism development. While the previous subsection examined the institutional structure and typology of tourism marketing activities, the present section focuses on evaluating the actual effectiveness of marketing tools through an empirically grounded analytical approach.</w:t>
      </w:r>
    </w:p>
    <w:p w:rsidR="00AE4DF7" w:rsidRPr="00A3770A" w:rsidRDefault="00AE4DF7" w:rsidP="00FD7AFE">
      <w:pPr>
        <w:pStyle w:val="a3"/>
        <w:spacing w:before="0" w:beforeAutospacing="0" w:after="0" w:afterAutospacing="0"/>
        <w:ind w:firstLine="709"/>
        <w:jc w:val="both"/>
        <w:rPr>
          <w:sz w:val="28"/>
          <w:szCs w:val="28"/>
          <w:lang w:val="en-US"/>
        </w:rPr>
      </w:pPr>
      <w:r w:rsidRPr="00A3770A">
        <w:rPr>
          <w:sz w:val="28"/>
          <w:szCs w:val="28"/>
          <w:lang w:val="en-US"/>
        </w:rPr>
        <w:t>The evaluation of marketing effectiveness in the present study is based on a triangulated analytical approach combining statistical analysis, perception-based evaluation, and behavioural interpretation. This approach was selected in order to assess not only measurable tourism dynamics but also the behavioural mechanisms influencing tourist decision-making.</w:t>
      </w:r>
    </w:p>
    <w:p w:rsidR="00AE4DF7" w:rsidRPr="00A3770A" w:rsidRDefault="00AE4DF7" w:rsidP="00FD7AFE">
      <w:pPr>
        <w:pStyle w:val="a3"/>
        <w:spacing w:before="0" w:beforeAutospacing="0" w:after="0" w:afterAutospacing="0"/>
        <w:ind w:firstLine="709"/>
        <w:jc w:val="both"/>
        <w:rPr>
          <w:sz w:val="28"/>
          <w:szCs w:val="28"/>
          <w:lang w:val="en-US"/>
        </w:rPr>
      </w:pPr>
      <w:r w:rsidRPr="00A3770A">
        <w:rPr>
          <w:sz w:val="28"/>
          <w:szCs w:val="28"/>
          <w:lang w:val="en-US"/>
        </w:rPr>
        <w:t>Quantitative analysis was used to identify statistical relationships between promotional exposure and tourist arrivals, while survey-based evaluation captured tourists’ perceptions regarding the influence of different communication channels. Behavioural interpretation was additionally applied to explain how emotional engagement, digital interaction, and perceived authenticity affect destination attractiveness.</w:t>
      </w:r>
    </w:p>
    <w:p w:rsidR="00AE4DF7" w:rsidRPr="00A3770A" w:rsidRDefault="008766BA" w:rsidP="00FD7AFE">
      <w:pPr>
        <w:pStyle w:val="a3"/>
        <w:spacing w:before="0" w:beforeAutospacing="0" w:after="0" w:afterAutospacing="0"/>
        <w:ind w:firstLine="709"/>
        <w:jc w:val="both"/>
        <w:rPr>
          <w:sz w:val="28"/>
          <w:szCs w:val="28"/>
          <w:lang w:val="en-US"/>
        </w:rPr>
      </w:pPr>
      <w:r w:rsidRPr="00A3770A">
        <w:rPr>
          <w:sz w:val="28"/>
          <w:szCs w:val="28"/>
          <w:lang w:val="en-US"/>
        </w:rPr>
        <w:t xml:space="preserve">The combination of these analytical dimensions provided a more comprehensive evaluation </w:t>
      </w:r>
      <w:r w:rsidR="00AE4DF7" w:rsidRPr="00A3770A">
        <w:rPr>
          <w:sz w:val="28"/>
          <w:szCs w:val="28"/>
          <w:lang w:val="en-US"/>
        </w:rPr>
        <w:t>of marketing effectiveness and increased the interpretative reliability of the empirical findings.</w:t>
      </w:r>
    </w:p>
    <w:p w:rsidR="00AE4DF7" w:rsidRPr="00A3770A" w:rsidRDefault="00AE4DF7" w:rsidP="00FD7AFE">
      <w:pPr>
        <w:pStyle w:val="a3"/>
        <w:spacing w:before="0" w:beforeAutospacing="0" w:after="0" w:afterAutospacing="0"/>
        <w:ind w:firstLine="709"/>
        <w:jc w:val="both"/>
        <w:rPr>
          <w:sz w:val="28"/>
          <w:szCs w:val="28"/>
          <w:lang w:val="en-US"/>
        </w:rPr>
      </w:pPr>
      <w:r w:rsidRPr="00A3770A">
        <w:rPr>
          <w:sz w:val="28"/>
          <w:szCs w:val="28"/>
          <w:lang w:val="en-US"/>
        </w:rPr>
        <w:t xml:space="preserve">The study adopts a mixed-methods research design combining </w:t>
      </w:r>
      <w:r w:rsidR="00037B4B" w:rsidRPr="00A3770A">
        <w:rPr>
          <w:sz w:val="28"/>
          <w:szCs w:val="28"/>
          <w:lang w:val="en-US"/>
        </w:rPr>
        <w:t>statistical modelling</w:t>
      </w:r>
      <w:r w:rsidRPr="00A3770A">
        <w:rPr>
          <w:sz w:val="28"/>
          <w:szCs w:val="28"/>
          <w:lang w:val="en-US"/>
        </w:rPr>
        <w:t xml:space="preserve"> with behavioural and perception-based analysis. This approach reflects the increasing recognition in tourism research that destination marketing effectiveness </w:t>
      </w:r>
      <w:r w:rsidRPr="00A3770A">
        <w:rPr>
          <w:sz w:val="28"/>
          <w:szCs w:val="28"/>
          <w:lang w:val="en-US"/>
        </w:rPr>
        <w:lastRenderedPageBreak/>
        <w:t>cannot be evaluated solely through numerical indicators, since tourism demand is strongly influenced by perception, emotional engagement, and co</w:t>
      </w:r>
      <w:r w:rsidR="00EA6E35" w:rsidRPr="00A3770A">
        <w:rPr>
          <w:sz w:val="28"/>
          <w:szCs w:val="28"/>
          <w:lang w:val="en-US"/>
        </w:rPr>
        <w:t>mmunication dynamics [55</w:t>
      </w:r>
      <w:r w:rsidR="005069FC" w:rsidRPr="00A3770A">
        <w:rPr>
          <w:sz w:val="28"/>
          <w:szCs w:val="28"/>
          <w:lang w:val="en-US"/>
        </w:rPr>
        <w:t>, p. 12-20</w:t>
      </w:r>
      <w:r w:rsidR="00EA6E35" w:rsidRPr="00A3770A">
        <w:rPr>
          <w:sz w:val="28"/>
          <w:szCs w:val="28"/>
          <w:lang w:val="en-US"/>
        </w:rPr>
        <w:t>; 57</w:t>
      </w:r>
      <w:r w:rsidR="005069FC" w:rsidRPr="00A3770A">
        <w:rPr>
          <w:sz w:val="28"/>
          <w:szCs w:val="28"/>
          <w:lang w:val="en-US"/>
        </w:rPr>
        <w:t>, p. 85-99</w:t>
      </w:r>
      <w:r w:rsidRPr="00A3770A">
        <w:rPr>
          <w:sz w:val="28"/>
          <w:szCs w:val="28"/>
          <w:lang w:val="en-US"/>
        </w:rPr>
        <w:t>].</w:t>
      </w:r>
    </w:p>
    <w:p w:rsidR="00AE4DF7" w:rsidRPr="00A3770A" w:rsidRDefault="00AE4DF7" w:rsidP="00FD7AFE">
      <w:pPr>
        <w:pStyle w:val="a3"/>
        <w:spacing w:before="0" w:beforeAutospacing="0" w:after="0" w:afterAutospacing="0"/>
        <w:ind w:firstLine="709"/>
        <w:jc w:val="both"/>
        <w:rPr>
          <w:sz w:val="28"/>
          <w:szCs w:val="28"/>
          <w:lang w:val="en-US"/>
        </w:rPr>
      </w:pPr>
      <w:r w:rsidRPr="00A3770A">
        <w:rPr>
          <w:sz w:val="28"/>
          <w:szCs w:val="28"/>
          <w:lang w:val="en-US"/>
        </w:rPr>
        <w:t>Secondar</w:t>
      </w:r>
      <w:r w:rsidR="00A7569E" w:rsidRPr="00A3770A">
        <w:rPr>
          <w:sz w:val="28"/>
          <w:szCs w:val="28"/>
          <w:lang w:val="en-US"/>
        </w:rPr>
        <w:t>y data covering the period 2019-</w:t>
      </w:r>
      <w:r w:rsidRPr="00A3770A">
        <w:rPr>
          <w:sz w:val="28"/>
          <w:szCs w:val="28"/>
          <w:lang w:val="en-US"/>
        </w:rPr>
        <w:t xml:space="preserve">2025 were collected from the Bureau of National Statistics of the Republic of Kazakhstan, annual reports of JSC “National Company Kazakh Tourism”, the </w:t>
      </w:r>
      <w:r w:rsidR="00E3571C" w:rsidRPr="00A3770A">
        <w:rPr>
          <w:bCs/>
          <w:sz w:val="28"/>
          <w:szCs w:val="28"/>
          <w:lang w:val="en-US"/>
        </w:rPr>
        <w:t>Department of Tourism of Mangistau Region</w:t>
      </w:r>
      <w:r w:rsidR="00E3571C" w:rsidRPr="00A3770A">
        <w:rPr>
          <w:sz w:val="28"/>
          <w:szCs w:val="28"/>
          <w:lang w:val="en-US"/>
        </w:rPr>
        <w:t xml:space="preserve"> </w:t>
      </w:r>
      <w:r w:rsidRPr="00A3770A">
        <w:rPr>
          <w:sz w:val="28"/>
          <w:szCs w:val="28"/>
          <w:lang w:val="en-US"/>
        </w:rPr>
        <w:t>materials, and open-source tourism analytics. These datasets include tourist flow indicators, tourism growth dynamics, marketing exposure metrics, and digital campaign reach statistics.</w:t>
      </w:r>
    </w:p>
    <w:p w:rsidR="00AE4DF7" w:rsidRPr="00A3770A" w:rsidRDefault="000D21F2" w:rsidP="0004253C">
      <w:pPr>
        <w:pStyle w:val="a3"/>
        <w:spacing w:before="0" w:beforeAutospacing="0" w:after="0" w:afterAutospacing="0"/>
        <w:ind w:firstLine="709"/>
        <w:jc w:val="both"/>
        <w:rPr>
          <w:sz w:val="28"/>
          <w:szCs w:val="28"/>
          <w:lang w:val="en-US"/>
        </w:rPr>
      </w:pPr>
      <w:r w:rsidRPr="00A3770A">
        <w:rPr>
          <w:sz w:val="28"/>
          <w:szCs w:val="28"/>
          <w:lang w:val="en-US"/>
        </w:rPr>
        <w:t xml:space="preserve">The </w:t>
      </w:r>
      <w:r w:rsidR="00AE4DF7" w:rsidRPr="00A3770A">
        <w:rPr>
          <w:sz w:val="28"/>
          <w:szCs w:val="28"/>
          <w:lang w:val="en-US"/>
        </w:rPr>
        <w:t xml:space="preserve">destination marketing functions in Kazakhstan are distributed between national and regional structures. At the national level, JSC “Kazakh Tourism” coordinates priority promotion of Kazakhstan in international markets, while regional tourism departments and tourism information centres, including the </w:t>
      </w:r>
      <w:r w:rsidR="00E3571C" w:rsidRPr="00A3770A">
        <w:rPr>
          <w:bCs/>
          <w:sz w:val="28"/>
          <w:szCs w:val="28"/>
          <w:lang w:val="en-US"/>
        </w:rPr>
        <w:t>Department of Tourism of Mangistau Region</w:t>
      </w:r>
      <w:r w:rsidR="00AE4DF7" w:rsidRPr="00A3770A">
        <w:rPr>
          <w:sz w:val="28"/>
          <w:szCs w:val="28"/>
          <w:lang w:val="en-US"/>
        </w:rPr>
        <w:t>, are responsible for destination branding, local campaigns, event promotion, and regional digital communication. The marketing activities implemented by these institutions constitute the object of the present evaluation.</w:t>
      </w:r>
    </w:p>
    <w:p w:rsidR="00AE4DF7" w:rsidRPr="00A3770A" w:rsidRDefault="00AE4DF7" w:rsidP="0004253C">
      <w:pPr>
        <w:pStyle w:val="a3"/>
        <w:spacing w:before="0" w:beforeAutospacing="0" w:after="0" w:afterAutospacing="0"/>
        <w:ind w:firstLine="709"/>
        <w:jc w:val="both"/>
        <w:rPr>
          <w:sz w:val="28"/>
          <w:szCs w:val="28"/>
          <w:lang w:val="en-US"/>
        </w:rPr>
      </w:pPr>
      <w:r w:rsidRPr="00A3770A">
        <w:rPr>
          <w:sz w:val="28"/>
          <w:szCs w:val="28"/>
          <w:lang w:val="en-US"/>
        </w:rPr>
        <w:t>Primary data were obtained through a structured online survey distributed via Google Forms in Kazakh, Russian, and English. The survey remained open for four weeks during 2023. A segmented quota-based convenience sampling approach was applied in order to ensure balanced representation of the principal tourist segments relevant to Mangistau’s tourism development direction.</w:t>
      </w:r>
    </w:p>
    <w:p w:rsidR="00AE4DF7" w:rsidRPr="00A3770A" w:rsidRDefault="00AE4DF7" w:rsidP="0004253C">
      <w:pPr>
        <w:pStyle w:val="a3"/>
        <w:spacing w:before="0" w:beforeAutospacing="0" w:after="0" w:afterAutospacing="0"/>
        <w:ind w:firstLine="709"/>
        <w:jc w:val="both"/>
        <w:rPr>
          <w:sz w:val="28"/>
          <w:szCs w:val="28"/>
          <w:lang w:val="en-US"/>
        </w:rPr>
      </w:pPr>
      <w:r w:rsidRPr="00A3770A">
        <w:rPr>
          <w:sz w:val="28"/>
          <w:szCs w:val="28"/>
          <w:lang w:val="en-US"/>
        </w:rPr>
        <w:t>In total, 200 valid responses were collected, including 100 domestic tourists residing in Almaty, Astana, Shymkent, and Aktau, and 100 international tourists representing 27 countries, including Russia, Uzbekistan, Kyrgyzstan, China, Türkiye, Germany, France, Italy, the Netherlands, the United Kingdom, India, the United States, Canada, South Korea, Japan, and the United Arab Emirates. Such geographical diversity increased the external interpretative value of the findings and enabled the research to capture behavioural differences across culturally distinct tourist groups.</w:t>
      </w:r>
    </w:p>
    <w:p w:rsidR="00AE4DF7" w:rsidRPr="00A3770A" w:rsidRDefault="00AE4DF7" w:rsidP="0004253C">
      <w:pPr>
        <w:pStyle w:val="a3"/>
        <w:spacing w:before="0" w:beforeAutospacing="0" w:after="0" w:afterAutospacing="0"/>
        <w:ind w:firstLine="709"/>
        <w:jc w:val="both"/>
        <w:rPr>
          <w:sz w:val="28"/>
          <w:szCs w:val="28"/>
          <w:lang w:val="en-US"/>
        </w:rPr>
      </w:pPr>
      <w:r w:rsidRPr="00A3770A">
        <w:rPr>
          <w:sz w:val="28"/>
          <w:szCs w:val="28"/>
          <w:lang w:val="en-US"/>
        </w:rPr>
        <w:t>The sample size of 200 respondents was considered sufficient for identifying stable behavioural tendencies, perceptional patterns, and comparative differences between tourist segments. The survey was intentionally divided into two equivalent analytical groups consisting of 100 domestic and 100 international respondents in order to ensure balanced comparative interpretation.</w:t>
      </w:r>
    </w:p>
    <w:p w:rsidR="00C83FFC" w:rsidRPr="00A3770A" w:rsidRDefault="00C83FFC" w:rsidP="0004253C">
      <w:pPr>
        <w:pStyle w:val="a3"/>
        <w:spacing w:before="0" w:beforeAutospacing="0" w:after="0" w:afterAutospacing="0"/>
        <w:ind w:firstLine="709"/>
        <w:jc w:val="both"/>
        <w:rPr>
          <w:sz w:val="28"/>
          <w:szCs w:val="28"/>
          <w:lang w:val="en-US"/>
        </w:rPr>
      </w:pPr>
      <w:r w:rsidRPr="00A3770A">
        <w:rPr>
          <w:sz w:val="28"/>
          <w:szCs w:val="28"/>
          <w:lang w:val="en-US"/>
        </w:rPr>
        <w:t>The sample size of 200 respondents was considered methodologically sufficient for the purposes of this study because the research was conducted within a triangulated analytical framework integrating survey analysis, correlation analysis, KPI evaluation, and behavioural interpretation. Methodological literature in social science research indicates that sample sizes within this range are commonly regarded as adequate for correlation-based and exploratory mixed-methods studies</w:t>
      </w:r>
      <w:r w:rsidR="005069FC" w:rsidRPr="00A3770A">
        <w:rPr>
          <w:sz w:val="28"/>
          <w:szCs w:val="28"/>
          <w:lang w:val="en-US"/>
        </w:rPr>
        <w:t xml:space="preserve"> [12</w:t>
      </w:r>
      <w:r w:rsidR="008F4B41" w:rsidRPr="00A3770A">
        <w:rPr>
          <w:sz w:val="28"/>
          <w:szCs w:val="28"/>
          <w:lang w:val="en-US"/>
        </w:rPr>
        <w:t>1</w:t>
      </w:r>
      <w:r w:rsidR="005069FC" w:rsidRPr="00A3770A">
        <w:rPr>
          <w:sz w:val="28"/>
          <w:szCs w:val="28"/>
          <w:lang w:val="en-US"/>
        </w:rPr>
        <w:t xml:space="preserve">, </w:t>
      </w:r>
      <w:r w:rsidR="005218A3" w:rsidRPr="00A3770A">
        <w:rPr>
          <w:sz w:val="28"/>
          <w:szCs w:val="28"/>
          <w:lang w:val="en-US"/>
        </w:rPr>
        <w:t>12</w:t>
      </w:r>
      <w:r w:rsidR="008F4B41" w:rsidRPr="00A3770A">
        <w:rPr>
          <w:sz w:val="28"/>
          <w:szCs w:val="28"/>
          <w:lang w:val="en-US"/>
        </w:rPr>
        <w:t>2</w:t>
      </w:r>
      <w:r w:rsidR="005218A3" w:rsidRPr="00A3770A">
        <w:rPr>
          <w:sz w:val="28"/>
          <w:szCs w:val="28"/>
          <w:lang w:val="en-US"/>
        </w:rPr>
        <w:t>]</w:t>
      </w:r>
      <w:r w:rsidRPr="00A3770A">
        <w:rPr>
          <w:sz w:val="28"/>
          <w:szCs w:val="28"/>
          <w:lang w:val="en-US"/>
        </w:rPr>
        <w:t>. The exploratory nature of the research additionally justified the use of a sampling approach ensuring balanced representation of domestic and international tourist groups, where analytical depth and comparative behavioural interpretation were prioritised over large-scale probabilistic representativeness.</w:t>
      </w:r>
    </w:p>
    <w:p w:rsidR="00AE4DF7" w:rsidRPr="00A3770A" w:rsidRDefault="00AE4DF7" w:rsidP="0004253C">
      <w:pPr>
        <w:pStyle w:val="a3"/>
        <w:spacing w:before="0" w:beforeAutospacing="0" w:after="0" w:afterAutospacing="0"/>
        <w:ind w:firstLine="709"/>
        <w:jc w:val="both"/>
        <w:rPr>
          <w:sz w:val="28"/>
          <w:szCs w:val="28"/>
          <w:lang w:val="en-US"/>
        </w:rPr>
      </w:pPr>
      <w:r w:rsidRPr="00A3770A">
        <w:rPr>
          <w:sz w:val="28"/>
          <w:szCs w:val="28"/>
          <w:lang w:val="en-US"/>
        </w:rPr>
        <w:lastRenderedPageBreak/>
        <w:t>Overall, the selected sample size ensured analytical reliability, cross-group comparability, and sufficient empirical depth for evaluating the effectiveness of destination marketing tools in the Mangistau region.</w:t>
      </w:r>
    </w:p>
    <w:p w:rsidR="00AE4DF7" w:rsidRPr="00A3770A" w:rsidRDefault="00AE4DF7" w:rsidP="0004253C">
      <w:pPr>
        <w:pStyle w:val="a3"/>
        <w:spacing w:before="0" w:beforeAutospacing="0" w:after="0" w:afterAutospacing="0"/>
        <w:ind w:firstLine="709"/>
        <w:jc w:val="both"/>
        <w:rPr>
          <w:sz w:val="28"/>
          <w:szCs w:val="28"/>
          <w:lang w:val="en-US"/>
        </w:rPr>
      </w:pPr>
      <w:r w:rsidRPr="00A3770A">
        <w:rPr>
          <w:sz w:val="28"/>
          <w:szCs w:val="28"/>
          <w:lang w:val="en-US"/>
        </w:rPr>
        <w:t>The survey instrument consisted of ten questions grouped into three analytical blocks: socio-demographic characteristics, information channels used during travel planning, and perceived influence of marketing tools on destination choice. The perceived influence indicators were mea</w:t>
      </w:r>
      <w:r w:rsidR="00A7569E" w:rsidRPr="00A3770A">
        <w:rPr>
          <w:sz w:val="28"/>
          <w:szCs w:val="28"/>
          <w:lang w:val="en-US"/>
        </w:rPr>
        <w:t xml:space="preserve">sured using a five-point Likert-type </w:t>
      </w:r>
      <w:r w:rsidRPr="00A3770A">
        <w:rPr>
          <w:sz w:val="28"/>
          <w:szCs w:val="28"/>
          <w:lang w:val="en-US"/>
        </w:rPr>
        <w:t>scale, where 1 represented “not influential” and 5 r</w:t>
      </w:r>
      <w:r w:rsidR="00A7569E" w:rsidRPr="00A3770A">
        <w:rPr>
          <w:sz w:val="28"/>
          <w:szCs w:val="28"/>
          <w:lang w:val="en-US"/>
        </w:rPr>
        <w:t xml:space="preserve">epresented “highly influential” </w:t>
      </w:r>
      <w:r w:rsidR="005218A3" w:rsidRPr="00A3770A">
        <w:rPr>
          <w:sz w:val="28"/>
          <w:szCs w:val="28"/>
          <w:lang w:val="en-US"/>
        </w:rPr>
        <w:t>[</w:t>
      </w:r>
      <w:r w:rsidR="00A7569E" w:rsidRPr="00A3770A">
        <w:rPr>
          <w:sz w:val="28"/>
          <w:szCs w:val="28"/>
          <w:lang w:val="en-US"/>
        </w:rPr>
        <w:t>12</w:t>
      </w:r>
      <w:r w:rsidR="008F4B41" w:rsidRPr="00A3770A">
        <w:rPr>
          <w:sz w:val="28"/>
          <w:szCs w:val="28"/>
          <w:lang w:val="en-US"/>
        </w:rPr>
        <w:t>3</w:t>
      </w:r>
      <w:r w:rsidR="00A7569E" w:rsidRPr="00A3770A">
        <w:rPr>
          <w:sz w:val="28"/>
          <w:szCs w:val="28"/>
          <w:lang w:val="en-US"/>
        </w:rPr>
        <w:t>]</w:t>
      </w:r>
      <w:r w:rsidR="005218A3" w:rsidRPr="00A3770A">
        <w:rPr>
          <w:sz w:val="28"/>
          <w:szCs w:val="28"/>
          <w:lang w:val="en-US"/>
        </w:rPr>
        <w:t xml:space="preserve">. </w:t>
      </w:r>
      <w:r w:rsidRPr="00A3770A">
        <w:rPr>
          <w:sz w:val="28"/>
          <w:szCs w:val="28"/>
          <w:lang w:val="en-US"/>
        </w:rPr>
        <w:t>The survey was designed as a complementary instrument to official statistical indicators, allowing the research to capture behavioural, emotional, and trust-related dimensions that cannot be fully derived from quantitative tourism statistics.</w:t>
      </w:r>
    </w:p>
    <w:p w:rsidR="00AE4DF7" w:rsidRPr="00A3770A" w:rsidRDefault="00AE4DF7" w:rsidP="0004253C">
      <w:pPr>
        <w:pStyle w:val="a3"/>
        <w:spacing w:before="0" w:beforeAutospacing="0" w:after="0" w:afterAutospacing="0"/>
        <w:ind w:firstLine="709"/>
        <w:jc w:val="both"/>
        <w:rPr>
          <w:sz w:val="28"/>
          <w:szCs w:val="28"/>
          <w:lang w:val="en-US"/>
        </w:rPr>
      </w:pPr>
      <w:r w:rsidRPr="00A3770A">
        <w:rPr>
          <w:sz w:val="28"/>
          <w:szCs w:val="28"/>
          <w:lang w:val="en-US"/>
        </w:rPr>
        <w:t>Before proceeding to the empirical analysis, it is necessary to define the marketing tools and corresponding indicators used for evaluation.</w:t>
      </w:r>
    </w:p>
    <w:p w:rsidR="00856F94" w:rsidRPr="00A3770A" w:rsidRDefault="00856F94" w:rsidP="00A7569E">
      <w:pPr>
        <w:pStyle w:val="a3"/>
        <w:spacing w:before="0" w:beforeAutospacing="0" w:after="0" w:afterAutospacing="0"/>
        <w:jc w:val="both"/>
        <w:rPr>
          <w:sz w:val="28"/>
          <w:szCs w:val="28"/>
          <w:lang w:val="en-US"/>
        </w:rPr>
      </w:pPr>
    </w:p>
    <w:p w:rsidR="00E97043" w:rsidRPr="00A3770A" w:rsidRDefault="005218A3" w:rsidP="00FD7AFE">
      <w:pPr>
        <w:pStyle w:val="a3"/>
        <w:spacing w:before="0" w:beforeAutospacing="0" w:after="0" w:afterAutospacing="0"/>
        <w:jc w:val="both"/>
        <w:rPr>
          <w:rStyle w:val="ac"/>
          <w:b w:val="0"/>
          <w:sz w:val="28"/>
          <w:szCs w:val="28"/>
          <w:lang w:val="en-US"/>
        </w:rPr>
      </w:pPr>
      <w:r w:rsidRPr="00A3770A">
        <w:rPr>
          <w:rStyle w:val="ac"/>
          <w:b w:val="0"/>
          <w:sz w:val="28"/>
          <w:szCs w:val="28"/>
          <w:lang w:val="en-US"/>
        </w:rPr>
        <w:t>Table 20</w:t>
      </w:r>
      <w:r w:rsidR="000D4B46" w:rsidRPr="00A3770A">
        <w:rPr>
          <w:rStyle w:val="ac"/>
          <w:b w:val="0"/>
          <w:sz w:val="28"/>
          <w:szCs w:val="28"/>
          <w:lang w:val="en-US"/>
        </w:rPr>
        <w:t xml:space="preserve"> </w:t>
      </w:r>
      <w:r w:rsidR="00FD7AFE" w:rsidRPr="00A3770A">
        <w:rPr>
          <w:rStyle w:val="ac"/>
          <w:b w:val="0"/>
          <w:sz w:val="28"/>
          <w:szCs w:val="28"/>
          <w:lang w:val="en-US"/>
        </w:rPr>
        <w:t>–</w:t>
      </w:r>
      <w:r w:rsidR="000D4B46" w:rsidRPr="00A3770A">
        <w:rPr>
          <w:rStyle w:val="ac"/>
          <w:b w:val="0"/>
          <w:sz w:val="28"/>
          <w:szCs w:val="28"/>
          <w:lang w:val="en-US"/>
        </w:rPr>
        <w:t xml:space="preserve"> </w:t>
      </w:r>
      <w:r w:rsidR="00856F94" w:rsidRPr="00A3770A">
        <w:rPr>
          <w:rStyle w:val="ac"/>
          <w:b w:val="0"/>
          <w:sz w:val="28"/>
          <w:szCs w:val="28"/>
          <w:lang w:val="en-US"/>
        </w:rPr>
        <w:t xml:space="preserve">Evaluated </w:t>
      </w:r>
      <w:r w:rsidR="000D4B46" w:rsidRPr="00A3770A">
        <w:rPr>
          <w:rStyle w:val="ac"/>
          <w:b w:val="0"/>
          <w:sz w:val="28"/>
          <w:szCs w:val="28"/>
          <w:lang w:val="en-US"/>
        </w:rPr>
        <w:t xml:space="preserve">marketing </w:t>
      </w:r>
      <w:r w:rsidR="00BE67B2" w:rsidRPr="00A3770A">
        <w:rPr>
          <w:rStyle w:val="ac"/>
          <w:b w:val="0"/>
          <w:sz w:val="28"/>
          <w:szCs w:val="28"/>
          <w:lang w:val="en-US"/>
        </w:rPr>
        <w:t>tools</w:t>
      </w:r>
      <w:r w:rsidR="000D4B46" w:rsidRPr="00A3770A">
        <w:rPr>
          <w:rStyle w:val="ac"/>
          <w:b w:val="0"/>
          <w:sz w:val="28"/>
          <w:szCs w:val="28"/>
          <w:lang w:val="en-US"/>
        </w:rPr>
        <w:t xml:space="preserve"> and measurement indicators</w:t>
      </w:r>
    </w:p>
    <w:p w:rsidR="00FD7AFE" w:rsidRPr="00A3770A" w:rsidRDefault="00FD7AFE" w:rsidP="00FD7AFE">
      <w:pPr>
        <w:pStyle w:val="a3"/>
        <w:spacing w:before="0" w:beforeAutospacing="0" w:after="0" w:afterAutospacing="0"/>
        <w:jc w:val="both"/>
        <w:rPr>
          <w:rStyle w:val="ac"/>
          <w:b w:val="0"/>
          <w:sz w:val="16"/>
          <w:szCs w:val="16"/>
          <w:lang w:val="en-US"/>
        </w:rPr>
      </w:pPr>
    </w:p>
    <w:tbl>
      <w:tblPr>
        <w:tblStyle w:val="a6"/>
        <w:tblW w:w="9639" w:type="dxa"/>
        <w:jc w:val="center"/>
        <w:tblLook w:val="04A0" w:firstRow="1" w:lastRow="0" w:firstColumn="1" w:lastColumn="0" w:noHBand="0" w:noVBand="1"/>
      </w:tblPr>
      <w:tblGrid>
        <w:gridCol w:w="3401"/>
        <w:gridCol w:w="2838"/>
        <w:gridCol w:w="3400"/>
      </w:tblGrid>
      <w:tr w:rsidR="005218A3" w:rsidRPr="00A3770A" w:rsidTr="005069FC">
        <w:trPr>
          <w:jc w:val="center"/>
        </w:trPr>
        <w:tc>
          <w:tcPr>
            <w:tcW w:w="3397" w:type="dxa"/>
            <w:vAlign w:val="center"/>
          </w:tcPr>
          <w:p w:rsidR="005218A3" w:rsidRPr="00A3770A" w:rsidRDefault="005218A3" w:rsidP="005218A3">
            <w:pPr>
              <w:jc w:val="center"/>
              <w:rPr>
                <w:rFonts w:ascii="Times New Roman" w:hAnsi="Times New Roman" w:cs="Times New Roman"/>
                <w:bCs/>
                <w:lang w:val="en-US"/>
              </w:rPr>
            </w:pPr>
            <w:r w:rsidRPr="00A3770A">
              <w:rPr>
                <w:rFonts w:ascii="Times New Roman" w:hAnsi="Times New Roman" w:cs="Times New Roman"/>
                <w:bCs/>
                <w:lang w:val="en-US"/>
              </w:rPr>
              <w:t>Marketing Tool</w:t>
            </w:r>
          </w:p>
        </w:tc>
        <w:tc>
          <w:tcPr>
            <w:tcW w:w="2835" w:type="dxa"/>
            <w:vAlign w:val="center"/>
          </w:tcPr>
          <w:p w:rsidR="005218A3" w:rsidRPr="00A3770A" w:rsidRDefault="005218A3" w:rsidP="005218A3">
            <w:pPr>
              <w:jc w:val="center"/>
              <w:rPr>
                <w:rFonts w:ascii="Times New Roman" w:hAnsi="Times New Roman" w:cs="Times New Roman"/>
                <w:bCs/>
                <w:lang w:val="en-US"/>
              </w:rPr>
            </w:pPr>
            <w:r w:rsidRPr="00A3770A">
              <w:rPr>
                <w:rFonts w:ascii="Times New Roman" w:hAnsi="Times New Roman" w:cs="Times New Roman"/>
                <w:bCs/>
                <w:lang w:val="en-US"/>
              </w:rPr>
              <w:t>Quantitative Metric</w:t>
            </w:r>
          </w:p>
        </w:tc>
        <w:tc>
          <w:tcPr>
            <w:tcW w:w="3396" w:type="dxa"/>
            <w:vAlign w:val="center"/>
          </w:tcPr>
          <w:p w:rsidR="005218A3" w:rsidRPr="00A3770A" w:rsidRDefault="005218A3" w:rsidP="005218A3">
            <w:pPr>
              <w:jc w:val="center"/>
              <w:rPr>
                <w:rFonts w:ascii="Times New Roman" w:hAnsi="Times New Roman" w:cs="Times New Roman"/>
                <w:bCs/>
                <w:lang w:val="en-US"/>
              </w:rPr>
            </w:pPr>
            <w:r w:rsidRPr="00A3770A">
              <w:rPr>
                <w:rFonts w:ascii="Times New Roman" w:hAnsi="Times New Roman" w:cs="Times New Roman"/>
                <w:bCs/>
                <w:lang w:val="en-US"/>
              </w:rPr>
              <w:t>Qualitative Metric</w:t>
            </w:r>
          </w:p>
        </w:tc>
      </w:tr>
      <w:tr w:rsidR="005218A3" w:rsidRPr="00A3770A" w:rsidTr="005069FC">
        <w:trPr>
          <w:jc w:val="center"/>
        </w:trPr>
        <w:tc>
          <w:tcPr>
            <w:tcW w:w="3397" w:type="dxa"/>
            <w:vAlign w:val="center"/>
          </w:tcPr>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Digital advertising &amp; SEO</w:t>
            </w:r>
          </w:p>
        </w:tc>
        <w:tc>
          <w:tcPr>
            <w:tcW w:w="2835" w:type="dxa"/>
            <w:vAlign w:val="center"/>
          </w:tcPr>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Website traffic; CTR</w:t>
            </w:r>
          </w:p>
        </w:tc>
        <w:tc>
          <w:tcPr>
            <w:tcW w:w="3396" w:type="dxa"/>
            <w:vAlign w:val="center"/>
          </w:tcPr>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 xml:space="preserve">Perceived visibility </w:t>
            </w:r>
          </w:p>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(Likert-type scale 1-5)</w:t>
            </w:r>
          </w:p>
        </w:tc>
      </w:tr>
      <w:tr w:rsidR="005218A3" w:rsidRPr="00A3770A" w:rsidTr="005069FC">
        <w:trPr>
          <w:jc w:val="center"/>
        </w:trPr>
        <w:tc>
          <w:tcPr>
            <w:tcW w:w="3397" w:type="dxa"/>
            <w:vAlign w:val="center"/>
          </w:tcPr>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Social media campaigns</w:t>
            </w:r>
          </w:p>
        </w:tc>
        <w:tc>
          <w:tcPr>
            <w:tcW w:w="2835" w:type="dxa"/>
            <w:vAlign w:val="center"/>
          </w:tcPr>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Engagement Rate (%)</w:t>
            </w:r>
          </w:p>
        </w:tc>
        <w:tc>
          <w:tcPr>
            <w:tcW w:w="3396" w:type="dxa"/>
            <w:vAlign w:val="center"/>
          </w:tcPr>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Perceived influence (Mean score)</w:t>
            </w:r>
          </w:p>
        </w:tc>
      </w:tr>
      <w:tr w:rsidR="005218A3" w:rsidRPr="00A3770A" w:rsidTr="005069FC">
        <w:trPr>
          <w:jc w:val="center"/>
        </w:trPr>
        <w:tc>
          <w:tcPr>
            <w:tcW w:w="3397" w:type="dxa"/>
            <w:vAlign w:val="center"/>
          </w:tcPr>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Influencer marketing &amp; UGC</w:t>
            </w:r>
          </w:p>
        </w:tc>
        <w:tc>
          <w:tcPr>
            <w:tcW w:w="2835" w:type="dxa"/>
            <w:vAlign w:val="center"/>
          </w:tcPr>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Reach (million views)</w:t>
            </w:r>
          </w:p>
        </w:tc>
        <w:tc>
          <w:tcPr>
            <w:tcW w:w="3396" w:type="dxa"/>
            <w:vAlign w:val="center"/>
          </w:tcPr>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Trust and authenticity evaluation</w:t>
            </w:r>
          </w:p>
        </w:tc>
      </w:tr>
      <w:tr w:rsidR="005218A3" w:rsidRPr="00A3770A" w:rsidTr="005069FC">
        <w:trPr>
          <w:jc w:val="center"/>
        </w:trPr>
        <w:tc>
          <w:tcPr>
            <w:tcW w:w="3397" w:type="dxa"/>
            <w:vAlign w:val="center"/>
          </w:tcPr>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Traditional media (TV, print, radio)</w:t>
            </w:r>
          </w:p>
        </w:tc>
        <w:tc>
          <w:tcPr>
            <w:tcW w:w="2835" w:type="dxa"/>
            <w:vAlign w:val="center"/>
          </w:tcPr>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Ad spend index</w:t>
            </w:r>
          </w:p>
        </w:tc>
        <w:tc>
          <w:tcPr>
            <w:tcW w:w="3396" w:type="dxa"/>
            <w:vAlign w:val="center"/>
          </w:tcPr>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Recall frequency and trust</w:t>
            </w:r>
          </w:p>
        </w:tc>
      </w:tr>
      <w:tr w:rsidR="005218A3" w:rsidRPr="00A3770A" w:rsidTr="005069FC">
        <w:trPr>
          <w:jc w:val="center"/>
        </w:trPr>
        <w:tc>
          <w:tcPr>
            <w:tcW w:w="3397" w:type="dxa"/>
            <w:vAlign w:val="center"/>
          </w:tcPr>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Events &amp; Exhibitions</w:t>
            </w:r>
          </w:p>
        </w:tc>
        <w:tc>
          <w:tcPr>
            <w:tcW w:w="2835" w:type="dxa"/>
            <w:vAlign w:val="center"/>
          </w:tcPr>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Number of events per year</w:t>
            </w:r>
          </w:p>
        </w:tc>
        <w:tc>
          <w:tcPr>
            <w:tcW w:w="3396" w:type="dxa"/>
            <w:vAlign w:val="center"/>
          </w:tcPr>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Conversion to travel intention</w:t>
            </w:r>
          </w:p>
        </w:tc>
      </w:tr>
      <w:tr w:rsidR="005218A3" w:rsidRPr="00A3770A" w:rsidTr="005069FC">
        <w:trPr>
          <w:jc w:val="center"/>
        </w:trPr>
        <w:tc>
          <w:tcPr>
            <w:tcW w:w="3397" w:type="dxa"/>
            <w:vAlign w:val="center"/>
          </w:tcPr>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Press &amp; Blog Tours</w:t>
            </w:r>
          </w:p>
        </w:tc>
        <w:tc>
          <w:tcPr>
            <w:tcW w:w="2835" w:type="dxa"/>
            <w:vAlign w:val="center"/>
          </w:tcPr>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Number of participants</w:t>
            </w:r>
          </w:p>
        </w:tc>
        <w:tc>
          <w:tcPr>
            <w:tcW w:w="3396" w:type="dxa"/>
            <w:vAlign w:val="center"/>
          </w:tcPr>
          <w:p w:rsidR="005218A3" w:rsidRPr="00A3770A" w:rsidRDefault="005218A3" w:rsidP="005218A3">
            <w:pPr>
              <w:rPr>
                <w:rFonts w:ascii="Times New Roman" w:hAnsi="Times New Roman" w:cs="Times New Roman"/>
                <w:lang w:val="en-US"/>
              </w:rPr>
            </w:pPr>
            <w:r w:rsidRPr="00A3770A">
              <w:rPr>
                <w:rFonts w:ascii="Times New Roman" w:hAnsi="Times New Roman" w:cs="Times New Roman"/>
                <w:lang w:val="en-US"/>
              </w:rPr>
              <w:t>Perceived credibility</w:t>
            </w:r>
          </w:p>
        </w:tc>
      </w:tr>
      <w:tr w:rsidR="005218A3" w:rsidRPr="00A3770A" w:rsidTr="005069FC">
        <w:trPr>
          <w:jc w:val="center"/>
        </w:trPr>
        <w:tc>
          <w:tcPr>
            <w:tcW w:w="9628" w:type="dxa"/>
            <w:gridSpan w:val="3"/>
          </w:tcPr>
          <w:p w:rsidR="005218A3" w:rsidRPr="00A3770A" w:rsidRDefault="00FD7AFE" w:rsidP="00FD7AFE">
            <w:pPr>
              <w:pStyle w:val="a3"/>
              <w:spacing w:before="0" w:beforeAutospacing="0" w:after="0" w:afterAutospacing="0"/>
              <w:ind w:firstLine="601"/>
              <w:jc w:val="both"/>
              <w:rPr>
                <w:rStyle w:val="ac"/>
                <w:b w:val="0"/>
                <w:sz w:val="28"/>
                <w:szCs w:val="28"/>
                <w:lang w:val="en-US"/>
              </w:rPr>
            </w:pPr>
            <w:r w:rsidRPr="00A3770A">
              <w:rPr>
                <w:rStyle w:val="rynqvb"/>
                <w:sz w:val="22"/>
                <w:szCs w:val="22"/>
                <w:lang w:val="en"/>
              </w:rPr>
              <w:t>Note</w:t>
            </w:r>
            <w:r w:rsidRPr="00A3770A">
              <w:rPr>
                <w:rStyle w:val="rynqvb"/>
                <w:sz w:val="22"/>
                <w:szCs w:val="22"/>
                <w:lang w:val="kk-KZ"/>
              </w:rPr>
              <w:t xml:space="preserve"> – </w:t>
            </w:r>
            <w:r w:rsidR="005218A3" w:rsidRPr="00A3770A">
              <w:rPr>
                <w:rStyle w:val="a4"/>
                <w:i w:val="0"/>
                <w:sz w:val="22"/>
                <w:szCs w:val="22"/>
                <w:lang w:val="en-US"/>
              </w:rPr>
              <w:t>Compiled by the author based on official statistics and survey data</w:t>
            </w:r>
          </w:p>
        </w:tc>
      </w:tr>
    </w:tbl>
    <w:p w:rsidR="005218A3" w:rsidRPr="00A3770A" w:rsidRDefault="005218A3" w:rsidP="000D4B46">
      <w:pPr>
        <w:pStyle w:val="a3"/>
        <w:spacing w:before="0" w:beforeAutospacing="0" w:after="0" w:afterAutospacing="0"/>
        <w:ind w:firstLine="454"/>
        <w:jc w:val="both"/>
        <w:rPr>
          <w:rStyle w:val="ac"/>
          <w:b w:val="0"/>
          <w:sz w:val="28"/>
          <w:szCs w:val="28"/>
          <w:lang w:val="en-US"/>
        </w:rPr>
      </w:pPr>
    </w:p>
    <w:p w:rsidR="00A7569E" w:rsidRPr="00A3770A" w:rsidRDefault="005218A3" w:rsidP="0004253C">
      <w:pPr>
        <w:pStyle w:val="a3"/>
        <w:spacing w:before="0" w:beforeAutospacing="0" w:after="0" w:afterAutospacing="0"/>
        <w:ind w:firstLine="709"/>
        <w:jc w:val="both"/>
        <w:rPr>
          <w:sz w:val="28"/>
          <w:szCs w:val="28"/>
          <w:lang w:val="en-US"/>
        </w:rPr>
      </w:pPr>
      <w:r w:rsidRPr="00A3770A">
        <w:rPr>
          <w:sz w:val="28"/>
          <w:szCs w:val="28"/>
          <w:lang w:val="en-US"/>
        </w:rPr>
        <w:t>Table 20</w:t>
      </w:r>
      <w:r w:rsidR="00A7569E" w:rsidRPr="00A3770A">
        <w:rPr>
          <w:sz w:val="28"/>
          <w:szCs w:val="28"/>
          <w:lang w:val="en-US"/>
        </w:rPr>
        <w:t xml:space="preserve"> demonstrate</w:t>
      </w:r>
      <w:r w:rsidR="00D22B08" w:rsidRPr="00A3770A">
        <w:rPr>
          <w:sz w:val="28"/>
          <w:szCs w:val="28"/>
          <w:lang w:val="en-US"/>
        </w:rPr>
        <w:t>s that each marketing tool</w:t>
      </w:r>
      <w:r w:rsidR="00A7569E" w:rsidRPr="00A3770A">
        <w:rPr>
          <w:sz w:val="28"/>
          <w:szCs w:val="28"/>
          <w:lang w:val="en-US"/>
        </w:rPr>
        <w:t xml:space="preserve"> was evaluated through both quantitative and qualitative dimensions. For example, digital advertising was assessed through website traffic and click-through rates, while social media campaigns were evaluated using engagement indicators and perception-based influence scores.</w:t>
      </w:r>
    </w:p>
    <w:p w:rsidR="00A7569E" w:rsidRPr="00A3770A" w:rsidRDefault="00A7569E" w:rsidP="0004253C">
      <w:pPr>
        <w:pStyle w:val="a3"/>
        <w:spacing w:before="0" w:beforeAutospacing="0" w:after="0" w:afterAutospacing="0"/>
        <w:ind w:firstLine="709"/>
        <w:jc w:val="both"/>
        <w:rPr>
          <w:sz w:val="28"/>
          <w:szCs w:val="28"/>
          <w:lang w:val="en-US"/>
        </w:rPr>
      </w:pPr>
      <w:r w:rsidRPr="00A3770A">
        <w:rPr>
          <w:sz w:val="28"/>
          <w:szCs w:val="28"/>
          <w:lang w:val="en-US"/>
        </w:rPr>
        <w:t>This dual analytical structure reflects the triangulated analytical approach of the study, where numerical performance indicators are complemented by behavioural and perception-based measures. Such integration enables a more comprehensive understanding of destination marketing effectiveness and reduces the methodological limitations associated with relying exclusively on a single analytical perspective.</w:t>
      </w:r>
    </w:p>
    <w:p w:rsidR="00A7569E" w:rsidRPr="00A3770A" w:rsidRDefault="00A7569E" w:rsidP="0004253C">
      <w:pPr>
        <w:pStyle w:val="a3"/>
        <w:spacing w:before="0" w:beforeAutospacing="0" w:after="0" w:afterAutospacing="0"/>
        <w:ind w:firstLine="709"/>
        <w:jc w:val="both"/>
        <w:rPr>
          <w:sz w:val="28"/>
          <w:szCs w:val="28"/>
          <w:lang w:val="en-US"/>
        </w:rPr>
      </w:pPr>
      <w:r w:rsidRPr="00A3770A">
        <w:rPr>
          <w:sz w:val="28"/>
          <w:szCs w:val="28"/>
          <w:lang w:val="en-US"/>
        </w:rPr>
        <w:t>To assess the relationship between promotional exposure and tourist arrivals, Pearson’s correlation coefficient was applied. The purpose of this calculation was to determine whether increases in promotional coverage were associated with increases in the number of visitors to the Mangistau region.</w:t>
      </w:r>
    </w:p>
    <w:p w:rsidR="00A7569E" w:rsidRPr="00A3770A" w:rsidRDefault="00A7569E" w:rsidP="0004253C">
      <w:pPr>
        <w:pStyle w:val="a3"/>
        <w:spacing w:before="0" w:beforeAutospacing="0" w:after="0" w:afterAutospacing="0"/>
        <w:ind w:firstLine="709"/>
        <w:jc w:val="both"/>
        <w:rPr>
          <w:sz w:val="28"/>
          <w:szCs w:val="28"/>
          <w:lang w:val="en-US"/>
        </w:rPr>
      </w:pPr>
      <w:r w:rsidRPr="00A3770A">
        <w:rPr>
          <w:sz w:val="28"/>
          <w:szCs w:val="28"/>
          <w:lang w:val="en-US"/>
        </w:rPr>
        <w:t>Two independent variables were used in the analysis: X₁ – domestic promotion coverage (million views); X₂ – international promotion coverage (million views). The dependent variable was: Y – number of visitors to the Mangistau region.</w:t>
      </w:r>
    </w:p>
    <w:p w:rsidR="00A53105" w:rsidRPr="00A3770A" w:rsidRDefault="00A7569E" w:rsidP="0004253C">
      <w:pPr>
        <w:pStyle w:val="a3"/>
        <w:spacing w:before="0" w:beforeAutospacing="0" w:after="0" w:afterAutospacing="0"/>
        <w:ind w:firstLine="709"/>
        <w:jc w:val="both"/>
        <w:rPr>
          <w:sz w:val="28"/>
          <w:szCs w:val="28"/>
          <w:lang w:val="en-US"/>
        </w:rPr>
      </w:pPr>
      <w:r w:rsidRPr="00A3770A">
        <w:rPr>
          <w:sz w:val="28"/>
          <w:szCs w:val="28"/>
          <w:lang w:val="en-US"/>
        </w:rPr>
        <w:t>The data cover the period from 2019 to 2025</w:t>
      </w:r>
      <w:r w:rsidR="005218A3" w:rsidRPr="00A3770A">
        <w:rPr>
          <w:sz w:val="28"/>
          <w:szCs w:val="28"/>
          <w:lang w:val="en-US"/>
        </w:rPr>
        <w:t xml:space="preserve"> and are presented in </w:t>
      </w:r>
      <w:r w:rsidR="00FD7AFE" w:rsidRPr="00A3770A">
        <w:rPr>
          <w:sz w:val="28"/>
          <w:szCs w:val="28"/>
          <w:lang w:val="en-US"/>
        </w:rPr>
        <w:t xml:space="preserve">table </w:t>
      </w:r>
      <w:r w:rsidR="005218A3" w:rsidRPr="00A3770A">
        <w:rPr>
          <w:sz w:val="28"/>
          <w:szCs w:val="28"/>
          <w:lang w:val="en-US"/>
        </w:rPr>
        <w:t>21</w:t>
      </w:r>
      <w:r w:rsidR="0003422F" w:rsidRPr="00A3770A">
        <w:rPr>
          <w:sz w:val="28"/>
          <w:szCs w:val="28"/>
          <w:lang w:val="en-US"/>
        </w:rPr>
        <w:t xml:space="preserve">. </w:t>
      </w:r>
      <w:r w:rsidRPr="00A3770A">
        <w:rPr>
          <w:sz w:val="28"/>
          <w:szCs w:val="28"/>
          <w:lang w:val="en-US"/>
        </w:rPr>
        <w:t>Pearson’s correlation coefficient was calculated using the following formula</w:t>
      </w:r>
      <w:r w:rsidR="00A064A5" w:rsidRPr="00A3770A">
        <w:rPr>
          <w:sz w:val="28"/>
          <w:szCs w:val="28"/>
          <w:lang w:val="en-US"/>
        </w:rPr>
        <w:t xml:space="preserve"> [12</w:t>
      </w:r>
      <w:r w:rsidR="008F4B41" w:rsidRPr="00A3770A">
        <w:rPr>
          <w:sz w:val="28"/>
          <w:szCs w:val="28"/>
          <w:lang w:val="en-US"/>
        </w:rPr>
        <w:t>3</w:t>
      </w:r>
      <w:r w:rsidR="005069FC" w:rsidRPr="00A3770A">
        <w:rPr>
          <w:sz w:val="28"/>
          <w:szCs w:val="28"/>
          <w:lang w:val="en-US"/>
        </w:rPr>
        <w:t>, p. 23-27</w:t>
      </w:r>
      <w:r w:rsidR="00A064A5" w:rsidRPr="00A3770A">
        <w:rPr>
          <w:sz w:val="28"/>
          <w:szCs w:val="28"/>
          <w:lang w:val="en-US"/>
        </w:rPr>
        <w:t>]</w:t>
      </w:r>
      <w:r w:rsidRPr="00A3770A">
        <w:rPr>
          <w:sz w:val="28"/>
          <w:szCs w:val="28"/>
          <w:lang w:val="en-US"/>
        </w:rPr>
        <w:t>:</w:t>
      </w:r>
    </w:p>
    <w:p w:rsidR="00A53105" w:rsidRPr="00A3770A" w:rsidRDefault="00A53105" w:rsidP="00A53105">
      <w:pPr>
        <w:pStyle w:val="a3"/>
        <w:spacing w:before="0" w:beforeAutospacing="0" w:after="0" w:afterAutospacing="0"/>
        <w:ind w:firstLine="454"/>
        <w:jc w:val="both"/>
        <w:rPr>
          <w:sz w:val="28"/>
          <w:szCs w:val="28"/>
          <w:lang w:val="en-US"/>
        </w:rPr>
      </w:pPr>
    </w:p>
    <w:p w:rsidR="00A53105" w:rsidRPr="00A3770A" w:rsidRDefault="00A53105" w:rsidP="00FD7AFE">
      <w:pPr>
        <w:spacing w:after="0" w:line="240" w:lineRule="auto"/>
        <w:ind w:firstLine="454"/>
        <w:jc w:val="right"/>
        <w:rPr>
          <w:rFonts w:ascii="Times New Roman" w:eastAsia="Times New Roman" w:hAnsi="Times New Roman" w:cs="Times New Roman"/>
          <w:sz w:val="24"/>
          <w:szCs w:val="24"/>
          <w:lang w:val="en-US" w:eastAsia="ru-RU"/>
        </w:rPr>
      </w:pPr>
      <m:oMath>
        <m:r>
          <w:rPr>
            <w:rFonts w:ascii="Cambria Math" w:eastAsia="Times New Roman" w:hAnsi="Cambria Math" w:cs="Times New Roman"/>
            <w:sz w:val="28"/>
            <w:szCs w:val="28"/>
            <w:lang w:val="en-US" w:eastAsia="ru-RU"/>
          </w:rPr>
          <w:lastRenderedPageBreak/>
          <m:t xml:space="preserve">r= </m:t>
        </m:r>
        <m:f>
          <m:fPr>
            <m:ctrlPr>
              <w:rPr>
                <w:rFonts w:ascii="Cambria Math" w:eastAsia="Times New Roman" w:hAnsi="Cambria Math" w:cs="Times New Roman"/>
                <w:i/>
                <w:sz w:val="28"/>
                <w:szCs w:val="28"/>
                <w:lang w:val="en-US" w:eastAsia="ru-RU"/>
              </w:rPr>
            </m:ctrlPr>
          </m:fPr>
          <m:num>
            <m:nary>
              <m:naryPr>
                <m:chr m:val="∑"/>
                <m:limLoc m:val="undOvr"/>
                <m:subHide m:val="1"/>
                <m:supHide m:val="1"/>
                <m:ctrlPr>
                  <w:rPr>
                    <w:rFonts w:ascii="Cambria Math" w:eastAsia="Times New Roman" w:hAnsi="Cambria Math" w:cs="Times New Roman"/>
                    <w:i/>
                    <w:sz w:val="28"/>
                    <w:szCs w:val="28"/>
                    <w:lang w:val="en-US" w:eastAsia="ru-RU"/>
                  </w:rPr>
                </m:ctrlPr>
              </m:naryPr>
              <m:sub/>
              <m:sup/>
              <m:e>
                <m:r>
                  <w:rPr>
                    <w:rFonts w:ascii="Cambria Math" w:eastAsia="Times New Roman" w:hAnsi="Cambria Math" w:cs="Times New Roman"/>
                    <w:sz w:val="28"/>
                    <w:szCs w:val="28"/>
                    <w:lang w:val="en-US" w:eastAsia="ru-RU"/>
                  </w:rPr>
                  <m:t>(</m:t>
                </m:r>
              </m:e>
            </m:nary>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val="en-US" w:eastAsia="ru-RU"/>
                  </w:rPr>
                  <m:t>i</m:t>
                </m:r>
              </m:sub>
            </m:sSub>
            <m:r>
              <w:rPr>
                <w:rFonts w:ascii="Cambria Math" w:eastAsia="Times New Roman" w:hAnsi="Cambria Math" w:cs="Times New Roman"/>
                <w:sz w:val="28"/>
                <w:szCs w:val="28"/>
                <w:lang w:val="en-US" w:eastAsia="ru-RU"/>
              </w:rPr>
              <m:t>-</m:t>
            </m:r>
            <m:bar>
              <m:barPr>
                <m:pos m:val="top"/>
                <m:ctrlPr>
                  <w:rPr>
                    <w:rFonts w:ascii="Cambria Math" w:eastAsia="Times New Roman" w:hAnsi="Cambria Math" w:cs="Times New Roman"/>
                    <w:i/>
                    <w:sz w:val="28"/>
                    <w:szCs w:val="28"/>
                    <w:lang w:val="en-US" w:eastAsia="ru-RU"/>
                  </w:rPr>
                </m:ctrlPr>
              </m:barPr>
              <m:e>
                <m:r>
                  <w:rPr>
                    <w:rFonts w:ascii="Cambria Math" w:eastAsia="Times New Roman" w:hAnsi="Cambria Math" w:cs="Times New Roman"/>
                    <w:sz w:val="28"/>
                    <w:szCs w:val="28"/>
                    <w:lang w:val="en-US" w:eastAsia="ru-RU"/>
                  </w:rPr>
                  <m:t>X</m:t>
                </m:r>
              </m:e>
            </m:bar>
            <m:r>
              <w:rPr>
                <w:rFonts w:ascii="Cambria Math" w:eastAsia="Times New Roman" w:hAnsi="Cambria Math" w:cs="Times New Roman"/>
                <w:sz w:val="28"/>
                <w:szCs w:val="28"/>
                <w:lang w:val="en-US"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Y</m:t>
                </m:r>
              </m:e>
              <m:sub>
                <m:r>
                  <w:rPr>
                    <w:rFonts w:ascii="Cambria Math" w:eastAsia="Times New Roman" w:hAnsi="Cambria Math" w:cs="Times New Roman"/>
                    <w:sz w:val="28"/>
                    <w:szCs w:val="28"/>
                    <w:lang w:val="en-US" w:eastAsia="ru-RU"/>
                  </w:rPr>
                  <m:t>i</m:t>
                </m:r>
              </m:sub>
            </m:sSub>
            <m:r>
              <w:rPr>
                <w:rFonts w:ascii="Cambria Math" w:eastAsia="Times New Roman" w:hAnsi="Cambria Math" w:cs="Times New Roman"/>
                <w:sz w:val="28"/>
                <w:szCs w:val="28"/>
                <w:lang w:val="en-US" w:eastAsia="ru-RU"/>
              </w:rPr>
              <m:t>-</m:t>
            </m:r>
            <m:bar>
              <m:barPr>
                <m:pos m:val="top"/>
                <m:ctrlPr>
                  <w:rPr>
                    <w:rFonts w:ascii="Cambria Math" w:eastAsia="Times New Roman" w:hAnsi="Cambria Math" w:cs="Times New Roman"/>
                    <w:i/>
                    <w:sz w:val="28"/>
                    <w:szCs w:val="28"/>
                    <w:lang w:val="en-US" w:eastAsia="ru-RU"/>
                  </w:rPr>
                </m:ctrlPr>
              </m:barPr>
              <m:e>
                <m:r>
                  <w:rPr>
                    <w:rFonts w:ascii="Cambria Math" w:eastAsia="Times New Roman" w:hAnsi="Cambria Math" w:cs="Times New Roman"/>
                    <w:sz w:val="28"/>
                    <w:szCs w:val="28"/>
                    <w:lang w:val="en-US" w:eastAsia="ru-RU"/>
                  </w:rPr>
                  <m:t>Y</m:t>
                </m:r>
              </m:e>
            </m:bar>
            <m:r>
              <w:rPr>
                <w:rFonts w:ascii="Cambria Math" w:eastAsia="Times New Roman" w:hAnsi="Cambria Math" w:cs="Times New Roman"/>
                <w:sz w:val="28"/>
                <w:szCs w:val="28"/>
                <w:lang w:val="en-US" w:eastAsia="ru-RU"/>
              </w:rPr>
              <m:t>)</m:t>
            </m:r>
          </m:num>
          <m:den>
            <m:rad>
              <m:radPr>
                <m:degHide m:val="1"/>
                <m:ctrlPr>
                  <w:rPr>
                    <w:rFonts w:ascii="Cambria Math" w:eastAsia="Times New Roman" w:hAnsi="Cambria Math" w:cs="Times New Roman"/>
                    <w:i/>
                    <w:sz w:val="28"/>
                    <w:szCs w:val="28"/>
                    <w:lang w:val="en-US" w:eastAsia="ru-RU"/>
                  </w:rPr>
                </m:ctrlPr>
              </m:radPr>
              <m:deg/>
              <m:e>
                <m:nary>
                  <m:naryPr>
                    <m:chr m:val="∑"/>
                    <m:limLoc m:val="undOvr"/>
                    <m:subHide m:val="1"/>
                    <m:supHide m:val="1"/>
                    <m:ctrlPr>
                      <w:rPr>
                        <w:rFonts w:ascii="Cambria Math" w:eastAsia="Times New Roman" w:hAnsi="Cambria Math" w:cs="Times New Roman"/>
                        <w:i/>
                        <w:sz w:val="28"/>
                        <w:szCs w:val="28"/>
                        <w:lang w:val="en-US" w:eastAsia="ru-RU"/>
                      </w:rPr>
                    </m:ctrlPr>
                  </m:naryPr>
                  <m:sub/>
                  <m:sup/>
                  <m:e>
                    <m:r>
                      <w:rPr>
                        <w:rFonts w:ascii="Cambria Math" w:eastAsia="Times New Roman" w:hAnsi="Cambria Math" w:cs="Times New Roman"/>
                        <w:sz w:val="28"/>
                        <w:szCs w:val="28"/>
                        <w:lang w:val="en-US" w:eastAsia="ru-RU"/>
                      </w:rPr>
                      <m:t>(</m:t>
                    </m:r>
                  </m:e>
                </m:nary>
                <m:sSup>
                  <m:sSupPr>
                    <m:ctrlPr>
                      <w:rPr>
                        <w:rFonts w:ascii="Cambria Math" w:eastAsia="Times New Roman" w:hAnsi="Cambria Math" w:cs="Times New Roman"/>
                        <w:i/>
                        <w:sz w:val="28"/>
                        <w:szCs w:val="28"/>
                        <w:lang w:val="en-US" w:eastAsia="ru-RU"/>
                      </w:rPr>
                    </m:ctrlPr>
                  </m:sSupPr>
                  <m:e>
                    <m:sSup>
                      <m:sSupPr>
                        <m:ctrlPr>
                          <w:rPr>
                            <w:rFonts w:ascii="Cambria Math" w:eastAsia="Times New Roman" w:hAnsi="Cambria Math" w:cs="Times New Roman"/>
                            <w:i/>
                            <w:sz w:val="28"/>
                            <w:szCs w:val="28"/>
                            <w:lang w:val="en-US" w:eastAsia="ru-RU"/>
                          </w:rPr>
                        </m:ctrlPr>
                      </m:sSupPr>
                      <m:e>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val="en-US" w:eastAsia="ru-RU"/>
                              </w:rPr>
                              <m:t>i</m:t>
                            </m:r>
                          </m:sub>
                        </m:sSub>
                        <m:r>
                          <w:rPr>
                            <w:rFonts w:ascii="Cambria Math" w:eastAsia="Times New Roman" w:hAnsi="Cambria Math" w:cs="Times New Roman"/>
                            <w:sz w:val="28"/>
                            <w:szCs w:val="28"/>
                            <w:lang w:val="en-US" w:eastAsia="ru-RU"/>
                          </w:rPr>
                          <m:t>-</m:t>
                        </m:r>
                        <m:bar>
                          <m:barPr>
                            <m:pos m:val="top"/>
                            <m:ctrlPr>
                              <w:rPr>
                                <w:rFonts w:ascii="Cambria Math" w:eastAsia="Times New Roman" w:hAnsi="Cambria Math" w:cs="Times New Roman"/>
                                <w:i/>
                                <w:sz w:val="28"/>
                                <w:szCs w:val="28"/>
                                <w:lang w:val="en-US" w:eastAsia="ru-RU"/>
                              </w:rPr>
                            </m:ctrlPr>
                          </m:barPr>
                          <m:e>
                            <m:r>
                              <w:rPr>
                                <w:rFonts w:ascii="Cambria Math" w:eastAsia="Times New Roman" w:hAnsi="Cambria Math" w:cs="Times New Roman"/>
                                <w:sz w:val="28"/>
                                <w:szCs w:val="28"/>
                                <w:lang w:val="en-US" w:eastAsia="ru-RU"/>
                              </w:rPr>
                              <m:t>X</m:t>
                            </m:r>
                          </m:e>
                        </m:bar>
                        <m:r>
                          <w:rPr>
                            <w:rFonts w:ascii="Cambria Math" w:eastAsia="Times New Roman" w:hAnsi="Cambria Math" w:cs="Times New Roman"/>
                            <w:sz w:val="28"/>
                            <w:szCs w:val="28"/>
                            <w:lang w:val="en-US" w:eastAsia="ru-RU"/>
                          </w:rPr>
                          <m:t>)</m:t>
                        </m:r>
                      </m:e>
                      <m:sup>
                        <m:r>
                          <w:rPr>
                            <w:rFonts w:ascii="Cambria Math" w:eastAsia="Times New Roman" w:hAnsi="Cambria Math" w:cs="Times New Roman"/>
                            <w:sz w:val="28"/>
                            <w:szCs w:val="28"/>
                            <w:lang w:val="en-US" w:eastAsia="ru-RU"/>
                          </w:rPr>
                          <m:t>.</m:t>
                        </m:r>
                      </m:sup>
                    </m:sSup>
                  </m:e>
                  <m:sup>
                    <m:r>
                      <w:rPr>
                        <w:rFonts w:ascii="Cambria Math" w:eastAsia="Times New Roman" w:hAnsi="Cambria Math" w:cs="Times New Roman"/>
                        <w:sz w:val="28"/>
                        <w:szCs w:val="28"/>
                        <w:lang w:val="en-US" w:eastAsia="ru-RU"/>
                      </w:rPr>
                      <m:t>2</m:t>
                    </m:r>
                  </m:sup>
                </m:sSup>
                <m:sSup>
                  <m:sSupPr>
                    <m:ctrlPr>
                      <w:rPr>
                        <w:rFonts w:ascii="Cambria Math" w:eastAsia="Times New Roman" w:hAnsi="Cambria Math" w:cs="Times New Roman"/>
                        <w:i/>
                        <w:sz w:val="28"/>
                        <w:szCs w:val="28"/>
                        <w:lang w:val="en-US" w:eastAsia="ru-RU"/>
                      </w:rPr>
                    </m:ctrlPr>
                  </m:sSupPr>
                  <m:e>
                    <m:nary>
                      <m:naryPr>
                        <m:chr m:val="∑"/>
                        <m:limLoc m:val="undOvr"/>
                        <m:subHide m:val="1"/>
                        <m:supHide m:val="1"/>
                        <m:ctrlPr>
                          <w:rPr>
                            <w:rFonts w:ascii="Cambria Math" w:eastAsia="Times New Roman" w:hAnsi="Cambria Math" w:cs="Times New Roman"/>
                            <w:i/>
                            <w:sz w:val="28"/>
                            <w:szCs w:val="28"/>
                            <w:lang w:val="en-US" w:eastAsia="ru-RU"/>
                          </w:rPr>
                        </m:ctrlPr>
                      </m:naryPr>
                      <m:sub/>
                      <m:sup/>
                      <m:e>
                        <m:r>
                          <w:rPr>
                            <w:rFonts w:ascii="Cambria Math" w:eastAsia="Times New Roman" w:hAnsi="Cambria Math" w:cs="Times New Roman"/>
                            <w:sz w:val="28"/>
                            <w:szCs w:val="28"/>
                            <w:lang w:val="en-US"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Y</m:t>
                            </m:r>
                          </m:e>
                          <m:sub>
                            <m:r>
                              <w:rPr>
                                <w:rFonts w:ascii="Cambria Math" w:eastAsia="Times New Roman" w:hAnsi="Cambria Math" w:cs="Times New Roman"/>
                                <w:sz w:val="28"/>
                                <w:szCs w:val="28"/>
                                <w:lang w:val="en-US" w:eastAsia="ru-RU"/>
                              </w:rPr>
                              <m:t>i</m:t>
                            </m:r>
                          </m:sub>
                        </m:sSub>
                        <m:r>
                          <w:rPr>
                            <w:rFonts w:ascii="Cambria Math" w:eastAsia="Times New Roman" w:hAnsi="Cambria Math" w:cs="Times New Roman"/>
                            <w:sz w:val="28"/>
                            <w:szCs w:val="28"/>
                            <w:lang w:val="en-US" w:eastAsia="ru-RU"/>
                          </w:rPr>
                          <m:t>-</m:t>
                        </m:r>
                        <m:bar>
                          <m:barPr>
                            <m:pos m:val="top"/>
                            <m:ctrlPr>
                              <w:rPr>
                                <w:rFonts w:ascii="Cambria Math" w:eastAsia="Times New Roman" w:hAnsi="Cambria Math" w:cs="Times New Roman"/>
                                <w:i/>
                                <w:sz w:val="28"/>
                                <w:szCs w:val="28"/>
                                <w:lang w:val="en-US" w:eastAsia="ru-RU"/>
                              </w:rPr>
                            </m:ctrlPr>
                          </m:barPr>
                          <m:e>
                            <m:r>
                              <w:rPr>
                                <w:rFonts w:ascii="Cambria Math" w:eastAsia="Times New Roman" w:hAnsi="Cambria Math" w:cs="Times New Roman"/>
                                <w:sz w:val="28"/>
                                <w:szCs w:val="28"/>
                                <w:lang w:val="en-US" w:eastAsia="ru-RU"/>
                              </w:rPr>
                              <m:t>Y</m:t>
                            </m:r>
                          </m:e>
                        </m:bar>
                        <m:r>
                          <w:rPr>
                            <w:rFonts w:ascii="Cambria Math" w:eastAsia="Times New Roman" w:hAnsi="Cambria Math" w:cs="Times New Roman"/>
                            <w:sz w:val="28"/>
                            <w:szCs w:val="28"/>
                            <w:lang w:val="en-US" w:eastAsia="ru-RU"/>
                          </w:rPr>
                          <m:t>)</m:t>
                        </m:r>
                      </m:e>
                    </m:nary>
                  </m:e>
                  <m:sup>
                    <m:r>
                      <w:rPr>
                        <w:rFonts w:ascii="Cambria Math" w:eastAsia="Times New Roman" w:hAnsi="Cambria Math" w:cs="Times New Roman"/>
                        <w:sz w:val="28"/>
                        <w:szCs w:val="28"/>
                        <w:lang w:val="en-US" w:eastAsia="ru-RU"/>
                      </w:rPr>
                      <m:t>2</m:t>
                    </m:r>
                  </m:sup>
                </m:sSup>
              </m:e>
            </m:rad>
          </m:den>
        </m:f>
      </m:oMath>
      <w:r w:rsidRPr="00A3770A">
        <w:rPr>
          <w:rFonts w:ascii="Times New Roman" w:eastAsia="Times New Roman" w:hAnsi="Times New Roman" w:cs="Times New Roman"/>
          <w:sz w:val="24"/>
          <w:szCs w:val="24"/>
          <w:lang w:val="en-US" w:eastAsia="ru-RU"/>
        </w:rPr>
        <w:t xml:space="preserve">      </w:t>
      </w:r>
      <w:r w:rsidR="00FD7AFE" w:rsidRPr="00A3770A">
        <w:rPr>
          <w:rFonts w:ascii="Times New Roman" w:eastAsia="Times New Roman" w:hAnsi="Times New Roman" w:cs="Times New Roman"/>
          <w:sz w:val="24"/>
          <w:szCs w:val="24"/>
          <w:lang w:val="en-US" w:eastAsia="ru-RU"/>
        </w:rPr>
        <w:t xml:space="preserve">                                                                  </w:t>
      </w:r>
      <w:r w:rsidRPr="00A3770A">
        <w:rPr>
          <w:rFonts w:ascii="Times New Roman" w:eastAsia="Times New Roman" w:hAnsi="Times New Roman" w:cs="Times New Roman"/>
          <w:sz w:val="24"/>
          <w:szCs w:val="24"/>
          <w:lang w:val="en-US" w:eastAsia="ru-RU"/>
        </w:rPr>
        <w:t xml:space="preserve"> </w:t>
      </w:r>
      <w:r w:rsidRPr="00A3770A">
        <w:rPr>
          <w:rFonts w:ascii="Times New Roman" w:eastAsia="Times New Roman" w:hAnsi="Times New Roman" w:cs="Times New Roman"/>
          <w:sz w:val="28"/>
          <w:szCs w:val="24"/>
          <w:lang w:val="en-US" w:eastAsia="ru-RU"/>
        </w:rPr>
        <w:t>(2)</w:t>
      </w:r>
    </w:p>
    <w:p w:rsidR="00A53105" w:rsidRPr="00A3770A" w:rsidRDefault="00A53105" w:rsidP="00A53105">
      <w:pPr>
        <w:spacing w:after="0" w:line="240" w:lineRule="auto"/>
        <w:jc w:val="both"/>
        <w:rPr>
          <w:rFonts w:ascii="Times New Roman" w:eastAsia="Times New Roman" w:hAnsi="Times New Roman" w:cs="Times New Roman"/>
          <w:sz w:val="28"/>
          <w:szCs w:val="28"/>
          <w:lang w:val="en-US" w:eastAsia="ru-RU"/>
        </w:rPr>
      </w:pPr>
    </w:p>
    <w:p w:rsidR="0004253C" w:rsidRPr="00A3770A" w:rsidRDefault="004C29D1" w:rsidP="004C29D1">
      <w:pPr>
        <w:pStyle w:val="a3"/>
        <w:spacing w:before="0" w:beforeAutospacing="0" w:after="0" w:afterAutospacing="0"/>
        <w:jc w:val="both"/>
        <w:rPr>
          <w:rStyle w:val="ac"/>
          <w:b w:val="0"/>
          <w:sz w:val="28"/>
          <w:szCs w:val="28"/>
          <w:lang w:val="en-US"/>
        </w:rPr>
      </w:pPr>
      <w:r w:rsidRPr="00A3770A">
        <w:rPr>
          <w:rStyle w:val="ac"/>
          <w:b w:val="0"/>
          <w:sz w:val="28"/>
          <w:szCs w:val="28"/>
          <w:lang w:val="en-US"/>
        </w:rPr>
        <w:t xml:space="preserve">where </w:t>
      </w:r>
      <w:r w:rsidRPr="00A3770A">
        <w:rPr>
          <w:rStyle w:val="ac"/>
          <w:b w:val="0"/>
          <w:i/>
          <w:sz w:val="28"/>
          <w:szCs w:val="28"/>
          <w:lang w:val="en-US"/>
        </w:rPr>
        <w:t>r</w:t>
      </w:r>
      <w:r w:rsidRPr="00A3770A">
        <w:rPr>
          <w:rStyle w:val="ac"/>
          <w:b w:val="0"/>
          <w:sz w:val="28"/>
          <w:szCs w:val="28"/>
          <w:lang w:val="en-US"/>
        </w:rPr>
        <w:t xml:space="preserve"> is Pearson’s correlation coefficient; </w:t>
      </w:r>
    </w:p>
    <w:p w:rsidR="0004253C" w:rsidRPr="00A3770A" w:rsidRDefault="004C29D1" w:rsidP="00FD7AFE">
      <w:pPr>
        <w:pStyle w:val="a3"/>
        <w:spacing w:before="0" w:beforeAutospacing="0" w:after="0" w:afterAutospacing="0"/>
        <w:ind w:firstLine="742"/>
        <w:jc w:val="both"/>
        <w:rPr>
          <w:rStyle w:val="ac"/>
          <w:b w:val="0"/>
          <w:sz w:val="28"/>
          <w:szCs w:val="28"/>
          <w:lang w:val="en-US"/>
        </w:rPr>
      </w:pPr>
      <w:r w:rsidRPr="00A3770A">
        <w:rPr>
          <w:rStyle w:val="ac"/>
          <w:b w:val="0"/>
          <w:i/>
          <w:sz w:val="28"/>
          <w:szCs w:val="28"/>
          <w:lang w:val="en-US"/>
        </w:rPr>
        <w:t>Xᵢ</w:t>
      </w:r>
      <w:r w:rsidRPr="00A3770A">
        <w:rPr>
          <w:rStyle w:val="ac"/>
          <w:b w:val="0"/>
          <w:sz w:val="28"/>
          <w:szCs w:val="28"/>
          <w:lang w:val="en-US"/>
        </w:rPr>
        <w:t xml:space="preserve"> is the value of the promotional exposure indicator in year </w:t>
      </w:r>
      <w:r w:rsidRPr="00A3770A">
        <w:rPr>
          <w:rStyle w:val="ac"/>
          <w:b w:val="0"/>
          <w:i/>
          <w:sz w:val="28"/>
          <w:szCs w:val="28"/>
          <w:lang w:val="en-US"/>
        </w:rPr>
        <w:t>i</w:t>
      </w:r>
      <w:r w:rsidRPr="00A3770A">
        <w:rPr>
          <w:rStyle w:val="ac"/>
          <w:b w:val="0"/>
          <w:sz w:val="28"/>
          <w:szCs w:val="28"/>
          <w:lang w:val="en-US"/>
        </w:rPr>
        <w:t xml:space="preserve">; </w:t>
      </w:r>
    </w:p>
    <w:p w:rsidR="0004253C" w:rsidRPr="00A3770A" w:rsidRDefault="004C29D1" w:rsidP="00FD7AFE">
      <w:pPr>
        <w:pStyle w:val="a3"/>
        <w:spacing w:before="0" w:beforeAutospacing="0" w:after="0" w:afterAutospacing="0"/>
        <w:ind w:firstLine="742"/>
        <w:jc w:val="both"/>
        <w:rPr>
          <w:rStyle w:val="ac"/>
          <w:b w:val="0"/>
          <w:sz w:val="28"/>
          <w:szCs w:val="28"/>
          <w:lang w:val="en-US"/>
        </w:rPr>
      </w:pPr>
      <w:r w:rsidRPr="00A3770A">
        <w:rPr>
          <w:rStyle w:val="ac"/>
          <w:b w:val="0"/>
          <w:i/>
          <w:sz w:val="28"/>
          <w:szCs w:val="28"/>
          <w:lang w:val="en-US"/>
        </w:rPr>
        <w:t>Yᵢ</w:t>
      </w:r>
      <w:r w:rsidRPr="00A3770A">
        <w:rPr>
          <w:rStyle w:val="ac"/>
          <w:b w:val="0"/>
          <w:sz w:val="28"/>
          <w:szCs w:val="28"/>
          <w:lang w:val="en-US"/>
        </w:rPr>
        <w:t xml:space="preserve"> is the number of visitors in year </w:t>
      </w:r>
      <w:r w:rsidRPr="00A3770A">
        <w:rPr>
          <w:rStyle w:val="ac"/>
          <w:b w:val="0"/>
          <w:i/>
          <w:sz w:val="28"/>
          <w:szCs w:val="28"/>
          <w:lang w:val="en-US"/>
        </w:rPr>
        <w:t>i</w:t>
      </w:r>
      <w:r w:rsidRPr="00A3770A">
        <w:rPr>
          <w:rStyle w:val="ac"/>
          <w:b w:val="0"/>
          <w:sz w:val="28"/>
          <w:szCs w:val="28"/>
          <w:lang w:val="en-US"/>
        </w:rPr>
        <w:t xml:space="preserve">; </w:t>
      </w:r>
    </w:p>
    <w:p w:rsidR="0004253C" w:rsidRPr="00A3770A" w:rsidRDefault="004C29D1" w:rsidP="00FD7AFE">
      <w:pPr>
        <w:pStyle w:val="a3"/>
        <w:spacing w:before="0" w:beforeAutospacing="0" w:after="0" w:afterAutospacing="0"/>
        <w:ind w:firstLine="742"/>
        <w:jc w:val="both"/>
        <w:rPr>
          <w:rStyle w:val="ac"/>
          <w:b w:val="0"/>
          <w:sz w:val="28"/>
          <w:szCs w:val="28"/>
          <w:lang w:val="en-US"/>
        </w:rPr>
      </w:pPr>
      <w:r w:rsidRPr="00A3770A">
        <w:rPr>
          <w:rStyle w:val="ac"/>
          <w:b w:val="0"/>
          <w:i/>
          <w:sz w:val="28"/>
          <w:szCs w:val="28"/>
          <w:lang w:val="en-US"/>
        </w:rPr>
        <w:t>X̄</w:t>
      </w:r>
      <w:r w:rsidRPr="00A3770A">
        <w:rPr>
          <w:rStyle w:val="ac"/>
          <w:b w:val="0"/>
          <w:sz w:val="28"/>
          <w:szCs w:val="28"/>
          <w:lang w:val="en-US"/>
        </w:rPr>
        <w:t xml:space="preserve"> is the mean value of promotional exposure; </w:t>
      </w:r>
    </w:p>
    <w:p w:rsidR="004D7F91" w:rsidRPr="00A3770A" w:rsidRDefault="004C29D1" w:rsidP="00FD7AFE">
      <w:pPr>
        <w:pStyle w:val="a3"/>
        <w:spacing w:before="0" w:beforeAutospacing="0" w:after="0" w:afterAutospacing="0"/>
        <w:ind w:firstLine="742"/>
        <w:jc w:val="both"/>
        <w:rPr>
          <w:rStyle w:val="ac"/>
          <w:b w:val="0"/>
          <w:sz w:val="28"/>
          <w:szCs w:val="28"/>
          <w:lang w:val="en-US"/>
        </w:rPr>
      </w:pPr>
      <w:r w:rsidRPr="00A3770A">
        <w:rPr>
          <w:rStyle w:val="ac"/>
          <w:b w:val="0"/>
          <w:i/>
          <w:sz w:val="28"/>
          <w:szCs w:val="28"/>
          <w:lang w:val="en-US"/>
        </w:rPr>
        <w:t>Ȳ</w:t>
      </w:r>
      <w:r w:rsidRPr="00A3770A">
        <w:rPr>
          <w:rStyle w:val="ac"/>
          <w:b w:val="0"/>
          <w:sz w:val="28"/>
          <w:szCs w:val="28"/>
          <w:lang w:val="en-US"/>
        </w:rPr>
        <w:t xml:space="preserve"> is the mean value of visitor numbers. The </w:t>
      </w:r>
      <w:r w:rsidR="0003422F" w:rsidRPr="00A3770A">
        <w:rPr>
          <w:rStyle w:val="ac"/>
          <w:b w:val="0"/>
          <w:sz w:val="28"/>
          <w:szCs w:val="28"/>
          <w:lang w:val="en-US"/>
        </w:rPr>
        <w:t xml:space="preserve">calculations were </w:t>
      </w:r>
      <w:r w:rsidRPr="00A3770A">
        <w:rPr>
          <w:rStyle w:val="ac"/>
          <w:b w:val="0"/>
          <w:sz w:val="28"/>
          <w:szCs w:val="28"/>
          <w:lang w:val="en-US"/>
        </w:rPr>
        <w:t>conducted separately for domestic promotion (X₁-Y) and international promotion (X₂-Y). This made it possible to compare whether domestic and international promotional activities demonstrate different levels of association with tourist arrivals.</w:t>
      </w:r>
    </w:p>
    <w:p w:rsidR="0004253C" w:rsidRPr="00A3770A" w:rsidRDefault="0004253C" w:rsidP="004C29D1">
      <w:pPr>
        <w:pStyle w:val="a3"/>
        <w:spacing w:before="0" w:beforeAutospacing="0" w:after="0" w:afterAutospacing="0"/>
        <w:jc w:val="both"/>
        <w:rPr>
          <w:rStyle w:val="ac"/>
          <w:b w:val="0"/>
          <w:sz w:val="28"/>
          <w:szCs w:val="28"/>
          <w:lang w:val="en-US"/>
        </w:rPr>
      </w:pPr>
    </w:p>
    <w:p w:rsidR="00E97043" w:rsidRPr="00A3770A" w:rsidRDefault="005218A3" w:rsidP="005069FC">
      <w:pPr>
        <w:pStyle w:val="a3"/>
        <w:spacing w:before="0" w:beforeAutospacing="0" w:after="0" w:afterAutospacing="0"/>
        <w:jc w:val="both"/>
        <w:rPr>
          <w:rStyle w:val="ac"/>
          <w:b w:val="0"/>
          <w:sz w:val="28"/>
          <w:szCs w:val="28"/>
          <w:lang w:val="en-US"/>
        </w:rPr>
      </w:pPr>
      <w:r w:rsidRPr="00A3770A">
        <w:rPr>
          <w:rStyle w:val="ac"/>
          <w:b w:val="0"/>
          <w:sz w:val="28"/>
          <w:szCs w:val="28"/>
          <w:lang w:val="en-US"/>
        </w:rPr>
        <w:t>Table 21</w:t>
      </w:r>
      <w:r w:rsidR="000D4B46" w:rsidRPr="00A3770A">
        <w:rPr>
          <w:rStyle w:val="ac"/>
          <w:b w:val="0"/>
          <w:sz w:val="28"/>
          <w:szCs w:val="28"/>
          <w:lang w:val="en-US"/>
        </w:rPr>
        <w:t xml:space="preserve"> </w:t>
      </w:r>
      <w:r w:rsidR="005069FC" w:rsidRPr="00A3770A">
        <w:rPr>
          <w:rStyle w:val="ac"/>
          <w:b w:val="0"/>
          <w:sz w:val="28"/>
          <w:szCs w:val="28"/>
          <w:lang w:val="en-US"/>
        </w:rPr>
        <w:t>–</w:t>
      </w:r>
      <w:r w:rsidR="000D4B46" w:rsidRPr="00A3770A">
        <w:rPr>
          <w:rStyle w:val="ac"/>
          <w:b w:val="0"/>
          <w:sz w:val="28"/>
          <w:szCs w:val="28"/>
          <w:lang w:val="en-US"/>
        </w:rPr>
        <w:t xml:space="preserve"> Data sample for Pearson’s c</w:t>
      </w:r>
      <w:r w:rsidR="00856F94" w:rsidRPr="00A3770A">
        <w:rPr>
          <w:rStyle w:val="ac"/>
          <w:b w:val="0"/>
          <w:sz w:val="28"/>
          <w:szCs w:val="28"/>
          <w:lang w:val="en-US"/>
        </w:rPr>
        <w:t xml:space="preserve">orrelation </w:t>
      </w:r>
    </w:p>
    <w:p w:rsidR="005069FC" w:rsidRPr="00A3770A" w:rsidRDefault="005069FC" w:rsidP="005069FC">
      <w:pPr>
        <w:pStyle w:val="a3"/>
        <w:spacing w:before="0" w:beforeAutospacing="0" w:after="0" w:afterAutospacing="0"/>
        <w:jc w:val="right"/>
        <w:rPr>
          <w:rStyle w:val="ac"/>
          <w:b w:val="0"/>
          <w:sz w:val="16"/>
          <w:szCs w:val="16"/>
          <w:lang w:val="en-US"/>
        </w:rPr>
      </w:pPr>
    </w:p>
    <w:tbl>
      <w:tblPr>
        <w:tblStyle w:val="a6"/>
        <w:tblW w:w="9634" w:type="dxa"/>
        <w:jc w:val="center"/>
        <w:tblLook w:val="04A0" w:firstRow="1" w:lastRow="0" w:firstColumn="1" w:lastColumn="0" w:noHBand="0" w:noVBand="1"/>
      </w:tblPr>
      <w:tblGrid>
        <w:gridCol w:w="1413"/>
        <w:gridCol w:w="2835"/>
        <w:gridCol w:w="2268"/>
        <w:gridCol w:w="3118"/>
      </w:tblGrid>
      <w:tr w:rsidR="00730D87" w:rsidRPr="00A3770A" w:rsidTr="005069FC">
        <w:trPr>
          <w:jc w:val="center"/>
        </w:trPr>
        <w:tc>
          <w:tcPr>
            <w:tcW w:w="1413" w:type="dxa"/>
            <w:vAlign w:val="center"/>
          </w:tcPr>
          <w:p w:rsidR="00730D87" w:rsidRPr="00A3770A" w:rsidRDefault="00730D87" w:rsidP="00E72F94">
            <w:pPr>
              <w:jc w:val="center"/>
              <w:rPr>
                <w:rFonts w:ascii="Times New Roman" w:hAnsi="Times New Roman" w:cs="Times New Roman"/>
                <w:bCs/>
                <w:lang w:val="en-US"/>
              </w:rPr>
            </w:pPr>
            <w:r w:rsidRPr="00A3770A">
              <w:rPr>
                <w:rFonts w:ascii="Times New Roman" w:hAnsi="Times New Roman" w:cs="Times New Roman"/>
                <w:bCs/>
                <w:lang w:val="en-US"/>
              </w:rPr>
              <w:t>Year</w:t>
            </w:r>
          </w:p>
        </w:tc>
        <w:tc>
          <w:tcPr>
            <w:tcW w:w="2835" w:type="dxa"/>
            <w:vAlign w:val="center"/>
          </w:tcPr>
          <w:p w:rsidR="00730D87" w:rsidRPr="00A3770A" w:rsidRDefault="00730D87" w:rsidP="00E72F94">
            <w:pPr>
              <w:jc w:val="center"/>
              <w:rPr>
                <w:rFonts w:ascii="Times New Roman" w:hAnsi="Times New Roman" w:cs="Times New Roman"/>
                <w:bCs/>
                <w:lang w:val="en-US"/>
              </w:rPr>
            </w:pPr>
            <w:r w:rsidRPr="00A3770A">
              <w:rPr>
                <w:rFonts w:ascii="Times New Roman" w:hAnsi="Times New Roman" w:cs="Times New Roman"/>
                <w:bCs/>
                <w:lang w:val="en-US"/>
              </w:rPr>
              <w:t>Domestic promotion X₁ (mln views)</w:t>
            </w:r>
          </w:p>
        </w:tc>
        <w:tc>
          <w:tcPr>
            <w:tcW w:w="2268" w:type="dxa"/>
            <w:vAlign w:val="center"/>
          </w:tcPr>
          <w:p w:rsidR="00730D87" w:rsidRPr="00A3770A" w:rsidRDefault="00730D87" w:rsidP="00E72F94">
            <w:pPr>
              <w:jc w:val="center"/>
              <w:rPr>
                <w:rFonts w:ascii="Times New Roman" w:hAnsi="Times New Roman" w:cs="Times New Roman"/>
                <w:bCs/>
                <w:lang w:val="en-US"/>
              </w:rPr>
            </w:pPr>
            <w:r w:rsidRPr="00A3770A">
              <w:rPr>
                <w:rFonts w:ascii="Times New Roman" w:hAnsi="Times New Roman" w:cs="Times New Roman"/>
                <w:bCs/>
                <w:lang w:val="en-US"/>
              </w:rPr>
              <w:t>Visitors Y</w:t>
            </w:r>
            <w:r w:rsidRPr="00A3770A">
              <w:rPr>
                <w:rFonts w:ascii="Times New Roman" w:hAnsi="Times New Roman" w:cs="Times New Roman"/>
                <w:bCs/>
                <w:lang w:val="en-US"/>
              </w:rPr>
              <w:br/>
              <w:t>(persons)</w:t>
            </w:r>
          </w:p>
        </w:tc>
        <w:tc>
          <w:tcPr>
            <w:tcW w:w="3118" w:type="dxa"/>
            <w:vAlign w:val="center"/>
          </w:tcPr>
          <w:p w:rsidR="00730D87" w:rsidRPr="00A3770A" w:rsidRDefault="00730D87" w:rsidP="00E72F94">
            <w:pPr>
              <w:jc w:val="center"/>
              <w:rPr>
                <w:rFonts w:ascii="Times New Roman" w:hAnsi="Times New Roman" w:cs="Times New Roman"/>
                <w:bCs/>
                <w:lang w:val="en-US"/>
              </w:rPr>
            </w:pPr>
            <w:r w:rsidRPr="00A3770A">
              <w:rPr>
                <w:rFonts w:ascii="Times New Roman" w:hAnsi="Times New Roman" w:cs="Times New Roman"/>
                <w:bCs/>
                <w:lang w:val="en-US"/>
              </w:rPr>
              <w:t>International promotion X₂ (mln views)</w:t>
            </w:r>
          </w:p>
        </w:tc>
      </w:tr>
      <w:tr w:rsidR="00730D87" w:rsidRPr="00A3770A" w:rsidTr="005069FC">
        <w:trPr>
          <w:jc w:val="center"/>
        </w:trPr>
        <w:tc>
          <w:tcPr>
            <w:tcW w:w="1413"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2019</w:t>
            </w:r>
          </w:p>
        </w:tc>
        <w:tc>
          <w:tcPr>
            <w:tcW w:w="2835"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4</w:t>
            </w:r>
          </w:p>
        </w:tc>
        <w:tc>
          <w:tcPr>
            <w:tcW w:w="2268"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222 539</w:t>
            </w:r>
          </w:p>
        </w:tc>
        <w:tc>
          <w:tcPr>
            <w:tcW w:w="3118"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50</w:t>
            </w:r>
          </w:p>
        </w:tc>
      </w:tr>
      <w:tr w:rsidR="00730D87" w:rsidRPr="00A3770A" w:rsidTr="005069FC">
        <w:trPr>
          <w:jc w:val="center"/>
        </w:trPr>
        <w:tc>
          <w:tcPr>
            <w:tcW w:w="1413"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2020</w:t>
            </w:r>
          </w:p>
        </w:tc>
        <w:tc>
          <w:tcPr>
            <w:tcW w:w="2835"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6</w:t>
            </w:r>
          </w:p>
        </w:tc>
        <w:tc>
          <w:tcPr>
            <w:tcW w:w="2268"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160 504</w:t>
            </w:r>
          </w:p>
        </w:tc>
        <w:tc>
          <w:tcPr>
            <w:tcW w:w="3118"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70</w:t>
            </w:r>
          </w:p>
        </w:tc>
      </w:tr>
      <w:tr w:rsidR="00730D87" w:rsidRPr="00A3770A" w:rsidTr="005069FC">
        <w:trPr>
          <w:jc w:val="center"/>
        </w:trPr>
        <w:tc>
          <w:tcPr>
            <w:tcW w:w="1413"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2021</w:t>
            </w:r>
          </w:p>
        </w:tc>
        <w:tc>
          <w:tcPr>
            <w:tcW w:w="2835"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6</w:t>
            </w:r>
          </w:p>
        </w:tc>
        <w:tc>
          <w:tcPr>
            <w:tcW w:w="2268"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291 931</w:t>
            </w:r>
          </w:p>
        </w:tc>
        <w:tc>
          <w:tcPr>
            <w:tcW w:w="3118"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140</w:t>
            </w:r>
          </w:p>
        </w:tc>
      </w:tr>
      <w:tr w:rsidR="00730D87" w:rsidRPr="00A3770A" w:rsidTr="005069FC">
        <w:trPr>
          <w:jc w:val="center"/>
        </w:trPr>
        <w:tc>
          <w:tcPr>
            <w:tcW w:w="1413"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2022</w:t>
            </w:r>
          </w:p>
        </w:tc>
        <w:tc>
          <w:tcPr>
            <w:tcW w:w="2835"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8</w:t>
            </w:r>
          </w:p>
        </w:tc>
        <w:tc>
          <w:tcPr>
            <w:tcW w:w="2268"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310 217</w:t>
            </w:r>
          </w:p>
        </w:tc>
        <w:tc>
          <w:tcPr>
            <w:tcW w:w="3118"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160</w:t>
            </w:r>
          </w:p>
        </w:tc>
      </w:tr>
      <w:tr w:rsidR="00730D87" w:rsidRPr="00A3770A" w:rsidTr="005069FC">
        <w:trPr>
          <w:jc w:val="center"/>
        </w:trPr>
        <w:tc>
          <w:tcPr>
            <w:tcW w:w="1413"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2023</w:t>
            </w:r>
          </w:p>
        </w:tc>
        <w:tc>
          <w:tcPr>
            <w:tcW w:w="2835"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8</w:t>
            </w:r>
          </w:p>
        </w:tc>
        <w:tc>
          <w:tcPr>
            <w:tcW w:w="2268" w:type="dxa"/>
          </w:tcPr>
          <w:p w:rsidR="00730D87" w:rsidRPr="00A3770A" w:rsidRDefault="00730D87" w:rsidP="00E72F94">
            <w:pPr>
              <w:rPr>
                <w:rFonts w:ascii="Times New Roman" w:hAnsi="Times New Roman" w:cs="Times New Roman"/>
                <w:lang w:val="en-US"/>
              </w:rPr>
            </w:pPr>
            <w:r w:rsidRPr="00A3770A">
              <w:rPr>
                <w:rFonts w:ascii="Times New Roman" w:hAnsi="Times New Roman" w:cs="Times New Roman"/>
                <w:lang w:val="en-US"/>
              </w:rPr>
              <w:t>390 332</w:t>
            </w:r>
          </w:p>
        </w:tc>
        <w:tc>
          <w:tcPr>
            <w:tcW w:w="3118"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180</w:t>
            </w:r>
          </w:p>
        </w:tc>
      </w:tr>
      <w:tr w:rsidR="00730D87" w:rsidRPr="00A3770A" w:rsidTr="005069FC">
        <w:trPr>
          <w:jc w:val="center"/>
        </w:trPr>
        <w:tc>
          <w:tcPr>
            <w:tcW w:w="1413"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2024</w:t>
            </w:r>
          </w:p>
        </w:tc>
        <w:tc>
          <w:tcPr>
            <w:tcW w:w="2835"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10</w:t>
            </w:r>
          </w:p>
        </w:tc>
        <w:tc>
          <w:tcPr>
            <w:tcW w:w="2268"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462 723</w:t>
            </w:r>
          </w:p>
        </w:tc>
        <w:tc>
          <w:tcPr>
            <w:tcW w:w="3118"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200</w:t>
            </w:r>
          </w:p>
        </w:tc>
      </w:tr>
      <w:tr w:rsidR="00730D87" w:rsidRPr="00A3770A" w:rsidTr="005069FC">
        <w:trPr>
          <w:jc w:val="center"/>
        </w:trPr>
        <w:tc>
          <w:tcPr>
            <w:tcW w:w="1413"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2025</w:t>
            </w:r>
          </w:p>
        </w:tc>
        <w:tc>
          <w:tcPr>
            <w:tcW w:w="2835"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12</w:t>
            </w:r>
          </w:p>
        </w:tc>
        <w:tc>
          <w:tcPr>
            <w:tcW w:w="2268"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426 818</w:t>
            </w:r>
          </w:p>
        </w:tc>
        <w:tc>
          <w:tcPr>
            <w:tcW w:w="3118" w:type="dxa"/>
            <w:vAlign w:val="center"/>
          </w:tcPr>
          <w:p w:rsidR="00730D87" w:rsidRPr="00A3770A" w:rsidRDefault="00730D87" w:rsidP="00E72F94">
            <w:pPr>
              <w:jc w:val="both"/>
              <w:rPr>
                <w:rFonts w:ascii="Times New Roman" w:hAnsi="Times New Roman" w:cs="Times New Roman"/>
                <w:lang w:val="en-US"/>
              </w:rPr>
            </w:pPr>
            <w:r w:rsidRPr="00A3770A">
              <w:rPr>
                <w:rFonts w:ascii="Times New Roman" w:hAnsi="Times New Roman" w:cs="Times New Roman"/>
                <w:lang w:val="en-US"/>
              </w:rPr>
              <w:t>240</w:t>
            </w:r>
          </w:p>
        </w:tc>
      </w:tr>
      <w:tr w:rsidR="00730D87" w:rsidRPr="00A3770A" w:rsidTr="005069FC">
        <w:trPr>
          <w:jc w:val="center"/>
        </w:trPr>
        <w:tc>
          <w:tcPr>
            <w:tcW w:w="9634" w:type="dxa"/>
            <w:gridSpan w:val="4"/>
          </w:tcPr>
          <w:p w:rsidR="00730D87" w:rsidRPr="00A3770A" w:rsidRDefault="00FD7AFE" w:rsidP="00FD7AFE">
            <w:pPr>
              <w:pStyle w:val="a3"/>
              <w:spacing w:before="0" w:beforeAutospacing="0" w:after="0" w:afterAutospacing="0"/>
              <w:ind w:firstLine="601"/>
              <w:jc w:val="both"/>
              <w:rPr>
                <w:rStyle w:val="ac"/>
                <w:b w:val="0"/>
                <w:sz w:val="22"/>
                <w:szCs w:val="22"/>
                <w:lang w:val="en-US"/>
              </w:rPr>
            </w:pPr>
            <w:r w:rsidRPr="00A3770A">
              <w:rPr>
                <w:rStyle w:val="rynqvb"/>
                <w:sz w:val="22"/>
                <w:szCs w:val="22"/>
                <w:lang w:val="en"/>
              </w:rPr>
              <w:t>Note</w:t>
            </w:r>
            <w:r w:rsidRPr="00A3770A">
              <w:rPr>
                <w:rStyle w:val="rynqvb"/>
                <w:sz w:val="22"/>
                <w:szCs w:val="22"/>
                <w:lang w:val="kk-KZ"/>
              </w:rPr>
              <w:t xml:space="preserve"> – </w:t>
            </w:r>
            <w:r w:rsidR="00753AD4" w:rsidRPr="00A3770A">
              <w:rPr>
                <w:rStyle w:val="ac"/>
                <w:b w:val="0"/>
                <w:sz w:val="22"/>
                <w:szCs w:val="22"/>
                <w:lang w:val="en-US"/>
              </w:rPr>
              <w:t>Constructed by the author based on tourism sta</w:t>
            </w:r>
            <w:r w:rsidR="00ED7BEE" w:rsidRPr="00A3770A">
              <w:rPr>
                <w:rStyle w:val="ac"/>
                <w:b w:val="0"/>
                <w:sz w:val="22"/>
                <w:szCs w:val="22"/>
                <w:lang w:val="en-US"/>
              </w:rPr>
              <w:t>tistics and promotional reports</w:t>
            </w:r>
          </w:p>
        </w:tc>
      </w:tr>
    </w:tbl>
    <w:p w:rsidR="00E97043" w:rsidRPr="00A3770A" w:rsidRDefault="00E97043" w:rsidP="0015168F">
      <w:pPr>
        <w:pStyle w:val="a3"/>
        <w:spacing w:before="0" w:beforeAutospacing="0" w:after="0" w:afterAutospacing="0"/>
        <w:ind w:firstLine="454"/>
        <w:jc w:val="both"/>
        <w:rPr>
          <w:rStyle w:val="ac"/>
          <w:sz w:val="28"/>
          <w:szCs w:val="28"/>
          <w:lang w:val="en-US"/>
        </w:rPr>
      </w:pPr>
    </w:p>
    <w:p w:rsidR="00785C8F" w:rsidRPr="00A3770A" w:rsidRDefault="005218A3" w:rsidP="0004253C">
      <w:pPr>
        <w:pStyle w:val="a3"/>
        <w:spacing w:before="0" w:beforeAutospacing="0" w:after="0" w:afterAutospacing="0"/>
        <w:ind w:firstLine="709"/>
        <w:jc w:val="both"/>
        <w:rPr>
          <w:rStyle w:val="ac"/>
          <w:b w:val="0"/>
          <w:sz w:val="28"/>
          <w:szCs w:val="28"/>
          <w:lang w:val="en-US"/>
        </w:rPr>
      </w:pPr>
      <w:r w:rsidRPr="00A3770A">
        <w:rPr>
          <w:rStyle w:val="ac"/>
          <w:b w:val="0"/>
          <w:sz w:val="28"/>
          <w:szCs w:val="28"/>
          <w:lang w:val="en-US"/>
        </w:rPr>
        <w:t xml:space="preserve">The data presented in </w:t>
      </w:r>
      <w:r w:rsidR="00FD7AFE" w:rsidRPr="00A3770A">
        <w:rPr>
          <w:rStyle w:val="ac"/>
          <w:b w:val="0"/>
          <w:sz w:val="28"/>
          <w:szCs w:val="28"/>
          <w:lang w:val="en-US"/>
        </w:rPr>
        <w:t xml:space="preserve">table </w:t>
      </w:r>
      <w:r w:rsidRPr="00A3770A">
        <w:rPr>
          <w:rStyle w:val="ac"/>
          <w:b w:val="0"/>
          <w:sz w:val="28"/>
          <w:szCs w:val="28"/>
          <w:lang w:val="en-US"/>
        </w:rPr>
        <w:t>21</w:t>
      </w:r>
      <w:r w:rsidR="00785C8F" w:rsidRPr="00A3770A">
        <w:rPr>
          <w:rStyle w:val="ac"/>
          <w:b w:val="0"/>
          <w:sz w:val="28"/>
          <w:szCs w:val="28"/>
          <w:lang w:val="en-US"/>
        </w:rPr>
        <w:t xml:space="preserve"> served as the empirical basis for calculating the Pearson correlation coe</w:t>
      </w:r>
      <w:r w:rsidRPr="00A3770A">
        <w:rPr>
          <w:rStyle w:val="ac"/>
          <w:b w:val="0"/>
          <w:sz w:val="28"/>
          <w:szCs w:val="28"/>
          <w:lang w:val="en-US"/>
        </w:rPr>
        <w:t xml:space="preserve">fficients summarised in </w:t>
      </w:r>
      <w:r w:rsidR="00FD7AFE" w:rsidRPr="00A3770A">
        <w:rPr>
          <w:rStyle w:val="ac"/>
          <w:b w:val="0"/>
          <w:sz w:val="28"/>
          <w:szCs w:val="28"/>
          <w:lang w:val="en-US"/>
        </w:rPr>
        <w:t xml:space="preserve">table </w:t>
      </w:r>
      <w:r w:rsidRPr="00A3770A">
        <w:rPr>
          <w:rStyle w:val="ac"/>
          <w:b w:val="0"/>
          <w:sz w:val="28"/>
          <w:szCs w:val="28"/>
          <w:lang w:val="en-US"/>
        </w:rPr>
        <w:t>22</w:t>
      </w:r>
      <w:r w:rsidR="00785C8F" w:rsidRPr="00A3770A">
        <w:rPr>
          <w:rStyle w:val="ac"/>
          <w:b w:val="0"/>
          <w:sz w:val="28"/>
          <w:szCs w:val="28"/>
          <w:lang w:val="en-US"/>
        </w:rPr>
        <w:t>.</w:t>
      </w:r>
    </w:p>
    <w:p w:rsidR="00790A9C" w:rsidRPr="00A3770A" w:rsidRDefault="00790A9C" w:rsidP="0015168F">
      <w:pPr>
        <w:pStyle w:val="a3"/>
        <w:spacing w:before="0" w:beforeAutospacing="0" w:after="0" w:afterAutospacing="0"/>
        <w:ind w:firstLine="454"/>
        <w:jc w:val="both"/>
        <w:rPr>
          <w:rStyle w:val="ac"/>
          <w:b w:val="0"/>
          <w:sz w:val="28"/>
          <w:szCs w:val="28"/>
          <w:lang w:val="en-US"/>
        </w:rPr>
      </w:pPr>
    </w:p>
    <w:p w:rsidR="00856F94" w:rsidRPr="00A3770A" w:rsidRDefault="00EB2E57" w:rsidP="005069FC">
      <w:pPr>
        <w:pStyle w:val="a3"/>
        <w:spacing w:before="0" w:beforeAutospacing="0" w:after="0" w:afterAutospacing="0"/>
        <w:jc w:val="both"/>
        <w:rPr>
          <w:rStyle w:val="ac"/>
          <w:b w:val="0"/>
          <w:sz w:val="28"/>
          <w:szCs w:val="28"/>
          <w:lang w:val="en-US"/>
        </w:rPr>
      </w:pPr>
      <w:r w:rsidRPr="00A3770A">
        <w:rPr>
          <w:rStyle w:val="ac"/>
          <w:b w:val="0"/>
          <w:sz w:val="28"/>
          <w:szCs w:val="28"/>
          <w:lang w:val="en-US"/>
        </w:rPr>
        <w:t>Table 22</w:t>
      </w:r>
      <w:r w:rsidR="000D4B46" w:rsidRPr="00A3770A">
        <w:rPr>
          <w:rStyle w:val="ac"/>
          <w:b w:val="0"/>
          <w:sz w:val="28"/>
          <w:szCs w:val="28"/>
          <w:lang w:val="en-US"/>
        </w:rPr>
        <w:t xml:space="preserve"> </w:t>
      </w:r>
      <w:r w:rsidR="005069FC" w:rsidRPr="00A3770A">
        <w:rPr>
          <w:rStyle w:val="ac"/>
          <w:b w:val="0"/>
          <w:sz w:val="28"/>
          <w:szCs w:val="28"/>
          <w:lang w:val="en-US"/>
        </w:rPr>
        <w:t>–</w:t>
      </w:r>
      <w:r w:rsidR="000D4B46" w:rsidRPr="00A3770A">
        <w:rPr>
          <w:rStyle w:val="ac"/>
          <w:b w:val="0"/>
          <w:sz w:val="28"/>
          <w:szCs w:val="28"/>
          <w:lang w:val="en-US"/>
        </w:rPr>
        <w:t xml:space="preserve"> Pearson’s correlation r</w:t>
      </w:r>
      <w:r w:rsidR="00856F94" w:rsidRPr="00A3770A">
        <w:rPr>
          <w:rStyle w:val="ac"/>
          <w:b w:val="0"/>
          <w:sz w:val="28"/>
          <w:szCs w:val="28"/>
          <w:lang w:val="en-US"/>
        </w:rPr>
        <w:t xml:space="preserve">esults </w:t>
      </w:r>
    </w:p>
    <w:p w:rsidR="005069FC" w:rsidRPr="00A3770A" w:rsidRDefault="005069FC" w:rsidP="005069FC">
      <w:pPr>
        <w:pStyle w:val="a3"/>
        <w:spacing w:before="0" w:beforeAutospacing="0" w:after="0" w:afterAutospacing="0"/>
        <w:jc w:val="both"/>
        <w:rPr>
          <w:rStyle w:val="ac"/>
          <w:b w:val="0"/>
          <w:sz w:val="16"/>
          <w:szCs w:val="16"/>
          <w:lang w:val="en-US"/>
        </w:rPr>
      </w:pPr>
    </w:p>
    <w:tbl>
      <w:tblPr>
        <w:tblStyle w:val="a6"/>
        <w:tblW w:w="9634" w:type="dxa"/>
        <w:jc w:val="center"/>
        <w:tblLook w:val="04A0" w:firstRow="1" w:lastRow="0" w:firstColumn="1" w:lastColumn="0" w:noHBand="0" w:noVBand="1"/>
      </w:tblPr>
      <w:tblGrid>
        <w:gridCol w:w="3397"/>
        <w:gridCol w:w="1275"/>
        <w:gridCol w:w="1419"/>
        <w:gridCol w:w="3543"/>
      </w:tblGrid>
      <w:tr w:rsidR="00E97043" w:rsidRPr="00A3770A" w:rsidTr="005069FC">
        <w:trPr>
          <w:jc w:val="center"/>
        </w:trPr>
        <w:tc>
          <w:tcPr>
            <w:tcW w:w="3397" w:type="dxa"/>
            <w:vAlign w:val="center"/>
          </w:tcPr>
          <w:p w:rsidR="00E97043" w:rsidRPr="00A3770A" w:rsidRDefault="00E97043" w:rsidP="005069FC">
            <w:pPr>
              <w:jc w:val="center"/>
              <w:rPr>
                <w:rFonts w:ascii="Times New Roman" w:hAnsi="Times New Roman" w:cs="Times New Roman"/>
                <w:bCs/>
                <w:lang w:val="en-US"/>
              </w:rPr>
            </w:pPr>
            <w:r w:rsidRPr="00A3770A">
              <w:rPr>
                <w:rFonts w:ascii="Times New Roman" w:hAnsi="Times New Roman" w:cs="Times New Roman"/>
                <w:bCs/>
                <w:lang w:val="en-US"/>
              </w:rPr>
              <w:t>Variables</w:t>
            </w:r>
          </w:p>
        </w:tc>
        <w:tc>
          <w:tcPr>
            <w:tcW w:w="1275" w:type="dxa"/>
            <w:vAlign w:val="center"/>
          </w:tcPr>
          <w:p w:rsidR="00E97043" w:rsidRPr="00A3770A" w:rsidRDefault="00E97043" w:rsidP="005069FC">
            <w:pPr>
              <w:jc w:val="center"/>
              <w:rPr>
                <w:rFonts w:ascii="Times New Roman" w:hAnsi="Times New Roman" w:cs="Times New Roman"/>
                <w:bCs/>
                <w:lang w:val="en-US"/>
              </w:rPr>
            </w:pPr>
            <w:r w:rsidRPr="00A3770A">
              <w:rPr>
                <w:rFonts w:ascii="Times New Roman" w:hAnsi="Times New Roman" w:cs="Times New Roman"/>
                <w:bCs/>
                <w:lang w:val="en-US"/>
              </w:rPr>
              <w:t>r</w:t>
            </w:r>
          </w:p>
        </w:tc>
        <w:tc>
          <w:tcPr>
            <w:tcW w:w="1419" w:type="dxa"/>
            <w:vAlign w:val="center"/>
          </w:tcPr>
          <w:p w:rsidR="00E97043" w:rsidRPr="00A3770A" w:rsidRDefault="00E97043" w:rsidP="005069FC">
            <w:pPr>
              <w:jc w:val="center"/>
              <w:rPr>
                <w:rFonts w:ascii="Times New Roman" w:hAnsi="Times New Roman" w:cs="Times New Roman"/>
                <w:bCs/>
                <w:lang w:val="en-US"/>
              </w:rPr>
            </w:pPr>
            <w:r w:rsidRPr="00A3770A">
              <w:rPr>
                <w:rFonts w:ascii="Times New Roman" w:hAnsi="Times New Roman" w:cs="Times New Roman"/>
                <w:bCs/>
                <w:lang w:val="en-US"/>
              </w:rPr>
              <w:t>p-value</w:t>
            </w:r>
          </w:p>
        </w:tc>
        <w:tc>
          <w:tcPr>
            <w:tcW w:w="3543" w:type="dxa"/>
            <w:vAlign w:val="center"/>
          </w:tcPr>
          <w:p w:rsidR="00E97043" w:rsidRPr="00A3770A" w:rsidRDefault="00E97043" w:rsidP="005069FC">
            <w:pPr>
              <w:jc w:val="center"/>
              <w:rPr>
                <w:rFonts w:ascii="Times New Roman" w:hAnsi="Times New Roman" w:cs="Times New Roman"/>
                <w:bCs/>
                <w:lang w:val="en-US"/>
              </w:rPr>
            </w:pPr>
            <w:r w:rsidRPr="00A3770A">
              <w:rPr>
                <w:rFonts w:ascii="Times New Roman" w:hAnsi="Times New Roman" w:cs="Times New Roman"/>
                <w:bCs/>
                <w:lang w:val="en-US"/>
              </w:rPr>
              <w:t>Interpretation</w:t>
            </w:r>
          </w:p>
        </w:tc>
      </w:tr>
      <w:tr w:rsidR="00E97043" w:rsidRPr="00A3770A" w:rsidTr="005069FC">
        <w:trPr>
          <w:jc w:val="center"/>
        </w:trPr>
        <w:tc>
          <w:tcPr>
            <w:tcW w:w="3397" w:type="dxa"/>
            <w:vAlign w:val="center"/>
          </w:tcPr>
          <w:p w:rsidR="00753AD4" w:rsidRPr="00A3770A" w:rsidRDefault="00E97043" w:rsidP="000D4B46">
            <w:pPr>
              <w:rPr>
                <w:rFonts w:ascii="Times New Roman" w:hAnsi="Times New Roman" w:cs="Times New Roman"/>
                <w:lang w:val="en-US"/>
              </w:rPr>
            </w:pPr>
            <w:r w:rsidRPr="00A3770A">
              <w:rPr>
                <w:rFonts w:ascii="Times New Roman" w:hAnsi="Times New Roman" w:cs="Times New Roman"/>
                <w:lang w:val="en-US"/>
              </w:rPr>
              <w:t xml:space="preserve">X₁ Domestic Promotion </w:t>
            </w:r>
            <w:r w:rsidR="00753AD4" w:rsidRPr="00A3770A">
              <w:rPr>
                <w:rFonts w:ascii="Times New Roman" w:hAnsi="Times New Roman" w:cs="Times New Roman"/>
                <w:lang w:val="en-US"/>
              </w:rPr>
              <w:t>–</w:t>
            </w:r>
            <w:r w:rsidRPr="00A3770A">
              <w:rPr>
                <w:rFonts w:ascii="Times New Roman" w:hAnsi="Times New Roman" w:cs="Times New Roman"/>
                <w:lang w:val="en-US"/>
              </w:rPr>
              <w:t xml:space="preserve"> </w:t>
            </w:r>
          </w:p>
          <w:p w:rsidR="00E97043" w:rsidRPr="00A3770A" w:rsidRDefault="00E97043" w:rsidP="000D4B46">
            <w:pPr>
              <w:rPr>
                <w:rFonts w:ascii="Times New Roman" w:hAnsi="Times New Roman" w:cs="Times New Roman"/>
                <w:lang w:val="en-US"/>
              </w:rPr>
            </w:pPr>
            <w:r w:rsidRPr="00A3770A">
              <w:rPr>
                <w:rFonts w:ascii="Times New Roman" w:hAnsi="Times New Roman" w:cs="Times New Roman"/>
                <w:lang w:val="en-US"/>
              </w:rPr>
              <w:t>Y Visitors</w:t>
            </w:r>
          </w:p>
        </w:tc>
        <w:tc>
          <w:tcPr>
            <w:tcW w:w="1275" w:type="dxa"/>
            <w:vAlign w:val="center"/>
          </w:tcPr>
          <w:p w:rsidR="00E97043" w:rsidRPr="00A3770A" w:rsidRDefault="00E97043" w:rsidP="000D4B46">
            <w:pPr>
              <w:rPr>
                <w:rFonts w:ascii="Times New Roman" w:hAnsi="Times New Roman" w:cs="Times New Roman"/>
                <w:lang w:val="en-US"/>
              </w:rPr>
            </w:pPr>
            <w:r w:rsidRPr="00A3770A">
              <w:rPr>
                <w:rFonts w:ascii="Times New Roman" w:hAnsi="Times New Roman" w:cs="Times New Roman"/>
                <w:lang w:val="en-US"/>
              </w:rPr>
              <w:t>0.69</w:t>
            </w:r>
          </w:p>
        </w:tc>
        <w:tc>
          <w:tcPr>
            <w:tcW w:w="1419" w:type="dxa"/>
            <w:vAlign w:val="center"/>
          </w:tcPr>
          <w:p w:rsidR="00E97043" w:rsidRPr="00A3770A" w:rsidRDefault="00E97043" w:rsidP="000D4B46">
            <w:pPr>
              <w:rPr>
                <w:rFonts w:ascii="Times New Roman" w:hAnsi="Times New Roman" w:cs="Times New Roman"/>
                <w:lang w:val="en-US"/>
              </w:rPr>
            </w:pPr>
            <w:r w:rsidRPr="00A3770A">
              <w:rPr>
                <w:rFonts w:ascii="Times New Roman" w:hAnsi="Times New Roman" w:cs="Times New Roman"/>
                <w:lang w:val="en-US"/>
              </w:rPr>
              <w:t>0.197</w:t>
            </w:r>
          </w:p>
        </w:tc>
        <w:tc>
          <w:tcPr>
            <w:tcW w:w="3543" w:type="dxa"/>
            <w:vAlign w:val="center"/>
          </w:tcPr>
          <w:p w:rsidR="00E97043" w:rsidRPr="00A3770A" w:rsidRDefault="00753AD4" w:rsidP="000D4B46">
            <w:pPr>
              <w:rPr>
                <w:rFonts w:ascii="Times New Roman" w:hAnsi="Times New Roman" w:cs="Times New Roman"/>
                <w:lang w:val="en-US"/>
              </w:rPr>
            </w:pPr>
            <w:r w:rsidRPr="00A3770A">
              <w:rPr>
                <w:rFonts w:ascii="Times New Roman" w:hAnsi="Times New Roman" w:cs="Times New Roman"/>
                <w:lang w:val="en-US"/>
              </w:rPr>
              <w:t>Moderate positive relationship; statistically insignificant</w:t>
            </w:r>
          </w:p>
        </w:tc>
      </w:tr>
      <w:tr w:rsidR="00E97043" w:rsidRPr="00A3770A" w:rsidTr="005069FC">
        <w:trPr>
          <w:jc w:val="center"/>
        </w:trPr>
        <w:tc>
          <w:tcPr>
            <w:tcW w:w="3397" w:type="dxa"/>
            <w:vAlign w:val="center"/>
          </w:tcPr>
          <w:p w:rsidR="00753AD4" w:rsidRPr="00A3770A" w:rsidRDefault="00E97043" w:rsidP="000D4B46">
            <w:pPr>
              <w:rPr>
                <w:rFonts w:ascii="Times New Roman" w:hAnsi="Times New Roman" w:cs="Times New Roman"/>
                <w:lang w:val="en-US"/>
              </w:rPr>
            </w:pPr>
            <w:r w:rsidRPr="00A3770A">
              <w:rPr>
                <w:rFonts w:ascii="Times New Roman" w:hAnsi="Times New Roman" w:cs="Times New Roman"/>
                <w:lang w:val="en-US"/>
              </w:rPr>
              <w:t xml:space="preserve">X₂ International Promotion </w:t>
            </w:r>
            <w:r w:rsidR="00753AD4" w:rsidRPr="00A3770A">
              <w:rPr>
                <w:rFonts w:ascii="Times New Roman" w:hAnsi="Times New Roman" w:cs="Times New Roman"/>
                <w:lang w:val="en-US"/>
              </w:rPr>
              <w:t>–</w:t>
            </w:r>
            <w:r w:rsidRPr="00A3770A">
              <w:rPr>
                <w:rFonts w:ascii="Times New Roman" w:hAnsi="Times New Roman" w:cs="Times New Roman"/>
                <w:lang w:val="en-US"/>
              </w:rPr>
              <w:t xml:space="preserve"> </w:t>
            </w:r>
          </w:p>
          <w:p w:rsidR="00E97043" w:rsidRPr="00A3770A" w:rsidRDefault="00E97043" w:rsidP="000D4B46">
            <w:pPr>
              <w:rPr>
                <w:rFonts w:ascii="Times New Roman" w:hAnsi="Times New Roman" w:cs="Times New Roman"/>
                <w:lang w:val="en-US"/>
              </w:rPr>
            </w:pPr>
            <w:r w:rsidRPr="00A3770A">
              <w:rPr>
                <w:rFonts w:ascii="Times New Roman" w:hAnsi="Times New Roman" w:cs="Times New Roman"/>
                <w:lang w:val="en-US"/>
              </w:rPr>
              <w:t>Y Visitors</w:t>
            </w:r>
          </w:p>
        </w:tc>
        <w:tc>
          <w:tcPr>
            <w:tcW w:w="1275" w:type="dxa"/>
            <w:vAlign w:val="center"/>
          </w:tcPr>
          <w:p w:rsidR="00E97043" w:rsidRPr="00A3770A" w:rsidRDefault="00E97043" w:rsidP="000D4B46">
            <w:pPr>
              <w:rPr>
                <w:rFonts w:ascii="Times New Roman" w:hAnsi="Times New Roman" w:cs="Times New Roman"/>
                <w:lang w:val="en-US"/>
              </w:rPr>
            </w:pPr>
            <w:r w:rsidRPr="00A3770A">
              <w:rPr>
                <w:rFonts w:ascii="Times New Roman" w:hAnsi="Times New Roman" w:cs="Times New Roman"/>
                <w:lang w:val="en-US"/>
              </w:rPr>
              <w:t>0.90</w:t>
            </w:r>
          </w:p>
        </w:tc>
        <w:tc>
          <w:tcPr>
            <w:tcW w:w="1419" w:type="dxa"/>
            <w:vAlign w:val="center"/>
          </w:tcPr>
          <w:p w:rsidR="00E97043" w:rsidRPr="00A3770A" w:rsidRDefault="00E97043" w:rsidP="000D4B46">
            <w:pPr>
              <w:rPr>
                <w:rFonts w:ascii="Times New Roman" w:hAnsi="Times New Roman" w:cs="Times New Roman"/>
                <w:lang w:val="en-US"/>
              </w:rPr>
            </w:pPr>
            <w:r w:rsidRPr="00A3770A">
              <w:rPr>
                <w:rFonts w:ascii="Times New Roman" w:hAnsi="Times New Roman" w:cs="Times New Roman"/>
                <w:lang w:val="en-US"/>
              </w:rPr>
              <w:t>0.036</w:t>
            </w:r>
          </w:p>
        </w:tc>
        <w:tc>
          <w:tcPr>
            <w:tcW w:w="3543" w:type="dxa"/>
            <w:vAlign w:val="center"/>
          </w:tcPr>
          <w:p w:rsidR="00E97043" w:rsidRPr="00A3770A" w:rsidRDefault="00753AD4" w:rsidP="000D4B46">
            <w:pPr>
              <w:rPr>
                <w:rFonts w:ascii="Times New Roman" w:hAnsi="Times New Roman" w:cs="Times New Roman"/>
                <w:lang w:val="en-US"/>
              </w:rPr>
            </w:pPr>
            <w:r w:rsidRPr="00A3770A">
              <w:rPr>
                <w:rFonts w:ascii="Times New Roman" w:hAnsi="Times New Roman" w:cs="Times New Roman"/>
                <w:lang w:val="en-US"/>
              </w:rPr>
              <w:t>Strong positive relationship; statistically significant</w:t>
            </w:r>
          </w:p>
        </w:tc>
      </w:tr>
      <w:tr w:rsidR="00E97043" w:rsidRPr="00A3770A" w:rsidTr="005069FC">
        <w:trPr>
          <w:jc w:val="center"/>
        </w:trPr>
        <w:tc>
          <w:tcPr>
            <w:tcW w:w="9634" w:type="dxa"/>
            <w:gridSpan w:val="4"/>
          </w:tcPr>
          <w:p w:rsidR="00E97043" w:rsidRPr="00A3770A" w:rsidRDefault="00FD7AFE" w:rsidP="00FD7AFE">
            <w:pPr>
              <w:pStyle w:val="a3"/>
              <w:spacing w:before="0" w:beforeAutospacing="0" w:after="0" w:afterAutospacing="0"/>
              <w:ind w:firstLine="601"/>
              <w:jc w:val="both"/>
              <w:rPr>
                <w:rStyle w:val="ac"/>
                <w:b w:val="0"/>
                <w:sz w:val="22"/>
                <w:szCs w:val="22"/>
                <w:lang w:val="en-US"/>
              </w:rPr>
            </w:pPr>
            <w:r w:rsidRPr="00A3770A">
              <w:rPr>
                <w:rStyle w:val="rynqvb"/>
                <w:sz w:val="22"/>
                <w:szCs w:val="22"/>
                <w:lang w:val="en"/>
              </w:rPr>
              <w:t>Note</w:t>
            </w:r>
            <w:r w:rsidRPr="00A3770A">
              <w:rPr>
                <w:rStyle w:val="rynqvb"/>
                <w:sz w:val="22"/>
                <w:szCs w:val="22"/>
                <w:lang w:val="kk-KZ"/>
              </w:rPr>
              <w:t xml:space="preserve"> – </w:t>
            </w:r>
            <w:r w:rsidR="00677B50" w:rsidRPr="00A3770A">
              <w:rPr>
                <w:rStyle w:val="ac"/>
                <w:b w:val="0"/>
                <w:sz w:val="22"/>
                <w:szCs w:val="22"/>
                <w:lang w:val="en-US"/>
              </w:rPr>
              <w:t>A</w:t>
            </w:r>
            <w:r w:rsidR="0000197E" w:rsidRPr="00A3770A">
              <w:rPr>
                <w:rStyle w:val="ac"/>
                <w:b w:val="0"/>
                <w:sz w:val="22"/>
                <w:szCs w:val="22"/>
                <w:lang w:val="en-US"/>
              </w:rPr>
              <w:t>uthor’s calculations</w:t>
            </w:r>
          </w:p>
        </w:tc>
      </w:tr>
    </w:tbl>
    <w:p w:rsidR="00BE4841" w:rsidRPr="00A3770A" w:rsidRDefault="00BE4841" w:rsidP="00753AD4">
      <w:pPr>
        <w:pStyle w:val="a3"/>
        <w:spacing w:before="0" w:beforeAutospacing="0" w:after="0" w:afterAutospacing="0"/>
        <w:ind w:firstLine="454"/>
        <w:jc w:val="both"/>
        <w:rPr>
          <w:sz w:val="28"/>
          <w:szCs w:val="28"/>
          <w:lang w:val="en-US"/>
        </w:rPr>
      </w:pPr>
    </w:p>
    <w:p w:rsidR="00753AD4" w:rsidRPr="00A3770A" w:rsidRDefault="00753AD4" w:rsidP="0004253C">
      <w:pPr>
        <w:pStyle w:val="a3"/>
        <w:spacing w:before="0" w:beforeAutospacing="0" w:after="0" w:afterAutospacing="0"/>
        <w:ind w:firstLine="709"/>
        <w:jc w:val="both"/>
        <w:rPr>
          <w:sz w:val="28"/>
          <w:szCs w:val="28"/>
          <w:lang w:val="en-US"/>
        </w:rPr>
      </w:pPr>
      <w:r w:rsidRPr="00A3770A">
        <w:rPr>
          <w:sz w:val="28"/>
          <w:szCs w:val="28"/>
          <w:lang w:val="en-US"/>
        </w:rPr>
        <w:t>The correlation analysis demonstrates a strong and statistically significant association between international promotion and tourist arrivals in the Mangistau region (r=0.90; p=0.036). This indicates that increases in international promotional coverage are accompanied by corresponding increases in tourist arrivals.</w:t>
      </w:r>
    </w:p>
    <w:p w:rsidR="00753AD4" w:rsidRPr="00A3770A" w:rsidRDefault="00753AD4" w:rsidP="0004253C">
      <w:pPr>
        <w:pStyle w:val="a3"/>
        <w:spacing w:before="0" w:beforeAutospacing="0" w:after="0" w:afterAutospacing="0"/>
        <w:ind w:firstLine="709"/>
        <w:jc w:val="both"/>
        <w:rPr>
          <w:sz w:val="28"/>
          <w:szCs w:val="28"/>
          <w:lang w:val="en-US"/>
        </w:rPr>
      </w:pPr>
      <w:r w:rsidRPr="00A3770A">
        <w:rPr>
          <w:sz w:val="28"/>
          <w:szCs w:val="28"/>
          <w:lang w:val="en-US"/>
        </w:rPr>
        <w:t>The statistically significant result obtained for international promotion (p&lt;0.05) suggests that the observed relationship is unlikely to be explained by random variation alone. Consequently, the findings indicate that international marketing exposure demonstrates a systematic association with tourism demand during the analysed period.</w:t>
      </w:r>
    </w:p>
    <w:p w:rsidR="00753AD4" w:rsidRPr="00A3770A" w:rsidRDefault="00753AD4" w:rsidP="0004253C">
      <w:pPr>
        <w:pStyle w:val="a3"/>
        <w:spacing w:before="0" w:beforeAutospacing="0" w:after="0" w:afterAutospacing="0"/>
        <w:ind w:firstLine="709"/>
        <w:jc w:val="both"/>
        <w:rPr>
          <w:sz w:val="28"/>
          <w:szCs w:val="28"/>
          <w:lang w:val="en-US"/>
        </w:rPr>
      </w:pPr>
      <w:r w:rsidRPr="00A3770A">
        <w:rPr>
          <w:sz w:val="28"/>
          <w:szCs w:val="28"/>
          <w:lang w:val="en-US"/>
        </w:rPr>
        <w:t xml:space="preserve">Although correlation analysis does not establish direct causality, it remains an appropriate analytical instrument for identifying statistically observable associations between promotional intensity and tourism dynamics. Within the context of the present </w:t>
      </w:r>
      <w:r w:rsidRPr="00A3770A">
        <w:rPr>
          <w:sz w:val="28"/>
          <w:szCs w:val="28"/>
          <w:lang w:val="en-US"/>
        </w:rPr>
        <w:lastRenderedPageBreak/>
        <w:t>study, the correlation coefficients are interpreted not as deterministic causal effects but as indicators of the relative strength and consistency of the relationship between marketing exposure and tourist arrivals. From a practical perspective, the findings suggest that international digital campaigns, social media promotion, and internationally oriented destination marketing activities are capable of generating measurable behavioural outcomes in the form of increased tourist arrivals.</w:t>
      </w:r>
    </w:p>
    <w:p w:rsidR="00753AD4" w:rsidRPr="00A3770A" w:rsidRDefault="00753AD4" w:rsidP="0004253C">
      <w:pPr>
        <w:pStyle w:val="a3"/>
        <w:spacing w:before="0" w:beforeAutospacing="0" w:after="0" w:afterAutospacing="0"/>
        <w:ind w:firstLine="709"/>
        <w:jc w:val="both"/>
        <w:rPr>
          <w:sz w:val="28"/>
          <w:szCs w:val="28"/>
          <w:lang w:val="en-US"/>
        </w:rPr>
      </w:pPr>
      <w:r w:rsidRPr="00A3770A">
        <w:rPr>
          <w:sz w:val="28"/>
          <w:szCs w:val="28"/>
          <w:lang w:val="en-US"/>
        </w:rPr>
        <w:t>In contrast, the relationship between domestic promotion and visitor numbers (r=0.69; p=0.197) is positive but statistically insignificant. This indicates that, during the analysed period, domestic promotional campaigns did not generate a sufficiently stable or consistent response comparable to that observed for international promotion.</w:t>
      </w:r>
    </w:p>
    <w:p w:rsidR="00856F94" w:rsidRPr="00A3770A" w:rsidRDefault="00753AD4" w:rsidP="0004253C">
      <w:pPr>
        <w:pStyle w:val="a3"/>
        <w:spacing w:before="0" w:beforeAutospacing="0" w:after="0" w:afterAutospacing="0"/>
        <w:ind w:firstLine="709"/>
        <w:jc w:val="both"/>
        <w:rPr>
          <w:sz w:val="28"/>
          <w:szCs w:val="28"/>
          <w:lang w:val="en-US"/>
        </w:rPr>
      </w:pPr>
      <w:r w:rsidRPr="00A3770A">
        <w:rPr>
          <w:sz w:val="28"/>
          <w:szCs w:val="28"/>
          <w:lang w:val="en-US"/>
        </w:rPr>
        <w:t>However, this does not necessarily imply that domestic marketing activities are ineffective. Rather, the findings suggest that the scale, targeting precision, communication channels, or emotional engagement capacity of domestic campaigns may not have been sufficiently strong to produce a statistically significant behavioural effect. In order to evaluate the robustness of the obtained relationships, confidence intervals were additionally calculated using Fisher’s z-transformation</w:t>
      </w:r>
      <w:r w:rsidR="00A064A5" w:rsidRPr="00A3770A">
        <w:rPr>
          <w:sz w:val="28"/>
          <w:szCs w:val="28"/>
          <w:lang w:val="en-US"/>
        </w:rPr>
        <w:t xml:space="preserve"> </w:t>
      </w:r>
      <w:r w:rsidR="005069FC" w:rsidRPr="00A3770A">
        <w:rPr>
          <w:sz w:val="28"/>
          <w:szCs w:val="28"/>
          <w:lang w:val="en-US"/>
        </w:rPr>
        <w:t xml:space="preserve">(table 23) </w:t>
      </w:r>
      <w:r w:rsidR="00A064A5" w:rsidRPr="00A3770A">
        <w:rPr>
          <w:sz w:val="28"/>
          <w:szCs w:val="28"/>
          <w:lang w:val="en-US"/>
        </w:rPr>
        <w:t>[12</w:t>
      </w:r>
      <w:r w:rsidR="008F4B41" w:rsidRPr="00A3770A">
        <w:rPr>
          <w:sz w:val="28"/>
          <w:szCs w:val="28"/>
          <w:lang w:val="en-US"/>
        </w:rPr>
        <w:t>4</w:t>
      </w:r>
      <w:r w:rsidR="00A064A5" w:rsidRPr="00A3770A">
        <w:rPr>
          <w:sz w:val="28"/>
          <w:szCs w:val="28"/>
          <w:lang w:val="en-US"/>
        </w:rPr>
        <w:t>]</w:t>
      </w:r>
      <w:r w:rsidRPr="00A3770A">
        <w:rPr>
          <w:sz w:val="28"/>
          <w:szCs w:val="28"/>
          <w:lang w:val="en-US"/>
        </w:rPr>
        <w:t>.</w:t>
      </w:r>
    </w:p>
    <w:p w:rsidR="00E97043" w:rsidRPr="00A3770A" w:rsidRDefault="00E97043" w:rsidP="0015168F">
      <w:pPr>
        <w:pStyle w:val="a3"/>
        <w:spacing w:before="0" w:beforeAutospacing="0" w:after="0" w:afterAutospacing="0"/>
        <w:ind w:firstLine="454"/>
        <w:jc w:val="both"/>
        <w:rPr>
          <w:sz w:val="28"/>
          <w:szCs w:val="28"/>
          <w:lang w:val="en-US"/>
        </w:rPr>
      </w:pPr>
    </w:p>
    <w:p w:rsidR="00856F94" w:rsidRPr="00A3770A" w:rsidRDefault="00A064A5" w:rsidP="005069FC">
      <w:pPr>
        <w:pStyle w:val="a3"/>
        <w:spacing w:before="0" w:beforeAutospacing="0" w:after="0" w:afterAutospacing="0"/>
        <w:jc w:val="both"/>
        <w:rPr>
          <w:rStyle w:val="ac"/>
          <w:b w:val="0"/>
          <w:sz w:val="28"/>
          <w:szCs w:val="28"/>
          <w:lang w:val="en-US"/>
        </w:rPr>
      </w:pPr>
      <w:r w:rsidRPr="00A3770A">
        <w:rPr>
          <w:rStyle w:val="ac"/>
          <w:b w:val="0"/>
          <w:sz w:val="28"/>
          <w:szCs w:val="28"/>
          <w:lang w:val="en-US"/>
        </w:rPr>
        <w:t>Table 23</w:t>
      </w:r>
      <w:r w:rsidR="000D4B46" w:rsidRPr="00A3770A">
        <w:rPr>
          <w:rStyle w:val="ac"/>
          <w:b w:val="0"/>
          <w:sz w:val="28"/>
          <w:szCs w:val="28"/>
          <w:lang w:val="en-US"/>
        </w:rPr>
        <w:t xml:space="preserve"> </w:t>
      </w:r>
      <w:r w:rsidR="005069FC" w:rsidRPr="00A3770A">
        <w:rPr>
          <w:rStyle w:val="ac"/>
          <w:b w:val="0"/>
          <w:sz w:val="28"/>
          <w:szCs w:val="28"/>
          <w:lang w:val="en-US"/>
        </w:rPr>
        <w:t>–</w:t>
      </w:r>
      <w:r w:rsidR="000D4B46" w:rsidRPr="00A3770A">
        <w:rPr>
          <w:rStyle w:val="ac"/>
          <w:b w:val="0"/>
          <w:sz w:val="28"/>
          <w:szCs w:val="28"/>
          <w:lang w:val="en-US"/>
        </w:rPr>
        <w:t xml:space="preserve"> Confidence i</w:t>
      </w:r>
      <w:r w:rsidR="00753AD4" w:rsidRPr="00A3770A">
        <w:rPr>
          <w:rStyle w:val="ac"/>
          <w:b w:val="0"/>
          <w:sz w:val="28"/>
          <w:szCs w:val="28"/>
          <w:lang w:val="en-US"/>
        </w:rPr>
        <w:t xml:space="preserve">ntervals for </w:t>
      </w:r>
      <w:r w:rsidR="00ED7BEE" w:rsidRPr="00A3770A">
        <w:rPr>
          <w:rStyle w:val="ac"/>
          <w:b w:val="0"/>
          <w:sz w:val="28"/>
          <w:szCs w:val="28"/>
          <w:lang w:val="en-US"/>
        </w:rPr>
        <w:t>Pearson’s correlation c</w:t>
      </w:r>
      <w:r w:rsidR="00753AD4" w:rsidRPr="00A3770A">
        <w:rPr>
          <w:rStyle w:val="ac"/>
          <w:b w:val="0"/>
          <w:sz w:val="28"/>
          <w:szCs w:val="28"/>
          <w:lang w:val="en-US"/>
        </w:rPr>
        <w:t>oefficients</w:t>
      </w:r>
    </w:p>
    <w:p w:rsidR="005069FC" w:rsidRPr="00A3770A" w:rsidRDefault="005069FC" w:rsidP="005069FC">
      <w:pPr>
        <w:pStyle w:val="a3"/>
        <w:spacing w:before="0" w:beforeAutospacing="0" w:after="0" w:afterAutospacing="0"/>
        <w:jc w:val="both"/>
        <w:rPr>
          <w:rStyle w:val="ac"/>
          <w:b w:val="0"/>
          <w:sz w:val="16"/>
          <w:szCs w:val="16"/>
          <w:lang w:val="en-US"/>
        </w:rPr>
      </w:pPr>
    </w:p>
    <w:tbl>
      <w:tblPr>
        <w:tblStyle w:val="a6"/>
        <w:tblW w:w="9493" w:type="dxa"/>
        <w:jc w:val="center"/>
        <w:tblLook w:val="04A0" w:firstRow="1" w:lastRow="0" w:firstColumn="1" w:lastColumn="0" w:noHBand="0" w:noVBand="1"/>
      </w:tblPr>
      <w:tblGrid>
        <w:gridCol w:w="1868"/>
        <w:gridCol w:w="1388"/>
        <w:gridCol w:w="1559"/>
        <w:gridCol w:w="1701"/>
        <w:gridCol w:w="2977"/>
      </w:tblGrid>
      <w:tr w:rsidR="00E97043" w:rsidRPr="00A3770A" w:rsidTr="005069FC">
        <w:trPr>
          <w:jc w:val="center"/>
        </w:trPr>
        <w:tc>
          <w:tcPr>
            <w:tcW w:w="1868" w:type="dxa"/>
            <w:vAlign w:val="center"/>
          </w:tcPr>
          <w:p w:rsidR="00E97043" w:rsidRPr="00A3770A" w:rsidRDefault="00E97043" w:rsidP="005069FC">
            <w:pPr>
              <w:jc w:val="center"/>
              <w:rPr>
                <w:rFonts w:ascii="Times New Roman" w:hAnsi="Times New Roman" w:cs="Times New Roman"/>
                <w:bCs/>
                <w:lang w:val="en-US"/>
              </w:rPr>
            </w:pPr>
            <w:r w:rsidRPr="00A3770A">
              <w:rPr>
                <w:rFonts w:ascii="Times New Roman" w:hAnsi="Times New Roman" w:cs="Times New Roman"/>
                <w:bCs/>
                <w:lang w:val="en-US"/>
              </w:rPr>
              <w:t>Pair</w:t>
            </w:r>
          </w:p>
        </w:tc>
        <w:tc>
          <w:tcPr>
            <w:tcW w:w="1388" w:type="dxa"/>
            <w:vAlign w:val="center"/>
          </w:tcPr>
          <w:p w:rsidR="00E97043" w:rsidRPr="00A3770A" w:rsidRDefault="00E97043" w:rsidP="005069FC">
            <w:pPr>
              <w:jc w:val="center"/>
              <w:rPr>
                <w:rFonts w:ascii="Times New Roman" w:hAnsi="Times New Roman" w:cs="Times New Roman"/>
                <w:bCs/>
                <w:lang w:val="en-US"/>
              </w:rPr>
            </w:pPr>
            <w:r w:rsidRPr="00A3770A">
              <w:rPr>
                <w:rFonts w:ascii="Times New Roman" w:hAnsi="Times New Roman" w:cs="Times New Roman"/>
                <w:bCs/>
                <w:lang w:val="en-US"/>
              </w:rPr>
              <w:t>r</w:t>
            </w:r>
          </w:p>
        </w:tc>
        <w:tc>
          <w:tcPr>
            <w:tcW w:w="1559" w:type="dxa"/>
            <w:vAlign w:val="center"/>
          </w:tcPr>
          <w:p w:rsidR="00E97043" w:rsidRPr="00A3770A" w:rsidRDefault="00E97043" w:rsidP="005069FC">
            <w:pPr>
              <w:jc w:val="center"/>
              <w:rPr>
                <w:rFonts w:ascii="Times New Roman" w:hAnsi="Times New Roman" w:cs="Times New Roman"/>
                <w:bCs/>
                <w:lang w:val="en-US"/>
              </w:rPr>
            </w:pPr>
            <w:r w:rsidRPr="00A3770A">
              <w:rPr>
                <w:rFonts w:ascii="Times New Roman" w:hAnsi="Times New Roman" w:cs="Times New Roman"/>
                <w:bCs/>
                <w:lang w:val="en-US"/>
              </w:rPr>
              <w:t>z</w:t>
            </w:r>
          </w:p>
        </w:tc>
        <w:tc>
          <w:tcPr>
            <w:tcW w:w="1701" w:type="dxa"/>
            <w:vAlign w:val="center"/>
          </w:tcPr>
          <w:p w:rsidR="00E97043" w:rsidRPr="00A3770A" w:rsidRDefault="00E97043" w:rsidP="005069FC">
            <w:pPr>
              <w:jc w:val="center"/>
              <w:rPr>
                <w:rFonts w:ascii="Times New Roman" w:hAnsi="Times New Roman" w:cs="Times New Roman"/>
                <w:bCs/>
                <w:lang w:val="en-US"/>
              </w:rPr>
            </w:pPr>
            <w:r w:rsidRPr="00A3770A">
              <w:rPr>
                <w:rFonts w:ascii="Times New Roman" w:hAnsi="Times New Roman" w:cs="Times New Roman"/>
                <w:bCs/>
                <w:lang w:val="en-US"/>
              </w:rPr>
              <w:t>SE</w:t>
            </w:r>
          </w:p>
        </w:tc>
        <w:tc>
          <w:tcPr>
            <w:tcW w:w="2977" w:type="dxa"/>
            <w:vAlign w:val="center"/>
          </w:tcPr>
          <w:p w:rsidR="00E97043" w:rsidRPr="00A3770A" w:rsidRDefault="00E97043" w:rsidP="005069FC">
            <w:pPr>
              <w:jc w:val="center"/>
              <w:rPr>
                <w:rFonts w:ascii="Times New Roman" w:hAnsi="Times New Roman" w:cs="Times New Roman"/>
                <w:bCs/>
                <w:lang w:val="en-US"/>
              </w:rPr>
            </w:pPr>
            <w:r w:rsidRPr="00A3770A">
              <w:rPr>
                <w:rFonts w:ascii="Times New Roman" w:hAnsi="Times New Roman" w:cs="Times New Roman"/>
                <w:bCs/>
                <w:lang w:val="en-US"/>
              </w:rPr>
              <w:t>95% CI (rL</w:t>
            </w:r>
            <w:r w:rsidR="00864B73" w:rsidRPr="00A3770A">
              <w:rPr>
                <w:rFonts w:ascii="Times New Roman" w:hAnsi="Times New Roman" w:cs="Times New Roman"/>
                <w:bCs/>
                <w:lang w:val="en-US"/>
              </w:rPr>
              <w:t>-</w:t>
            </w:r>
            <w:r w:rsidRPr="00A3770A">
              <w:rPr>
                <w:rFonts w:ascii="Times New Roman" w:hAnsi="Times New Roman" w:cs="Times New Roman"/>
                <w:bCs/>
                <w:lang w:val="en-US"/>
              </w:rPr>
              <w:t>rU)</w:t>
            </w:r>
          </w:p>
        </w:tc>
      </w:tr>
      <w:tr w:rsidR="00E97043" w:rsidRPr="00A3770A" w:rsidTr="005069FC">
        <w:trPr>
          <w:jc w:val="center"/>
        </w:trPr>
        <w:tc>
          <w:tcPr>
            <w:tcW w:w="1868"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X₁</w:t>
            </w:r>
            <w:r w:rsidR="00864B73" w:rsidRPr="00A3770A">
              <w:rPr>
                <w:rFonts w:ascii="Times New Roman" w:hAnsi="Times New Roman" w:cs="Times New Roman"/>
                <w:lang w:val="en-US"/>
              </w:rPr>
              <w:t>-</w:t>
            </w:r>
            <w:r w:rsidRPr="00A3770A">
              <w:rPr>
                <w:rFonts w:ascii="Times New Roman" w:hAnsi="Times New Roman" w:cs="Times New Roman"/>
                <w:lang w:val="en-US"/>
              </w:rPr>
              <w:t>Y</w:t>
            </w:r>
          </w:p>
        </w:tc>
        <w:tc>
          <w:tcPr>
            <w:tcW w:w="1388"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0.690</w:t>
            </w:r>
          </w:p>
        </w:tc>
        <w:tc>
          <w:tcPr>
            <w:tcW w:w="1559"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0.849</w:t>
            </w:r>
          </w:p>
        </w:tc>
        <w:tc>
          <w:tcPr>
            <w:tcW w:w="1701"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0.707</w:t>
            </w:r>
          </w:p>
        </w:tc>
        <w:tc>
          <w:tcPr>
            <w:tcW w:w="2977" w:type="dxa"/>
            <w:vAlign w:val="center"/>
          </w:tcPr>
          <w:p w:rsidR="00E97043" w:rsidRPr="00A3770A" w:rsidRDefault="00864B73" w:rsidP="005069FC">
            <w:pPr>
              <w:jc w:val="both"/>
              <w:rPr>
                <w:rFonts w:ascii="Times New Roman" w:hAnsi="Times New Roman" w:cs="Times New Roman"/>
                <w:lang w:val="en-US"/>
              </w:rPr>
            </w:pPr>
            <w:r w:rsidRPr="00A3770A">
              <w:rPr>
                <w:rFonts w:ascii="Times New Roman" w:hAnsi="Times New Roman" w:cs="Times New Roman"/>
                <w:lang w:val="en-US"/>
              </w:rPr>
              <w:t>-</w:t>
            </w:r>
            <w:r w:rsidR="00E97043" w:rsidRPr="00A3770A">
              <w:rPr>
                <w:rFonts w:ascii="Times New Roman" w:hAnsi="Times New Roman" w:cs="Times New Roman"/>
                <w:lang w:val="en-US"/>
              </w:rPr>
              <w:t>0.491</w:t>
            </w:r>
            <w:r w:rsidRPr="00A3770A">
              <w:rPr>
                <w:rFonts w:ascii="Times New Roman" w:hAnsi="Times New Roman" w:cs="Times New Roman"/>
                <w:lang w:val="en-US"/>
              </w:rPr>
              <w:t>-</w:t>
            </w:r>
            <w:r w:rsidR="00E97043" w:rsidRPr="00A3770A">
              <w:rPr>
                <w:rFonts w:ascii="Times New Roman" w:hAnsi="Times New Roman" w:cs="Times New Roman"/>
                <w:lang w:val="en-US"/>
              </w:rPr>
              <w:t>0.977</w:t>
            </w:r>
          </w:p>
        </w:tc>
      </w:tr>
      <w:tr w:rsidR="00E97043" w:rsidRPr="00A3770A" w:rsidTr="005069FC">
        <w:trPr>
          <w:jc w:val="center"/>
        </w:trPr>
        <w:tc>
          <w:tcPr>
            <w:tcW w:w="1868"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X₂</w:t>
            </w:r>
            <w:r w:rsidR="00864B73" w:rsidRPr="00A3770A">
              <w:rPr>
                <w:rFonts w:ascii="Times New Roman" w:hAnsi="Times New Roman" w:cs="Times New Roman"/>
                <w:lang w:val="en-US"/>
              </w:rPr>
              <w:t>-</w:t>
            </w:r>
            <w:r w:rsidRPr="00A3770A">
              <w:rPr>
                <w:rFonts w:ascii="Times New Roman" w:hAnsi="Times New Roman" w:cs="Times New Roman"/>
                <w:lang w:val="en-US"/>
              </w:rPr>
              <w:t>Y</w:t>
            </w:r>
          </w:p>
        </w:tc>
        <w:tc>
          <w:tcPr>
            <w:tcW w:w="1388"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0.903</w:t>
            </w:r>
          </w:p>
        </w:tc>
        <w:tc>
          <w:tcPr>
            <w:tcW w:w="1559"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1.488</w:t>
            </w:r>
          </w:p>
        </w:tc>
        <w:tc>
          <w:tcPr>
            <w:tcW w:w="1701"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0.707</w:t>
            </w:r>
          </w:p>
        </w:tc>
        <w:tc>
          <w:tcPr>
            <w:tcW w:w="2977" w:type="dxa"/>
            <w:vAlign w:val="center"/>
          </w:tcPr>
          <w:p w:rsidR="00E97043" w:rsidRPr="00A3770A" w:rsidRDefault="00E97043" w:rsidP="005069FC">
            <w:pPr>
              <w:jc w:val="both"/>
              <w:rPr>
                <w:rFonts w:ascii="Times New Roman" w:hAnsi="Times New Roman" w:cs="Times New Roman"/>
                <w:lang w:val="en-US"/>
              </w:rPr>
            </w:pPr>
            <w:r w:rsidRPr="00A3770A">
              <w:rPr>
                <w:rFonts w:ascii="Times New Roman" w:hAnsi="Times New Roman" w:cs="Times New Roman"/>
                <w:lang w:val="en-US"/>
              </w:rPr>
              <w:t>0.101</w:t>
            </w:r>
            <w:r w:rsidR="00864B73" w:rsidRPr="00A3770A">
              <w:rPr>
                <w:rFonts w:ascii="Times New Roman" w:hAnsi="Times New Roman" w:cs="Times New Roman"/>
                <w:lang w:val="en-US"/>
              </w:rPr>
              <w:t>-</w:t>
            </w:r>
            <w:r w:rsidRPr="00A3770A">
              <w:rPr>
                <w:rFonts w:ascii="Times New Roman" w:hAnsi="Times New Roman" w:cs="Times New Roman"/>
                <w:lang w:val="en-US"/>
              </w:rPr>
              <w:t>0.994</w:t>
            </w:r>
          </w:p>
        </w:tc>
      </w:tr>
      <w:tr w:rsidR="00E97043" w:rsidRPr="00A3770A" w:rsidTr="005069FC">
        <w:trPr>
          <w:jc w:val="center"/>
        </w:trPr>
        <w:tc>
          <w:tcPr>
            <w:tcW w:w="9493" w:type="dxa"/>
            <w:gridSpan w:val="5"/>
          </w:tcPr>
          <w:p w:rsidR="00E97043" w:rsidRPr="00A3770A" w:rsidRDefault="00FD7AFE" w:rsidP="005069FC">
            <w:pPr>
              <w:pStyle w:val="a3"/>
              <w:spacing w:before="0" w:beforeAutospacing="0" w:after="0" w:afterAutospacing="0"/>
              <w:ind w:firstLine="550"/>
              <w:jc w:val="both"/>
              <w:rPr>
                <w:rStyle w:val="ac"/>
                <w:b w:val="0"/>
                <w:sz w:val="22"/>
                <w:szCs w:val="22"/>
                <w:lang w:val="en-US"/>
              </w:rPr>
            </w:pPr>
            <w:r w:rsidRPr="00A3770A">
              <w:rPr>
                <w:rStyle w:val="rynqvb"/>
                <w:sz w:val="22"/>
                <w:szCs w:val="22"/>
                <w:lang w:val="en"/>
              </w:rPr>
              <w:t>Note</w:t>
            </w:r>
            <w:r w:rsidRPr="00A3770A">
              <w:rPr>
                <w:rStyle w:val="rynqvb"/>
                <w:sz w:val="22"/>
                <w:szCs w:val="22"/>
                <w:lang w:val="kk-KZ"/>
              </w:rPr>
              <w:t xml:space="preserve"> – </w:t>
            </w:r>
            <w:r w:rsidR="00677B50" w:rsidRPr="00A3770A">
              <w:rPr>
                <w:rStyle w:val="ac"/>
                <w:b w:val="0"/>
                <w:sz w:val="22"/>
                <w:szCs w:val="22"/>
                <w:lang w:val="en-US"/>
              </w:rPr>
              <w:t>Fisher z-transformation</w:t>
            </w:r>
            <w:r w:rsidR="00ED7BEE" w:rsidRPr="00A3770A">
              <w:rPr>
                <w:rStyle w:val="ac"/>
                <w:b w:val="0"/>
                <w:sz w:val="22"/>
                <w:szCs w:val="22"/>
                <w:lang w:val="en-US"/>
              </w:rPr>
              <w:t xml:space="preserve"> calculations</w:t>
            </w:r>
          </w:p>
        </w:tc>
      </w:tr>
    </w:tbl>
    <w:p w:rsidR="00E97043" w:rsidRPr="00A3770A" w:rsidRDefault="00E97043" w:rsidP="00ED7BEE">
      <w:pPr>
        <w:pStyle w:val="a3"/>
        <w:spacing w:before="0" w:beforeAutospacing="0" w:after="0" w:afterAutospacing="0"/>
        <w:ind w:firstLine="454"/>
        <w:jc w:val="both"/>
        <w:rPr>
          <w:rStyle w:val="ac"/>
          <w:sz w:val="28"/>
          <w:szCs w:val="28"/>
          <w:lang w:val="en-US"/>
        </w:rPr>
      </w:pPr>
    </w:p>
    <w:p w:rsidR="00ED7BEE" w:rsidRPr="00A3770A" w:rsidRDefault="00ED7BEE" w:rsidP="0004253C">
      <w:pPr>
        <w:pStyle w:val="a3"/>
        <w:spacing w:before="0" w:beforeAutospacing="0" w:after="0" w:afterAutospacing="0"/>
        <w:ind w:firstLine="709"/>
        <w:jc w:val="both"/>
        <w:rPr>
          <w:rStyle w:val="ac"/>
          <w:b w:val="0"/>
          <w:sz w:val="28"/>
          <w:szCs w:val="28"/>
          <w:lang w:val="en-US"/>
        </w:rPr>
      </w:pPr>
      <w:r w:rsidRPr="00A3770A">
        <w:rPr>
          <w:rStyle w:val="ac"/>
          <w:b w:val="0"/>
          <w:sz w:val="28"/>
          <w:szCs w:val="28"/>
          <w:lang w:val="en-US"/>
        </w:rPr>
        <w:t>The confidence interval for international promotion confirms the relative robustness of the relationship, despite the limited size of the time series. The positive lower boundary of the interval additionally supports the interpretation that international promotional exposure demonstrates a stable association with tourism demand.</w:t>
      </w:r>
    </w:p>
    <w:p w:rsidR="00730D87" w:rsidRPr="00A3770A" w:rsidRDefault="00ED7BEE" w:rsidP="0004253C">
      <w:pPr>
        <w:pStyle w:val="a3"/>
        <w:spacing w:before="0" w:beforeAutospacing="0" w:after="0" w:afterAutospacing="0"/>
        <w:ind w:firstLine="709"/>
        <w:jc w:val="both"/>
        <w:rPr>
          <w:rStyle w:val="ac"/>
          <w:b w:val="0"/>
          <w:sz w:val="28"/>
          <w:szCs w:val="28"/>
          <w:lang w:val="en-US"/>
        </w:rPr>
      </w:pPr>
      <w:r w:rsidRPr="00A3770A">
        <w:rPr>
          <w:rStyle w:val="ac"/>
          <w:b w:val="0"/>
          <w:sz w:val="28"/>
          <w:szCs w:val="28"/>
          <w:lang w:val="en-US"/>
        </w:rPr>
        <w:t>By contrast, the wide confidence interval for domestic promotion reflects greater variability and lower stability in the relationship between domestic campaigns and tourist arrivals (</w:t>
      </w:r>
      <w:r w:rsidR="00FD7AFE" w:rsidRPr="00A3770A">
        <w:rPr>
          <w:rStyle w:val="ac"/>
          <w:b w:val="0"/>
          <w:sz w:val="28"/>
          <w:szCs w:val="28"/>
          <w:lang w:val="en-US"/>
        </w:rPr>
        <w:t xml:space="preserve">figure </w:t>
      </w:r>
      <w:r w:rsidRPr="00A3770A">
        <w:rPr>
          <w:rStyle w:val="ac"/>
          <w:b w:val="0"/>
          <w:sz w:val="28"/>
          <w:szCs w:val="28"/>
          <w:lang w:val="en-US"/>
        </w:rPr>
        <w:t>9).</w:t>
      </w:r>
    </w:p>
    <w:p w:rsidR="00ED7BEE" w:rsidRPr="00A3770A" w:rsidRDefault="00ED7BEE" w:rsidP="00ED7BEE">
      <w:pPr>
        <w:pStyle w:val="a3"/>
        <w:spacing w:before="0" w:beforeAutospacing="0" w:after="0" w:afterAutospacing="0"/>
        <w:ind w:firstLine="454"/>
        <w:jc w:val="both"/>
        <w:rPr>
          <w:rStyle w:val="ac"/>
          <w:sz w:val="28"/>
          <w:szCs w:val="28"/>
          <w:lang w:val="en-US"/>
        </w:rPr>
      </w:pPr>
    </w:p>
    <w:p w:rsidR="00730D87" w:rsidRPr="00A3770A" w:rsidRDefault="005069FC" w:rsidP="0015168F">
      <w:pPr>
        <w:pStyle w:val="a3"/>
        <w:spacing w:before="0" w:beforeAutospacing="0" w:after="0" w:afterAutospacing="0"/>
        <w:ind w:firstLine="454"/>
        <w:jc w:val="both"/>
        <w:rPr>
          <w:rStyle w:val="ac"/>
          <w:sz w:val="28"/>
          <w:szCs w:val="28"/>
          <w:lang w:val="en-US"/>
        </w:rPr>
      </w:pPr>
      <w:r w:rsidRPr="00A3770A">
        <w:rPr>
          <w:noProof/>
        </w:rPr>
        <w:drawing>
          <wp:anchor distT="0" distB="0" distL="114300" distR="114300" simplePos="0" relativeHeight="251848704" behindDoc="0" locked="0" layoutInCell="1" allowOverlap="1" wp14:anchorId="346A6EA4" wp14:editId="72236583">
            <wp:simplePos x="0" y="0"/>
            <wp:positionH relativeFrom="column">
              <wp:posOffset>3025775</wp:posOffset>
            </wp:positionH>
            <wp:positionV relativeFrom="paragraph">
              <wp:posOffset>13335</wp:posOffset>
            </wp:positionV>
            <wp:extent cx="2616200" cy="1356571"/>
            <wp:effectExtent l="0" t="0" r="0" b="0"/>
            <wp:wrapNone/>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Pr="00A3770A">
        <w:rPr>
          <w:noProof/>
        </w:rPr>
        <w:drawing>
          <wp:anchor distT="0" distB="0" distL="114300" distR="114300" simplePos="0" relativeHeight="251847680" behindDoc="0" locked="0" layoutInCell="1" allowOverlap="1" wp14:anchorId="29E4119F" wp14:editId="2D84B8CF">
            <wp:simplePos x="0" y="0"/>
            <wp:positionH relativeFrom="column">
              <wp:posOffset>333375</wp:posOffset>
            </wp:positionH>
            <wp:positionV relativeFrom="paragraph">
              <wp:posOffset>15875</wp:posOffset>
            </wp:positionV>
            <wp:extent cx="2505710" cy="1354455"/>
            <wp:effectExtent l="0" t="0" r="8890" b="0"/>
            <wp:wrapNone/>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rsidR="00730D87" w:rsidRPr="00A3770A" w:rsidRDefault="00730D87" w:rsidP="0015168F">
      <w:pPr>
        <w:pStyle w:val="a3"/>
        <w:spacing w:before="0" w:beforeAutospacing="0" w:after="0" w:afterAutospacing="0"/>
        <w:ind w:firstLine="454"/>
        <w:jc w:val="both"/>
        <w:rPr>
          <w:rStyle w:val="ac"/>
          <w:sz w:val="28"/>
          <w:szCs w:val="28"/>
          <w:lang w:val="en-US"/>
        </w:rPr>
      </w:pPr>
    </w:p>
    <w:p w:rsidR="00730D87" w:rsidRPr="00A3770A" w:rsidRDefault="00730D87" w:rsidP="0015168F">
      <w:pPr>
        <w:pStyle w:val="a3"/>
        <w:spacing w:before="0" w:beforeAutospacing="0" w:after="0" w:afterAutospacing="0"/>
        <w:ind w:firstLine="454"/>
        <w:jc w:val="both"/>
        <w:rPr>
          <w:rStyle w:val="ac"/>
          <w:sz w:val="28"/>
          <w:szCs w:val="28"/>
          <w:lang w:val="en-US"/>
        </w:rPr>
      </w:pPr>
    </w:p>
    <w:p w:rsidR="00730D87" w:rsidRPr="00A3770A" w:rsidRDefault="00730D87" w:rsidP="0015168F">
      <w:pPr>
        <w:pStyle w:val="a3"/>
        <w:spacing w:before="0" w:beforeAutospacing="0" w:after="0" w:afterAutospacing="0"/>
        <w:ind w:firstLine="454"/>
        <w:jc w:val="both"/>
        <w:rPr>
          <w:rStyle w:val="ac"/>
          <w:sz w:val="28"/>
          <w:szCs w:val="28"/>
          <w:lang w:val="en-US"/>
        </w:rPr>
      </w:pPr>
    </w:p>
    <w:p w:rsidR="00730D87" w:rsidRPr="00A3770A" w:rsidRDefault="00730D87" w:rsidP="0015168F">
      <w:pPr>
        <w:pStyle w:val="a3"/>
        <w:spacing w:before="0" w:beforeAutospacing="0" w:after="0" w:afterAutospacing="0"/>
        <w:ind w:firstLine="454"/>
        <w:jc w:val="both"/>
        <w:rPr>
          <w:rStyle w:val="ac"/>
          <w:sz w:val="28"/>
          <w:szCs w:val="28"/>
          <w:lang w:val="en-US"/>
        </w:rPr>
      </w:pPr>
    </w:p>
    <w:p w:rsidR="00730D87" w:rsidRPr="00A3770A" w:rsidRDefault="00730D87" w:rsidP="0015168F">
      <w:pPr>
        <w:pStyle w:val="a3"/>
        <w:spacing w:before="0" w:beforeAutospacing="0" w:after="0" w:afterAutospacing="0"/>
        <w:ind w:firstLine="454"/>
        <w:jc w:val="both"/>
        <w:rPr>
          <w:rStyle w:val="ac"/>
          <w:sz w:val="28"/>
          <w:szCs w:val="28"/>
          <w:lang w:val="en-US"/>
        </w:rPr>
      </w:pPr>
    </w:p>
    <w:p w:rsidR="00730D87" w:rsidRPr="00A3770A" w:rsidRDefault="00730D87" w:rsidP="0015168F">
      <w:pPr>
        <w:pStyle w:val="a3"/>
        <w:spacing w:before="0" w:beforeAutospacing="0" w:after="0" w:afterAutospacing="0"/>
        <w:ind w:firstLine="454"/>
        <w:jc w:val="both"/>
        <w:rPr>
          <w:rStyle w:val="ac"/>
          <w:sz w:val="28"/>
          <w:szCs w:val="28"/>
          <w:lang w:val="en-US"/>
        </w:rPr>
      </w:pPr>
    </w:p>
    <w:p w:rsidR="00796193" w:rsidRPr="00A3770A" w:rsidRDefault="005069FC" w:rsidP="005069FC">
      <w:pPr>
        <w:pStyle w:val="a3"/>
        <w:spacing w:before="0" w:beforeAutospacing="0" w:after="0" w:afterAutospacing="0"/>
        <w:ind w:firstLine="3261"/>
        <w:jc w:val="both"/>
        <w:rPr>
          <w:rStyle w:val="ac"/>
          <w:b w:val="0"/>
          <w:lang w:val="en-US"/>
        </w:rPr>
      </w:pPr>
      <w:r w:rsidRPr="00A3770A">
        <w:rPr>
          <w:rStyle w:val="ac"/>
          <w:b w:val="0"/>
          <w:lang w:val="en-US"/>
        </w:rPr>
        <w:t>a                                                                      b</w:t>
      </w:r>
    </w:p>
    <w:p w:rsidR="005069FC" w:rsidRPr="00A3770A" w:rsidRDefault="005069FC" w:rsidP="00FD7AFE">
      <w:pPr>
        <w:pStyle w:val="a3"/>
        <w:spacing w:before="0" w:beforeAutospacing="0" w:after="0" w:afterAutospacing="0"/>
        <w:jc w:val="center"/>
        <w:rPr>
          <w:rStyle w:val="ac"/>
          <w:b w:val="0"/>
          <w:sz w:val="16"/>
          <w:szCs w:val="16"/>
          <w:lang w:val="en-US"/>
        </w:rPr>
      </w:pPr>
    </w:p>
    <w:p w:rsidR="00856F94" w:rsidRPr="00A3770A" w:rsidRDefault="00563AE3" w:rsidP="00FD7AFE">
      <w:pPr>
        <w:pStyle w:val="a3"/>
        <w:spacing w:before="0" w:beforeAutospacing="0" w:after="0" w:afterAutospacing="0"/>
        <w:jc w:val="center"/>
        <w:rPr>
          <w:b/>
          <w:sz w:val="28"/>
          <w:szCs w:val="28"/>
          <w:lang w:val="en-US"/>
        </w:rPr>
      </w:pPr>
      <w:r w:rsidRPr="00A3770A">
        <w:rPr>
          <w:rStyle w:val="ac"/>
          <w:b w:val="0"/>
          <w:sz w:val="28"/>
          <w:szCs w:val="28"/>
          <w:lang w:val="en-US"/>
        </w:rPr>
        <w:t>Figure 9</w:t>
      </w:r>
      <w:r w:rsidR="000D4B46" w:rsidRPr="00A3770A">
        <w:rPr>
          <w:rStyle w:val="ac"/>
          <w:b w:val="0"/>
          <w:sz w:val="28"/>
          <w:szCs w:val="28"/>
          <w:lang w:val="en-US"/>
        </w:rPr>
        <w:t xml:space="preserve"> </w:t>
      </w:r>
      <w:r w:rsidR="00FD7AFE" w:rsidRPr="00A3770A">
        <w:rPr>
          <w:rStyle w:val="ac"/>
          <w:b w:val="0"/>
          <w:sz w:val="28"/>
          <w:szCs w:val="28"/>
          <w:lang w:val="en-US"/>
        </w:rPr>
        <w:t>–</w:t>
      </w:r>
      <w:r w:rsidR="00856F94" w:rsidRPr="00A3770A">
        <w:rPr>
          <w:rStyle w:val="ac"/>
          <w:b w:val="0"/>
          <w:sz w:val="28"/>
          <w:szCs w:val="28"/>
          <w:lang w:val="en-US"/>
        </w:rPr>
        <w:t xml:space="preserve"> </w:t>
      </w:r>
      <w:r w:rsidR="00ED7BEE" w:rsidRPr="00A3770A">
        <w:rPr>
          <w:rStyle w:val="ac"/>
          <w:b w:val="0"/>
          <w:sz w:val="28"/>
          <w:szCs w:val="28"/>
          <w:lang w:val="en-US"/>
        </w:rPr>
        <w:t>Pearson's L</w:t>
      </w:r>
      <w:r w:rsidR="00796193" w:rsidRPr="00A3770A">
        <w:rPr>
          <w:rStyle w:val="ac"/>
          <w:b w:val="0"/>
          <w:sz w:val="28"/>
          <w:szCs w:val="28"/>
          <w:lang w:val="en-US"/>
        </w:rPr>
        <w:t>inear correlation coefficient</w:t>
      </w:r>
    </w:p>
    <w:p w:rsidR="00FD7AFE" w:rsidRPr="00A3770A" w:rsidRDefault="00FD7AFE" w:rsidP="0015168F">
      <w:pPr>
        <w:pStyle w:val="a3"/>
        <w:spacing w:before="0" w:beforeAutospacing="0" w:after="0" w:afterAutospacing="0"/>
        <w:ind w:firstLine="454"/>
        <w:jc w:val="center"/>
        <w:rPr>
          <w:rStyle w:val="a4"/>
          <w:i w:val="0"/>
          <w:sz w:val="16"/>
          <w:szCs w:val="16"/>
          <w:lang w:val="en-US"/>
        </w:rPr>
      </w:pPr>
    </w:p>
    <w:p w:rsidR="00856F94" w:rsidRPr="00A3770A" w:rsidRDefault="00FD7AFE" w:rsidP="00FD7AFE">
      <w:pPr>
        <w:pStyle w:val="a3"/>
        <w:spacing w:before="0" w:beforeAutospacing="0" w:after="0" w:afterAutospacing="0"/>
        <w:ind w:firstLine="709"/>
        <w:jc w:val="both"/>
        <w:rPr>
          <w:i/>
          <w:lang w:val="en-US"/>
        </w:rPr>
      </w:pPr>
      <w:r w:rsidRPr="00A3770A">
        <w:rPr>
          <w:rStyle w:val="rynqvb"/>
          <w:lang w:val="en"/>
        </w:rPr>
        <w:t>Note</w:t>
      </w:r>
      <w:r w:rsidRPr="00A3770A">
        <w:rPr>
          <w:rStyle w:val="rynqvb"/>
          <w:lang w:val="kk-KZ"/>
        </w:rPr>
        <w:t xml:space="preserve"> – </w:t>
      </w:r>
      <w:r w:rsidRPr="00A3770A">
        <w:rPr>
          <w:rStyle w:val="a4"/>
          <w:i w:val="0"/>
          <w:lang w:val="en-US"/>
        </w:rPr>
        <w:t xml:space="preserve">Compiled </w:t>
      </w:r>
      <w:r w:rsidR="00851CF4" w:rsidRPr="00A3770A">
        <w:rPr>
          <w:rStyle w:val="a4"/>
          <w:i w:val="0"/>
          <w:lang w:val="en-US"/>
        </w:rPr>
        <w:t>b</w:t>
      </w:r>
      <w:r w:rsidR="00A064A5" w:rsidRPr="00A3770A">
        <w:rPr>
          <w:rStyle w:val="a4"/>
          <w:i w:val="0"/>
          <w:lang w:val="en-US"/>
        </w:rPr>
        <w:t xml:space="preserve">y the author based on </w:t>
      </w:r>
      <w:r w:rsidRPr="00A3770A">
        <w:rPr>
          <w:rStyle w:val="a4"/>
          <w:i w:val="0"/>
          <w:lang w:val="en-US"/>
        </w:rPr>
        <w:t xml:space="preserve">tables </w:t>
      </w:r>
      <w:r w:rsidR="00A064A5" w:rsidRPr="00A3770A">
        <w:rPr>
          <w:rStyle w:val="a4"/>
          <w:i w:val="0"/>
          <w:lang w:val="en-US"/>
        </w:rPr>
        <w:t>21-22</w:t>
      </w:r>
    </w:p>
    <w:p w:rsidR="00E97043" w:rsidRPr="00A3770A" w:rsidRDefault="00E97043" w:rsidP="0015168F">
      <w:pPr>
        <w:pStyle w:val="a3"/>
        <w:spacing w:before="0" w:beforeAutospacing="0" w:after="0" w:afterAutospacing="0"/>
        <w:ind w:firstLine="454"/>
        <w:jc w:val="both"/>
        <w:rPr>
          <w:sz w:val="28"/>
          <w:szCs w:val="28"/>
          <w:lang w:val="en-US"/>
        </w:rPr>
      </w:pPr>
    </w:p>
    <w:p w:rsidR="00ED7BEE" w:rsidRPr="00A3770A" w:rsidRDefault="00ED7BEE" w:rsidP="0004253C">
      <w:pPr>
        <w:pStyle w:val="a3"/>
        <w:tabs>
          <w:tab w:val="left" w:pos="993"/>
        </w:tabs>
        <w:spacing w:before="0" w:beforeAutospacing="0" w:after="0" w:afterAutospacing="0"/>
        <w:ind w:firstLine="709"/>
        <w:jc w:val="both"/>
        <w:rPr>
          <w:sz w:val="28"/>
          <w:szCs w:val="28"/>
          <w:lang w:val="en-US"/>
        </w:rPr>
      </w:pPr>
      <w:r w:rsidRPr="00A3770A">
        <w:rPr>
          <w:sz w:val="28"/>
          <w:szCs w:val="28"/>
          <w:lang w:val="en-US"/>
        </w:rPr>
        <w:t xml:space="preserve">The scatter plot visually confirms the statistical findings. International promotion indicators are closely aligned along an upward-sloping trend line, indicating </w:t>
      </w:r>
      <w:r w:rsidRPr="00A3770A">
        <w:rPr>
          <w:sz w:val="28"/>
          <w:szCs w:val="28"/>
          <w:lang w:val="en-US"/>
        </w:rPr>
        <w:lastRenderedPageBreak/>
        <w:t>a stable positive relationship with tourist arrivals. In contrast, domestic promotion data display greater dispersion, suggesting a weaker and less systematic relationship.</w:t>
      </w:r>
    </w:p>
    <w:p w:rsidR="00ED7BEE" w:rsidRPr="00A3770A" w:rsidRDefault="00ED7BEE" w:rsidP="0004253C">
      <w:pPr>
        <w:pStyle w:val="a3"/>
        <w:tabs>
          <w:tab w:val="left" w:pos="993"/>
        </w:tabs>
        <w:spacing w:before="0" w:beforeAutospacing="0" w:after="0" w:afterAutospacing="0"/>
        <w:ind w:firstLine="709"/>
        <w:jc w:val="both"/>
        <w:rPr>
          <w:sz w:val="28"/>
          <w:szCs w:val="28"/>
          <w:lang w:val="en-US"/>
        </w:rPr>
      </w:pPr>
      <w:r w:rsidRPr="00A3770A">
        <w:rPr>
          <w:sz w:val="28"/>
          <w:szCs w:val="28"/>
          <w:lang w:val="en-US"/>
        </w:rPr>
        <w:t xml:space="preserve">The visual interpretation therefore reinforces the conclusion that international digital promotion demonstrates a more stable behavioural impact on tourism demand compared with domestic promotional activities. </w:t>
      </w:r>
    </w:p>
    <w:p w:rsidR="00ED7BEE" w:rsidRPr="00A3770A" w:rsidRDefault="00ED7BEE" w:rsidP="0004253C">
      <w:pPr>
        <w:pStyle w:val="a3"/>
        <w:tabs>
          <w:tab w:val="left" w:pos="993"/>
        </w:tabs>
        <w:spacing w:before="0" w:beforeAutospacing="0" w:after="0" w:afterAutospacing="0"/>
        <w:ind w:firstLine="709"/>
        <w:jc w:val="both"/>
        <w:rPr>
          <w:sz w:val="28"/>
          <w:szCs w:val="28"/>
          <w:lang w:val="en-US"/>
        </w:rPr>
      </w:pPr>
      <w:r w:rsidRPr="00A3770A">
        <w:rPr>
          <w:sz w:val="28"/>
          <w:szCs w:val="28"/>
          <w:lang w:val="en-US"/>
        </w:rPr>
        <w:t xml:space="preserve">Beyond the statistical evaluation, the structured survey </w:t>
      </w:r>
      <w:r w:rsidR="00764CB7" w:rsidRPr="00A3770A">
        <w:rPr>
          <w:sz w:val="28"/>
          <w:szCs w:val="28"/>
          <w:lang w:val="en-US"/>
        </w:rPr>
        <w:t>(Appendix G</w:t>
      </w:r>
      <w:r w:rsidRPr="00A3770A">
        <w:rPr>
          <w:sz w:val="28"/>
          <w:szCs w:val="28"/>
          <w:lang w:val="en-US"/>
        </w:rPr>
        <w:t>) provided behavioural and perception-based insights regarding the influence of different marketing tools on tourist decision-making.</w:t>
      </w:r>
    </w:p>
    <w:p w:rsidR="00ED7BEE" w:rsidRPr="00A3770A" w:rsidRDefault="00ED7BEE" w:rsidP="0004253C">
      <w:pPr>
        <w:pStyle w:val="a3"/>
        <w:tabs>
          <w:tab w:val="left" w:pos="993"/>
        </w:tabs>
        <w:spacing w:before="0" w:beforeAutospacing="0" w:after="0" w:afterAutospacing="0"/>
        <w:ind w:firstLine="709"/>
        <w:jc w:val="both"/>
        <w:rPr>
          <w:sz w:val="28"/>
          <w:szCs w:val="28"/>
          <w:lang w:val="en-US"/>
        </w:rPr>
      </w:pPr>
      <w:r w:rsidRPr="00A3770A">
        <w:rPr>
          <w:sz w:val="28"/>
          <w:szCs w:val="28"/>
          <w:lang w:val="en-US"/>
        </w:rPr>
        <w:t>The survey involved 200 respondents, of whom 54% were aged between 18 and 34 years, 31% between 35 and 50 years, and 15% above the age of 50. The gender structure was relatively balanced, including 52% female and 48% male respondents.</w:t>
      </w:r>
    </w:p>
    <w:p w:rsidR="00ED7BEE" w:rsidRPr="00A3770A" w:rsidRDefault="00ED7BEE" w:rsidP="0004253C">
      <w:pPr>
        <w:pStyle w:val="a3"/>
        <w:tabs>
          <w:tab w:val="left" w:pos="993"/>
        </w:tabs>
        <w:spacing w:before="0" w:beforeAutospacing="0" w:after="0" w:afterAutospacing="0"/>
        <w:ind w:firstLine="709"/>
        <w:jc w:val="both"/>
        <w:rPr>
          <w:sz w:val="28"/>
          <w:szCs w:val="28"/>
          <w:lang w:val="en-US"/>
        </w:rPr>
      </w:pPr>
      <w:r w:rsidRPr="00A3770A">
        <w:rPr>
          <w:sz w:val="28"/>
          <w:szCs w:val="28"/>
          <w:lang w:val="en-US"/>
        </w:rPr>
        <w:t>Among international respondents, the largest proportions originated from Russia (18%), Uzbekistan (12%), Türkiye (8%), Germany (7%), and China (6%). This distribution reflects the priority orientation of Kazakhstan’s tourism promotion towards both neighbouring CIS markets and long-haul international destinations.</w:t>
      </w:r>
    </w:p>
    <w:p w:rsidR="00ED7BEE" w:rsidRPr="00A3770A" w:rsidRDefault="00ED7BEE" w:rsidP="0004253C">
      <w:pPr>
        <w:pStyle w:val="a3"/>
        <w:tabs>
          <w:tab w:val="left" w:pos="993"/>
        </w:tabs>
        <w:spacing w:before="0" w:beforeAutospacing="0" w:after="0" w:afterAutospacing="0"/>
        <w:ind w:firstLine="709"/>
        <w:jc w:val="both"/>
        <w:rPr>
          <w:sz w:val="28"/>
          <w:szCs w:val="28"/>
          <w:lang w:val="en-US"/>
        </w:rPr>
      </w:pPr>
      <w:r w:rsidRPr="00A3770A">
        <w:rPr>
          <w:sz w:val="28"/>
          <w:szCs w:val="28"/>
          <w:lang w:val="en-US"/>
        </w:rPr>
        <w:t>When respondents were asked to identify their principal sources of travel information, the following results were obtained:</w:t>
      </w:r>
    </w:p>
    <w:p w:rsidR="00ED7BEE" w:rsidRPr="00A3770A" w:rsidRDefault="00A66316" w:rsidP="00A66316">
      <w:pPr>
        <w:pStyle w:val="a3"/>
        <w:tabs>
          <w:tab w:val="left" w:pos="993"/>
        </w:tabs>
        <w:spacing w:before="0" w:beforeAutospacing="0" w:after="0" w:afterAutospacing="0"/>
        <w:ind w:left="709"/>
        <w:jc w:val="both"/>
        <w:rPr>
          <w:sz w:val="28"/>
          <w:szCs w:val="28"/>
          <w:lang w:val="en-US"/>
        </w:rPr>
      </w:pPr>
      <w:r w:rsidRPr="00A3770A">
        <w:rPr>
          <w:sz w:val="28"/>
          <w:szCs w:val="28"/>
          <w:lang w:val="en-US"/>
        </w:rPr>
        <w:t xml:space="preserve">– </w:t>
      </w:r>
      <w:r w:rsidR="00FD7AFE" w:rsidRPr="00A3770A">
        <w:rPr>
          <w:sz w:val="28"/>
          <w:szCs w:val="28"/>
          <w:lang w:val="en-US"/>
        </w:rPr>
        <w:t xml:space="preserve">social </w:t>
      </w:r>
      <w:r w:rsidR="00ED7BEE" w:rsidRPr="00A3770A">
        <w:rPr>
          <w:sz w:val="28"/>
          <w:szCs w:val="28"/>
          <w:lang w:val="en-US"/>
        </w:rPr>
        <w:t>media platforms (Instagram, TikTok, Facebook, WeChat) – 78%;</w:t>
      </w:r>
    </w:p>
    <w:p w:rsidR="00ED7BEE" w:rsidRPr="00A3770A" w:rsidRDefault="00A66316" w:rsidP="00A66316">
      <w:pPr>
        <w:pStyle w:val="a3"/>
        <w:tabs>
          <w:tab w:val="left" w:pos="993"/>
        </w:tabs>
        <w:spacing w:before="0" w:beforeAutospacing="0" w:after="0" w:afterAutospacing="0"/>
        <w:ind w:left="709"/>
        <w:jc w:val="both"/>
        <w:rPr>
          <w:sz w:val="28"/>
          <w:szCs w:val="28"/>
          <w:lang w:val="en-US"/>
        </w:rPr>
      </w:pPr>
      <w:r w:rsidRPr="00A3770A">
        <w:rPr>
          <w:sz w:val="28"/>
          <w:szCs w:val="28"/>
          <w:lang w:val="en-US"/>
        </w:rPr>
        <w:t xml:space="preserve">– </w:t>
      </w:r>
      <w:r w:rsidR="00FD7AFE" w:rsidRPr="00A3770A">
        <w:rPr>
          <w:sz w:val="28"/>
          <w:szCs w:val="28"/>
          <w:lang w:val="en-US"/>
        </w:rPr>
        <w:t xml:space="preserve">official </w:t>
      </w:r>
      <w:r w:rsidR="00ED7BEE" w:rsidRPr="00A3770A">
        <w:rPr>
          <w:sz w:val="28"/>
          <w:szCs w:val="28"/>
          <w:lang w:val="en-US"/>
        </w:rPr>
        <w:t>tourism websites – 46%;</w:t>
      </w:r>
    </w:p>
    <w:p w:rsidR="00ED7BEE" w:rsidRPr="00A3770A" w:rsidRDefault="00A66316" w:rsidP="00A66316">
      <w:pPr>
        <w:pStyle w:val="a3"/>
        <w:tabs>
          <w:tab w:val="left" w:pos="993"/>
        </w:tabs>
        <w:spacing w:before="0" w:beforeAutospacing="0" w:after="0" w:afterAutospacing="0"/>
        <w:ind w:left="709"/>
        <w:jc w:val="both"/>
        <w:rPr>
          <w:sz w:val="28"/>
          <w:szCs w:val="28"/>
          <w:lang w:val="en-US"/>
        </w:rPr>
      </w:pPr>
      <w:r w:rsidRPr="00A3770A">
        <w:rPr>
          <w:sz w:val="28"/>
          <w:szCs w:val="28"/>
          <w:lang w:val="en-US"/>
        </w:rPr>
        <w:t xml:space="preserve">– </w:t>
      </w:r>
      <w:r w:rsidR="00FD7AFE" w:rsidRPr="00A3770A">
        <w:rPr>
          <w:sz w:val="28"/>
          <w:szCs w:val="28"/>
          <w:lang w:val="en-US"/>
        </w:rPr>
        <w:t xml:space="preserve">travel </w:t>
      </w:r>
      <w:r w:rsidR="00ED7BEE" w:rsidRPr="00A3770A">
        <w:rPr>
          <w:sz w:val="28"/>
          <w:szCs w:val="28"/>
          <w:lang w:val="en-US"/>
        </w:rPr>
        <w:t>blogs and online reviews – 42%;</w:t>
      </w:r>
    </w:p>
    <w:p w:rsidR="00ED7BEE" w:rsidRPr="00A3770A" w:rsidRDefault="00A66316" w:rsidP="00A66316">
      <w:pPr>
        <w:pStyle w:val="a3"/>
        <w:tabs>
          <w:tab w:val="left" w:pos="993"/>
        </w:tabs>
        <w:spacing w:before="0" w:beforeAutospacing="0" w:after="0" w:afterAutospacing="0"/>
        <w:ind w:left="709"/>
        <w:jc w:val="both"/>
        <w:rPr>
          <w:sz w:val="28"/>
          <w:szCs w:val="28"/>
          <w:lang w:val="en-US"/>
        </w:rPr>
      </w:pPr>
      <w:r w:rsidRPr="00A3770A">
        <w:rPr>
          <w:sz w:val="28"/>
          <w:szCs w:val="28"/>
          <w:lang w:val="en-US"/>
        </w:rPr>
        <w:t xml:space="preserve">– </w:t>
      </w:r>
      <w:r w:rsidR="00FD7AFE" w:rsidRPr="00A3770A">
        <w:rPr>
          <w:sz w:val="28"/>
          <w:szCs w:val="28"/>
          <w:lang w:val="en-US"/>
        </w:rPr>
        <w:t>word</w:t>
      </w:r>
      <w:r w:rsidR="00ED7BEE" w:rsidRPr="00A3770A">
        <w:rPr>
          <w:sz w:val="28"/>
          <w:szCs w:val="28"/>
          <w:lang w:val="en-US"/>
        </w:rPr>
        <w:t>-of-mouth recommendations – 37%;</w:t>
      </w:r>
    </w:p>
    <w:p w:rsidR="00ED7BEE" w:rsidRPr="00A3770A" w:rsidRDefault="00A66316" w:rsidP="00A66316">
      <w:pPr>
        <w:pStyle w:val="a3"/>
        <w:tabs>
          <w:tab w:val="left" w:pos="993"/>
        </w:tabs>
        <w:spacing w:before="0" w:beforeAutospacing="0" w:after="0" w:afterAutospacing="0"/>
        <w:ind w:left="709"/>
        <w:jc w:val="both"/>
        <w:rPr>
          <w:sz w:val="28"/>
          <w:szCs w:val="28"/>
          <w:lang w:val="en-US"/>
        </w:rPr>
      </w:pPr>
      <w:r w:rsidRPr="00A3770A">
        <w:rPr>
          <w:sz w:val="28"/>
          <w:szCs w:val="28"/>
          <w:lang w:val="en-US"/>
        </w:rPr>
        <w:t xml:space="preserve">– </w:t>
      </w:r>
      <w:r w:rsidR="00FD7AFE" w:rsidRPr="00A3770A">
        <w:rPr>
          <w:sz w:val="28"/>
          <w:szCs w:val="28"/>
          <w:lang w:val="en-US"/>
        </w:rPr>
        <w:t xml:space="preserve">television </w:t>
      </w:r>
      <w:r w:rsidR="00ED7BEE" w:rsidRPr="00A3770A">
        <w:rPr>
          <w:sz w:val="28"/>
          <w:szCs w:val="28"/>
          <w:lang w:val="en-US"/>
        </w:rPr>
        <w:t>and print media – 25%.</w:t>
      </w:r>
    </w:p>
    <w:p w:rsidR="00ED7BEE" w:rsidRPr="00A3770A" w:rsidRDefault="00ED7BEE" w:rsidP="0004253C">
      <w:pPr>
        <w:pStyle w:val="a3"/>
        <w:tabs>
          <w:tab w:val="left" w:pos="993"/>
        </w:tabs>
        <w:spacing w:before="0" w:beforeAutospacing="0" w:after="0" w:afterAutospacing="0"/>
        <w:ind w:firstLine="709"/>
        <w:jc w:val="both"/>
        <w:rPr>
          <w:sz w:val="28"/>
          <w:szCs w:val="28"/>
          <w:lang w:val="en-US"/>
        </w:rPr>
      </w:pPr>
      <w:r w:rsidRPr="00A3770A">
        <w:rPr>
          <w:sz w:val="28"/>
          <w:szCs w:val="28"/>
          <w:lang w:val="en-US"/>
        </w:rPr>
        <w:t>These findings clearly confirm the growing dominance of digital ecosystems within contemporary tourist decision-making processes</w:t>
      </w:r>
      <w:r w:rsidR="008766BA" w:rsidRPr="00A3770A">
        <w:rPr>
          <w:sz w:val="28"/>
          <w:szCs w:val="28"/>
          <w:lang w:val="en-US"/>
        </w:rPr>
        <w:t xml:space="preserve"> </w:t>
      </w:r>
      <w:r w:rsidR="00B60D2C" w:rsidRPr="00A3770A">
        <w:rPr>
          <w:sz w:val="28"/>
          <w:szCs w:val="28"/>
          <w:lang w:val="en-US"/>
        </w:rPr>
        <w:t xml:space="preserve">(table 24) </w:t>
      </w:r>
      <w:r w:rsidR="00A064A5" w:rsidRPr="00A3770A">
        <w:rPr>
          <w:sz w:val="28"/>
          <w:szCs w:val="28"/>
          <w:lang w:val="en-US"/>
        </w:rPr>
        <w:t>[55</w:t>
      </w:r>
      <w:r w:rsidR="00B60D2C" w:rsidRPr="00A3770A">
        <w:rPr>
          <w:sz w:val="28"/>
          <w:szCs w:val="28"/>
          <w:lang w:val="en-US"/>
        </w:rPr>
        <w:t>, p. 12-20</w:t>
      </w:r>
      <w:r w:rsidR="00A064A5" w:rsidRPr="00A3770A">
        <w:rPr>
          <w:sz w:val="28"/>
          <w:szCs w:val="28"/>
          <w:lang w:val="en-US"/>
        </w:rPr>
        <w:t>; 57</w:t>
      </w:r>
      <w:r w:rsidR="00B60D2C" w:rsidRPr="00A3770A">
        <w:rPr>
          <w:sz w:val="28"/>
          <w:szCs w:val="28"/>
          <w:lang w:val="en-US"/>
        </w:rPr>
        <w:t>, p. 85-99</w:t>
      </w:r>
      <w:r w:rsidR="008766BA" w:rsidRPr="00A3770A">
        <w:rPr>
          <w:sz w:val="28"/>
          <w:szCs w:val="28"/>
          <w:lang w:val="en-US"/>
        </w:rPr>
        <w:t>].</w:t>
      </w:r>
    </w:p>
    <w:p w:rsidR="00E97043" w:rsidRPr="00A3770A" w:rsidRDefault="00E97043" w:rsidP="00ED7BEE">
      <w:pPr>
        <w:pStyle w:val="a3"/>
        <w:spacing w:before="0" w:beforeAutospacing="0" w:after="0" w:afterAutospacing="0"/>
        <w:ind w:firstLine="454"/>
        <w:jc w:val="both"/>
        <w:rPr>
          <w:sz w:val="28"/>
          <w:szCs w:val="28"/>
          <w:lang w:val="en-US"/>
        </w:rPr>
      </w:pPr>
    </w:p>
    <w:p w:rsidR="00856F94" w:rsidRPr="00A3770A" w:rsidRDefault="00A064A5" w:rsidP="005069FC">
      <w:pPr>
        <w:pStyle w:val="a3"/>
        <w:spacing w:before="0" w:beforeAutospacing="0" w:after="0" w:afterAutospacing="0"/>
        <w:jc w:val="both"/>
        <w:rPr>
          <w:rStyle w:val="ac"/>
          <w:b w:val="0"/>
          <w:sz w:val="28"/>
          <w:szCs w:val="28"/>
          <w:lang w:val="en-US"/>
        </w:rPr>
      </w:pPr>
      <w:r w:rsidRPr="00A3770A">
        <w:rPr>
          <w:rStyle w:val="ac"/>
          <w:b w:val="0"/>
          <w:sz w:val="28"/>
          <w:szCs w:val="28"/>
          <w:lang w:val="en-US"/>
        </w:rPr>
        <w:t>Table 24</w:t>
      </w:r>
      <w:r w:rsidR="000D4B46" w:rsidRPr="00A3770A">
        <w:rPr>
          <w:rStyle w:val="ac"/>
          <w:b w:val="0"/>
          <w:sz w:val="28"/>
          <w:szCs w:val="28"/>
          <w:lang w:val="en-US"/>
        </w:rPr>
        <w:t xml:space="preserve"> </w:t>
      </w:r>
      <w:r w:rsidR="005069FC" w:rsidRPr="00A3770A">
        <w:rPr>
          <w:rStyle w:val="ac"/>
          <w:b w:val="0"/>
          <w:sz w:val="28"/>
          <w:szCs w:val="28"/>
          <w:lang w:val="en-US"/>
        </w:rPr>
        <w:t>–</w:t>
      </w:r>
      <w:r w:rsidR="000D4B46" w:rsidRPr="00A3770A">
        <w:rPr>
          <w:rStyle w:val="ac"/>
          <w:b w:val="0"/>
          <w:sz w:val="28"/>
          <w:szCs w:val="28"/>
          <w:lang w:val="en-US"/>
        </w:rPr>
        <w:t xml:space="preserve"> </w:t>
      </w:r>
      <w:r w:rsidR="00ED7BEE" w:rsidRPr="00A3770A">
        <w:rPr>
          <w:rStyle w:val="ac"/>
          <w:b w:val="0"/>
          <w:sz w:val="28"/>
          <w:szCs w:val="28"/>
          <w:lang w:val="en-US"/>
        </w:rPr>
        <w:t xml:space="preserve">Perceived </w:t>
      </w:r>
      <w:r w:rsidR="00037B4B" w:rsidRPr="00A3770A">
        <w:rPr>
          <w:rStyle w:val="ac"/>
          <w:b w:val="0"/>
          <w:sz w:val="28"/>
          <w:szCs w:val="28"/>
          <w:lang w:val="en-US"/>
        </w:rPr>
        <w:t xml:space="preserve">influence scores of marketing tools </w:t>
      </w:r>
      <w:r w:rsidR="00ED7BEE" w:rsidRPr="00A3770A">
        <w:rPr>
          <w:rStyle w:val="ac"/>
          <w:b w:val="0"/>
          <w:sz w:val="28"/>
          <w:szCs w:val="28"/>
          <w:lang w:val="en-US"/>
        </w:rPr>
        <w:t>(Likert</w:t>
      </w:r>
      <w:r w:rsidR="00037B4B" w:rsidRPr="00A3770A">
        <w:rPr>
          <w:rStyle w:val="ac"/>
          <w:b w:val="0"/>
          <w:sz w:val="28"/>
          <w:szCs w:val="28"/>
          <w:lang w:val="en-US"/>
        </w:rPr>
        <w:t>-type s</w:t>
      </w:r>
      <w:r w:rsidR="00ED7BEE" w:rsidRPr="00A3770A">
        <w:rPr>
          <w:rStyle w:val="ac"/>
          <w:b w:val="0"/>
          <w:sz w:val="28"/>
          <w:szCs w:val="28"/>
          <w:lang w:val="en-US"/>
        </w:rPr>
        <w:t>cale 1-5)</w:t>
      </w:r>
    </w:p>
    <w:p w:rsidR="005069FC" w:rsidRPr="00A3770A" w:rsidRDefault="005069FC" w:rsidP="005069FC">
      <w:pPr>
        <w:pStyle w:val="a3"/>
        <w:spacing w:before="0" w:beforeAutospacing="0" w:after="0" w:afterAutospacing="0"/>
        <w:jc w:val="both"/>
        <w:rPr>
          <w:rStyle w:val="ac"/>
          <w:b w:val="0"/>
          <w:sz w:val="16"/>
          <w:szCs w:val="16"/>
          <w:lang w:val="en-US"/>
        </w:rPr>
      </w:pPr>
    </w:p>
    <w:tbl>
      <w:tblPr>
        <w:tblStyle w:val="a6"/>
        <w:tblW w:w="9634" w:type="dxa"/>
        <w:tblLook w:val="04A0" w:firstRow="1" w:lastRow="0" w:firstColumn="1" w:lastColumn="0" w:noHBand="0" w:noVBand="1"/>
      </w:tblPr>
      <w:tblGrid>
        <w:gridCol w:w="2689"/>
        <w:gridCol w:w="2268"/>
        <w:gridCol w:w="2268"/>
        <w:gridCol w:w="2409"/>
      </w:tblGrid>
      <w:tr w:rsidR="00E97043" w:rsidRPr="00A3770A" w:rsidTr="00B432C0">
        <w:tc>
          <w:tcPr>
            <w:tcW w:w="2689" w:type="dxa"/>
            <w:vAlign w:val="center"/>
          </w:tcPr>
          <w:p w:rsidR="00E97043" w:rsidRPr="00A3770A" w:rsidRDefault="00E97043" w:rsidP="000D4B46">
            <w:pPr>
              <w:jc w:val="both"/>
              <w:rPr>
                <w:rFonts w:ascii="Times New Roman" w:hAnsi="Times New Roman" w:cs="Times New Roman"/>
                <w:bCs/>
                <w:lang w:val="en-US"/>
              </w:rPr>
            </w:pPr>
            <w:r w:rsidRPr="00A3770A">
              <w:rPr>
                <w:rFonts w:ascii="Times New Roman" w:hAnsi="Times New Roman" w:cs="Times New Roman"/>
                <w:bCs/>
                <w:lang w:val="en-US"/>
              </w:rPr>
              <w:t>Marketing Tool</w:t>
            </w:r>
          </w:p>
        </w:tc>
        <w:tc>
          <w:tcPr>
            <w:tcW w:w="2268" w:type="dxa"/>
            <w:vAlign w:val="center"/>
          </w:tcPr>
          <w:p w:rsidR="00E97043" w:rsidRPr="00A3770A" w:rsidRDefault="00E97043" w:rsidP="000D4B46">
            <w:pPr>
              <w:jc w:val="both"/>
              <w:rPr>
                <w:rFonts w:ascii="Times New Roman" w:hAnsi="Times New Roman" w:cs="Times New Roman"/>
                <w:bCs/>
                <w:lang w:val="en-US"/>
              </w:rPr>
            </w:pPr>
            <w:r w:rsidRPr="00A3770A">
              <w:rPr>
                <w:rFonts w:ascii="Times New Roman" w:hAnsi="Times New Roman" w:cs="Times New Roman"/>
                <w:bCs/>
                <w:lang w:val="en-US"/>
              </w:rPr>
              <w:t>Domestic Mean</w:t>
            </w:r>
          </w:p>
        </w:tc>
        <w:tc>
          <w:tcPr>
            <w:tcW w:w="2268" w:type="dxa"/>
            <w:vAlign w:val="center"/>
          </w:tcPr>
          <w:p w:rsidR="00E97043" w:rsidRPr="00A3770A" w:rsidRDefault="00E97043" w:rsidP="000D4B46">
            <w:pPr>
              <w:jc w:val="both"/>
              <w:rPr>
                <w:rFonts w:ascii="Times New Roman" w:hAnsi="Times New Roman" w:cs="Times New Roman"/>
                <w:bCs/>
                <w:lang w:val="en-US"/>
              </w:rPr>
            </w:pPr>
            <w:r w:rsidRPr="00A3770A">
              <w:rPr>
                <w:rFonts w:ascii="Times New Roman" w:hAnsi="Times New Roman" w:cs="Times New Roman"/>
                <w:bCs/>
                <w:lang w:val="en-US"/>
              </w:rPr>
              <w:t>International Mean</w:t>
            </w:r>
          </w:p>
        </w:tc>
        <w:tc>
          <w:tcPr>
            <w:tcW w:w="2409" w:type="dxa"/>
            <w:vAlign w:val="center"/>
          </w:tcPr>
          <w:p w:rsidR="00E97043" w:rsidRPr="00A3770A" w:rsidRDefault="00E97043" w:rsidP="000D4B46">
            <w:pPr>
              <w:jc w:val="both"/>
              <w:rPr>
                <w:rFonts w:ascii="Times New Roman" w:hAnsi="Times New Roman" w:cs="Times New Roman"/>
                <w:bCs/>
                <w:lang w:val="en-US"/>
              </w:rPr>
            </w:pPr>
            <w:r w:rsidRPr="00A3770A">
              <w:rPr>
                <w:rFonts w:ascii="Times New Roman" w:hAnsi="Times New Roman" w:cs="Times New Roman"/>
                <w:bCs/>
                <w:lang w:val="en-US"/>
              </w:rPr>
              <w:t>Combined Mean</w:t>
            </w:r>
          </w:p>
        </w:tc>
      </w:tr>
      <w:tr w:rsidR="00E97043" w:rsidRPr="00A3770A" w:rsidTr="00B432C0">
        <w:tc>
          <w:tcPr>
            <w:tcW w:w="2689"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Social media campaigns</w:t>
            </w:r>
          </w:p>
        </w:tc>
        <w:tc>
          <w:tcPr>
            <w:tcW w:w="2268"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4.1</w:t>
            </w:r>
          </w:p>
        </w:tc>
        <w:tc>
          <w:tcPr>
            <w:tcW w:w="2268"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4.5</w:t>
            </w:r>
          </w:p>
        </w:tc>
        <w:tc>
          <w:tcPr>
            <w:tcW w:w="2409" w:type="dxa"/>
            <w:vAlign w:val="center"/>
          </w:tcPr>
          <w:p w:rsidR="00E97043" w:rsidRPr="00A3770A" w:rsidRDefault="00E97043" w:rsidP="000D4B46">
            <w:pPr>
              <w:jc w:val="both"/>
              <w:rPr>
                <w:rFonts w:ascii="Times New Roman" w:hAnsi="Times New Roman" w:cs="Times New Roman"/>
                <w:b/>
                <w:lang w:val="en-US"/>
              </w:rPr>
            </w:pPr>
            <w:r w:rsidRPr="00A3770A">
              <w:rPr>
                <w:rStyle w:val="ac"/>
                <w:rFonts w:ascii="Times New Roman" w:hAnsi="Times New Roman" w:cs="Times New Roman"/>
                <w:b w:val="0"/>
                <w:lang w:val="en-US"/>
              </w:rPr>
              <w:t>4.3</w:t>
            </w:r>
          </w:p>
        </w:tc>
      </w:tr>
      <w:tr w:rsidR="00E97043" w:rsidRPr="00A3770A" w:rsidTr="00B432C0">
        <w:tc>
          <w:tcPr>
            <w:tcW w:w="2689"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Influencer collaborations</w:t>
            </w:r>
          </w:p>
        </w:tc>
        <w:tc>
          <w:tcPr>
            <w:tcW w:w="2268"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3.9</w:t>
            </w:r>
          </w:p>
        </w:tc>
        <w:tc>
          <w:tcPr>
            <w:tcW w:w="2268"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4.3</w:t>
            </w:r>
          </w:p>
        </w:tc>
        <w:tc>
          <w:tcPr>
            <w:tcW w:w="2409" w:type="dxa"/>
            <w:vAlign w:val="center"/>
          </w:tcPr>
          <w:p w:rsidR="00E97043" w:rsidRPr="00A3770A" w:rsidRDefault="00E97043" w:rsidP="000D4B46">
            <w:pPr>
              <w:jc w:val="both"/>
              <w:rPr>
                <w:rFonts w:ascii="Times New Roman" w:hAnsi="Times New Roman" w:cs="Times New Roman"/>
                <w:b/>
                <w:lang w:val="en-US"/>
              </w:rPr>
            </w:pPr>
            <w:r w:rsidRPr="00A3770A">
              <w:rPr>
                <w:rStyle w:val="ac"/>
                <w:rFonts w:ascii="Times New Roman" w:hAnsi="Times New Roman" w:cs="Times New Roman"/>
                <w:b w:val="0"/>
                <w:lang w:val="en-US"/>
              </w:rPr>
              <w:t>4.1</w:t>
            </w:r>
          </w:p>
        </w:tc>
      </w:tr>
      <w:tr w:rsidR="00E97043" w:rsidRPr="00A3770A" w:rsidTr="00B432C0">
        <w:tc>
          <w:tcPr>
            <w:tcW w:w="2689"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Video advertising</w:t>
            </w:r>
          </w:p>
        </w:tc>
        <w:tc>
          <w:tcPr>
            <w:tcW w:w="2268"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3.8</w:t>
            </w:r>
          </w:p>
        </w:tc>
        <w:tc>
          <w:tcPr>
            <w:tcW w:w="2268"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4.0</w:t>
            </w:r>
          </w:p>
        </w:tc>
        <w:tc>
          <w:tcPr>
            <w:tcW w:w="2409"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3.9</w:t>
            </w:r>
          </w:p>
        </w:tc>
      </w:tr>
      <w:tr w:rsidR="00E97043" w:rsidRPr="00A3770A" w:rsidTr="00B432C0">
        <w:tc>
          <w:tcPr>
            <w:tcW w:w="2689"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Press / Blog tours</w:t>
            </w:r>
          </w:p>
        </w:tc>
        <w:tc>
          <w:tcPr>
            <w:tcW w:w="2268"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3.7</w:t>
            </w:r>
          </w:p>
        </w:tc>
        <w:tc>
          <w:tcPr>
            <w:tcW w:w="2268"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3.9</w:t>
            </w:r>
          </w:p>
        </w:tc>
        <w:tc>
          <w:tcPr>
            <w:tcW w:w="2409"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3.8</w:t>
            </w:r>
          </w:p>
        </w:tc>
      </w:tr>
      <w:tr w:rsidR="00E97043" w:rsidRPr="00A3770A" w:rsidTr="00B432C0">
        <w:tc>
          <w:tcPr>
            <w:tcW w:w="2689"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Events &amp; Exhibitions</w:t>
            </w:r>
          </w:p>
        </w:tc>
        <w:tc>
          <w:tcPr>
            <w:tcW w:w="2268"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3.8</w:t>
            </w:r>
          </w:p>
        </w:tc>
        <w:tc>
          <w:tcPr>
            <w:tcW w:w="2268"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3.4</w:t>
            </w:r>
          </w:p>
        </w:tc>
        <w:tc>
          <w:tcPr>
            <w:tcW w:w="2409"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3.6</w:t>
            </w:r>
          </w:p>
        </w:tc>
      </w:tr>
      <w:tr w:rsidR="00E97043" w:rsidRPr="00A3770A" w:rsidTr="00B432C0">
        <w:tc>
          <w:tcPr>
            <w:tcW w:w="2689"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Traditional media</w:t>
            </w:r>
          </w:p>
        </w:tc>
        <w:tc>
          <w:tcPr>
            <w:tcW w:w="2268"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3.4</w:t>
            </w:r>
          </w:p>
        </w:tc>
        <w:tc>
          <w:tcPr>
            <w:tcW w:w="2268"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3.0</w:t>
            </w:r>
          </w:p>
        </w:tc>
        <w:tc>
          <w:tcPr>
            <w:tcW w:w="2409" w:type="dxa"/>
            <w:vAlign w:val="center"/>
          </w:tcPr>
          <w:p w:rsidR="00E97043" w:rsidRPr="00A3770A" w:rsidRDefault="00E97043" w:rsidP="000D4B46">
            <w:pPr>
              <w:jc w:val="both"/>
              <w:rPr>
                <w:rFonts w:ascii="Times New Roman" w:hAnsi="Times New Roman" w:cs="Times New Roman"/>
                <w:lang w:val="en-US"/>
              </w:rPr>
            </w:pPr>
            <w:r w:rsidRPr="00A3770A">
              <w:rPr>
                <w:rFonts w:ascii="Times New Roman" w:hAnsi="Times New Roman" w:cs="Times New Roman"/>
                <w:lang w:val="en-US"/>
              </w:rPr>
              <w:t>3.2</w:t>
            </w:r>
          </w:p>
        </w:tc>
      </w:tr>
      <w:tr w:rsidR="00E97043" w:rsidRPr="00A3770A" w:rsidTr="00B432C0">
        <w:tc>
          <w:tcPr>
            <w:tcW w:w="9634" w:type="dxa"/>
            <w:gridSpan w:val="4"/>
          </w:tcPr>
          <w:p w:rsidR="00E97043" w:rsidRPr="00A3770A" w:rsidRDefault="00FD7AFE" w:rsidP="00FD7AFE">
            <w:pPr>
              <w:pStyle w:val="a3"/>
              <w:spacing w:before="0" w:beforeAutospacing="0" w:after="0" w:afterAutospacing="0"/>
              <w:ind w:firstLine="601"/>
              <w:jc w:val="both"/>
              <w:rPr>
                <w:rStyle w:val="ac"/>
                <w:sz w:val="22"/>
                <w:szCs w:val="22"/>
                <w:lang w:val="en-US"/>
              </w:rPr>
            </w:pPr>
            <w:r w:rsidRPr="00A3770A">
              <w:rPr>
                <w:rStyle w:val="rynqvb"/>
                <w:sz w:val="22"/>
                <w:szCs w:val="22"/>
                <w:lang w:val="en"/>
              </w:rPr>
              <w:t>Note</w:t>
            </w:r>
            <w:r w:rsidRPr="00A3770A">
              <w:rPr>
                <w:rStyle w:val="rynqvb"/>
                <w:sz w:val="22"/>
                <w:szCs w:val="22"/>
                <w:lang w:val="kk-KZ"/>
              </w:rPr>
              <w:t xml:space="preserve"> – </w:t>
            </w:r>
            <w:r w:rsidR="0000197E" w:rsidRPr="00A3770A">
              <w:rPr>
                <w:rStyle w:val="a4"/>
                <w:i w:val="0"/>
                <w:sz w:val="22"/>
                <w:szCs w:val="22"/>
                <w:lang w:val="en-US"/>
              </w:rPr>
              <w:t>Author’s survey (n = 200)</w:t>
            </w:r>
          </w:p>
        </w:tc>
      </w:tr>
    </w:tbl>
    <w:p w:rsidR="00E97043" w:rsidRPr="00A3770A" w:rsidRDefault="00E97043" w:rsidP="007B0DE6">
      <w:pPr>
        <w:pStyle w:val="a3"/>
        <w:spacing w:before="0" w:beforeAutospacing="0" w:after="0" w:afterAutospacing="0"/>
        <w:ind w:firstLine="454"/>
        <w:jc w:val="both"/>
        <w:rPr>
          <w:rStyle w:val="ac"/>
          <w:sz w:val="28"/>
          <w:szCs w:val="28"/>
          <w:lang w:val="en-US"/>
        </w:rPr>
      </w:pPr>
    </w:p>
    <w:p w:rsidR="007B0DE6" w:rsidRPr="00A3770A" w:rsidRDefault="007B0DE6" w:rsidP="0004253C">
      <w:pPr>
        <w:pStyle w:val="a3"/>
        <w:spacing w:before="0" w:beforeAutospacing="0" w:after="0" w:afterAutospacing="0"/>
        <w:ind w:firstLine="709"/>
        <w:jc w:val="both"/>
        <w:rPr>
          <w:sz w:val="28"/>
          <w:szCs w:val="28"/>
          <w:lang w:val="en-US"/>
        </w:rPr>
      </w:pPr>
      <w:r w:rsidRPr="00A3770A">
        <w:rPr>
          <w:sz w:val="28"/>
          <w:szCs w:val="28"/>
          <w:lang w:val="en-US"/>
        </w:rPr>
        <w:t>The influence scores indicate that social media campaigns and influencer collaborations are perceived as the mos</w:t>
      </w:r>
      <w:r w:rsidR="00D22B08" w:rsidRPr="00A3770A">
        <w:rPr>
          <w:sz w:val="28"/>
          <w:szCs w:val="28"/>
          <w:lang w:val="en-US"/>
        </w:rPr>
        <w:t>t effective marketing tool</w:t>
      </w:r>
      <w:r w:rsidRPr="00A3770A">
        <w:rPr>
          <w:sz w:val="28"/>
          <w:szCs w:val="28"/>
          <w:lang w:val="en-US"/>
        </w:rPr>
        <w:t xml:space="preserve">s across both respondent groups. Social media campaigns achieved the highest combined mean score (M=4.3), followed by influencer collaborations (M=4.1). The results indicate that the dominance of digital marketing tools can be explained by structural changes in tourist behaviour associated with digital transformation. </w:t>
      </w:r>
      <w:r w:rsidR="00D906BE" w:rsidRPr="00A3770A">
        <w:rPr>
          <w:sz w:val="28"/>
          <w:szCs w:val="28"/>
          <w:lang w:val="en-US"/>
        </w:rPr>
        <w:t>Unlike traditional communication channels, digital platforms enable continuous interaction between destinations and potential visitors, allowing promotional messages to evolve dynamically rather than remain static, which corresponds with the growing importance of web-based destination marketing activities identified in tourism marketing research [12</w:t>
      </w:r>
      <w:r w:rsidR="008F4B41" w:rsidRPr="00A3770A">
        <w:rPr>
          <w:sz w:val="28"/>
          <w:szCs w:val="28"/>
          <w:lang w:val="en-US"/>
        </w:rPr>
        <w:t>5</w:t>
      </w:r>
      <w:r w:rsidR="00D906BE" w:rsidRPr="00A3770A">
        <w:rPr>
          <w:sz w:val="28"/>
          <w:szCs w:val="28"/>
          <w:lang w:val="en-US"/>
        </w:rPr>
        <w:t>].</w:t>
      </w:r>
    </w:p>
    <w:p w:rsidR="007B0DE6" w:rsidRPr="00A3770A" w:rsidRDefault="007B0DE6" w:rsidP="0004253C">
      <w:pPr>
        <w:pStyle w:val="a3"/>
        <w:spacing w:before="0" w:beforeAutospacing="0" w:after="0" w:afterAutospacing="0"/>
        <w:ind w:firstLine="709"/>
        <w:jc w:val="both"/>
        <w:rPr>
          <w:sz w:val="28"/>
          <w:szCs w:val="28"/>
          <w:lang w:val="en-US"/>
        </w:rPr>
      </w:pPr>
      <w:r w:rsidRPr="00A3770A">
        <w:rPr>
          <w:sz w:val="28"/>
          <w:szCs w:val="28"/>
          <w:lang w:val="en-US"/>
        </w:rPr>
        <w:lastRenderedPageBreak/>
        <w:t>The high evaluation scores assigned to social media campaigns and influencer marketing additionally indicate that modern tourists rely not only on official information sources but also on peer-generated content, experiential narratives, and visual storytelling. This reflects a broader transition from information-based decision-making towards experience-driven tourism consumption, where authenticity, emotional engagement, symbolic representation, and perceived trus</w:t>
      </w:r>
      <w:r w:rsidR="00037B4B" w:rsidRPr="00A3770A">
        <w:rPr>
          <w:sz w:val="28"/>
          <w:szCs w:val="28"/>
          <w:lang w:val="en-US"/>
        </w:rPr>
        <w:t xml:space="preserve">tworthiness play a central role </w:t>
      </w:r>
      <w:r w:rsidR="00A064A5" w:rsidRPr="00A3770A">
        <w:rPr>
          <w:sz w:val="28"/>
          <w:szCs w:val="28"/>
          <w:lang w:val="en-US"/>
        </w:rPr>
        <w:t>[</w:t>
      </w:r>
      <w:r w:rsidR="00B60D2C" w:rsidRPr="00A3770A">
        <w:rPr>
          <w:sz w:val="28"/>
          <w:szCs w:val="28"/>
          <w:lang w:val="en-US"/>
        </w:rPr>
        <w:t>55, p. 12-20; 57, p. 85-99</w:t>
      </w:r>
      <w:r w:rsidR="00037B4B" w:rsidRPr="00A3770A">
        <w:rPr>
          <w:sz w:val="28"/>
          <w:szCs w:val="28"/>
          <w:lang w:val="en-US"/>
        </w:rPr>
        <w:t>].</w:t>
      </w:r>
    </w:p>
    <w:p w:rsidR="007B0DE6" w:rsidRPr="00A3770A" w:rsidRDefault="007B0DE6" w:rsidP="0004253C">
      <w:pPr>
        <w:pStyle w:val="a3"/>
        <w:spacing w:before="0" w:beforeAutospacing="0" w:after="0" w:afterAutospacing="0"/>
        <w:ind w:firstLine="709"/>
        <w:jc w:val="both"/>
        <w:rPr>
          <w:sz w:val="28"/>
          <w:szCs w:val="28"/>
          <w:lang w:val="en-US"/>
        </w:rPr>
      </w:pPr>
      <w:r w:rsidRPr="00A3770A">
        <w:rPr>
          <w:sz w:val="28"/>
          <w:szCs w:val="28"/>
          <w:lang w:val="en-US"/>
        </w:rPr>
        <w:t>In the context of Mangistau, this effect is particularly pronounced because the region possesses highly distinctive natural landscapes while simultaneously remaining relatively underrepresented within the global tourism information environment. Consequently, visual storytelling distributed through digital platforms functions as a substitute for direct destination experience, reducing uncertainty and increasing destination attractiveness.</w:t>
      </w:r>
    </w:p>
    <w:p w:rsidR="007B0DE6" w:rsidRPr="00A3770A" w:rsidRDefault="007B0DE6" w:rsidP="0004253C">
      <w:pPr>
        <w:pStyle w:val="a3"/>
        <w:spacing w:before="0" w:beforeAutospacing="0" w:after="0" w:afterAutospacing="0"/>
        <w:ind w:firstLine="709"/>
        <w:jc w:val="both"/>
        <w:rPr>
          <w:sz w:val="28"/>
          <w:szCs w:val="28"/>
          <w:lang w:val="en-US"/>
        </w:rPr>
      </w:pPr>
      <w:r w:rsidRPr="00A3770A">
        <w:rPr>
          <w:sz w:val="28"/>
          <w:szCs w:val="28"/>
          <w:lang w:val="en-US"/>
        </w:rPr>
        <w:t>At the same time, the comparatively lower evaluation scores assigned to traditional media suggest the existence of a structural mismatch between communication channels and audience behaviour. While television, print media, and radio may still contribute to general awareness formation, they lack the interactivity, personalisation, and emotional immediacy increasingly required to influence actual travel decisions.</w:t>
      </w:r>
    </w:p>
    <w:p w:rsidR="007B0DE6" w:rsidRPr="00A3770A" w:rsidRDefault="003C68FB" w:rsidP="0004253C">
      <w:pPr>
        <w:pStyle w:val="a3"/>
        <w:spacing w:before="0" w:beforeAutospacing="0" w:after="0" w:afterAutospacing="0"/>
        <w:ind w:firstLine="709"/>
        <w:jc w:val="both"/>
        <w:rPr>
          <w:sz w:val="28"/>
          <w:szCs w:val="28"/>
          <w:lang w:val="en-US"/>
        </w:rPr>
      </w:pPr>
      <w:r w:rsidRPr="00A3770A">
        <w:rPr>
          <w:sz w:val="28"/>
          <w:szCs w:val="28"/>
          <w:lang w:val="en-US"/>
        </w:rPr>
        <w:t>Therefore, the effectiveness of tourism marketing tools should be interpreted not solely in terms of communication reach but also in relation to their capacity to generate trust, emotional engagement, and perceived authenticity, which is consistent with integrated destination marketing communication approaches discussed in tourism marketing literature [12</w:t>
      </w:r>
      <w:r w:rsidR="008F4B41" w:rsidRPr="00A3770A">
        <w:rPr>
          <w:sz w:val="28"/>
          <w:szCs w:val="28"/>
          <w:lang w:val="en-US"/>
        </w:rPr>
        <w:t>6</w:t>
      </w:r>
      <w:r w:rsidR="008766BA" w:rsidRPr="00A3770A">
        <w:rPr>
          <w:sz w:val="28"/>
          <w:szCs w:val="28"/>
          <w:lang w:val="en-US"/>
        </w:rPr>
        <w:t>]</w:t>
      </w:r>
      <w:r w:rsidR="007B0DE6" w:rsidRPr="00A3770A">
        <w:rPr>
          <w:sz w:val="28"/>
          <w:szCs w:val="28"/>
          <w:lang w:val="en-US"/>
        </w:rPr>
        <w:t>.</w:t>
      </w:r>
    </w:p>
    <w:p w:rsidR="007B0DE6" w:rsidRPr="00A3770A" w:rsidRDefault="007B0DE6" w:rsidP="0004253C">
      <w:pPr>
        <w:pStyle w:val="a3"/>
        <w:spacing w:before="0" w:beforeAutospacing="0" w:after="0" w:afterAutospacing="0"/>
        <w:ind w:firstLine="709"/>
        <w:jc w:val="both"/>
        <w:rPr>
          <w:sz w:val="28"/>
          <w:szCs w:val="28"/>
          <w:lang w:val="en-US"/>
        </w:rPr>
      </w:pPr>
      <w:r w:rsidRPr="00A3770A">
        <w:rPr>
          <w:sz w:val="28"/>
          <w:szCs w:val="28"/>
          <w:lang w:val="en-US"/>
        </w:rPr>
        <w:t>The analysis of open-ended survey responses further reinforced these conclusions. Respondents frequently referred to authenticity, local culture, visual atmosphere, “real experiences”, Instagram content, and TikTok videos as important motivational factors influencing destination choice.</w:t>
      </w:r>
    </w:p>
    <w:p w:rsidR="007B0DE6" w:rsidRPr="00A3770A" w:rsidRDefault="007B0DE6" w:rsidP="0004253C">
      <w:pPr>
        <w:pStyle w:val="a3"/>
        <w:spacing w:before="0" w:beforeAutospacing="0" w:after="0" w:afterAutospacing="0"/>
        <w:ind w:firstLine="709"/>
        <w:jc w:val="both"/>
        <w:rPr>
          <w:sz w:val="28"/>
          <w:szCs w:val="28"/>
          <w:lang w:val="en-US"/>
        </w:rPr>
      </w:pPr>
      <w:r w:rsidRPr="00A3770A">
        <w:rPr>
          <w:sz w:val="28"/>
          <w:szCs w:val="28"/>
          <w:lang w:val="en-US"/>
        </w:rPr>
        <w:t>These findings show that tourism marketing effectiveness is not determined exclusively by exposure intensity but also by the ability of promotional content to create emotional resonance and symbolic attractiveness</w:t>
      </w:r>
      <w:r w:rsidR="008766BA" w:rsidRPr="00A3770A">
        <w:rPr>
          <w:sz w:val="28"/>
          <w:szCs w:val="28"/>
          <w:lang w:val="en-US"/>
        </w:rPr>
        <w:t xml:space="preserve"> [</w:t>
      </w:r>
      <w:r w:rsidR="00B60D2C" w:rsidRPr="00A3770A">
        <w:rPr>
          <w:sz w:val="28"/>
          <w:szCs w:val="28"/>
          <w:lang w:val="en-US"/>
        </w:rPr>
        <w:t>55, p. 12-20; 57, p. 85-99</w:t>
      </w:r>
      <w:r w:rsidR="008766BA" w:rsidRPr="00A3770A">
        <w:rPr>
          <w:sz w:val="28"/>
          <w:szCs w:val="28"/>
          <w:lang w:val="en-US"/>
        </w:rPr>
        <w:t>]</w:t>
      </w:r>
      <w:r w:rsidRPr="00A3770A">
        <w:rPr>
          <w:sz w:val="28"/>
          <w:szCs w:val="28"/>
          <w:lang w:val="en-US"/>
        </w:rPr>
        <w:t>. To further investigate differences between tourist segments, a comparative group analysis was conducted between domestic and international respondents. Since the survey sample was intentionally divided into two equivalent analytical groups consisting of 100 domestic and 100 international respondents, the comparison enabled the identification of behavioural and perceptual differences across tourist segments.</w:t>
      </w:r>
    </w:p>
    <w:p w:rsidR="007B0DE6" w:rsidRPr="00A3770A" w:rsidRDefault="007B0DE6" w:rsidP="0004253C">
      <w:pPr>
        <w:pStyle w:val="a3"/>
        <w:spacing w:before="0" w:beforeAutospacing="0" w:after="0" w:afterAutospacing="0"/>
        <w:ind w:firstLine="709"/>
        <w:jc w:val="both"/>
        <w:rPr>
          <w:sz w:val="28"/>
          <w:szCs w:val="28"/>
          <w:lang w:val="en-US"/>
        </w:rPr>
      </w:pPr>
      <w:r w:rsidRPr="00A3770A">
        <w:rPr>
          <w:sz w:val="28"/>
          <w:szCs w:val="28"/>
          <w:lang w:val="en-US"/>
        </w:rPr>
        <w:t>The comparative analysis demonstrates that international respondents assigned higher influence scores to social media campaigns and influencer collaborations than domestic respondents, with average differences of approximately 0.4 points on the Likert scale.</w:t>
      </w:r>
    </w:p>
    <w:p w:rsidR="007B0DE6" w:rsidRPr="00A3770A" w:rsidRDefault="00450C3D" w:rsidP="0004253C">
      <w:pPr>
        <w:pStyle w:val="a3"/>
        <w:spacing w:before="0" w:beforeAutospacing="0" w:after="0" w:afterAutospacing="0"/>
        <w:ind w:firstLine="709"/>
        <w:jc w:val="both"/>
        <w:rPr>
          <w:sz w:val="28"/>
          <w:szCs w:val="28"/>
          <w:lang w:val="en-US"/>
        </w:rPr>
      </w:pPr>
      <w:r w:rsidRPr="00A3770A">
        <w:rPr>
          <w:sz w:val="28"/>
          <w:szCs w:val="28"/>
          <w:lang w:val="en-US"/>
        </w:rPr>
        <w:t>By contrast, domestic respondents demonstrated relatively stronger preference towards events, exhibitions, and traditional communication channels. The comparative analysis also revealed segment-specific differences in perception and behavioural response between domestic and international tourists, which supports the importance of market segmentation in tourism marketing strategies</w:t>
      </w:r>
      <w:r w:rsidR="00A064A5" w:rsidRPr="00A3770A">
        <w:rPr>
          <w:sz w:val="28"/>
          <w:szCs w:val="28"/>
          <w:lang w:val="en-US"/>
        </w:rPr>
        <w:t xml:space="preserve"> [12</w:t>
      </w:r>
      <w:r w:rsidR="008F4B41" w:rsidRPr="00A3770A">
        <w:rPr>
          <w:sz w:val="28"/>
          <w:szCs w:val="28"/>
          <w:lang w:val="en-US"/>
        </w:rPr>
        <w:t>7</w:t>
      </w:r>
      <w:r w:rsidR="00A064A5" w:rsidRPr="00A3770A">
        <w:rPr>
          <w:sz w:val="28"/>
          <w:szCs w:val="28"/>
          <w:lang w:val="en-US"/>
        </w:rPr>
        <w:t>]</w:t>
      </w:r>
      <w:r w:rsidR="007B0DE6" w:rsidRPr="00A3770A">
        <w:rPr>
          <w:sz w:val="28"/>
          <w:szCs w:val="28"/>
          <w:lang w:val="en-US"/>
        </w:rPr>
        <w:t xml:space="preserve">. However, unlike </w:t>
      </w:r>
      <w:r w:rsidR="00037B4B" w:rsidRPr="00A3770A">
        <w:rPr>
          <w:sz w:val="28"/>
          <w:szCs w:val="28"/>
          <w:lang w:val="en-US"/>
        </w:rPr>
        <w:lastRenderedPageBreak/>
        <w:t xml:space="preserve">structural equation modelling </w:t>
      </w:r>
      <w:r w:rsidR="007B0DE6" w:rsidRPr="00A3770A">
        <w:rPr>
          <w:sz w:val="28"/>
          <w:szCs w:val="28"/>
          <w:lang w:val="en-US"/>
        </w:rPr>
        <w:t xml:space="preserve">approaches, the present study applies group comparison in a descriptive-comparative form because the research design is indicator-based rather than constructed around </w:t>
      </w:r>
      <w:r w:rsidR="008766BA" w:rsidRPr="00A3770A">
        <w:rPr>
          <w:sz w:val="28"/>
          <w:szCs w:val="28"/>
          <w:lang w:val="en-US"/>
        </w:rPr>
        <w:t>l</w:t>
      </w:r>
      <w:r w:rsidR="00037B4B" w:rsidRPr="00A3770A">
        <w:rPr>
          <w:sz w:val="28"/>
          <w:szCs w:val="28"/>
          <w:lang w:val="en-US"/>
        </w:rPr>
        <w:t>atent-variable structural modelling.</w:t>
      </w:r>
    </w:p>
    <w:p w:rsidR="007B0DE6" w:rsidRPr="00A3770A" w:rsidRDefault="007B0DE6" w:rsidP="0004253C">
      <w:pPr>
        <w:pStyle w:val="a3"/>
        <w:spacing w:before="0" w:beforeAutospacing="0" w:after="0" w:afterAutospacing="0"/>
        <w:ind w:firstLine="709"/>
        <w:jc w:val="both"/>
        <w:rPr>
          <w:sz w:val="28"/>
          <w:szCs w:val="28"/>
          <w:lang w:val="en-US"/>
        </w:rPr>
      </w:pPr>
      <w:r w:rsidRPr="00A3770A">
        <w:rPr>
          <w:sz w:val="28"/>
          <w:szCs w:val="28"/>
          <w:lang w:val="en-US"/>
        </w:rPr>
        <w:t>This methodological approach is appropriate for exploratory tourism marketing research focused on behavioural interpretation rather than</w:t>
      </w:r>
      <w:r w:rsidR="008766BA" w:rsidRPr="00A3770A">
        <w:rPr>
          <w:sz w:val="28"/>
          <w:szCs w:val="28"/>
          <w:lang w:val="en-US"/>
        </w:rPr>
        <w:t xml:space="preserve"> causal structural modelling</w:t>
      </w:r>
      <w:r w:rsidRPr="00A3770A">
        <w:rPr>
          <w:sz w:val="28"/>
          <w:szCs w:val="28"/>
          <w:lang w:val="en-US"/>
        </w:rPr>
        <w:t>. These findings complement the statistical results by explaining the behavioural mechanisms underlying the observed relationships between promotion and tourist flows. While correlation analysis identifies the measurable strength of association between marketing exposure and tourist arrivals, survey-based analysis clarifies why specific communication tools generate stronger behavioural responses from tourists.</w:t>
      </w:r>
    </w:p>
    <w:p w:rsidR="00C93357" w:rsidRPr="00A3770A" w:rsidRDefault="007B0DE6" w:rsidP="0004253C">
      <w:pPr>
        <w:pStyle w:val="a3"/>
        <w:spacing w:before="0" w:beforeAutospacing="0" w:after="0" w:afterAutospacing="0"/>
        <w:ind w:firstLine="709"/>
        <w:jc w:val="both"/>
        <w:rPr>
          <w:sz w:val="28"/>
          <w:szCs w:val="28"/>
          <w:lang w:val="en-US"/>
        </w:rPr>
      </w:pPr>
      <w:r w:rsidRPr="00A3770A">
        <w:rPr>
          <w:sz w:val="28"/>
          <w:szCs w:val="28"/>
          <w:lang w:val="en-US"/>
        </w:rPr>
        <w:t>From a methodological perspective, segmentation analysis additionally strengthens the robustness of the study by demonstrating that aggregated indicators may conceal important behavioural differences between tourist groups. In order to synthesise the empirical findings and provide a structured interpretation of marketing effectiveness, a conceptual structure of destination marketing effectiveness was developed (</w:t>
      </w:r>
      <w:r w:rsidR="00FD7AFE" w:rsidRPr="00A3770A">
        <w:rPr>
          <w:sz w:val="28"/>
          <w:szCs w:val="28"/>
          <w:lang w:val="en-US"/>
        </w:rPr>
        <w:t xml:space="preserve">figure </w:t>
      </w:r>
      <w:r w:rsidRPr="00A3770A">
        <w:rPr>
          <w:sz w:val="28"/>
          <w:szCs w:val="28"/>
          <w:lang w:val="en-US"/>
        </w:rPr>
        <w:t>10).</w:t>
      </w:r>
    </w:p>
    <w:p w:rsidR="00337632" w:rsidRPr="00A3770A" w:rsidRDefault="00337632" w:rsidP="00337632">
      <w:pPr>
        <w:pStyle w:val="a3"/>
        <w:spacing w:before="0" w:beforeAutospacing="0" w:after="0" w:afterAutospacing="0"/>
        <w:jc w:val="center"/>
        <w:rPr>
          <w:sz w:val="28"/>
          <w:szCs w:val="28"/>
          <w:lang w:val="en-US"/>
        </w:rPr>
      </w:pPr>
    </w:p>
    <w:p w:rsidR="00337632" w:rsidRPr="00A3770A" w:rsidRDefault="003C605E" w:rsidP="00337632">
      <w:pPr>
        <w:pStyle w:val="a3"/>
        <w:spacing w:before="0" w:beforeAutospacing="0" w:after="0" w:afterAutospacing="0"/>
        <w:jc w:val="center"/>
        <w:rPr>
          <w:sz w:val="16"/>
          <w:szCs w:val="16"/>
          <w:lang w:val="en-US"/>
        </w:rPr>
      </w:pPr>
      <w:r w:rsidRPr="00A3770A">
        <w:rPr>
          <w:noProof/>
          <w:sz w:val="16"/>
          <w:szCs w:val="16"/>
        </w:rPr>
        <w:drawing>
          <wp:anchor distT="0" distB="0" distL="114300" distR="114300" simplePos="0" relativeHeight="251857920" behindDoc="1" locked="0" layoutInCell="1" allowOverlap="1" wp14:anchorId="1B897F85" wp14:editId="04EDC13D">
            <wp:simplePos x="0" y="0"/>
            <wp:positionH relativeFrom="column">
              <wp:posOffset>428625</wp:posOffset>
            </wp:positionH>
            <wp:positionV relativeFrom="paragraph">
              <wp:posOffset>21590</wp:posOffset>
            </wp:positionV>
            <wp:extent cx="5544185" cy="3167380"/>
            <wp:effectExtent l="0" t="0" r="0" b="0"/>
            <wp:wrapTight wrapText="bothSides">
              <wp:wrapPolygon edited="0">
                <wp:start x="0" y="0"/>
                <wp:lineTo x="0" y="21435"/>
                <wp:lineTo x="21523" y="21435"/>
                <wp:lineTo x="21523"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tGPT Image 3 мая 2026 г., 08_08_58.png"/>
                    <pic:cNvPicPr/>
                  </pic:nvPicPr>
                  <pic:blipFill rotWithShape="1">
                    <a:blip r:embed="rId22" cstate="print">
                      <a:extLst>
                        <a:ext uri="{28A0092B-C50C-407E-A947-70E740481C1C}">
                          <a14:useLocalDpi xmlns:a14="http://schemas.microsoft.com/office/drawing/2010/main" val="0"/>
                        </a:ext>
                      </a:extLst>
                    </a:blip>
                    <a:srcRect b="6711"/>
                    <a:stretch/>
                  </pic:blipFill>
                  <pic:spPr bwMode="auto">
                    <a:xfrm>
                      <a:off x="0" y="0"/>
                      <a:ext cx="5544185" cy="3167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C605E" w:rsidRPr="00A3770A" w:rsidRDefault="003C605E" w:rsidP="00337632">
      <w:pPr>
        <w:pStyle w:val="a3"/>
        <w:spacing w:before="0" w:beforeAutospacing="0" w:after="0" w:afterAutospacing="0"/>
        <w:jc w:val="center"/>
        <w:rPr>
          <w:sz w:val="28"/>
          <w:szCs w:val="28"/>
          <w:lang w:val="en-US"/>
        </w:rPr>
      </w:pPr>
    </w:p>
    <w:p w:rsidR="003C605E" w:rsidRPr="00A3770A" w:rsidRDefault="003C605E" w:rsidP="00337632">
      <w:pPr>
        <w:pStyle w:val="a3"/>
        <w:spacing w:before="0" w:beforeAutospacing="0" w:after="0" w:afterAutospacing="0"/>
        <w:jc w:val="center"/>
        <w:rPr>
          <w:sz w:val="28"/>
          <w:szCs w:val="28"/>
          <w:lang w:val="en-US"/>
        </w:rPr>
      </w:pPr>
    </w:p>
    <w:p w:rsidR="003C605E" w:rsidRPr="00A3770A" w:rsidRDefault="003C605E" w:rsidP="00337632">
      <w:pPr>
        <w:pStyle w:val="a3"/>
        <w:spacing w:before="0" w:beforeAutospacing="0" w:after="0" w:afterAutospacing="0"/>
        <w:jc w:val="center"/>
        <w:rPr>
          <w:sz w:val="28"/>
          <w:szCs w:val="28"/>
          <w:lang w:val="en-US"/>
        </w:rPr>
      </w:pPr>
    </w:p>
    <w:p w:rsidR="003C605E" w:rsidRPr="00A3770A" w:rsidRDefault="003C605E" w:rsidP="00337632">
      <w:pPr>
        <w:pStyle w:val="a3"/>
        <w:spacing w:before="0" w:beforeAutospacing="0" w:after="0" w:afterAutospacing="0"/>
        <w:jc w:val="center"/>
        <w:rPr>
          <w:sz w:val="28"/>
          <w:szCs w:val="28"/>
          <w:lang w:val="en-US"/>
        </w:rPr>
      </w:pPr>
    </w:p>
    <w:p w:rsidR="003C605E" w:rsidRPr="00A3770A" w:rsidRDefault="003C605E" w:rsidP="00337632">
      <w:pPr>
        <w:pStyle w:val="a3"/>
        <w:spacing w:before="0" w:beforeAutospacing="0" w:after="0" w:afterAutospacing="0"/>
        <w:jc w:val="center"/>
        <w:rPr>
          <w:sz w:val="28"/>
          <w:szCs w:val="28"/>
          <w:lang w:val="en-US"/>
        </w:rPr>
      </w:pPr>
    </w:p>
    <w:p w:rsidR="003C605E" w:rsidRPr="00A3770A" w:rsidRDefault="003C605E" w:rsidP="00337632">
      <w:pPr>
        <w:pStyle w:val="a3"/>
        <w:spacing w:before="0" w:beforeAutospacing="0" w:after="0" w:afterAutospacing="0"/>
        <w:jc w:val="center"/>
        <w:rPr>
          <w:sz w:val="28"/>
          <w:szCs w:val="28"/>
          <w:lang w:val="en-US"/>
        </w:rPr>
      </w:pPr>
    </w:p>
    <w:p w:rsidR="003C605E" w:rsidRPr="00A3770A" w:rsidRDefault="003C605E" w:rsidP="00337632">
      <w:pPr>
        <w:pStyle w:val="a3"/>
        <w:spacing w:before="0" w:beforeAutospacing="0" w:after="0" w:afterAutospacing="0"/>
        <w:jc w:val="center"/>
        <w:rPr>
          <w:sz w:val="28"/>
          <w:szCs w:val="28"/>
          <w:lang w:val="en-US"/>
        </w:rPr>
      </w:pPr>
    </w:p>
    <w:p w:rsidR="003C605E" w:rsidRPr="00A3770A" w:rsidRDefault="003C605E" w:rsidP="00337632">
      <w:pPr>
        <w:pStyle w:val="a3"/>
        <w:spacing w:before="0" w:beforeAutospacing="0" w:after="0" w:afterAutospacing="0"/>
        <w:jc w:val="center"/>
        <w:rPr>
          <w:sz w:val="28"/>
          <w:szCs w:val="28"/>
          <w:lang w:val="en-US"/>
        </w:rPr>
      </w:pPr>
    </w:p>
    <w:p w:rsidR="003C605E" w:rsidRPr="00A3770A" w:rsidRDefault="003C605E" w:rsidP="00337632">
      <w:pPr>
        <w:pStyle w:val="a3"/>
        <w:spacing w:before="0" w:beforeAutospacing="0" w:after="0" w:afterAutospacing="0"/>
        <w:jc w:val="center"/>
        <w:rPr>
          <w:sz w:val="28"/>
          <w:szCs w:val="28"/>
          <w:lang w:val="en-US"/>
        </w:rPr>
      </w:pPr>
    </w:p>
    <w:p w:rsidR="003C605E" w:rsidRPr="00A3770A" w:rsidRDefault="003C605E" w:rsidP="00337632">
      <w:pPr>
        <w:pStyle w:val="a3"/>
        <w:spacing w:before="0" w:beforeAutospacing="0" w:after="0" w:afterAutospacing="0"/>
        <w:jc w:val="center"/>
        <w:rPr>
          <w:sz w:val="28"/>
          <w:szCs w:val="28"/>
          <w:lang w:val="en-US"/>
        </w:rPr>
      </w:pPr>
    </w:p>
    <w:p w:rsidR="003C605E" w:rsidRPr="00A3770A" w:rsidRDefault="003C605E" w:rsidP="00337632">
      <w:pPr>
        <w:pStyle w:val="a3"/>
        <w:spacing w:before="0" w:beforeAutospacing="0" w:after="0" w:afterAutospacing="0"/>
        <w:jc w:val="center"/>
        <w:rPr>
          <w:sz w:val="28"/>
          <w:szCs w:val="28"/>
          <w:lang w:val="en-US"/>
        </w:rPr>
      </w:pPr>
    </w:p>
    <w:p w:rsidR="003C605E" w:rsidRPr="00A3770A" w:rsidRDefault="003C605E" w:rsidP="00337632">
      <w:pPr>
        <w:pStyle w:val="a3"/>
        <w:spacing w:before="0" w:beforeAutospacing="0" w:after="0" w:afterAutospacing="0"/>
        <w:jc w:val="center"/>
        <w:rPr>
          <w:sz w:val="28"/>
          <w:szCs w:val="28"/>
          <w:lang w:val="en-US"/>
        </w:rPr>
      </w:pPr>
    </w:p>
    <w:p w:rsidR="003C605E" w:rsidRPr="00A3770A" w:rsidRDefault="003C605E" w:rsidP="00337632">
      <w:pPr>
        <w:pStyle w:val="a3"/>
        <w:spacing w:before="0" w:beforeAutospacing="0" w:after="0" w:afterAutospacing="0"/>
        <w:jc w:val="center"/>
        <w:rPr>
          <w:sz w:val="28"/>
          <w:szCs w:val="28"/>
          <w:lang w:val="en-US"/>
        </w:rPr>
      </w:pPr>
    </w:p>
    <w:p w:rsidR="003C605E" w:rsidRPr="00A3770A" w:rsidRDefault="003C605E" w:rsidP="00337632">
      <w:pPr>
        <w:pStyle w:val="a3"/>
        <w:spacing w:before="0" w:beforeAutospacing="0" w:after="0" w:afterAutospacing="0"/>
        <w:jc w:val="center"/>
        <w:rPr>
          <w:sz w:val="28"/>
          <w:szCs w:val="28"/>
          <w:lang w:val="en-US"/>
        </w:rPr>
      </w:pPr>
    </w:p>
    <w:p w:rsidR="003C605E" w:rsidRPr="00A3770A" w:rsidRDefault="003C605E" w:rsidP="00337632">
      <w:pPr>
        <w:pStyle w:val="a3"/>
        <w:spacing w:before="0" w:beforeAutospacing="0" w:after="0" w:afterAutospacing="0"/>
        <w:jc w:val="center"/>
        <w:rPr>
          <w:sz w:val="28"/>
          <w:szCs w:val="28"/>
          <w:lang w:val="en-US"/>
        </w:rPr>
      </w:pPr>
    </w:p>
    <w:p w:rsidR="003C605E" w:rsidRPr="00A3770A" w:rsidRDefault="003C605E" w:rsidP="00337632">
      <w:pPr>
        <w:pStyle w:val="a3"/>
        <w:spacing w:before="0" w:beforeAutospacing="0" w:after="0" w:afterAutospacing="0"/>
        <w:jc w:val="center"/>
        <w:rPr>
          <w:sz w:val="16"/>
          <w:szCs w:val="16"/>
          <w:lang w:val="en-US"/>
        </w:rPr>
      </w:pPr>
    </w:p>
    <w:p w:rsidR="00456FF8" w:rsidRPr="00A3770A" w:rsidRDefault="00EA6E35" w:rsidP="00337632">
      <w:pPr>
        <w:pStyle w:val="a3"/>
        <w:spacing w:before="0" w:beforeAutospacing="0" w:after="0" w:afterAutospacing="0"/>
        <w:jc w:val="center"/>
        <w:rPr>
          <w:sz w:val="28"/>
          <w:szCs w:val="28"/>
          <w:lang w:val="en-US"/>
        </w:rPr>
      </w:pPr>
      <w:r w:rsidRPr="00A3770A">
        <w:rPr>
          <w:sz w:val="28"/>
          <w:szCs w:val="28"/>
          <w:lang w:val="en-US"/>
        </w:rPr>
        <w:t xml:space="preserve">Figure 10 </w:t>
      </w:r>
      <w:r w:rsidR="00337632" w:rsidRPr="00A3770A">
        <w:rPr>
          <w:sz w:val="28"/>
          <w:szCs w:val="28"/>
          <w:lang w:val="en-US"/>
        </w:rPr>
        <w:t>–</w:t>
      </w:r>
      <w:r w:rsidR="00456FF8" w:rsidRPr="00A3770A">
        <w:rPr>
          <w:sz w:val="28"/>
          <w:szCs w:val="28"/>
          <w:lang w:val="en-US"/>
        </w:rPr>
        <w:t xml:space="preserve"> Conceptual structure of marketing effectiveness based on triangulated analysis</w:t>
      </w:r>
    </w:p>
    <w:p w:rsidR="00337632" w:rsidRPr="00A3770A" w:rsidRDefault="00337632" w:rsidP="00456FF8">
      <w:pPr>
        <w:pStyle w:val="a3"/>
        <w:spacing w:before="0" w:beforeAutospacing="0" w:after="0" w:afterAutospacing="0"/>
        <w:ind w:firstLine="454"/>
        <w:jc w:val="center"/>
        <w:rPr>
          <w:sz w:val="16"/>
          <w:szCs w:val="16"/>
          <w:lang w:val="en-US"/>
        </w:rPr>
      </w:pPr>
    </w:p>
    <w:p w:rsidR="007B0DE6" w:rsidRPr="00A3770A" w:rsidRDefault="00337632" w:rsidP="00337632">
      <w:pPr>
        <w:pStyle w:val="a3"/>
        <w:spacing w:before="0" w:beforeAutospacing="0" w:after="0" w:afterAutospacing="0"/>
        <w:ind w:firstLine="709"/>
        <w:jc w:val="both"/>
        <w:rPr>
          <w:lang w:val="en-US"/>
        </w:rPr>
      </w:pPr>
      <w:r w:rsidRPr="00A3770A">
        <w:rPr>
          <w:rStyle w:val="rynqvb"/>
          <w:lang w:val="en"/>
        </w:rPr>
        <w:t>Note</w:t>
      </w:r>
      <w:r w:rsidRPr="00A3770A">
        <w:rPr>
          <w:rStyle w:val="rynqvb"/>
          <w:lang w:val="kk-KZ"/>
        </w:rPr>
        <w:t xml:space="preserve"> – </w:t>
      </w:r>
      <w:r w:rsidR="007B0DE6" w:rsidRPr="00A3770A">
        <w:rPr>
          <w:lang w:val="en-US"/>
        </w:rPr>
        <w:t>Developed by the author</w:t>
      </w:r>
      <w:r w:rsidR="00450C3D" w:rsidRPr="00A3770A">
        <w:rPr>
          <w:lang w:val="en-US"/>
        </w:rPr>
        <w:t xml:space="preserve"> based on triangulated analysis</w:t>
      </w:r>
    </w:p>
    <w:p w:rsidR="00456FF8" w:rsidRPr="00A3770A" w:rsidRDefault="00456FF8" w:rsidP="00AA307D">
      <w:pPr>
        <w:pStyle w:val="a3"/>
        <w:spacing w:before="0" w:beforeAutospacing="0" w:after="0" w:afterAutospacing="0"/>
        <w:ind w:firstLine="454"/>
        <w:jc w:val="both"/>
        <w:rPr>
          <w:sz w:val="28"/>
          <w:szCs w:val="28"/>
          <w:lang w:val="en-US"/>
        </w:rPr>
      </w:pPr>
    </w:p>
    <w:p w:rsidR="00B60D2C" w:rsidRPr="00A3770A" w:rsidRDefault="00B60D2C" w:rsidP="00B60D2C">
      <w:pPr>
        <w:pStyle w:val="a3"/>
        <w:spacing w:before="0" w:beforeAutospacing="0" w:after="0" w:afterAutospacing="0"/>
        <w:ind w:firstLine="709"/>
        <w:jc w:val="both"/>
        <w:rPr>
          <w:sz w:val="28"/>
          <w:szCs w:val="28"/>
          <w:lang w:val="en-US"/>
        </w:rPr>
      </w:pPr>
      <w:r w:rsidRPr="00A3770A">
        <w:rPr>
          <w:sz w:val="28"/>
          <w:szCs w:val="28"/>
          <w:lang w:val="en-US"/>
        </w:rPr>
        <w:t xml:space="preserve">Figure 10 presents the conceptual structure of marketing effectiveness developed on the basis of the empirical results obtained in this section. The figure illustrates how different marketing tools influence the tourist decision-making process not as isolated communication channels, but as interconnected elements of a broader behavioural sequence. This sequence begins with the initial exposure of potential tourists to promotional content and gradually develops into awareness, emotional engagement, </w:t>
      </w:r>
      <w:r w:rsidRPr="00A3770A">
        <w:rPr>
          <w:sz w:val="28"/>
          <w:szCs w:val="28"/>
          <w:lang w:val="en-US"/>
        </w:rPr>
        <w:lastRenderedPageBreak/>
        <w:t>destination consideration, travel intention, actual decision-making, and post-visit digital interaction.</w:t>
      </w:r>
    </w:p>
    <w:p w:rsidR="00073621" w:rsidRPr="00A3770A" w:rsidRDefault="00073621" w:rsidP="0004253C">
      <w:pPr>
        <w:pStyle w:val="a3"/>
        <w:spacing w:before="0" w:beforeAutospacing="0" w:after="0" w:afterAutospacing="0"/>
        <w:ind w:firstLine="709"/>
        <w:jc w:val="both"/>
        <w:rPr>
          <w:sz w:val="28"/>
          <w:szCs w:val="28"/>
          <w:lang w:val="en-US"/>
        </w:rPr>
      </w:pPr>
      <w:r w:rsidRPr="00A3770A">
        <w:rPr>
          <w:sz w:val="28"/>
          <w:szCs w:val="28"/>
          <w:lang w:val="en-US"/>
        </w:rPr>
        <w:t>The first stage of the structure is promotional exposure. At this stage, tourists encounter destination-related information through social media campaigns, influencer content, digital advertising, official tourism websites, events, exhibitions, press tours, and traditional media. The empirical results of the study show that digital channels, particularly social media and influencer-generated content, have the strongest influence at this initial stage. This is confirmed by the survey results, where social media campaigns received the highest combined influence score (M=4.3), followed by influencer collaborations (M=4.1).</w:t>
      </w:r>
    </w:p>
    <w:p w:rsidR="00073621" w:rsidRPr="00A3770A" w:rsidRDefault="00073621" w:rsidP="0004253C">
      <w:pPr>
        <w:pStyle w:val="a3"/>
        <w:spacing w:before="0" w:beforeAutospacing="0" w:after="0" w:afterAutospacing="0"/>
        <w:ind w:firstLine="709"/>
        <w:jc w:val="both"/>
        <w:rPr>
          <w:sz w:val="28"/>
          <w:szCs w:val="28"/>
          <w:lang w:val="en-US"/>
        </w:rPr>
      </w:pPr>
      <w:r w:rsidRPr="00A3770A">
        <w:rPr>
          <w:sz w:val="28"/>
          <w:szCs w:val="28"/>
          <w:lang w:val="en-US"/>
        </w:rPr>
        <w:t>The second stage is perception formation. Promotional content does not automatically lead to travel intention; it first shapes how tourists perceive the destination. In the case of Mangistau, this stage is especially important because the region has distinctive natural landscapes, cultural heritage, sacred sites, and expedition-based tourism potential, but remains less familiar to many international audiences. Therefore, visual storytelling, attractive photos, short videos, and authentic narratives help reduce uncertainty and form a positive image of the destination.</w:t>
      </w:r>
    </w:p>
    <w:p w:rsidR="00073621" w:rsidRPr="00A3770A" w:rsidRDefault="00073621" w:rsidP="0004253C">
      <w:pPr>
        <w:pStyle w:val="a3"/>
        <w:spacing w:before="0" w:beforeAutospacing="0" w:after="0" w:afterAutospacing="0"/>
        <w:ind w:firstLine="709"/>
        <w:jc w:val="both"/>
        <w:rPr>
          <w:sz w:val="28"/>
          <w:szCs w:val="28"/>
          <w:lang w:val="en-US"/>
        </w:rPr>
      </w:pPr>
      <w:r w:rsidRPr="00A3770A">
        <w:rPr>
          <w:sz w:val="28"/>
          <w:szCs w:val="28"/>
          <w:lang w:val="en-US"/>
        </w:rPr>
        <w:t>The third stage is emotional engagement. The survey findings indicate that tourists respond most strongly to content that creates a sense of authenticity, trust, and personal connection. This explains why peer-generated content, travel blogs, Instagram posts, TikTok videos, and influencer narratives were evaluated more positively than traditional advertising. In this stage, marketing effectiveness depends not only on the number of views or impressions, but also on the ability of communication to create emotional resonance and perceived credibility.</w:t>
      </w:r>
    </w:p>
    <w:p w:rsidR="00073621" w:rsidRPr="00A3770A" w:rsidRDefault="00073621" w:rsidP="0004253C">
      <w:pPr>
        <w:pStyle w:val="a3"/>
        <w:spacing w:before="0" w:beforeAutospacing="0" w:after="0" w:afterAutospacing="0"/>
        <w:ind w:firstLine="709"/>
        <w:jc w:val="both"/>
        <w:rPr>
          <w:sz w:val="28"/>
          <w:szCs w:val="28"/>
          <w:lang w:val="en-US"/>
        </w:rPr>
      </w:pPr>
      <w:r w:rsidRPr="00A3770A">
        <w:rPr>
          <w:sz w:val="28"/>
          <w:szCs w:val="28"/>
          <w:lang w:val="en-US"/>
        </w:rPr>
        <w:t>The fourth stage is destination consideration and travel intention. At this stage, tourists compare Mangistau with alternative destinations and assess whether the region corresponds to their travel motives, income level, safety expectations, convenience requirements, and interest in nature, culture, or adventure. The results of the survey demonstrate that digital communication plays a particularly important role in transforming general awareness into concrete interest. The high influence scores of social media campaigns and video advertising show that visually rich content can stimulate destination consideration more effectively than traditional media.</w:t>
      </w:r>
    </w:p>
    <w:p w:rsidR="00073621" w:rsidRPr="00A3770A" w:rsidRDefault="00073621" w:rsidP="0004253C">
      <w:pPr>
        <w:pStyle w:val="a3"/>
        <w:spacing w:before="0" w:beforeAutospacing="0" w:after="0" w:afterAutospacing="0"/>
        <w:ind w:firstLine="709"/>
        <w:jc w:val="both"/>
        <w:rPr>
          <w:sz w:val="28"/>
          <w:szCs w:val="28"/>
          <w:lang w:val="en-US"/>
        </w:rPr>
      </w:pPr>
      <w:r w:rsidRPr="00A3770A">
        <w:rPr>
          <w:sz w:val="28"/>
          <w:szCs w:val="28"/>
          <w:lang w:val="en-US"/>
        </w:rPr>
        <w:t>The fifth stage is behavioural decision-making. This stage refers to the transition from interest to actual travel-related behaviour, including searching for additional information, discussing the destination with others, planning a route, contacting agencies, booking accommodation, or deciding to visit the destination. The correlation analysis supports this logic by showing that international promotion has a strong and statistically significant relationship with tourist arrivals (r=0.90; p=0.036). This indicates that international promotional exposure is not limited to awareness formation but is associated with measurable tourism outcomes.</w:t>
      </w:r>
    </w:p>
    <w:p w:rsidR="00073621" w:rsidRPr="00A3770A" w:rsidRDefault="00073621" w:rsidP="0004253C">
      <w:pPr>
        <w:pStyle w:val="a3"/>
        <w:spacing w:before="0" w:beforeAutospacing="0" w:after="0" w:afterAutospacing="0"/>
        <w:ind w:firstLine="709"/>
        <w:jc w:val="both"/>
        <w:rPr>
          <w:sz w:val="28"/>
          <w:szCs w:val="28"/>
          <w:lang w:val="en-US"/>
        </w:rPr>
      </w:pPr>
      <w:r w:rsidRPr="00A3770A">
        <w:rPr>
          <w:sz w:val="28"/>
          <w:szCs w:val="28"/>
          <w:lang w:val="en-US"/>
        </w:rPr>
        <w:t xml:space="preserve">The final stage is post-visit digital interaction. After visiting the destination, tourists may share photos, videos, reviews, stories, and recommendations through social media platforms and online communities. This stage is important because tourists themselves become secondary promoters of the destination. In this way, user-generated content extends the effect of official marketing campaigns and strengthens </w:t>
      </w:r>
      <w:r w:rsidRPr="00A3770A">
        <w:rPr>
          <w:sz w:val="28"/>
          <w:szCs w:val="28"/>
          <w:lang w:val="en-US"/>
        </w:rPr>
        <w:lastRenderedPageBreak/>
        <w:t>the visibility of Mangistau in digital environments. This is particularly relevant for destinations with strong visual appeal, where post-visit sharing can stimulate further awareness and interest among new potential visitors.</w:t>
      </w:r>
    </w:p>
    <w:p w:rsidR="00073621" w:rsidRPr="00A3770A" w:rsidRDefault="00073621" w:rsidP="0004253C">
      <w:pPr>
        <w:pStyle w:val="a3"/>
        <w:spacing w:before="0" w:beforeAutospacing="0" w:after="0" w:afterAutospacing="0"/>
        <w:ind w:firstLine="709"/>
        <w:jc w:val="both"/>
        <w:rPr>
          <w:sz w:val="28"/>
          <w:szCs w:val="28"/>
          <w:lang w:val="en-US"/>
        </w:rPr>
      </w:pPr>
      <w:r w:rsidRPr="00A3770A">
        <w:rPr>
          <w:sz w:val="28"/>
          <w:szCs w:val="28"/>
          <w:lang w:val="en-US"/>
        </w:rPr>
        <w:t>The structure also demonstrates that marketing effectiveness should be assessed through three interconnected analytical dimensions. The first dimension consists of quantitative indicators, including tourist arrivals, promotional reach, engagement rates, website traffic, and exposure levels. These indicators make it possible to measure the scale and observable outcomes of marketing activities. The second dimension consists of perception-based indicators, including trust, perceived influence, emotional response, authenticity, and destination attractiveness. These indicators explain how tourists interpret marketing messages. The third dimension consists of behavioural outcomes, including travel intention, information search, booking behaviour, loyalty, recommendation, and digital sharing. These outcomes show whether marketing communication contributes to actual tourist behaviour.</w:t>
      </w:r>
    </w:p>
    <w:p w:rsidR="00073621" w:rsidRPr="00A3770A" w:rsidRDefault="00073621" w:rsidP="0004253C">
      <w:pPr>
        <w:pStyle w:val="a3"/>
        <w:spacing w:before="0" w:beforeAutospacing="0" w:after="0" w:afterAutospacing="0"/>
        <w:ind w:firstLine="709"/>
        <w:jc w:val="both"/>
        <w:rPr>
          <w:sz w:val="28"/>
          <w:szCs w:val="28"/>
          <w:lang w:val="en-US"/>
        </w:rPr>
      </w:pPr>
      <w:r w:rsidRPr="00A3770A">
        <w:rPr>
          <w:sz w:val="28"/>
          <w:szCs w:val="28"/>
          <w:lang w:val="en-US"/>
        </w:rPr>
        <w:t xml:space="preserve">Thus, </w:t>
      </w:r>
      <w:r w:rsidR="00B60D2C" w:rsidRPr="00A3770A">
        <w:rPr>
          <w:sz w:val="28"/>
          <w:szCs w:val="28"/>
          <w:lang w:val="en-US"/>
        </w:rPr>
        <w:t xml:space="preserve">figure </w:t>
      </w:r>
      <w:r w:rsidRPr="00A3770A">
        <w:rPr>
          <w:sz w:val="28"/>
          <w:szCs w:val="28"/>
          <w:lang w:val="en-US"/>
        </w:rPr>
        <w:t>10 demonstrates that the effectiveness of marketing tools cannot be reduced to the volume of promotional exposure alone. A campaign may generate many views but still fail to influence tourist behaviour if it does not create trust, emotional engagement, or destination relevance. Conversely, visually authentic and experience-oriented digital content may produce stronger behavioural effects even with more limited reach. This finding is consistent with the empirical results of the study, where digital storytelling and influencer-based communication demonstrated higher perceived effectiveness than traditional media.</w:t>
      </w:r>
    </w:p>
    <w:p w:rsidR="00AA307D" w:rsidRPr="00A3770A" w:rsidRDefault="00D906BE" w:rsidP="0004253C">
      <w:pPr>
        <w:pStyle w:val="a3"/>
        <w:spacing w:before="0" w:beforeAutospacing="0" w:after="0" w:afterAutospacing="0"/>
        <w:ind w:firstLine="709"/>
        <w:jc w:val="both"/>
        <w:rPr>
          <w:sz w:val="28"/>
          <w:szCs w:val="28"/>
          <w:lang w:val="en-US"/>
        </w:rPr>
      </w:pPr>
      <w:r w:rsidRPr="00A3770A">
        <w:rPr>
          <w:sz w:val="28"/>
          <w:szCs w:val="28"/>
          <w:lang w:val="en-US"/>
        </w:rPr>
        <w:t xml:space="preserve">Overall, </w:t>
      </w:r>
      <w:r w:rsidR="00073621" w:rsidRPr="00A3770A">
        <w:rPr>
          <w:sz w:val="28"/>
          <w:szCs w:val="28"/>
          <w:lang w:val="en-US"/>
        </w:rPr>
        <w:t>the effectiveness of marketing tools in promoting the regional tourism product of Mangistau depends on the interaction between measurable exposure, perception formation, emotional engagement, and behavioural response. Therefore, regional tourism promotion should be evaluated not only through statistical indicators but also through the behavioural and perception-based mechanisms that determine whether tourists actually become interested in, consider, and choose the destination.</w:t>
      </w:r>
    </w:p>
    <w:p w:rsidR="00300776" w:rsidRPr="00A3770A" w:rsidRDefault="00073621" w:rsidP="0004253C">
      <w:pPr>
        <w:pStyle w:val="a3"/>
        <w:spacing w:before="0" w:beforeAutospacing="0" w:after="0" w:afterAutospacing="0"/>
        <w:ind w:firstLine="709"/>
        <w:jc w:val="both"/>
        <w:rPr>
          <w:sz w:val="28"/>
          <w:szCs w:val="28"/>
          <w:lang w:val="en-US"/>
        </w:rPr>
      </w:pPr>
      <w:r w:rsidRPr="00A3770A">
        <w:rPr>
          <w:sz w:val="28"/>
          <w:szCs w:val="28"/>
          <w:lang w:val="en-US"/>
        </w:rPr>
        <w:t xml:space="preserve">The conceptual structure presented in </w:t>
      </w:r>
      <w:r w:rsidR="00B60D2C" w:rsidRPr="00A3770A">
        <w:rPr>
          <w:sz w:val="28"/>
          <w:szCs w:val="28"/>
          <w:lang w:val="en-US"/>
        </w:rPr>
        <w:t xml:space="preserve">figure </w:t>
      </w:r>
      <w:r w:rsidRPr="00A3770A">
        <w:rPr>
          <w:sz w:val="28"/>
          <w:szCs w:val="28"/>
          <w:lang w:val="en-US"/>
        </w:rPr>
        <w:t>10 demonstrates that the effectiveness of destination marketing should be interpreted as a multidimensional process involving measurable promotional exposure, perception formation, emotional engagement, and behavioural response. The empirical findings obtained throughout this section additionally indicate that no single analytical dimension is sufficient for evaluating marketing effectiveness independently. Therefore, in order to integrate the results of the empirical analysis and provide a consolidated interpretation of the findings</w:t>
      </w:r>
      <w:r w:rsidR="00C369F2" w:rsidRPr="00A3770A">
        <w:rPr>
          <w:sz w:val="28"/>
          <w:szCs w:val="28"/>
          <w:lang w:val="en-US"/>
        </w:rPr>
        <w:t xml:space="preserve"> </w:t>
      </w:r>
      <w:r w:rsidR="00C4719F" w:rsidRPr="00A3770A">
        <w:rPr>
          <w:sz w:val="28"/>
          <w:szCs w:val="28"/>
          <w:lang w:val="en-US"/>
        </w:rPr>
        <w:t>(</w:t>
      </w:r>
      <w:r w:rsidR="00B60D2C" w:rsidRPr="00A3770A">
        <w:rPr>
          <w:sz w:val="28"/>
          <w:szCs w:val="28"/>
          <w:lang w:val="en-US"/>
        </w:rPr>
        <w:t xml:space="preserve">table </w:t>
      </w:r>
      <w:r w:rsidR="00C4719F" w:rsidRPr="00A3770A">
        <w:rPr>
          <w:sz w:val="28"/>
          <w:szCs w:val="28"/>
          <w:lang w:val="en-US"/>
        </w:rPr>
        <w:t>25</w:t>
      </w:r>
      <w:r w:rsidR="00C369F2" w:rsidRPr="00A3770A">
        <w:rPr>
          <w:sz w:val="28"/>
          <w:szCs w:val="28"/>
          <w:lang w:val="en-US"/>
        </w:rPr>
        <w:t>)</w:t>
      </w:r>
      <w:r w:rsidRPr="00A3770A">
        <w:rPr>
          <w:sz w:val="28"/>
          <w:szCs w:val="28"/>
          <w:lang w:val="en-US"/>
        </w:rPr>
        <w:t xml:space="preserve">, the principal analytical dimensions applied throughout the study were systematised according to the triangulated analytical approach developed in </w:t>
      </w:r>
      <w:r w:rsidR="003C605E" w:rsidRPr="00A3770A">
        <w:rPr>
          <w:sz w:val="28"/>
          <w:szCs w:val="28"/>
          <w:lang w:val="en-US"/>
        </w:rPr>
        <w:t xml:space="preserve">chapter </w:t>
      </w:r>
      <w:r w:rsidRPr="00A3770A">
        <w:rPr>
          <w:sz w:val="28"/>
          <w:szCs w:val="28"/>
          <w:lang w:val="en-US"/>
        </w:rPr>
        <w:t>1.</w:t>
      </w:r>
    </w:p>
    <w:p w:rsidR="003C605E" w:rsidRPr="00A3770A" w:rsidRDefault="003C605E" w:rsidP="003C605E">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As illustrated in table 25, the evaluation of marketing effectiveness in the Mangistau region required the integration of several complementary analytical dimensions. Quantitative statistical analysis identified measurable relationships between promotional exposure and tourism dynamics, while qualitative and perception-based interpretation explained the behavioural mechanisms underlying tourist responses to different communication channels.</w:t>
      </w:r>
    </w:p>
    <w:p w:rsidR="009B17E7" w:rsidRPr="00A3770A" w:rsidRDefault="009B17E7" w:rsidP="003C605E">
      <w:pPr>
        <w:spacing w:after="0" w:line="240" w:lineRule="auto"/>
        <w:ind w:firstLine="709"/>
        <w:jc w:val="both"/>
        <w:rPr>
          <w:rFonts w:ascii="Times New Roman" w:eastAsia="Times New Roman" w:hAnsi="Times New Roman" w:cs="Times New Roman"/>
          <w:sz w:val="28"/>
          <w:szCs w:val="28"/>
          <w:lang w:val="en-US" w:eastAsia="ru-RU"/>
        </w:rPr>
      </w:pPr>
    </w:p>
    <w:p w:rsidR="00300776" w:rsidRPr="00A3770A" w:rsidRDefault="00CB34F8" w:rsidP="00B60D2C">
      <w:pPr>
        <w:pStyle w:val="a3"/>
        <w:spacing w:before="0" w:beforeAutospacing="0" w:after="0" w:afterAutospacing="0"/>
        <w:jc w:val="both"/>
        <w:rPr>
          <w:sz w:val="28"/>
          <w:szCs w:val="28"/>
          <w:lang w:val="en-US"/>
        </w:rPr>
      </w:pPr>
      <w:r w:rsidRPr="00A3770A">
        <w:rPr>
          <w:sz w:val="28"/>
          <w:szCs w:val="28"/>
          <w:lang w:val="en-US"/>
        </w:rPr>
        <w:lastRenderedPageBreak/>
        <w:t xml:space="preserve">Table </w:t>
      </w:r>
      <w:r w:rsidR="00C4719F" w:rsidRPr="00A3770A">
        <w:rPr>
          <w:sz w:val="28"/>
          <w:szCs w:val="28"/>
          <w:lang w:val="en-US"/>
        </w:rPr>
        <w:t>25</w:t>
      </w:r>
      <w:r w:rsidR="00300776" w:rsidRPr="00A3770A">
        <w:rPr>
          <w:sz w:val="28"/>
          <w:szCs w:val="28"/>
          <w:lang w:val="en-US"/>
        </w:rPr>
        <w:t xml:space="preserve"> </w:t>
      </w:r>
      <w:r w:rsidR="00B60D2C" w:rsidRPr="00A3770A">
        <w:rPr>
          <w:sz w:val="28"/>
          <w:szCs w:val="28"/>
          <w:lang w:val="en-US"/>
        </w:rPr>
        <w:t>–</w:t>
      </w:r>
      <w:r w:rsidRPr="00A3770A">
        <w:rPr>
          <w:sz w:val="28"/>
          <w:szCs w:val="28"/>
          <w:lang w:val="en-US"/>
        </w:rPr>
        <w:t xml:space="preserve"> </w:t>
      </w:r>
      <w:r w:rsidR="003D2FA5" w:rsidRPr="00A3770A">
        <w:rPr>
          <w:sz w:val="28"/>
          <w:szCs w:val="28"/>
          <w:lang w:val="en-US"/>
        </w:rPr>
        <w:t xml:space="preserve">Application of the triangulated </w:t>
      </w:r>
      <w:r w:rsidR="00AA307D" w:rsidRPr="00A3770A">
        <w:rPr>
          <w:sz w:val="28"/>
          <w:szCs w:val="28"/>
          <w:lang w:val="en-US"/>
        </w:rPr>
        <w:t>analytical</w:t>
      </w:r>
      <w:r w:rsidR="003D2FA5" w:rsidRPr="00A3770A">
        <w:rPr>
          <w:sz w:val="28"/>
          <w:szCs w:val="28"/>
          <w:lang w:val="en-US"/>
        </w:rPr>
        <w:t xml:space="preserve"> approach: Mangistau case</w:t>
      </w:r>
    </w:p>
    <w:p w:rsidR="00B60D2C" w:rsidRPr="00A3770A" w:rsidRDefault="00B60D2C" w:rsidP="00B60D2C">
      <w:pPr>
        <w:pStyle w:val="a3"/>
        <w:spacing w:before="0" w:beforeAutospacing="0" w:after="0" w:afterAutospacing="0"/>
        <w:jc w:val="both"/>
        <w:rPr>
          <w:sz w:val="16"/>
          <w:szCs w:val="16"/>
          <w:lang w:val="en-US"/>
        </w:rPr>
      </w:pPr>
    </w:p>
    <w:tbl>
      <w:tblPr>
        <w:tblStyle w:val="a6"/>
        <w:tblW w:w="9639" w:type="dxa"/>
        <w:jc w:val="center"/>
        <w:tblLook w:val="04A0" w:firstRow="1" w:lastRow="0" w:firstColumn="1" w:lastColumn="0" w:noHBand="0" w:noVBand="1"/>
      </w:tblPr>
      <w:tblGrid>
        <w:gridCol w:w="2265"/>
        <w:gridCol w:w="4160"/>
        <w:gridCol w:w="3214"/>
      </w:tblGrid>
      <w:tr w:rsidR="00AA307D" w:rsidRPr="00A3770A" w:rsidTr="00B60D2C">
        <w:trPr>
          <w:jc w:val="center"/>
        </w:trPr>
        <w:tc>
          <w:tcPr>
            <w:tcW w:w="2263" w:type="dxa"/>
            <w:vAlign w:val="center"/>
          </w:tcPr>
          <w:p w:rsidR="00AA307D" w:rsidRPr="00A3770A" w:rsidRDefault="00AA307D" w:rsidP="00AA307D">
            <w:pPr>
              <w:jc w:val="center"/>
              <w:rPr>
                <w:rFonts w:ascii="Times New Roman" w:hAnsi="Times New Roman" w:cs="Times New Roman"/>
                <w:lang w:val="en-US"/>
              </w:rPr>
            </w:pPr>
            <w:r w:rsidRPr="00A3770A">
              <w:rPr>
                <w:rFonts w:ascii="Times New Roman" w:hAnsi="Times New Roman" w:cs="Times New Roman"/>
                <w:lang w:val="en-US"/>
              </w:rPr>
              <w:t>Category</w:t>
            </w:r>
          </w:p>
        </w:tc>
        <w:tc>
          <w:tcPr>
            <w:tcW w:w="4155" w:type="dxa"/>
            <w:vAlign w:val="center"/>
          </w:tcPr>
          <w:p w:rsidR="00AA307D" w:rsidRPr="00A3770A" w:rsidRDefault="00AA307D" w:rsidP="00AA307D">
            <w:pPr>
              <w:jc w:val="center"/>
              <w:rPr>
                <w:rFonts w:ascii="Times New Roman" w:hAnsi="Times New Roman" w:cs="Times New Roman"/>
                <w:lang w:val="en-US"/>
              </w:rPr>
            </w:pPr>
            <w:r w:rsidRPr="00A3770A">
              <w:rPr>
                <w:rFonts w:ascii="Times New Roman" w:hAnsi="Times New Roman" w:cs="Times New Roman"/>
                <w:lang w:val="en-US"/>
              </w:rPr>
              <w:t>Application in Mangistau case</w:t>
            </w:r>
          </w:p>
        </w:tc>
        <w:tc>
          <w:tcPr>
            <w:tcW w:w="3210" w:type="dxa"/>
            <w:vAlign w:val="center"/>
          </w:tcPr>
          <w:p w:rsidR="00AA307D" w:rsidRPr="00A3770A" w:rsidRDefault="00AA307D" w:rsidP="00AA307D">
            <w:pPr>
              <w:jc w:val="center"/>
              <w:rPr>
                <w:rFonts w:ascii="Times New Roman" w:hAnsi="Times New Roman" w:cs="Times New Roman"/>
                <w:lang w:val="en-US"/>
              </w:rPr>
            </w:pPr>
            <w:r w:rsidRPr="00A3770A">
              <w:rPr>
                <w:rFonts w:ascii="Times New Roman" w:hAnsi="Times New Roman" w:cs="Times New Roman"/>
                <w:lang w:val="en-US"/>
              </w:rPr>
              <w:t>Key findings</w:t>
            </w:r>
          </w:p>
        </w:tc>
      </w:tr>
      <w:tr w:rsidR="00AA307D" w:rsidRPr="00A3770A" w:rsidTr="00B60D2C">
        <w:trPr>
          <w:jc w:val="center"/>
        </w:trPr>
        <w:tc>
          <w:tcPr>
            <w:tcW w:w="2263" w:type="dxa"/>
          </w:tcPr>
          <w:p w:rsidR="00AA307D" w:rsidRPr="00A3770A" w:rsidRDefault="00AA307D" w:rsidP="00AA307D">
            <w:pPr>
              <w:rPr>
                <w:rFonts w:ascii="Times New Roman" w:hAnsi="Times New Roman" w:cs="Times New Roman"/>
                <w:lang w:val="en-US"/>
              </w:rPr>
            </w:pPr>
            <w:r w:rsidRPr="00A3770A">
              <w:rPr>
                <w:rFonts w:ascii="Times New Roman" w:hAnsi="Times New Roman" w:cs="Times New Roman"/>
                <w:lang w:val="en-US"/>
              </w:rPr>
              <w:t>Quantitative statistical analysis</w:t>
            </w:r>
          </w:p>
        </w:tc>
        <w:tc>
          <w:tcPr>
            <w:tcW w:w="4155" w:type="dxa"/>
          </w:tcPr>
          <w:p w:rsidR="00AA307D" w:rsidRPr="00A3770A" w:rsidRDefault="00AA307D" w:rsidP="00AA307D">
            <w:pPr>
              <w:rPr>
                <w:rFonts w:ascii="Times New Roman" w:hAnsi="Times New Roman" w:cs="Times New Roman"/>
                <w:lang w:val="en-US"/>
              </w:rPr>
            </w:pPr>
            <w:r w:rsidRPr="00A3770A">
              <w:rPr>
                <w:rFonts w:ascii="Times New Roman" w:hAnsi="Times New Roman" w:cs="Times New Roman"/>
                <w:lang w:val="en-US"/>
              </w:rPr>
              <w:t>Correlation analysis between promotional exposure and tourist arrivals; tourism flow dynamics; comparative interpretation of marketing indicators</w:t>
            </w:r>
          </w:p>
        </w:tc>
        <w:tc>
          <w:tcPr>
            <w:tcW w:w="3210" w:type="dxa"/>
          </w:tcPr>
          <w:p w:rsidR="00AA307D" w:rsidRPr="00A3770A" w:rsidRDefault="00AA307D" w:rsidP="00AA307D">
            <w:pPr>
              <w:rPr>
                <w:rFonts w:ascii="Times New Roman" w:hAnsi="Times New Roman" w:cs="Times New Roman"/>
                <w:lang w:val="en-US"/>
              </w:rPr>
            </w:pPr>
            <w:r w:rsidRPr="00A3770A">
              <w:rPr>
                <w:rFonts w:ascii="Times New Roman" w:hAnsi="Times New Roman" w:cs="Times New Roman"/>
                <w:lang w:val="en-US"/>
              </w:rPr>
              <w:t>International promotion demonstrates the strongest measurable relationship with tourist arrivals</w:t>
            </w:r>
          </w:p>
        </w:tc>
      </w:tr>
      <w:tr w:rsidR="00AA307D" w:rsidRPr="00A3770A" w:rsidTr="00B60D2C">
        <w:trPr>
          <w:jc w:val="center"/>
        </w:trPr>
        <w:tc>
          <w:tcPr>
            <w:tcW w:w="2263" w:type="dxa"/>
          </w:tcPr>
          <w:p w:rsidR="00AA307D" w:rsidRPr="00A3770A" w:rsidRDefault="00AA307D" w:rsidP="00AA307D">
            <w:pPr>
              <w:rPr>
                <w:rFonts w:ascii="Times New Roman" w:hAnsi="Times New Roman" w:cs="Times New Roman"/>
                <w:lang w:val="en-US"/>
              </w:rPr>
            </w:pPr>
            <w:r w:rsidRPr="00A3770A">
              <w:rPr>
                <w:rFonts w:ascii="Times New Roman" w:hAnsi="Times New Roman" w:cs="Times New Roman"/>
                <w:lang w:val="en-US"/>
              </w:rPr>
              <w:t>Qualitative and perception-based analysis</w:t>
            </w:r>
          </w:p>
        </w:tc>
        <w:tc>
          <w:tcPr>
            <w:tcW w:w="4155" w:type="dxa"/>
          </w:tcPr>
          <w:p w:rsidR="00AA307D" w:rsidRPr="00A3770A" w:rsidRDefault="00AA307D" w:rsidP="00AA307D">
            <w:pPr>
              <w:rPr>
                <w:rFonts w:ascii="Times New Roman" w:hAnsi="Times New Roman" w:cs="Times New Roman"/>
                <w:lang w:val="en-US"/>
              </w:rPr>
            </w:pPr>
            <w:r w:rsidRPr="00A3770A">
              <w:rPr>
                <w:rFonts w:ascii="Times New Roman" w:hAnsi="Times New Roman" w:cs="Times New Roman"/>
                <w:lang w:val="en-US"/>
              </w:rPr>
              <w:t>Survey-based evaluation of marketing influence; open-ended behavioural responses; analysis of perceived authenticity and trust</w:t>
            </w:r>
          </w:p>
        </w:tc>
        <w:tc>
          <w:tcPr>
            <w:tcW w:w="3210" w:type="dxa"/>
          </w:tcPr>
          <w:p w:rsidR="00AA307D" w:rsidRPr="00A3770A" w:rsidRDefault="00AA307D" w:rsidP="00AA307D">
            <w:pPr>
              <w:rPr>
                <w:rFonts w:ascii="Times New Roman" w:hAnsi="Times New Roman" w:cs="Times New Roman"/>
                <w:lang w:val="en-US"/>
              </w:rPr>
            </w:pPr>
            <w:r w:rsidRPr="00A3770A">
              <w:rPr>
                <w:rFonts w:ascii="Times New Roman" w:hAnsi="Times New Roman" w:cs="Times New Roman"/>
                <w:lang w:val="en-US"/>
              </w:rPr>
              <w:t>Tourists demonstrate stronger responsiveness to emotional storytelling and digital communication</w:t>
            </w:r>
          </w:p>
        </w:tc>
      </w:tr>
      <w:tr w:rsidR="00AA307D" w:rsidRPr="00A3770A" w:rsidTr="00B60D2C">
        <w:trPr>
          <w:jc w:val="center"/>
        </w:trPr>
        <w:tc>
          <w:tcPr>
            <w:tcW w:w="2263" w:type="dxa"/>
          </w:tcPr>
          <w:p w:rsidR="00AA307D" w:rsidRPr="00A3770A" w:rsidRDefault="00AA307D" w:rsidP="00AA307D">
            <w:pPr>
              <w:rPr>
                <w:rFonts w:ascii="Times New Roman" w:hAnsi="Times New Roman" w:cs="Times New Roman"/>
                <w:lang w:val="en-US"/>
              </w:rPr>
            </w:pPr>
            <w:r w:rsidRPr="00A3770A">
              <w:rPr>
                <w:rFonts w:ascii="Times New Roman" w:hAnsi="Times New Roman" w:cs="Times New Roman"/>
                <w:lang w:val="en-US"/>
              </w:rPr>
              <w:t>International comparative perspective</w:t>
            </w:r>
          </w:p>
        </w:tc>
        <w:tc>
          <w:tcPr>
            <w:tcW w:w="4155" w:type="dxa"/>
          </w:tcPr>
          <w:p w:rsidR="00AA307D" w:rsidRPr="00A3770A" w:rsidRDefault="00AA307D" w:rsidP="00AA307D">
            <w:pPr>
              <w:rPr>
                <w:rFonts w:ascii="Times New Roman" w:hAnsi="Times New Roman" w:cs="Times New Roman"/>
                <w:lang w:val="en-US"/>
              </w:rPr>
            </w:pPr>
            <w:r w:rsidRPr="00A3770A">
              <w:rPr>
                <w:rFonts w:ascii="Times New Roman" w:hAnsi="Times New Roman" w:cs="Times New Roman"/>
                <w:lang w:val="en-US"/>
              </w:rPr>
              <w:t>Interpretation of Mangistau’s tourism development in relation to national tourism priorities and international destination promotion tendencies</w:t>
            </w:r>
          </w:p>
        </w:tc>
        <w:tc>
          <w:tcPr>
            <w:tcW w:w="3210" w:type="dxa"/>
          </w:tcPr>
          <w:p w:rsidR="00AA307D" w:rsidRPr="00A3770A" w:rsidRDefault="00AA307D" w:rsidP="00AA307D">
            <w:pPr>
              <w:rPr>
                <w:rFonts w:ascii="Times New Roman" w:hAnsi="Times New Roman" w:cs="Times New Roman"/>
                <w:lang w:val="en-US"/>
              </w:rPr>
            </w:pPr>
            <w:r w:rsidRPr="00A3770A">
              <w:rPr>
                <w:rFonts w:ascii="Times New Roman" w:hAnsi="Times New Roman" w:cs="Times New Roman"/>
                <w:lang w:val="en-US"/>
              </w:rPr>
              <w:t>Mangistau demonstrates strong tourism potential but requires stronger international visibility and diversification</w:t>
            </w:r>
          </w:p>
        </w:tc>
      </w:tr>
      <w:tr w:rsidR="00AA307D" w:rsidRPr="00A3770A" w:rsidTr="00B60D2C">
        <w:trPr>
          <w:jc w:val="center"/>
        </w:trPr>
        <w:tc>
          <w:tcPr>
            <w:tcW w:w="2263" w:type="dxa"/>
          </w:tcPr>
          <w:p w:rsidR="00AA307D" w:rsidRPr="00A3770A" w:rsidRDefault="00AA307D" w:rsidP="00AA307D">
            <w:pPr>
              <w:rPr>
                <w:rFonts w:ascii="Times New Roman" w:hAnsi="Times New Roman" w:cs="Times New Roman"/>
                <w:lang w:val="en-US"/>
              </w:rPr>
            </w:pPr>
            <w:r w:rsidRPr="00A3770A">
              <w:rPr>
                <w:rFonts w:ascii="Times New Roman" w:hAnsi="Times New Roman" w:cs="Times New Roman"/>
                <w:lang w:val="en-US"/>
              </w:rPr>
              <w:t>Digital communication and online engagement analysis</w:t>
            </w:r>
          </w:p>
        </w:tc>
        <w:tc>
          <w:tcPr>
            <w:tcW w:w="4155" w:type="dxa"/>
          </w:tcPr>
          <w:p w:rsidR="00AA307D" w:rsidRPr="00A3770A" w:rsidRDefault="00AA307D" w:rsidP="00AA307D">
            <w:pPr>
              <w:rPr>
                <w:rFonts w:ascii="Times New Roman" w:hAnsi="Times New Roman" w:cs="Times New Roman"/>
                <w:lang w:val="en-US"/>
              </w:rPr>
            </w:pPr>
            <w:r w:rsidRPr="00A3770A">
              <w:rPr>
                <w:rFonts w:ascii="Times New Roman" w:hAnsi="Times New Roman" w:cs="Times New Roman"/>
                <w:lang w:val="en-US"/>
              </w:rPr>
              <w:t>Interpretation of social media influence, digital interaction, online behavioural tendencies, and viral communication effects based on survey responses and promotional indicators</w:t>
            </w:r>
          </w:p>
        </w:tc>
        <w:tc>
          <w:tcPr>
            <w:tcW w:w="3210" w:type="dxa"/>
          </w:tcPr>
          <w:p w:rsidR="00AA307D" w:rsidRPr="00A3770A" w:rsidRDefault="00AA307D" w:rsidP="00AA307D">
            <w:pPr>
              <w:rPr>
                <w:rFonts w:ascii="Times New Roman" w:hAnsi="Times New Roman" w:cs="Times New Roman"/>
                <w:lang w:val="en-US"/>
              </w:rPr>
            </w:pPr>
            <w:r w:rsidRPr="00A3770A">
              <w:rPr>
                <w:rFonts w:ascii="Times New Roman" w:hAnsi="Times New Roman" w:cs="Times New Roman"/>
                <w:lang w:val="en-US"/>
              </w:rPr>
              <w:t>Digital platforms significantly influence destination awareness and behavioural intention</w:t>
            </w:r>
          </w:p>
        </w:tc>
      </w:tr>
      <w:tr w:rsidR="00C4719F" w:rsidRPr="00A3770A" w:rsidTr="00B60D2C">
        <w:trPr>
          <w:jc w:val="center"/>
        </w:trPr>
        <w:tc>
          <w:tcPr>
            <w:tcW w:w="2263" w:type="dxa"/>
          </w:tcPr>
          <w:p w:rsidR="00C4719F" w:rsidRPr="00A3770A" w:rsidRDefault="00C4719F" w:rsidP="004263E2">
            <w:pPr>
              <w:rPr>
                <w:rFonts w:ascii="Times New Roman" w:hAnsi="Times New Roman" w:cs="Times New Roman"/>
                <w:lang w:val="en-US"/>
              </w:rPr>
            </w:pPr>
            <w:r w:rsidRPr="00A3770A">
              <w:rPr>
                <w:rFonts w:ascii="Times New Roman" w:hAnsi="Times New Roman" w:cs="Times New Roman"/>
                <w:lang w:val="en-US"/>
              </w:rPr>
              <w:t>Mixed-methods integration</w:t>
            </w:r>
          </w:p>
        </w:tc>
        <w:tc>
          <w:tcPr>
            <w:tcW w:w="4155" w:type="dxa"/>
          </w:tcPr>
          <w:p w:rsidR="00C4719F" w:rsidRPr="00A3770A" w:rsidRDefault="00C4719F" w:rsidP="004263E2">
            <w:pPr>
              <w:rPr>
                <w:rFonts w:ascii="Times New Roman" w:hAnsi="Times New Roman" w:cs="Times New Roman"/>
                <w:lang w:val="en-US"/>
              </w:rPr>
            </w:pPr>
            <w:r w:rsidRPr="00A3770A">
              <w:rPr>
                <w:rFonts w:ascii="Times New Roman" w:hAnsi="Times New Roman" w:cs="Times New Roman"/>
                <w:lang w:val="en-US"/>
              </w:rPr>
              <w:t>Integration of statistical analysis, behavioural interpretation, perception-based evaluation, and comparative analytical interpretation</w:t>
            </w:r>
          </w:p>
        </w:tc>
        <w:tc>
          <w:tcPr>
            <w:tcW w:w="3210" w:type="dxa"/>
          </w:tcPr>
          <w:p w:rsidR="00C4719F" w:rsidRPr="00A3770A" w:rsidRDefault="00C4719F" w:rsidP="004263E2">
            <w:pPr>
              <w:rPr>
                <w:rFonts w:ascii="Times New Roman" w:hAnsi="Times New Roman" w:cs="Times New Roman"/>
                <w:lang w:val="en-US"/>
              </w:rPr>
            </w:pPr>
            <w:r w:rsidRPr="00A3770A">
              <w:rPr>
                <w:rFonts w:ascii="Times New Roman" w:hAnsi="Times New Roman" w:cs="Times New Roman"/>
                <w:lang w:val="en-US"/>
              </w:rPr>
              <w:t>Triangulated analysis confirms the dominant effectiveness of digi</w:t>
            </w:r>
            <w:r w:rsidR="003C605E" w:rsidRPr="00A3770A">
              <w:rPr>
                <w:rFonts w:ascii="Times New Roman" w:hAnsi="Times New Roman" w:cs="Times New Roman"/>
                <w:lang w:val="en-US"/>
              </w:rPr>
              <w:t xml:space="preserve"> </w:t>
            </w:r>
            <w:r w:rsidRPr="00A3770A">
              <w:rPr>
                <w:rFonts w:ascii="Times New Roman" w:hAnsi="Times New Roman" w:cs="Times New Roman"/>
                <w:lang w:val="en-US"/>
              </w:rPr>
              <w:t>tal communication tools in promo</w:t>
            </w:r>
            <w:r w:rsidR="003C605E" w:rsidRPr="00A3770A">
              <w:rPr>
                <w:rFonts w:ascii="Times New Roman" w:hAnsi="Times New Roman" w:cs="Times New Roman"/>
                <w:lang w:val="en-US"/>
              </w:rPr>
              <w:t xml:space="preserve"> </w:t>
            </w:r>
            <w:r w:rsidRPr="00A3770A">
              <w:rPr>
                <w:rFonts w:ascii="Times New Roman" w:hAnsi="Times New Roman" w:cs="Times New Roman"/>
                <w:lang w:val="en-US"/>
              </w:rPr>
              <w:t>ting the regional tourism product</w:t>
            </w:r>
          </w:p>
        </w:tc>
      </w:tr>
      <w:tr w:rsidR="00C4719F" w:rsidRPr="00A3770A" w:rsidTr="00B60D2C">
        <w:trPr>
          <w:jc w:val="center"/>
        </w:trPr>
        <w:tc>
          <w:tcPr>
            <w:tcW w:w="9628" w:type="dxa"/>
            <w:gridSpan w:val="3"/>
          </w:tcPr>
          <w:p w:rsidR="00C4719F" w:rsidRPr="00A3770A" w:rsidRDefault="00337632" w:rsidP="00337632">
            <w:pPr>
              <w:pStyle w:val="a3"/>
              <w:spacing w:before="0" w:beforeAutospacing="0" w:after="0" w:afterAutospacing="0"/>
              <w:ind w:firstLine="601"/>
              <w:jc w:val="both"/>
              <w:rPr>
                <w:sz w:val="22"/>
                <w:szCs w:val="22"/>
                <w:lang w:val="en-US"/>
              </w:rPr>
            </w:pPr>
            <w:r w:rsidRPr="00A3770A">
              <w:rPr>
                <w:rStyle w:val="rynqvb"/>
                <w:sz w:val="22"/>
                <w:szCs w:val="22"/>
                <w:lang w:val="en"/>
              </w:rPr>
              <w:t>Note</w:t>
            </w:r>
            <w:r w:rsidRPr="00A3770A">
              <w:rPr>
                <w:rStyle w:val="rynqvb"/>
                <w:sz w:val="22"/>
                <w:szCs w:val="22"/>
                <w:lang w:val="kk-KZ"/>
              </w:rPr>
              <w:t xml:space="preserve"> – </w:t>
            </w:r>
            <w:r w:rsidR="00C4719F" w:rsidRPr="00A3770A">
              <w:rPr>
                <w:sz w:val="22"/>
                <w:szCs w:val="22"/>
                <w:lang w:val="en-US"/>
              </w:rPr>
              <w:t>Developed by the author based on empirical findings and analytical results of the study</w:t>
            </w:r>
          </w:p>
        </w:tc>
      </w:tr>
    </w:tbl>
    <w:p w:rsidR="00C4719F" w:rsidRPr="00A3770A" w:rsidRDefault="00C4719F" w:rsidP="00C369F2">
      <w:pPr>
        <w:pStyle w:val="a3"/>
        <w:spacing w:before="0" w:beforeAutospacing="0" w:after="0" w:afterAutospacing="0"/>
        <w:ind w:firstLine="454"/>
        <w:jc w:val="both"/>
        <w:rPr>
          <w:sz w:val="28"/>
          <w:szCs w:val="28"/>
          <w:lang w:val="en-US"/>
        </w:rPr>
      </w:pPr>
    </w:p>
    <w:p w:rsidR="00C369F2" w:rsidRPr="00A3770A" w:rsidRDefault="00C369F2"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findings additionally demonstrate that digital communication environments play an increasingly important role in shaping destination awareness, emotional engagement, and travel intention. Social media interaction, influencer-generated content, and visually oriented storytelling were identified as the most influential communication forms affecting tourist behaviour. The comparative perspective further indicates that, despite positive tourism dynamics, Mangistau still requires stronger international visibility, broader destination diversification, and more consistent digital positioning within the regional tourism environment.</w:t>
      </w:r>
    </w:p>
    <w:p w:rsidR="00C369F2" w:rsidRPr="00A3770A" w:rsidRDefault="00C369F2" w:rsidP="0004253C">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Overall, the integration of statistical evaluation, behavioural interpretation, and perception-based analysis confirms that the effectiveness of destination marketing should be understood as a multidimensional phenomenon rather than a purely quantitative outcome. The findings of the study demonstrate that digital communication tools influence tourist behaviour not only by increasing destination visibility, but also by shaping emotional engagement, perceived authenticity, and behavioural intention.</w:t>
      </w:r>
    </w:p>
    <w:p w:rsidR="00EC4CA4" w:rsidRPr="00A3770A" w:rsidRDefault="00C369F2" w:rsidP="0004253C">
      <w:pPr>
        <w:spacing w:after="0" w:line="240" w:lineRule="auto"/>
        <w:ind w:firstLine="709"/>
        <w:jc w:val="both"/>
        <w:rPr>
          <w:b/>
          <w:color w:val="000000" w:themeColor="text1"/>
          <w:sz w:val="28"/>
          <w:szCs w:val="28"/>
          <w:lang w:val="en-US"/>
        </w:rPr>
      </w:pPr>
      <w:r w:rsidRPr="00A3770A">
        <w:rPr>
          <w:rFonts w:ascii="Times New Roman" w:eastAsia="Times New Roman" w:hAnsi="Times New Roman" w:cs="Times New Roman"/>
          <w:sz w:val="28"/>
          <w:szCs w:val="28"/>
          <w:lang w:val="en-US" w:eastAsia="ru-RU"/>
        </w:rPr>
        <w:t>Consequently, the promotion of the regional tourism product of the Mangistau region should be evaluated through the interaction between measurable tourism dynamics and the behavioural mechanisms underlying tourist decision-making. This conclusion is particularly important for emerging tourism destinations, where emotional perception, digital visibility, and experience-oriented communication increasingly determine destination competitiveness within the contemporary tourism environment.</w:t>
      </w:r>
      <w:r w:rsidR="000D4B46" w:rsidRPr="00A3770A">
        <w:rPr>
          <w:b/>
          <w:color w:val="000000" w:themeColor="text1"/>
          <w:sz w:val="28"/>
          <w:szCs w:val="28"/>
          <w:lang w:val="en-US"/>
        </w:rPr>
        <w:br w:type="page"/>
      </w:r>
    </w:p>
    <w:p w:rsidR="00242922" w:rsidRPr="00A3770A" w:rsidRDefault="00E06EF5" w:rsidP="0004253C">
      <w:pPr>
        <w:spacing w:after="0" w:line="240" w:lineRule="auto"/>
        <w:ind w:firstLine="709"/>
        <w:jc w:val="both"/>
        <w:rPr>
          <w:rFonts w:ascii="Times New Roman" w:hAnsi="Times New Roman" w:cs="Times New Roman"/>
          <w:b/>
          <w:sz w:val="28"/>
          <w:szCs w:val="28"/>
          <w:lang w:val="en-US"/>
        </w:rPr>
      </w:pPr>
      <w:r w:rsidRPr="00A3770A">
        <w:rPr>
          <w:rFonts w:ascii="Times New Roman" w:hAnsi="Times New Roman" w:cs="Times New Roman"/>
          <w:b/>
          <w:color w:val="000000" w:themeColor="text1"/>
          <w:sz w:val="28"/>
          <w:szCs w:val="28"/>
          <w:lang w:val="en-US"/>
        </w:rPr>
        <w:lastRenderedPageBreak/>
        <w:t xml:space="preserve">3 </w:t>
      </w:r>
      <w:r w:rsidR="00445C75" w:rsidRPr="00A3770A">
        <w:rPr>
          <w:rFonts w:ascii="Times New Roman" w:hAnsi="Times New Roman" w:cs="Times New Roman"/>
          <w:b/>
          <w:color w:val="000000" w:themeColor="text1"/>
          <w:sz w:val="28"/>
          <w:szCs w:val="28"/>
          <w:lang w:val="en-US"/>
        </w:rPr>
        <w:t>WAYS TO IMPROVE THE USE OF MARKETING TOOLS FOR PROMOTING REGIONAL TOURISM PRODUCTS IN</w:t>
      </w:r>
      <w:r w:rsidR="00C21E52" w:rsidRPr="00A3770A">
        <w:rPr>
          <w:rFonts w:ascii="Times New Roman" w:hAnsi="Times New Roman" w:cs="Times New Roman"/>
          <w:b/>
          <w:color w:val="000000" w:themeColor="text1"/>
          <w:sz w:val="28"/>
          <w:szCs w:val="28"/>
          <w:lang w:val="en-US"/>
        </w:rPr>
        <w:t xml:space="preserve"> THE</w:t>
      </w:r>
      <w:r w:rsidR="00445C75" w:rsidRPr="00A3770A">
        <w:rPr>
          <w:rFonts w:ascii="Times New Roman" w:hAnsi="Times New Roman" w:cs="Times New Roman"/>
          <w:b/>
          <w:color w:val="000000" w:themeColor="text1"/>
          <w:sz w:val="28"/>
          <w:szCs w:val="28"/>
          <w:lang w:val="en-US"/>
        </w:rPr>
        <w:t xml:space="preserve"> </w:t>
      </w:r>
      <w:r w:rsidR="00C423BA" w:rsidRPr="00A3770A">
        <w:rPr>
          <w:rFonts w:ascii="Times New Roman" w:hAnsi="Times New Roman" w:cs="Times New Roman"/>
          <w:b/>
          <w:sz w:val="28"/>
          <w:szCs w:val="28"/>
          <w:lang w:val="en-US"/>
        </w:rPr>
        <w:t>MANGISTAU</w:t>
      </w:r>
      <w:r w:rsidR="00445C75" w:rsidRPr="00A3770A">
        <w:rPr>
          <w:rFonts w:ascii="Times New Roman" w:hAnsi="Times New Roman" w:cs="Times New Roman"/>
          <w:b/>
          <w:sz w:val="28"/>
          <w:szCs w:val="28"/>
          <w:lang w:val="en-US"/>
        </w:rPr>
        <w:t xml:space="preserve"> REGION</w:t>
      </w:r>
    </w:p>
    <w:p w:rsidR="009F615E" w:rsidRPr="00A3770A" w:rsidRDefault="009F615E" w:rsidP="0004253C">
      <w:pPr>
        <w:pStyle w:val="a3"/>
        <w:spacing w:before="0" w:beforeAutospacing="0" w:after="0" w:afterAutospacing="0"/>
        <w:ind w:firstLine="709"/>
        <w:jc w:val="both"/>
        <w:rPr>
          <w:b/>
          <w:color w:val="000000" w:themeColor="text1"/>
          <w:sz w:val="28"/>
          <w:szCs w:val="28"/>
          <w:lang w:val="en-US"/>
        </w:rPr>
      </w:pPr>
    </w:p>
    <w:p w:rsidR="006839E7" w:rsidRPr="00A3770A" w:rsidRDefault="00E06EF5" w:rsidP="0004253C">
      <w:pPr>
        <w:pStyle w:val="a3"/>
        <w:spacing w:before="0" w:beforeAutospacing="0" w:after="0" w:afterAutospacing="0"/>
        <w:ind w:firstLine="709"/>
        <w:jc w:val="both"/>
        <w:rPr>
          <w:b/>
          <w:sz w:val="28"/>
          <w:szCs w:val="28"/>
          <w:lang w:val="en-US"/>
        </w:rPr>
      </w:pPr>
      <w:r w:rsidRPr="00A3770A">
        <w:rPr>
          <w:b/>
          <w:color w:val="000000" w:themeColor="text1"/>
          <w:sz w:val="28"/>
          <w:szCs w:val="28"/>
          <w:lang w:val="en-US"/>
        </w:rPr>
        <w:t xml:space="preserve">3.1 </w:t>
      </w:r>
      <w:r w:rsidR="009F15F9" w:rsidRPr="00A3770A">
        <w:rPr>
          <w:b/>
          <w:sz w:val="28"/>
          <w:szCs w:val="28"/>
          <w:lang w:val="en-US"/>
        </w:rPr>
        <w:t xml:space="preserve">Key directions for improving the use of marketing tools in regional tourism product promotion of </w:t>
      </w:r>
      <w:r w:rsidR="00C21E52" w:rsidRPr="00A3770A">
        <w:rPr>
          <w:b/>
          <w:sz w:val="28"/>
          <w:szCs w:val="28"/>
          <w:lang w:val="en-US"/>
        </w:rPr>
        <w:t xml:space="preserve">the </w:t>
      </w:r>
      <w:r w:rsidR="00C423BA" w:rsidRPr="00A3770A">
        <w:rPr>
          <w:b/>
          <w:sz w:val="28"/>
          <w:szCs w:val="28"/>
          <w:lang w:val="en-US"/>
        </w:rPr>
        <w:t>Mangistau</w:t>
      </w:r>
      <w:r w:rsidR="009F15F9" w:rsidRPr="00A3770A">
        <w:rPr>
          <w:b/>
          <w:sz w:val="28"/>
          <w:szCs w:val="28"/>
          <w:lang w:val="en-US"/>
        </w:rPr>
        <w:t xml:space="preserve"> region</w:t>
      </w:r>
    </w:p>
    <w:p w:rsidR="006D58E9" w:rsidRPr="00A3770A" w:rsidRDefault="006D58E9"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 xml:space="preserve">The analysis conducted in </w:t>
      </w:r>
      <w:r w:rsidR="00EC4CA4" w:rsidRPr="00A3770A">
        <w:rPr>
          <w:rFonts w:ascii="Times New Roman" w:eastAsia="Times New Roman" w:hAnsi="Times New Roman" w:cs="Times New Roman"/>
          <w:color w:val="000000" w:themeColor="text1"/>
          <w:sz w:val="28"/>
          <w:szCs w:val="28"/>
          <w:lang w:val="en-US" w:eastAsia="ru-RU"/>
        </w:rPr>
        <w:t>ch</w:t>
      </w:r>
      <w:r w:rsidRPr="00A3770A">
        <w:rPr>
          <w:rFonts w:ascii="Times New Roman" w:eastAsia="Times New Roman" w:hAnsi="Times New Roman" w:cs="Times New Roman"/>
          <w:color w:val="000000" w:themeColor="text1"/>
          <w:sz w:val="28"/>
          <w:szCs w:val="28"/>
          <w:lang w:val="en-US" w:eastAsia="ru-RU"/>
        </w:rPr>
        <w:t xml:space="preserve">apter 2 demonstrated that the effectiveness of marketing tools used to promote the regional tourism product (RTP) of </w:t>
      </w:r>
      <w:r w:rsidR="00C423BA" w:rsidRPr="00A3770A">
        <w:rPr>
          <w:rFonts w:ascii="Times New Roman" w:eastAsia="Times New Roman" w:hAnsi="Times New Roman" w:cs="Times New Roman"/>
          <w:color w:val="000000" w:themeColor="text1"/>
          <w:sz w:val="28"/>
          <w:szCs w:val="28"/>
          <w:lang w:val="en-US" w:eastAsia="ru-RU"/>
        </w:rPr>
        <w:t>Mangistau</w:t>
      </w:r>
      <w:r w:rsidRPr="00A3770A">
        <w:rPr>
          <w:rFonts w:ascii="Times New Roman" w:eastAsia="Times New Roman" w:hAnsi="Times New Roman" w:cs="Times New Roman"/>
          <w:color w:val="000000" w:themeColor="text1"/>
          <w:sz w:val="28"/>
          <w:szCs w:val="28"/>
          <w:lang w:val="en-US" w:eastAsia="ru-RU"/>
        </w:rPr>
        <w:t xml:space="preserve"> depends not on the volume of promotional activity, but on the depth of narrative engagement, emotional resonance, and the degree of coordination between digital, traditional, and institutional </w:t>
      </w:r>
      <w:r w:rsidR="00BE67B2" w:rsidRPr="00A3770A">
        <w:rPr>
          <w:rFonts w:ascii="Times New Roman" w:eastAsia="Times New Roman" w:hAnsi="Times New Roman" w:cs="Times New Roman"/>
          <w:color w:val="000000" w:themeColor="text1"/>
          <w:sz w:val="28"/>
          <w:szCs w:val="28"/>
          <w:lang w:val="en-US" w:eastAsia="ru-RU"/>
        </w:rPr>
        <w:t>tools</w:t>
      </w:r>
      <w:r w:rsidRPr="00A3770A">
        <w:rPr>
          <w:rFonts w:ascii="Times New Roman" w:eastAsia="Times New Roman" w:hAnsi="Times New Roman" w:cs="Times New Roman"/>
          <w:color w:val="000000" w:themeColor="text1"/>
          <w:sz w:val="28"/>
          <w:szCs w:val="28"/>
          <w:lang w:val="en-US" w:eastAsia="ru-RU"/>
        </w:rPr>
        <w:t>. Quantitative results, including correlation analysis and KPI assessment, confirmed that international digital promotion has a statistically significant impact on tourist arrivals, while domestic promotion shows moderate but inconsistent effects. Survey data obtained from 200 respondents revealed that social media, influencer storytelling, and emotionally rich visual content exert the strongest influence on destination choice. In contrast, fragmented narratives, generic advertising, and institutionally driven campaigns without localisation produce weaker behavioural responses.</w:t>
      </w:r>
    </w:p>
    <w:p w:rsidR="006D58E9" w:rsidRPr="00A3770A" w:rsidRDefault="006D58E9"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These empirical findings are consistent with global trends in destination marketing. International experience confirms that contemporary territorial promotion increasingly relies on storytelling, emotional framing, film-induced visibility, and coordinated governance mechanisms. Even geographically remote or relatively small regions have achieved strong international recognition by transforming natural landscapes and cultural heritage into coherent narrative systems supported by institutional alignment.</w:t>
      </w:r>
    </w:p>
    <w:p w:rsidR="006D58E9" w:rsidRPr="00A3770A" w:rsidRDefault="006D58E9"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A number of international cases illustrate these dynamics. New Zealand became a global tourism icon following the release of The Lord of the Rings trilogy, transforming filming locations into permanent tourism routes and establishing durable public</w:t>
      </w:r>
      <w:r w:rsidR="00832597" w:rsidRPr="00A3770A">
        <w:rPr>
          <w:rFonts w:ascii="Times New Roman" w:eastAsia="Times New Roman" w:hAnsi="Times New Roman" w:cs="Times New Roman"/>
          <w:color w:val="000000" w:themeColor="text1"/>
          <w:sz w:val="28"/>
          <w:szCs w:val="28"/>
          <w:lang w:val="en-US" w:eastAsia="ru-RU"/>
        </w:rPr>
        <w:t>-</w:t>
      </w:r>
      <w:r w:rsidRPr="00A3770A">
        <w:rPr>
          <w:rFonts w:ascii="Times New Roman" w:eastAsia="Times New Roman" w:hAnsi="Times New Roman" w:cs="Times New Roman"/>
          <w:color w:val="000000" w:themeColor="text1"/>
          <w:sz w:val="28"/>
          <w:szCs w:val="28"/>
          <w:lang w:val="en-US" w:eastAsia="ru-RU"/>
        </w:rPr>
        <w:t>private partners</w:t>
      </w:r>
      <w:r w:rsidR="00C4719F" w:rsidRPr="00A3770A">
        <w:rPr>
          <w:rFonts w:ascii="Times New Roman" w:eastAsia="Times New Roman" w:hAnsi="Times New Roman" w:cs="Times New Roman"/>
          <w:color w:val="000000" w:themeColor="text1"/>
          <w:sz w:val="28"/>
          <w:szCs w:val="28"/>
          <w:lang w:val="en-US" w:eastAsia="ru-RU"/>
        </w:rPr>
        <w:t>hips [97</w:t>
      </w:r>
      <w:r w:rsidR="00EA6944" w:rsidRPr="00A3770A">
        <w:rPr>
          <w:rFonts w:ascii="Times New Roman" w:eastAsia="Times New Roman" w:hAnsi="Times New Roman" w:cs="Times New Roman"/>
          <w:color w:val="000000" w:themeColor="text1"/>
          <w:sz w:val="28"/>
          <w:szCs w:val="28"/>
          <w:lang w:val="en-US" w:eastAsia="ru-RU"/>
        </w:rPr>
        <w:t>]</w:t>
      </w:r>
      <w:r w:rsidRPr="00A3770A">
        <w:rPr>
          <w:rFonts w:ascii="Times New Roman" w:eastAsia="Times New Roman" w:hAnsi="Times New Roman" w:cs="Times New Roman"/>
          <w:color w:val="000000" w:themeColor="text1"/>
          <w:sz w:val="28"/>
          <w:szCs w:val="28"/>
          <w:lang w:val="en-US" w:eastAsia="ru-RU"/>
        </w:rPr>
        <w:t>. Iceland constructed a unified destination identity centred on volcanic and glacial landscapes, amplified by productions such as Game of Thrones and Interstellar, supported by a national film commission offering tax incentives and logistical facil</w:t>
      </w:r>
      <w:r w:rsidR="00C4719F" w:rsidRPr="00A3770A">
        <w:rPr>
          <w:rFonts w:ascii="Times New Roman" w:eastAsia="Times New Roman" w:hAnsi="Times New Roman" w:cs="Times New Roman"/>
          <w:color w:val="000000" w:themeColor="text1"/>
          <w:sz w:val="28"/>
          <w:szCs w:val="28"/>
          <w:lang w:val="en-US" w:eastAsia="ru-RU"/>
        </w:rPr>
        <w:t>itation [75</w:t>
      </w:r>
      <w:r w:rsidR="003C605E" w:rsidRPr="00A3770A">
        <w:rPr>
          <w:rFonts w:ascii="Times New Roman" w:eastAsia="Times New Roman" w:hAnsi="Times New Roman" w:cs="Times New Roman"/>
          <w:color w:val="000000" w:themeColor="text1"/>
          <w:sz w:val="28"/>
          <w:szCs w:val="28"/>
          <w:lang w:val="en-US" w:eastAsia="ru-RU"/>
        </w:rPr>
        <w:t xml:space="preserve">; 76; </w:t>
      </w:r>
      <w:r w:rsidR="00C4719F" w:rsidRPr="00A3770A">
        <w:rPr>
          <w:rFonts w:ascii="Times New Roman" w:eastAsia="Times New Roman" w:hAnsi="Times New Roman" w:cs="Times New Roman"/>
          <w:color w:val="000000" w:themeColor="text1"/>
          <w:sz w:val="28"/>
          <w:szCs w:val="28"/>
          <w:lang w:val="en-US" w:eastAsia="ru-RU"/>
        </w:rPr>
        <w:t>77</w:t>
      </w:r>
      <w:r w:rsidR="006D684F" w:rsidRPr="00A3770A">
        <w:rPr>
          <w:rFonts w:ascii="Times New Roman" w:eastAsia="Times New Roman" w:hAnsi="Times New Roman" w:cs="Times New Roman"/>
          <w:color w:val="000000" w:themeColor="text1"/>
          <w:sz w:val="28"/>
          <w:szCs w:val="28"/>
          <w:lang w:val="en-US" w:eastAsia="ru-RU"/>
        </w:rPr>
        <w:t>]</w:t>
      </w:r>
      <w:r w:rsidRPr="00A3770A">
        <w:rPr>
          <w:rFonts w:ascii="Times New Roman" w:eastAsia="Times New Roman" w:hAnsi="Times New Roman" w:cs="Times New Roman"/>
          <w:color w:val="000000" w:themeColor="text1"/>
          <w:sz w:val="28"/>
          <w:szCs w:val="28"/>
          <w:lang w:val="en-US" w:eastAsia="ru-RU"/>
        </w:rPr>
        <w:t>. Similarly, Spain, Morocco, and Croatia implemented film-commission systems providing 20</w:t>
      </w:r>
      <w:r w:rsidR="00832597" w:rsidRPr="00A3770A">
        <w:rPr>
          <w:rFonts w:ascii="Times New Roman" w:eastAsia="Times New Roman" w:hAnsi="Times New Roman" w:cs="Times New Roman"/>
          <w:color w:val="000000" w:themeColor="text1"/>
          <w:sz w:val="28"/>
          <w:szCs w:val="28"/>
          <w:lang w:val="en-US" w:eastAsia="ru-RU"/>
        </w:rPr>
        <w:t>-</w:t>
      </w:r>
      <w:r w:rsidRPr="00A3770A">
        <w:rPr>
          <w:rFonts w:ascii="Times New Roman" w:eastAsia="Times New Roman" w:hAnsi="Times New Roman" w:cs="Times New Roman"/>
          <w:color w:val="000000" w:themeColor="text1"/>
          <w:sz w:val="28"/>
          <w:szCs w:val="28"/>
          <w:lang w:val="en-US" w:eastAsia="ru-RU"/>
        </w:rPr>
        <w:t>30% rebates to attract international productions, integrating cinematic storytelling directly into destination b</w:t>
      </w:r>
      <w:r w:rsidR="006D684F" w:rsidRPr="00A3770A">
        <w:rPr>
          <w:rFonts w:ascii="Times New Roman" w:eastAsia="Times New Roman" w:hAnsi="Times New Roman" w:cs="Times New Roman"/>
          <w:color w:val="000000" w:themeColor="text1"/>
          <w:sz w:val="28"/>
          <w:szCs w:val="28"/>
          <w:lang w:val="en-US" w:eastAsia="ru-RU"/>
        </w:rPr>
        <w:t>randing strategies [70]</w:t>
      </w:r>
      <w:r w:rsidRPr="00A3770A">
        <w:rPr>
          <w:rFonts w:ascii="Times New Roman" w:eastAsia="Times New Roman" w:hAnsi="Times New Roman" w:cs="Times New Roman"/>
          <w:color w:val="000000" w:themeColor="text1"/>
          <w:sz w:val="28"/>
          <w:szCs w:val="28"/>
          <w:lang w:val="en-US" w:eastAsia="ru-RU"/>
        </w:rPr>
        <w:t>.</w:t>
      </w:r>
    </w:p>
    <w:p w:rsidR="006D58E9" w:rsidRPr="00A3770A" w:rsidRDefault="006D58E9"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Beyond cinema, long-term coordination between national and regional initiatives has proven decisive. Scotland’s “Themed Years” programme aligned local tourism activities with a unified national narrative</w:t>
      </w:r>
      <w:r w:rsidR="00C4719F" w:rsidRPr="00A3770A">
        <w:rPr>
          <w:rFonts w:ascii="Times New Roman" w:eastAsia="Times New Roman" w:hAnsi="Times New Roman" w:cs="Times New Roman"/>
          <w:color w:val="000000" w:themeColor="text1"/>
          <w:sz w:val="28"/>
          <w:szCs w:val="28"/>
          <w:lang w:val="en-US" w:eastAsia="ru-RU"/>
        </w:rPr>
        <w:t xml:space="preserve"> framework [81</w:t>
      </w:r>
      <w:r w:rsidR="006D684F" w:rsidRPr="00A3770A">
        <w:rPr>
          <w:rFonts w:ascii="Times New Roman" w:eastAsia="Times New Roman" w:hAnsi="Times New Roman" w:cs="Times New Roman"/>
          <w:color w:val="000000" w:themeColor="text1"/>
          <w:sz w:val="28"/>
          <w:szCs w:val="28"/>
          <w:lang w:val="en-US" w:eastAsia="ru-RU"/>
        </w:rPr>
        <w:t>]</w:t>
      </w:r>
      <w:r w:rsidRPr="00A3770A">
        <w:rPr>
          <w:rFonts w:ascii="Times New Roman" w:eastAsia="Times New Roman" w:hAnsi="Times New Roman" w:cs="Times New Roman"/>
          <w:color w:val="000000" w:themeColor="text1"/>
          <w:sz w:val="28"/>
          <w:szCs w:val="28"/>
          <w:lang w:val="en-US" w:eastAsia="ru-RU"/>
        </w:rPr>
        <w:t>. Portugal’s Can’t Skip Portugal campaign integrated gastronomy, festivals, and music into a single emotional story</w:t>
      </w:r>
      <w:r w:rsidR="00C4719F" w:rsidRPr="00A3770A">
        <w:rPr>
          <w:rFonts w:ascii="Times New Roman" w:eastAsia="Times New Roman" w:hAnsi="Times New Roman" w:cs="Times New Roman"/>
          <w:color w:val="000000" w:themeColor="text1"/>
          <w:sz w:val="28"/>
          <w:szCs w:val="28"/>
          <w:lang w:val="en-US" w:eastAsia="ru-RU"/>
        </w:rPr>
        <w:t>line [79</w:t>
      </w:r>
      <w:r w:rsidR="006D684F" w:rsidRPr="00A3770A">
        <w:rPr>
          <w:rFonts w:ascii="Times New Roman" w:eastAsia="Times New Roman" w:hAnsi="Times New Roman" w:cs="Times New Roman"/>
          <w:color w:val="000000" w:themeColor="text1"/>
          <w:sz w:val="28"/>
          <w:szCs w:val="28"/>
          <w:lang w:val="en-US" w:eastAsia="ru-RU"/>
        </w:rPr>
        <w:t>]</w:t>
      </w:r>
      <w:r w:rsidRPr="00A3770A">
        <w:rPr>
          <w:rFonts w:ascii="Times New Roman" w:eastAsia="Times New Roman" w:hAnsi="Times New Roman" w:cs="Times New Roman"/>
          <w:color w:val="000000" w:themeColor="text1"/>
          <w:sz w:val="28"/>
          <w:szCs w:val="28"/>
          <w:lang w:val="en-US" w:eastAsia="ru-RU"/>
        </w:rPr>
        <w:t>. Finland’s Rent-a-Finn initiative involved citizens directly in desti</w:t>
      </w:r>
      <w:r w:rsidR="00C4719F" w:rsidRPr="00A3770A">
        <w:rPr>
          <w:rFonts w:ascii="Times New Roman" w:eastAsia="Times New Roman" w:hAnsi="Times New Roman" w:cs="Times New Roman"/>
          <w:color w:val="000000" w:themeColor="text1"/>
          <w:sz w:val="28"/>
          <w:szCs w:val="28"/>
          <w:lang w:val="en-US" w:eastAsia="ru-RU"/>
        </w:rPr>
        <w:t>nation branding [81</w:t>
      </w:r>
      <w:r w:rsidR="006D684F" w:rsidRPr="00A3770A">
        <w:rPr>
          <w:rFonts w:ascii="Times New Roman" w:eastAsia="Times New Roman" w:hAnsi="Times New Roman" w:cs="Times New Roman"/>
          <w:color w:val="000000" w:themeColor="text1"/>
          <w:sz w:val="28"/>
          <w:szCs w:val="28"/>
          <w:lang w:val="en-US" w:eastAsia="ru-RU"/>
        </w:rPr>
        <w:t>]</w:t>
      </w:r>
      <w:r w:rsidRPr="00A3770A">
        <w:rPr>
          <w:rFonts w:ascii="Times New Roman" w:eastAsia="Times New Roman" w:hAnsi="Times New Roman" w:cs="Times New Roman"/>
          <w:color w:val="000000" w:themeColor="text1"/>
          <w:sz w:val="28"/>
          <w:szCs w:val="28"/>
          <w:lang w:val="en-US" w:eastAsia="ru-RU"/>
        </w:rPr>
        <w:t>, while Japan and South Korea successfully connected popular culture with tourism through anime- and K-drama-b</w:t>
      </w:r>
      <w:r w:rsidR="00C4719F" w:rsidRPr="00A3770A">
        <w:rPr>
          <w:rFonts w:ascii="Times New Roman" w:eastAsia="Times New Roman" w:hAnsi="Times New Roman" w:cs="Times New Roman"/>
          <w:color w:val="000000" w:themeColor="text1"/>
          <w:sz w:val="28"/>
          <w:szCs w:val="28"/>
          <w:lang w:val="en-US" w:eastAsia="ru-RU"/>
        </w:rPr>
        <w:t>ased travel routes [91</w:t>
      </w:r>
      <w:r w:rsidR="003C605E" w:rsidRPr="00A3770A">
        <w:rPr>
          <w:rFonts w:ascii="Times New Roman" w:eastAsia="Times New Roman" w:hAnsi="Times New Roman" w:cs="Times New Roman"/>
          <w:color w:val="000000" w:themeColor="text1"/>
          <w:sz w:val="28"/>
          <w:szCs w:val="28"/>
          <w:lang w:val="en-US" w:eastAsia="ru-RU"/>
        </w:rPr>
        <w:t xml:space="preserve">, </w:t>
      </w:r>
      <w:r w:rsidR="003C605E" w:rsidRPr="00A3770A">
        <w:rPr>
          <w:rFonts w:ascii="Times New Roman" w:eastAsia="Times New Roman" w:hAnsi="Times New Roman" w:cs="Times New Roman"/>
          <w:color w:val="000000" w:themeColor="text1"/>
          <w:sz w:val="28"/>
          <w:szCs w:val="28"/>
          <w:lang w:eastAsia="ru-RU"/>
        </w:rPr>
        <w:t>р</w:t>
      </w:r>
      <w:r w:rsidR="003C605E" w:rsidRPr="00A3770A">
        <w:rPr>
          <w:rFonts w:ascii="Times New Roman" w:eastAsia="Times New Roman" w:hAnsi="Times New Roman" w:cs="Times New Roman"/>
          <w:color w:val="000000" w:themeColor="text1"/>
          <w:sz w:val="28"/>
          <w:szCs w:val="28"/>
          <w:lang w:val="en-US" w:eastAsia="ru-RU"/>
        </w:rPr>
        <w:t>. 88-98</w:t>
      </w:r>
      <w:r w:rsidR="006D684F" w:rsidRPr="00A3770A">
        <w:rPr>
          <w:rFonts w:ascii="Times New Roman" w:eastAsia="Times New Roman" w:hAnsi="Times New Roman" w:cs="Times New Roman"/>
          <w:color w:val="000000" w:themeColor="text1"/>
          <w:sz w:val="28"/>
          <w:szCs w:val="28"/>
          <w:lang w:val="en-US" w:eastAsia="ru-RU"/>
        </w:rPr>
        <w:t>]</w:t>
      </w:r>
      <w:r w:rsidRPr="00A3770A">
        <w:rPr>
          <w:rFonts w:ascii="Times New Roman" w:eastAsia="Times New Roman" w:hAnsi="Times New Roman" w:cs="Times New Roman"/>
          <w:color w:val="000000" w:themeColor="text1"/>
          <w:sz w:val="28"/>
          <w:szCs w:val="28"/>
          <w:lang w:val="en-US" w:eastAsia="ru-RU"/>
        </w:rPr>
        <w:t>. Collectively, these cases demonstrate that competitiveness arises primarily from coherence between identity, narrative, and governance rather than from marketing budgets alone.</w:t>
      </w:r>
    </w:p>
    <w:p w:rsidR="006D58E9" w:rsidRPr="00A3770A" w:rsidRDefault="006D58E9"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lastRenderedPageBreak/>
        <w:t xml:space="preserve">Despite the visible progress achieved in </w:t>
      </w:r>
      <w:r w:rsidR="00C423BA" w:rsidRPr="00A3770A">
        <w:rPr>
          <w:rFonts w:ascii="Times New Roman" w:eastAsia="Times New Roman" w:hAnsi="Times New Roman" w:cs="Times New Roman"/>
          <w:color w:val="000000" w:themeColor="text1"/>
          <w:sz w:val="28"/>
          <w:szCs w:val="28"/>
          <w:lang w:val="en-US" w:eastAsia="ru-RU"/>
        </w:rPr>
        <w:t>Mangistau</w:t>
      </w:r>
      <w:r w:rsidRPr="00A3770A">
        <w:rPr>
          <w:rFonts w:ascii="Times New Roman" w:eastAsia="Times New Roman" w:hAnsi="Times New Roman" w:cs="Times New Roman"/>
          <w:color w:val="000000" w:themeColor="text1"/>
          <w:sz w:val="28"/>
          <w:szCs w:val="28"/>
          <w:lang w:val="en-US" w:eastAsia="ru-RU"/>
        </w:rPr>
        <w:t xml:space="preserve">, the evaluation conducted in Chapter 2 revealed six persistent problems limiting the effectiveness of applied marketing </w:t>
      </w:r>
      <w:r w:rsidR="00BE67B2" w:rsidRPr="00A3770A">
        <w:rPr>
          <w:rFonts w:ascii="Times New Roman" w:eastAsia="Times New Roman" w:hAnsi="Times New Roman" w:cs="Times New Roman"/>
          <w:color w:val="000000" w:themeColor="text1"/>
          <w:sz w:val="28"/>
          <w:szCs w:val="28"/>
          <w:lang w:val="en-US" w:eastAsia="ru-RU"/>
        </w:rPr>
        <w:t>tools</w:t>
      </w:r>
      <w:r w:rsidRPr="00A3770A">
        <w:rPr>
          <w:rFonts w:ascii="Times New Roman" w:eastAsia="Times New Roman" w:hAnsi="Times New Roman" w:cs="Times New Roman"/>
          <w:color w:val="000000" w:themeColor="text1"/>
          <w:sz w:val="28"/>
          <w:szCs w:val="28"/>
          <w:lang w:val="en-US" w:eastAsia="ru-RU"/>
        </w:rPr>
        <w:t>. These include: 1) the high financial intensity and declining relevance of traditional promotion tools;</w:t>
      </w:r>
      <w:r w:rsidR="00EC4CA4" w:rsidRPr="00A3770A">
        <w:rPr>
          <w:rFonts w:ascii="Times New Roman" w:eastAsia="Times New Roman" w:hAnsi="Times New Roman" w:cs="Times New Roman"/>
          <w:color w:val="000000" w:themeColor="text1"/>
          <w:sz w:val="28"/>
          <w:szCs w:val="28"/>
          <w:lang w:val="kk-KZ" w:eastAsia="ru-RU"/>
        </w:rPr>
        <w:t xml:space="preserve"> </w:t>
      </w:r>
      <w:r w:rsidRPr="00A3770A">
        <w:rPr>
          <w:rFonts w:ascii="Times New Roman" w:eastAsia="Times New Roman" w:hAnsi="Times New Roman" w:cs="Times New Roman"/>
          <w:color w:val="000000" w:themeColor="text1"/>
          <w:sz w:val="28"/>
          <w:szCs w:val="28"/>
          <w:lang w:val="en-US" w:eastAsia="ru-RU"/>
        </w:rPr>
        <w:t xml:space="preserve">2) operational limitations of digital marketing </w:t>
      </w:r>
      <w:r w:rsidR="00BE67B2" w:rsidRPr="00A3770A">
        <w:rPr>
          <w:rFonts w:ascii="Times New Roman" w:eastAsia="Times New Roman" w:hAnsi="Times New Roman" w:cs="Times New Roman"/>
          <w:color w:val="000000" w:themeColor="text1"/>
          <w:sz w:val="28"/>
          <w:szCs w:val="28"/>
          <w:lang w:val="en-US" w:eastAsia="ru-RU"/>
        </w:rPr>
        <w:t>tools</w:t>
      </w:r>
      <w:r w:rsidRPr="00A3770A">
        <w:rPr>
          <w:rFonts w:ascii="Times New Roman" w:eastAsia="Times New Roman" w:hAnsi="Times New Roman" w:cs="Times New Roman"/>
          <w:color w:val="000000" w:themeColor="text1"/>
          <w:sz w:val="28"/>
          <w:szCs w:val="28"/>
          <w:lang w:val="en-US" w:eastAsia="ru-RU"/>
        </w:rPr>
        <w:t>; 3) institutional rigidity and insufficient involvement of SMEs; 4) the absence of a dedicated mechanism for attracting global film productions; 5) the lack of an integrated monitoring and evaluation (M&amp;E) system; and 6) seasonal inconsistency in content creation and visibility. Addressing these constraints requires not only expanding promotional activities, but fundamentally improving the structure and coordination of the marketing tool system itself.</w:t>
      </w:r>
    </w:p>
    <w:p w:rsidR="006D58E9" w:rsidRPr="00A3770A" w:rsidRDefault="006D58E9"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 xml:space="preserve">Building on these diagnosed challenges, the present section proposes a set of key directions for improving the use of marketing tools in the promotion of </w:t>
      </w:r>
      <w:r w:rsidR="00C423BA" w:rsidRPr="00A3770A">
        <w:rPr>
          <w:rFonts w:ascii="Times New Roman" w:eastAsia="Times New Roman" w:hAnsi="Times New Roman" w:cs="Times New Roman"/>
          <w:color w:val="000000" w:themeColor="text1"/>
          <w:sz w:val="28"/>
          <w:szCs w:val="28"/>
          <w:lang w:val="en-US" w:eastAsia="ru-RU"/>
        </w:rPr>
        <w:t>Mangistau</w:t>
      </w:r>
      <w:r w:rsidRPr="00A3770A">
        <w:rPr>
          <w:rFonts w:ascii="Times New Roman" w:eastAsia="Times New Roman" w:hAnsi="Times New Roman" w:cs="Times New Roman"/>
          <w:color w:val="000000" w:themeColor="text1"/>
          <w:sz w:val="28"/>
          <w:szCs w:val="28"/>
          <w:lang w:val="en-US" w:eastAsia="ru-RU"/>
        </w:rPr>
        <w:t>’s RTP, grounded in both empirical evidence and international best practice.</w:t>
      </w:r>
    </w:p>
    <w:p w:rsidR="006D58E9" w:rsidRPr="00A3770A" w:rsidRDefault="006D58E9"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 xml:space="preserve">First, to mitigate the high cost and decreasing efficiency of traditional marketing </w:t>
      </w:r>
      <w:r w:rsidR="00BE67B2" w:rsidRPr="00A3770A">
        <w:rPr>
          <w:rFonts w:ascii="Times New Roman" w:eastAsia="Times New Roman" w:hAnsi="Times New Roman" w:cs="Times New Roman"/>
          <w:color w:val="000000" w:themeColor="text1"/>
          <w:sz w:val="28"/>
          <w:szCs w:val="28"/>
          <w:lang w:val="en-US" w:eastAsia="ru-RU"/>
        </w:rPr>
        <w:t>tools</w:t>
      </w:r>
      <w:r w:rsidRPr="00A3770A">
        <w:rPr>
          <w:rFonts w:ascii="Times New Roman" w:eastAsia="Times New Roman" w:hAnsi="Times New Roman" w:cs="Times New Roman"/>
          <w:color w:val="000000" w:themeColor="text1"/>
          <w:sz w:val="28"/>
          <w:szCs w:val="28"/>
          <w:lang w:val="en-US" w:eastAsia="ru-RU"/>
        </w:rPr>
        <w:t xml:space="preserve">, </w:t>
      </w:r>
      <w:r w:rsidR="00C423BA" w:rsidRPr="00A3770A">
        <w:rPr>
          <w:rFonts w:ascii="Times New Roman" w:eastAsia="Times New Roman" w:hAnsi="Times New Roman" w:cs="Times New Roman"/>
          <w:color w:val="000000" w:themeColor="text1"/>
          <w:sz w:val="28"/>
          <w:szCs w:val="28"/>
          <w:lang w:val="en-US" w:eastAsia="ru-RU"/>
        </w:rPr>
        <w:t>Mangistau</w:t>
      </w:r>
      <w:r w:rsidRPr="00A3770A">
        <w:rPr>
          <w:rFonts w:ascii="Times New Roman" w:eastAsia="Times New Roman" w:hAnsi="Times New Roman" w:cs="Times New Roman"/>
          <w:color w:val="000000" w:themeColor="text1"/>
          <w:sz w:val="28"/>
          <w:szCs w:val="28"/>
          <w:lang w:val="en-US" w:eastAsia="ru-RU"/>
        </w:rPr>
        <w:t xml:space="preserve"> should transition towards hybrid promotion formats. Selective participation in international exhibitions and fairs should be complemented by targeted digital amplification, including virtual booths, online B2B networking, and programmatic media buying. This approach preserves institutional credibility while significantly reducing financial pressure and transforming traditional promotion from resource-dependent presence into data-driven, demand-oriented engagement.</w:t>
      </w:r>
      <w:r w:rsidR="003D39B5" w:rsidRPr="00A3770A">
        <w:rPr>
          <w:rFonts w:ascii="Times New Roman" w:eastAsia="Times New Roman" w:hAnsi="Times New Roman" w:cs="Times New Roman"/>
          <w:color w:val="000000" w:themeColor="text1"/>
          <w:sz w:val="28"/>
          <w:szCs w:val="28"/>
          <w:lang w:val="en-US" w:eastAsia="ru-RU"/>
        </w:rPr>
        <w:t xml:space="preserve"> This transition is expected to improve targeting precision, reduce inefficient promotional expenditure, and increase the conversion efficiency of international tourism promotion campaigns.</w:t>
      </w:r>
    </w:p>
    <w:p w:rsidR="006D58E9" w:rsidRPr="00A3770A" w:rsidRDefault="006D58E9"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Second, the limitations of digital promotion</w:t>
      </w:r>
      <w:r w:rsidR="00D943CD" w:rsidRPr="00A3770A">
        <w:rPr>
          <w:rFonts w:ascii="Times New Roman" w:eastAsia="Times New Roman" w:hAnsi="Times New Roman" w:cs="Times New Roman"/>
          <w:color w:val="000000" w:themeColor="text1"/>
          <w:sz w:val="28"/>
          <w:szCs w:val="28"/>
          <w:lang w:val="en-US" w:eastAsia="ru-RU"/>
        </w:rPr>
        <w:t xml:space="preserve"> </w:t>
      </w:r>
      <w:r w:rsidR="00832597" w:rsidRPr="00A3770A">
        <w:rPr>
          <w:rFonts w:ascii="Times New Roman" w:eastAsia="Times New Roman" w:hAnsi="Times New Roman" w:cs="Times New Roman"/>
          <w:color w:val="000000" w:themeColor="text1"/>
          <w:sz w:val="28"/>
          <w:szCs w:val="28"/>
          <w:lang w:val="en-US" w:eastAsia="ru-RU"/>
        </w:rPr>
        <w:t>-</w:t>
      </w:r>
      <w:r w:rsidR="00D943CD" w:rsidRPr="00A3770A">
        <w:rPr>
          <w:rFonts w:ascii="Times New Roman" w:eastAsia="Times New Roman" w:hAnsi="Times New Roman" w:cs="Times New Roman"/>
          <w:color w:val="000000" w:themeColor="text1"/>
          <w:sz w:val="28"/>
          <w:szCs w:val="28"/>
          <w:lang w:val="en-US" w:eastAsia="ru-RU"/>
        </w:rPr>
        <w:t xml:space="preserve"> </w:t>
      </w:r>
      <w:r w:rsidRPr="00A3770A">
        <w:rPr>
          <w:rFonts w:ascii="Times New Roman" w:eastAsia="Times New Roman" w:hAnsi="Times New Roman" w:cs="Times New Roman"/>
          <w:color w:val="000000" w:themeColor="text1"/>
          <w:sz w:val="28"/>
          <w:szCs w:val="28"/>
          <w:lang w:val="en-US" w:eastAsia="ru-RU"/>
        </w:rPr>
        <w:t>namely algorithmic dependency, insufficient localisation, and uneven digital literacy among tourism operators</w:t>
      </w:r>
      <w:r w:rsidR="00D943CD" w:rsidRPr="00A3770A">
        <w:rPr>
          <w:rFonts w:ascii="Times New Roman" w:eastAsia="Times New Roman" w:hAnsi="Times New Roman" w:cs="Times New Roman"/>
          <w:color w:val="000000" w:themeColor="text1"/>
          <w:sz w:val="28"/>
          <w:szCs w:val="28"/>
          <w:lang w:val="en-US" w:eastAsia="ru-RU"/>
        </w:rPr>
        <w:t xml:space="preserve"> </w:t>
      </w:r>
      <w:r w:rsidR="00832597" w:rsidRPr="00A3770A">
        <w:rPr>
          <w:rFonts w:ascii="Times New Roman" w:eastAsia="Times New Roman" w:hAnsi="Times New Roman" w:cs="Times New Roman"/>
          <w:color w:val="000000" w:themeColor="text1"/>
          <w:sz w:val="28"/>
          <w:szCs w:val="28"/>
          <w:lang w:val="en-US" w:eastAsia="ru-RU"/>
        </w:rPr>
        <w:t>-</w:t>
      </w:r>
      <w:r w:rsidR="00D943CD" w:rsidRPr="00A3770A">
        <w:rPr>
          <w:rFonts w:ascii="Times New Roman" w:eastAsia="Times New Roman" w:hAnsi="Times New Roman" w:cs="Times New Roman"/>
          <w:color w:val="000000" w:themeColor="text1"/>
          <w:sz w:val="28"/>
          <w:szCs w:val="28"/>
          <w:lang w:val="en-US" w:eastAsia="ru-RU"/>
        </w:rPr>
        <w:t xml:space="preserve"> </w:t>
      </w:r>
      <w:r w:rsidRPr="00A3770A">
        <w:rPr>
          <w:rFonts w:ascii="Times New Roman" w:eastAsia="Times New Roman" w:hAnsi="Times New Roman" w:cs="Times New Roman"/>
          <w:color w:val="000000" w:themeColor="text1"/>
          <w:sz w:val="28"/>
          <w:szCs w:val="28"/>
          <w:lang w:val="en-US" w:eastAsia="ru-RU"/>
        </w:rPr>
        <w:t>necessitate the establishment of a regional content and analytics hub within the destinati</w:t>
      </w:r>
      <w:r w:rsidR="00453470" w:rsidRPr="00A3770A">
        <w:rPr>
          <w:rFonts w:ascii="Times New Roman" w:eastAsia="Times New Roman" w:hAnsi="Times New Roman" w:cs="Times New Roman"/>
          <w:color w:val="000000" w:themeColor="text1"/>
          <w:sz w:val="28"/>
          <w:szCs w:val="28"/>
          <w:lang w:val="en-US" w:eastAsia="ru-RU"/>
        </w:rPr>
        <w:t>on management organisation</w:t>
      </w:r>
      <w:r w:rsidRPr="00A3770A">
        <w:rPr>
          <w:rFonts w:ascii="Times New Roman" w:eastAsia="Times New Roman" w:hAnsi="Times New Roman" w:cs="Times New Roman"/>
          <w:color w:val="000000" w:themeColor="text1"/>
          <w:sz w:val="28"/>
          <w:szCs w:val="28"/>
          <w:lang w:val="en-US" w:eastAsia="ru-RU"/>
        </w:rPr>
        <w:t xml:space="preserve"> structure. Such a hub would be responsible for multilingual content production, quality control, influencer selection, and continuous audience analytics. This mechanism directly responds to the empirical finding that depth of engagement, rather than sheer reach, is the key determinant of marketing effectiveness.</w:t>
      </w:r>
      <w:r w:rsidR="003D39B5" w:rsidRPr="00A3770A">
        <w:rPr>
          <w:rFonts w:ascii="Times New Roman" w:eastAsia="Times New Roman" w:hAnsi="Times New Roman" w:cs="Times New Roman"/>
          <w:color w:val="000000" w:themeColor="text1"/>
          <w:sz w:val="28"/>
          <w:szCs w:val="28"/>
          <w:lang w:val="en-US" w:eastAsia="ru-RU"/>
        </w:rPr>
        <w:t xml:space="preserve"> The implementation of such a hub would additionally strengthen content consistency, improve audience segmentation, and increase the adaptability of promotional campaigns across different target markets.</w:t>
      </w:r>
    </w:p>
    <w:p w:rsidR="006D58E9" w:rsidRPr="00A3770A" w:rsidRDefault="006D58E9"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Third, institutional fragmentation can be reduced through the introduction of multi-level governance mechanisms. The creation of a Regional Tourism Marketing Council, incorporating SMEs, accommodation providers, guides, cultural institutions, and creative industries, would ensure alignment between national priorities and regional implementation. This participatory structure enhances system flexibility, improves coordination, and integrates local knowledge into strategic decision-making.</w:t>
      </w:r>
      <w:r w:rsidR="003D39B5" w:rsidRPr="00A3770A">
        <w:rPr>
          <w:rFonts w:ascii="Times New Roman" w:eastAsia="Times New Roman" w:hAnsi="Times New Roman" w:cs="Times New Roman"/>
          <w:color w:val="000000" w:themeColor="text1"/>
          <w:sz w:val="28"/>
          <w:szCs w:val="28"/>
          <w:lang w:val="en-US" w:eastAsia="ru-RU"/>
        </w:rPr>
        <w:t xml:space="preserve"> This mechanism may reduce fragmentation between stakeholders and improve the coordination efficiency of regional tourism promotion activities.</w:t>
      </w:r>
    </w:p>
    <w:p w:rsidR="003D39B5" w:rsidRPr="00A3770A" w:rsidRDefault="003D39B5"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 xml:space="preserve">Fourth, the analysis revealed the absence of specialised destination marketing mechanisms aimed at attracting international audiovisual productions as a tourism visibility instrument. In this context, the proposed Film Mangistau initiative is considered not as a separate film industry development strategy, but as a </w:t>
      </w:r>
      <w:r w:rsidRPr="00A3770A">
        <w:rPr>
          <w:rFonts w:ascii="Times New Roman" w:eastAsia="Times New Roman" w:hAnsi="Times New Roman" w:cs="Times New Roman"/>
          <w:color w:val="000000" w:themeColor="text1"/>
          <w:sz w:val="28"/>
          <w:szCs w:val="28"/>
          <w:lang w:val="en-US" w:eastAsia="ru-RU"/>
        </w:rPr>
        <w:lastRenderedPageBreak/>
        <w:t>complementary destination promotion tool intended to strengthen international media exposure and narrative-based tourism branding. International experience demonstrates that film-induced visibility may significantly increase destination awareness and tourism demand through indirect audience engagement and long-term emotional association with landscapes and locations. Given the high visual and landscape potential of locations such as Bozzhyra, Tuzbair, Sherkala, and the Ustyurt Plateau, the initiative may strengthen the international positioning of Mangistau within the broader destination marketing system and create an additional channel of global tourism visibility, similar to experiences observed in Iceland, Morocco, Spain, and New Zealand. A detailed evaluation of film-industry policy instruments and production economics lies beyond the scope of the present dissertation and may constitute a separate direction for future research.</w:t>
      </w:r>
    </w:p>
    <w:p w:rsidR="006D58E9" w:rsidRPr="00A3770A" w:rsidRDefault="006D58E9"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 xml:space="preserve">Fifth, the lack of an integrated monitoring and evaluation system requires the development of a KPI-based dashboard linking marketing actions to behavioural outcomes, including bookings, length of stay, sentiment indicators, conversion rates, and repeat visitation. This system should aggregate data from digital analytics platforms, booking systems, accommodation CRMs, and social media sentiment analysis. Linking promotional </w:t>
      </w:r>
      <w:r w:rsidR="00BE67B2" w:rsidRPr="00A3770A">
        <w:rPr>
          <w:rFonts w:ascii="Times New Roman" w:eastAsia="Times New Roman" w:hAnsi="Times New Roman" w:cs="Times New Roman"/>
          <w:color w:val="000000" w:themeColor="text1"/>
          <w:sz w:val="28"/>
          <w:szCs w:val="28"/>
          <w:lang w:val="en-US" w:eastAsia="ru-RU"/>
        </w:rPr>
        <w:t>tools</w:t>
      </w:r>
      <w:r w:rsidRPr="00A3770A">
        <w:rPr>
          <w:rFonts w:ascii="Times New Roman" w:eastAsia="Times New Roman" w:hAnsi="Times New Roman" w:cs="Times New Roman"/>
          <w:color w:val="000000" w:themeColor="text1"/>
          <w:sz w:val="28"/>
          <w:szCs w:val="28"/>
          <w:lang w:val="en-US" w:eastAsia="ru-RU"/>
        </w:rPr>
        <w:t xml:space="preserve"> to measurable outcomes strengthens accountability and enables adaptive campaign optimisation.</w:t>
      </w:r>
      <w:r w:rsidR="003D39B5" w:rsidRPr="00A3770A">
        <w:rPr>
          <w:rFonts w:ascii="Times New Roman" w:eastAsia="Times New Roman" w:hAnsi="Times New Roman" w:cs="Times New Roman"/>
          <w:color w:val="000000" w:themeColor="text1"/>
          <w:sz w:val="28"/>
          <w:szCs w:val="28"/>
          <w:lang w:val="en-US" w:eastAsia="ru-RU"/>
        </w:rPr>
        <w:t xml:space="preserve"> The integration of KPI-based monitoring also enables more evidence-based resource allocation and improves the transparency of marketing performance evaluation.</w:t>
      </w:r>
    </w:p>
    <w:p w:rsidR="00C4719F" w:rsidRPr="00A3770A" w:rsidRDefault="006D58E9" w:rsidP="0004253C">
      <w:pPr>
        <w:spacing w:after="0" w:line="240" w:lineRule="auto"/>
        <w:ind w:firstLine="709"/>
        <w:jc w:val="both"/>
        <w:rPr>
          <w:rFonts w:ascii="Times New Roman" w:hAnsi="Times New Roman" w:cs="Times New Roman"/>
          <w:sz w:val="28"/>
          <w:szCs w:val="28"/>
          <w:lang w:val="en-US"/>
        </w:rPr>
      </w:pPr>
      <w:r w:rsidRPr="00A3770A">
        <w:rPr>
          <w:rFonts w:ascii="Times New Roman" w:eastAsia="Times New Roman" w:hAnsi="Times New Roman" w:cs="Times New Roman"/>
          <w:color w:val="000000" w:themeColor="text1"/>
          <w:sz w:val="28"/>
          <w:szCs w:val="28"/>
          <w:lang w:val="en-US" w:eastAsia="ru-RU"/>
        </w:rPr>
        <w:t>Sixth, the seasonality of influencer campaigns and the ecological vulnerability of key sites necessitate a year-round content diversification strategy. Off-seaso</w:t>
      </w:r>
      <w:r w:rsidR="007964B0" w:rsidRPr="00A3770A">
        <w:rPr>
          <w:rFonts w:ascii="Times New Roman" w:eastAsia="Times New Roman" w:hAnsi="Times New Roman" w:cs="Times New Roman"/>
          <w:color w:val="000000" w:themeColor="text1"/>
          <w:sz w:val="28"/>
          <w:szCs w:val="28"/>
          <w:lang w:val="en-US" w:eastAsia="ru-RU"/>
        </w:rPr>
        <w:t xml:space="preserve">n storytelling formats </w:t>
      </w:r>
      <w:r w:rsidR="00832597" w:rsidRPr="00A3770A">
        <w:rPr>
          <w:rFonts w:ascii="Times New Roman" w:eastAsia="Times New Roman" w:hAnsi="Times New Roman" w:cs="Times New Roman"/>
          <w:color w:val="000000" w:themeColor="text1"/>
          <w:sz w:val="28"/>
          <w:szCs w:val="28"/>
          <w:lang w:val="en-US" w:eastAsia="ru-RU"/>
        </w:rPr>
        <w:t>-</w:t>
      </w:r>
      <w:r w:rsidR="007964B0" w:rsidRPr="00A3770A">
        <w:rPr>
          <w:rFonts w:ascii="Times New Roman" w:eastAsia="Times New Roman" w:hAnsi="Times New Roman" w:cs="Times New Roman"/>
          <w:color w:val="000000" w:themeColor="text1"/>
          <w:sz w:val="28"/>
          <w:szCs w:val="28"/>
          <w:lang w:val="en-US" w:eastAsia="ru-RU"/>
        </w:rPr>
        <w:t xml:space="preserve"> </w:t>
      </w:r>
      <w:r w:rsidRPr="00A3770A">
        <w:rPr>
          <w:rFonts w:ascii="Times New Roman" w:eastAsia="Times New Roman" w:hAnsi="Times New Roman" w:cs="Times New Roman"/>
          <w:color w:val="000000" w:themeColor="text1"/>
          <w:sz w:val="28"/>
          <w:szCs w:val="28"/>
          <w:lang w:val="en-US" w:eastAsia="ru-RU"/>
        </w:rPr>
        <w:t>such as winter spiritual routes, cultural weekends, stargazing tourism, and virtual or AR/VR experiences</w:t>
      </w:r>
      <w:r w:rsidR="007964B0" w:rsidRPr="00A3770A">
        <w:rPr>
          <w:rFonts w:ascii="Times New Roman" w:eastAsia="Times New Roman" w:hAnsi="Times New Roman" w:cs="Times New Roman"/>
          <w:color w:val="000000" w:themeColor="text1"/>
          <w:sz w:val="28"/>
          <w:szCs w:val="28"/>
          <w:lang w:val="en-US" w:eastAsia="ru-RU"/>
        </w:rPr>
        <w:t xml:space="preserve"> </w:t>
      </w:r>
      <w:r w:rsidR="00832597" w:rsidRPr="00A3770A">
        <w:rPr>
          <w:rFonts w:ascii="Times New Roman" w:eastAsia="Times New Roman" w:hAnsi="Times New Roman" w:cs="Times New Roman"/>
          <w:color w:val="000000" w:themeColor="text1"/>
          <w:sz w:val="28"/>
          <w:szCs w:val="28"/>
          <w:lang w:val="en-US" w:eastAsia="ru-RU"/>
        </w:rPr>
        <w:t>-</w:t>
      </w:r>
      <w:r w:rsidR="007964B0" w:rsidRPr="00A3770A">
        <w:rPr>
          <w:rFonts w:ascii="Times New Roman" w:eastAsia="Times New Roman" w:hAnsi="Times New Roman" w:cs="Times New Roman"/>
          <w:color w:val="000000" w:themeColor="text1"/>
          <w:sz w:val="28"/>
          <w:szCs w:val="28"/>
          <w:lang w:val="en-US" w:eastAsia="ru-RU"/>
        </w:rPr>
        <w:t xml:space="preserve"> </w:t>
      </w:r>
      <w:r w:rsidRPr="00A3770A">
        <w:rPr>
          <w:rFonts w:ascii="Times New Roman" w:eastAsia="Times New Roman" w:hAnsi="Times New Roman" w:cs="Times New Roman"/>
          <w:color w:val="000000" w:themeColor="text1"/>
          <w:sz w:val="28"/>
          <w:szCs w:val="28"/>
          <w:lang w:val="en-US" w:eastAsia="ru-RU"/>
        </w:rPr>
        <w:t>combined with staggered influencer collaboration agreements can ensure continuous visibility without overloading fragile landscapes. This direction directly supports the sustainability and consistency of marketing activities.</w:t>
      </w:r>
      <w:r w:rsidR="00A304D4" w:rsidRPr="00A3770A">
        <w:rPr>
          <w:rFonts w:ascii="Times New Roman" w:eastAsia="Times New Roman" w:hAnsi="Times New Roman" w:cs="Times New Roman"/>
          <w:color w:val="000000" w:themeColor="text1"/>
          <w:sz w:val="28"/>
          <w:szCs w:val="28"/>
          <w:lang w:val="en-US" w:eastAsia="ru-RU"/>
        </w:rPr>
        <w:t xml:space="preserve"> </w:t>
      </w:r>
      <w:r w:rsidR="00A304D4" w:rsidRPr="00A3770A">
        <w:rPr>
          <w:rFonts w:ascii="Times New Roman" w:hAnsi="Times New Roman" w:cs="Times New Roman"/>
          <w:sz w:val="28"/>
          <w:szCs w:val="28"/>
          <w:lang w:val="en-US"/>
        </w:rPr>
        <w:t>At the same time, year-round content diversification may reduce seasonal fluctuations in digital visibility and contribute to more stable audience engagement throughout the tourism cycle.</w:t>
      </w:r>
      <w:r w:rsidR="00C4719F" w:rsidRPr="00A3770A">
        <w:rPr>
          <w:rFonts w:ascii="Times New Roman" w:hAnsi="Times New Roman" w:cs="Times New Roman"/>
          <w:sz w:val="28"/>
          <w:szCs w:val="28"/>
          <w:lang w:val="en-US"/>
        </w:rPr>
        <w:t xml:space="preserve"> </w:t>
      </w:r>
    </w:p>
    <w:p w:rsidR="006D58E9" w:rsidRPr="00A3770A" w:rsidRDefault="006D58E9"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Together, these solutions form the basis for a coherent and integrated system of marketing improvement.</w:t>
      </w:r>
      <w:r w:rsidR="00C4719F" w:rsidRPr="00A3770A">
        <w:rPr>
          <w:rFonts w:ascii="Times New Roman" w:eastAsia="Times New Roman" w:hAnsi="Times New Roman" w:cs="Times New Roman"/>
          <w:color w:val="000000" w:themeColor="text1"/>
          <w:sz w:val="28"/>
          <w:szCs w:val="28"/>
          <w:lang w:val="en-US" w:eastAsia="ru-RU"/>
        </w:rPr>
        <w:t xml:space="preserve"> They are summarised in </w:t>
      </w:r>
      <w:r w:rsidR="00EC4CA4" w:rsidRPr="00A3770A">
        <w:rPr>
          <w:rFonts w:ascii="Times New Roman" w:eastAsia="Times New Roman" w:hAnsi="Times New Roman" w:cs="Times New Roman"/>
          <w:color w:val="000000" w:themeColor="text1"/>
          <w:sz w:val="28"/>
          <w:szCs w:val="28"/>
          <w:lang w:val="en-US" w:eastAsia="ru-RU"/>
        </w:rPr>
        <w:t xml:space="preserve">table </w:t>
      </w:r>
      <w:r w:rsidR="00C4719F" w:rsidRPr="00A3770A">
        <w:rPr>
          <w:rFonts w:ascii="Times New Roman" w:eastAsia="Times New Roman" w:hAnsi="Times New Roman" w:cs="Times New Roman"/>
          <w:color w:val="000000" w:themeColor="text1"/>
          <w:sz w:val="28"/>
          <w:szCs w:val="28"/>
          <w:lang w:val="en-US" w:eastAsia="ru-RU"/>
        </w:rPr>
        <w:t>26</w:t>
      </w:r>
      <w:r w:rsidRPr="00A3770A">
        <w:rPr>
          <w:rFonts w:ascii="Times New Roman" w:eastAsia="Times New Roman" w:hAnsi="Times New Roman" w:cs="Times New Roman"/>
          <w:color w:val="000000" w:themeColor="text1"/>
          <w:sz w:val="28"/>
          <w:szCs w:val="28"/>
          <w:lang w:val="en-US" w:eastAsia="ru-RU"/>
        </w:rPr>
        <w:t>, which presents the key strategic directions, their core concepts, target outcomes, and implementation tools.</w:t>
      </w:r>
    </w:p>
    <w:p w:rsidR="006D58E9" w:rsidRPr="00A3770A" w:rsidRDefault="006D58E9" w:rsidP="006D58E9">
      <w:pPr>
        <w:spacing w:after="0" w:line="240" w:lineRule="auto"/>
        <w:ind w:firstLine="454"/>
        <w:jc w:val="both"/>
        <w:rPr>
          <w:rFonts w:ascii="Times New Roman" w:eastAsia="Times New Roman" w:hAnsi="Times New Roman" w:cs="Times New Roman"/>
          <w:color w:val="000000" w:themeColor="text1"/>
          <w:sz w:val="28"/>
          <w:szCs w:val="28"/>
          <w:lang w:val="en-US" w:eastAsia="ru-RU"/>
        </w:rPr>
      </w:pPr>
    </w:p>
    <w:p w:rsidR="00B96BBA" w:rsidRPr="00A3770A" w:rsidRDefault="00C4719F" w:rsidP="00EC4CA4">
      <w:pPr>
        <w:pStyle w:val="a3"/>
        <w:spacing w:before="0" w:beforeAutospacing="0" w:after="0" w:afterAutospacing="0"/>
        <w:jc w:val="both"/>
        <w:rPr>
          <w:rStyle w:val="ac"/>
          <w:b w:val="0"/>
          <w:color w:val="000000" w:themeColor="text1"/>
          <w:sz w:val="28"/>
          <w:szCs w:val="28"/>
          <w:lang w:val="en-US"/>
        </w:rPr>
      </w:pPr>
      <w:r w:rsidRPr="00A3770A">
        <w:rPr>
          <w:rStyle w:val="ac"/>
          <w:b w:val="0"/>
          <w:color w:val="000000" w:themeColor="text1"/>
          <w:sz w:val="28"/>
          <w:szCs w:val="28"/>
          <w:lang w:val="en-US"/>
        </w:rPr>
        <w:t>Table 26</w:t>
      </w:r>
      <w:r w:rsidR="00B96BBA" w:rsidRPr="00A3770A">
        <w:rPr>
          <w:rStyle w:val="ac"/>
          <w:color w:val="000000" w:themeColor="text1"/>
          <w:sz w:val="28"/>
          <w:szCs w:val="28"/>
          <w:lang w:val="en-US"/>
        </w:rPr>
        <w:t xml:space="preserve"> </w:t>
      </w:r>
      <w:r w:rsidR="00EC4CA4" w:rsidRPr="00A3770A">
        <w:rPr>
          <w:rStyle w:val="ac"/>
          <w:b w:val="0"/>
          <w:color w:val="000000" w:themeColor="text1"/>
          <w:sz w:val="28"/>
          <w:szCs w:val="28"/>
          <w:lang w:val="en-US"/>
        </w:rPr>
        <w:t>–</w:t>
      </w:r>
      <w:r w:rsidR="00B96BBA" w:rsidRPr="00A3770A">
        <w:rPr>
          <w:rStyle w:val="ac"/>
          <w:b w:val="0"/>
          <w:color w:val="000000" w:themeColor="text1"/>
          <w:sz w:val="28"/>
          <w:szCs w:val="28"/>
          <w:lang w:val="en-US"/>
        </w:rPr>
        <w:t xml:space="preserve"> </w:t>
      </w:r>
      <w:r w:rsidR="00DD11D5" w:rsidRPr="00A3770A">
        <w:rPr>
          <w:rStyle w:val="ac"/>
          <w:b w:val="0"/>
          <w:color w:val="000000" w:themeColor="text1"/>
          <w:sz w:val="28"/>
          <w:szCs w:val="28"/>
          <w:lang w:val="en-US"/>
        </w:rPr>
        <w:t>Key directions for improving the use of marketing tools in regional tourism product promotion</w:t>
      </w:r>
    </w:p>
    <w:p w:rsidR="00EC4CA4" w:rsidRPr="00A3770A" w:rsidRDefault="00EC4CA4" w:rsidP="00EC4CA4">
      <w:pPr>
        <w:pStyle w:val="a3"/>
        <w:spacing w:before="0" w:beforeAutospacing="0" w:after="0" w:afterAutospacing="0"/>
        <w:jc w:val="both"/>
        <w:rPr>
          <w:rStyle w:val="ac"/>
          <w:color w:val="000000" w:themeColor="text1"/>
          <w:sz w:val="16"/>
          <w:szCs w:val="16"/>
          <w:lang w:val="en-US"/>
        </w:rPr>
      </w:pPr>
    </w:p>
    <w:tbl>
      <w:tblPr>
        <w:tblStyle w:val="a6"/>
        <w:tblW w:w="9634" w:type="dxa"/>
        <w:jc w:val="center"/>
        <w:tblLook w:val="04A0" w:firstRow="1" w:lastRow="0" w:firstColumn="1" w:lastColumn="0" w:noHBand="0" w:noVBand="1"/>
      </w:tblPr>
      <w:tblGrid>
        <w:gridCol w:w="1980"/>
        <w:gridCol w:w="2551"/>
        <w:gridCol w:w="2268"/>
        <w:gridCol w:w="2835"/>
      </w:tblGrid>
      <w:tr w:rsidR="00B96BBA" w:rsidRPr="00A3770A" w:rsidTr="00EC4CA4">
        <w:trPr>
          <w:jc w:val="center"/>
        </w:trPr>
        <w:tc>
          <w:tcPr>
            <w:tcW w:w="1980" w:type="dxa"/>
            <w:vAlign w:val="center"/>
          </w:tcPr>
          <w:p w:rsidR="00B96BBA" w:rsidRPr="00A3770A" w:rsidRDefault="00B96BBA" w:rsidP="00C4719F">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Direction</w:t>
            </w:r>
          </w:p>
        </w:tc>
        <w:tc>
          <w:tcPr>
            <w:tcW w:w="2551" w:type="dxa"/>
            <w:vAlign w:val="center"/>
          </w:tcPr>
          <w:p w:rsidR="00B96BBA" w:rsidRPr="00A3770A" w:rsidRDefault="00B96BBA" w:rsidP="00DD11D5">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Core Concept</w:t>
            </w:r>
          </w:p>
        </w:tc>
        <w:tc>
          <w:tcPr>
            <w:tcW w:w="2268" w:type="dxa"/>
            <w:vAlign w:val="center"/>
          </w:tcPr>
          <w:p w:rsidR="00B96BBA" w:rsidRPr="00A3770A" w:rsidRDefault="00B96BBA" w:rsidP="00DD11D5">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Target Outcome</w:t>
            </w:r>
          </w:p>
        </w:tc>
        <w:tc>
          <w:tcPr>
            <w:tcW w:w="2835" w:type="dxa"/>
            <w:vAlign w:val="center"/>
          </w:tcPr>
          <w:p w:rsidR="00B96BBA" w:rsidRPr="00A3770A" w:rsidRDefault="00B96BBA" w:rsidP="00DD11D5">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Implementation Tools</w:t>
            </w:r>
          </w:p>
        </w:tc>
      </w:tr>
      <w:tr w:rsidR="00B4613F" w:rsidRPr="00A3770A" w:rsidTr="00EC4CA4">
        <w:trPr>
          <w:jc w:val="center"/>
        </w:trPr>
        <w:tc>
          <w:tcPr>
            <w:tcW w:w="1980" w:type="dxa"/>
            <w:vAlign w:val="center"/>
          </w:tcPr>
          <w:p w:rsidR="00B4613F" w:rsidRPr="00A3770A" w:rsidRDefault="00B4613F" w:rsidP="00DD11D5">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1</w:t>
            </w:r>
          </w:p>
        </w:tc>
        <w:tc>
          <w:tcPr>
            <w:tcW w:w="2551" w:type="dxa"/>
            <w:vAlign w:val="center"/>
          </w:tcPr>
          <w:p w:rsidR="00B4613F" w:rsidRPr="00A3770A" w:rsidRDefault="00B4613F" w:rsidP="00DD11D5">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2</w:t>
            </w:r>
          </w:p>
        </w:tc>
        <w:tc>
          <w:tcPr>
            <w:tcW w:w="2268" w:type="dxa"/>
            <w:vAlign w:val="center"/>
          </w:tcPr>
          <w:p w:rsidR="00B4613F" w:rsidRPr="00A3770A" w:rsidRDefault="00B4613F" w:rsidP="00DD11D5">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3</w:t>
            </w:r>
          </w:p>
        </w:tc>
        <w:tc>
          <w:tcPr>
            <w:tcW w:w="2835" w:type="dxa"/>
            <w:vAlign w:val="center"/>
          </w:tcPr>
          <w:p w:rsidR="00B4613F" w:rsidRPr="00A3770A" w:rsidRDefault="00B4613F" w:rsidP="00DD11D5">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4</w:t>
            </w:r>
          </w:p>
        </w:tc>
      </w:tr>
      <w:tr w:rsidR="00B96BBA" w:rsidRPr="00A3770A" w:rsidTr="00337632">
        <w:trPr>
          <w:jc w:val="center"/>
        </w:trPr>
        <w:tc>
          <w:tcPr>
            <w:tcW w:w="1980" w:type="dxa"/>
            <w:tcBorders>
              <w:bottom w:val="single" w:sz="4" w:space="0" w:color="auto"/>
            </w:tcBorders>
          </w:tcPr>
          <w:p w:rsidR="00B96BBA" w:rsidRPr="00A3770A" w:rsidRDefault="00B96BBA" w:rsidP="00C4719F">
            <w:pP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Digital Transformation and Data Analytics</w:t>
            </w:r>
          </w:p>
        </w:tc>
        <w:tc>
          <w:tcPr>
            <w:tcW w:w="2551" w:type="dxa"/>
            <w:tcBorders>
              <w:bottom w:val="single" w:sz="4" w:space="0" w:color="auto"/>
            </w:tcBorders>
          </w:tcPr>
          <w:p w:rsidR="00B96BBA" w:rsidRPr="00A3770A" w:rsidRDefault="00B96BBA" w:rsidP="00C4719F">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Transition from intuitive to data-driven marketing using digital technologies</w:t>
            </w:r>
          </w:p>
        </w:tc>
        <w:tc>
          <w:tcPr>
            <w:tcW w:w="2268" w:type="dxa"/>
            <w:tcBorders>
              <w:bottom w:val="single" w:sz="4" w:space="0" w:color="auto"/>
            </w:tcBorders>
          </w:tcPr>
          <w:p w:rsidR="00B96BBA" w:rsidRPr="00A3770A" w:rsidRDefault="00B96BBA" w:rsidP="00C4719F">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Evidence-based management and measurable efficiency</w:t>
            </w:r>
          </w:p>
        </w:tc>
        <w:tc>
          <w:tcPr>
            <w:tcW w:w="2835" w:type="dxa"/>
            <w:tcBorders>
              <w:bottom w:val="single" w:sz="4" w:space="0" w:color="auto"/>
            </w:tcBorders>
          </w:tcPr>
          <w:p w:rsidR="00B96BBA" w:rsidRPr="00A3770A" w:rsidRDefault="00B96BBA" w:rsidP="00C4719F">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Tourism analytics platforms, AI-supported targeting, big data and sentiment analysis</w:t>
            </w:r>
          </w:p>
        </w:tc>
      </w:tr>
      <w:tr w:rsidR="00B96BBA" w:rsidRPr="00A3770A" w:rsidTr="00337632">
        <w:trPr>
          <w:jc w:val="center"/>
        </w:trPr>
        <w:tc>
          <w:tcPr>
            <w:tcW w:w="1980" w:type="dxa"/>
            <w:tcBorders>
              <w:bottom w:val="nil"/>
            </w:tcBorders>
          </w:tcPr>
          <w:p w:rsidR="00B96BBA" w:rsidRPr="00A3770A" w:rsidRDefault="00B96BBA" w:rsidP="00C4719F">
            <w:pP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Policy and Governance Integration</w:t>
            </w:r>
          </w:p>
        </w:tc>
        <w:tc>
          <w:tcPr>
            <w:tcW w:w="2551" w:type="dxa"/>
            <w:tcBorders>
              <w:bottom w:val="nil"/>
            </w:tcBorders>
          </w:tcPr>
          <w:p w:rsidR="00B96BBA" w:rsidRPr="00A3770A" w:rsidRDefault="00B96BBA" w:rsidP="00C4719F">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Coordination between regional programmes and national strategies</w:t>
            </w:r>
          </w:p>
        </w:tc>
        <w:tc>
          <w:tcPr>
            <w:tcW w:w="2268" w:type="dxa"/>
            <w:tcBorders>
              <w:bottom w:val="nil"/>
            </w:tcBorders>
          </w:tcPr>
          <w:p w:rsidR="00B96BBA" w:rsidRPr="00A3770A" w:rsidRDefault="00B96BBA" w:rsidP="00C4719F">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Unified communication standards and resource efficiency</w:t>
            </w:r>
          </w:p>
        </w:tc>
        <w:tc>
          <w:tcPr>
            <w:tcW w:w="2835" w:type="dxa"/>
            <w:tcBorders>
              <w:bottom w:val="nil"/>
            </w:tcBorders>
          </w:tcPr>
          <w:p w:rsidR="00B96BBA" w:rsidRPr="00A3770A" w:rsidRDefault="00B96BBA" w:rsidP="00C4719F">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Joint roadmaps, harmonised regulations, inter-agency coordination mechanisms</w:t>
            </w:r>
          </w:p>
        </w:tc>
      </w:tr>
    </w:tbl>
    <w:p w:rsidR="00EC4CA4" w:rsidRPr="00A3770A" w:rsidRDefault="00EC4CA4" w:rsidP="006D1679">
      <w:pPr>
        <w:spacing w:after="0" w:line="240" w:lineRule="auto"/>
        <w:ind w:firstLine="454"/>
        <w:jc w:val="right"/>
        <w:rPr>
          <w:rFonts w:ascii="Times New Roman" w:eastAsia="Times New Roman" w:hAnsi="Times New Roman" w:cs="Times New Roman"/>
          <w:bCs/>
          <w:sz w:val="28"/>
          <w:szCs w:val="28"/>
          <w:lang w:val="en-US" w:eastAsia="ru-RU"/>
        </w:rPr>
      </w:pPr>
    </w:p>
    <w:p w:rsidR="006D1679" w:rsidRPr="00A3770A" w:rsidRDefault="006D1679" w:rsidP="00EC4CA4">
      <w:pPr>
        <w:spacing w:after="0" w:line="240" w:lineRule="auto"/>
        <w:jc w:val="both"/>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Cs/>
          <w:sz w:val="28"/>
          <w:szCs w:val="28"/>
          <w:lang w:val="en-US" w:eastAsia="ru-RU"/>
        </w:rPr>
        <w:lastRenderedPageBreak/>
        <w:t xml:space="preserve">Continuation of </w:t>
      </w:r>
      <w:r w:rsidR="00EC4CA4" w:rsidRPr="00A3770A">
        <w:rPr>
          <w:rFonts w:ascii="Times New Roman" w:eastAsia="Times New Roman" w:hAnsi="Times New Roman" w:cs="Times New Roman"/>
          <w:bCs/>
          <w:sz w:val="28"/>
          <w:szCs w:val="28"/>
          <w:lang w:val="en-US" w:eastAsia="ru-RU"/>
        </w:rPr>
        <w:t xml:space="preserve">table </w:t>
      </w:r>
      <w:r w:rsidRPr="00A3770A">
        <w:rPr>
          <w:rFonts w:ascii="Times New Roman" w:eastAsia="Times New Roman" w:hAnsi="Times New Roman" w:cs="Times New Roman"/>
          <w:bCs/>
          <w:sz w:val="28"/>
          <w:szCs w:val="28"/>
          <w:lang w:val="en-US" w:eastAsia="ru-RU"/>
        </w:rPr>
        <w:t>26</w:t>
      </w:r>
    </w:p>
    <w:p w:rsidR="00EC4CA4" w:rsidRPr="00A3770A" w:rsidRDefault="00EC4CA4" w:rsidP="00EC4CA4">
      <w:pPr>
        <w:spacing w:after="0" w:line="240" w:lineRule="auto"/>
        <w:jc w:val="both"/>
        <w:rPr>
          <w:rFonts w:ascii="Times New Roman" w:eastAsia="Times New Roman" w:hAnsi="Times New Roman" w:cs="Times New Roman"/>
          <w:bCs/>
          <w:sz w:val="16"/>
          <w:szCs w:val="16"/>
          <w:lang w:val="en-US" w:eastAsia="ru-RU"/>
        </w:rPr>
      </w:pPr>
    </w:p>
    <w:tbl>
      <w:tblPr>
        <w:tblStyle w:val="a6"/>
        <w:tblW w:w="9634" w:type="dxa"/>
        <w:tblLook w:val="04A0" w:firstRow="1" w:lastRow="0" w:firstColumn="1" w:lastColumn="0" w:noHBand="0" w:noVBand="1"/>
      </w:tblPr>
      <w:tblGrid>
        <w:gridCol w:w="1980"/>
        <w:gridCol w:w="2551"/>
        <w:gridCol w:w="2268"/>
        <w:gridCol w:w="2835"/>
      </w:tblGrid>
      <w:tr w:rsidR="006D1679" w:rsidRPr="00A3770A" w:rsidTr="004263E2">
        <w:tc>
          <w:tcPr>
            <w:tcW w:w="1980" w:type="dxa"/>
          </w:tcPr>
          <w:p w:rsidR="006D1679" w:rsidRPr="00A3770A" w:rsidRDefault="006D1679" w:rsidP="004263E2">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1</w:t>
            </w:r>
          </w:p>
        </w:tc>
        <w:tc>
          <w:tcPr>
            <w:tcW w:w="2551" w:type="dxa"/>
          </w:tcPr>
          <w:p w:rsidR="006D1679" w:rsidRPr="00A3770A" w:rsidRDefault="006D1679" w:rsidP="004263E2">
            <w:pPr>
              <w:jc w:val="cente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2</w:t>
            </w:r>
          </w:p>
        </w:tc>
        <w:tc>
          <w:tcPr>
            <w:tcW w:w="2268" w:type="dxa"/>
          </w:tcPr>
          <w:p w:rsidR="006D1679" w:rsidRPr="00A3770A" w:rsidRDefault="006D1679" w:rsidP="004263E2">
            <w:pPr>
              <w:jc w:val="cente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3</w:t>
            </w:r>
          </w:p>
        </w:tc>
        <w:tc>
          <w:tcPr>
            <w:tcW w:w="2835" w:type="dxa"/>
          </w:tcPr>
          <w:p w:rsidR="006D1679" w:rsidRPr="00A3770A" w:rsidRDefault="006D1679" w:rsidP="004263E2">
            <w:pPr>
              <w:jc w:val="cente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4</w:t>
            </w:r>
          </w:p>
        </w:tc>
      </w:tr>
      <w:tr w:rsidR="006D1679" w:rsidRPr="00A3770A" w:rsidTr="004263E2">
        <w:tc>
          <w:tcPr>
            <w:tcW w:w="1980" w:type="dxa"/>
          </w:tcPr>
          <w:p w:rsidR="006D1679" w:rsidRPr="00A3770A" w:rsidRDefault="006D1679" w:rsidP="004263E2">
            <w:pP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Experience and Storytelling Marketing</w:t>
            </w:r>
          </w:p>
        </w:tc>
        <w:tc>
          <w:tcPr>
            <w:tcW w:w="2551" w:type="dxa"/>
          </w:tcPr>
          <w:p w:rsidR="006D1679" w:rsidRPr="00A3770A" w:rsidRDefault="006D1679" w:rsidP="004263E2">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Promotion through emotions, legends, and cultural narratives</w:t>
            </w:r>
          </w:p>
        </w:tc>
        <w:tc>
          <w:tcPr>
            <w:tcW w:w="2268" w:type="dxa"/>
          </w:tcPr>
          <w:p w:rsidR="006D1679" w:rsidRPr="00A3770A" w:rsidRDefault="006D1679" w:rsidP="004263E2">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Enhanced visitor enga</w:t>
            </w:r>
            <w:r w:rsidR="00EC4CA4" w:rsidRPr="00A3770A">
              <w:rPr>
                <w:rFonts w:ascii="Times New Roman" w:eastAsia="Times New Roman" w:hAnsi="Times New Roman" w:cs="Times New Roman"/>
                <w:lang w:val="kk-KZ" w:eastAsia="ru-RU"/>
              </w:rPr>
              <w:t xml:space="preserve"> </w:t>
            </w:r>
            <w:r w:rsidRPr="00A3770A">
              <w:rPr>
                <w:rFonts w:ascii="Times New Roman" w:eastAsia="Times New Roman" w:hAnsi="Times New Roman" w:cs="Times New Roman"/>
                <w:lang w:val="en-US" w:eastAsia="ru-RU"/>
              </w:rPr>
              <w:t>gement and stronger regional attachment</w:t>
            </w:r>
          </w:p>
        </w:tc>
        <w:tc>
          <w:tcPr>
            <w:tcW w:w="2835" w:type="dxa"/>
          </w:tcPr>
          <w:p w:rsidR="006D1679" w:rsidRPr="00A3770A" w:rsidRDefault="006D1679" w:rsidP="004263E2">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Thematic routes, AR/VR tools, narrative platforms</w:t>
            </w:r>
          </w:p>
        </w:tc>
      </w:tr>
      <w:tr w:rsidR="006D1679" w:rsidRPr="00A3770A" w:rsidTr="004263E2">
        <w:tc>
          <w:tcPr>
            <w:tcW w:w="1980" w:type="dxa"/>
          </w:tcPr>
          <w:p w:rsidR="006D1679" w:rsidRPr="00A3770A" w:rsidRDefault="006D1679" w:rsidP="004263E2">
            <w:pP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Inter-regional and Cross-border Partnerships</w:t>
            </w:r>
          </w:p>
        </w:tc>
        <w:tc>
          <w:tcPr>
            <w:tcW w:w="2551" w:type="dxa"/>
          </w:tcPr>
          <w:p w:rsidR="006D1679" w:rsidRPr="00A3770A" w:rsidRDefault="006D1679" w:rsidP="004263E2">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Collaboration between neighbouring regions and Caspian countries</w:t>
            </w:r>
          </w:p>
        </w:tc>
        <w:tc>
          <w:tcPr>
            <w:tcW w:w="2268" w:type="dxa"/>
          </w:tcPr>
          <w:p w:rsidR="006D1679" w:rsidRPr="00A3770A" w:rsidRDefault="006D1679" w:rsidP="004263E2">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Expanded reach, innovation exchange, and shared investment</w:t>
            </w:r>
          </w:p>
        </w:tc>
        <w:tc>
          <w:tcPr>
            <w:tcW w:w="2835" w:type="dxa"/>
          </w:tcPr>
          <w:p w:rsidR="006D1679" w:rsidRPr="00A3770A" w:rsidRDefault="006D1679" w:rsidP="004263E2">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Tourism clusters, “Caspian Tourism Corridor,” collaborative campaigns</w:t>
            </w:r>
          </w:p>
        </w:tc>
      </w:tr>
      <w:tr w:rsidR="006D1679" w:rsidRPr="00A3770A" w:rsidTr="004263E2">
        <w:tc>
          <w:tcPr>
            <w:tcW w:w="1980" w:type="dxa"/>
          </w:tcPr>
          <w:p w:rsidR="006D1679" w:rsidRPr="00A3770A" w:rsidRDefault="006D1679" w:rsidP="004263E2">
            <w:pPr>
              <w:rPr>
                <w:rFonts w:ascii="Times New Roman" w:eastAsia="Times New Roman" w:hAnsi="Times New Roman" w:cs="Times New Roman"/>
                <w:lang w:val="en-US" w:eastAsia="ru-RU"/>
              </w:rPr>
            </w:pPr>
            <w:r w:rsidRPr="00A3770A">
              <w:rPr>
                <w:rFonts w:ascii="Times New Roman" w:eastAsia="Times New Roman" w:hAnsi="Times New Roman" w:cs="Times New Roman"/>
                <w:bCs/>
                <w:lang w:val="en-US" w:eastAsia="ru-RU"/>
              </w:rPr>
              <w:t>Sustainability and Green Branding</w:t>
            </w:r>
          </w:p>
        </w:tc>
        <w:tc>
          <w:tcPr>
            <w:tcW w:w="2551" w:type="dxa"/>
          </w:tcPr>
          <w:p w:rsidR="006D1679" w:rsidRPr="00A3770A" w:rsidRDefault="006D1679" w:rsidP="004263E2">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Integration of environ</w:t>
            </w:r>
            <w:r w:rsidR="00EC4CA4" w:rsidRPr="00A3770A">
              <w:rPr>
                <w:rFonts w:ascii="Times New Roman" w:eastAsia="Times New Roman" w:hAnsi="Times New Roman" w:cs="Times New Roman"/>
                <w:lang w:val="kk-KZ" w:eastAsia="ru-RU"/>
              </w:rPr>
              <w:t xml:space="preserve"> </w:t>
            </w:r>
            <w:r w:rsidRPr="00A3770A">
              <w:rPr>
                <w:rFonts w:ascii="Times New Roman" w:eastAsia="Times New Roman" w:hAnsi="Times New Roman" w:cs="Times New Roman"/>
                <w:lang w:val="en-US" w:eastAsia="ru-RU"/>
              </w:rPr>
              <w:t>mental and cultural res</w:t>
            </w:r>
            <w:r w:rsidR="00EC4CA4" w:rsidRPr="00A3770A">
              <w:rPr>
                <w:rFonts w:ascii="Times New Roman" w:eastAsia="Times New Roman" w:hAnsi="Times New Roman" w:cs="Times New Roman"/>
                <w:lang w:val="kk-KZ" w:eastAsia="ru-RU"/>
              </w:rPr>
              <w:t xml:space="preserve"> </w:t>
            </w:r>
            <w:r w:rsidRPr="00A3770A">
              <w:rPr>
                <w:rFonts w:ascii="Times New Roman" w:eastAsia="Times New Roman" w:hAnsi="Times New Roman" w:cs="Times New Roman"/>
                <w:lang w:val="en-US" w:eastAsia="ru-RU"/>
              </w:rPr>
              <w:t>ponsibility into marketing</w:t>
            </w:r>
          </w:p>
        </w:tc>
        <w:tc>
          <w:tcPr>
            <w:tcW w:w="2268" w:type="dxa"/>
          </w:tcPr>
          <w:p w:rsidR="006D1679" w:rsidRPr="00A3770A" w:rsidRDefault="006D1679" w:rsidP="004263E2">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Ethical competitiveness and long-term trust</w:t>
            </w:r>
          </w:p>
        </w:tc>
        <w:tc>
          <w:tcPr>
            <w:tcW w:w="2835" w:type="dxa"/>
          </w:tcPr>
          <w:p w:rsidR="006D1679" w:rsidRPr="00A3770A" w:rsidRDefault="006D1679" w:rsidP="004263E2">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ESG-oriented branding, eco-tourism programmes, sustainability reporting</w:t>
            </w:r>
          </w:p>
        </w:tc>
      </w:tr>
      <w:tr w:rsidR="006D1679" w:rsidRPr="00A3770A" w:rsidTr="004263E2">
        <w:tc>
          <w:tcPr>
            <w:tcW w:w="9634" w:type="dxa"/>
            <w:gridSpan w:val="4"/>
          </w:tcPr>
          <w:p w:rsidR="006D1679" w:rsidRPr="00A3770A" w:rsidRDefault="00337632" w:rsidP="003C605E">
            <w:pPr>
              <w:pStyle w:val="a3"/>
              <w:spacing w:before="0" w:beforeAutospacing="0" w:after="0" w:afterAutospacing="0"/>
              <w:ind w:firstLine="601"/>
              <w:jc w:val="both"/>
              <w:rPr>
                <w:rStyle w:val="ac"/>
                <w:b w:val="0"/>
                <w:bCs w:val="0"/>
                <w:color w:val="000000" w:themeColor="text1"/>
                <w:sz w:val="22"/>
                <w:szCs w:val="22"/>
                <w:lang w:val="en-US"/>
              </w:rPr>
            </w:pPr>
            <w:r w:rsidRPr="00A3770A">
              <w:rPr>
                <w:rStyle w:val="rynqvb"/>
                <w:sz w:val="22"/>
                <w:szCs w:val="22"/>
                <w:lang w:val="en"/>
              </w:rPr>
              <w:t>Note</w:t>
            </w:r>
            <w:r w:rsidRPr="00A3770A">
              <w:rPr>
                <w:rStyle w:val="rynqvb"/>
                <w:sz w:val="22"/>
                <w:szCs w:val="22"/>
                <w:lang w:val="kk-KZ"/>
              </w:rPr>
              <w:t xml:space="preserve"> – </w:t>
            </w:r>
            <w:r w:rsidRPr="00A3770A">
              <w:rPr>
                <w:rStyle w:val="rynqvb"/>
                <w:sz w:val="22"/>
                <w:szCs w:val="22"/>
                <w:lang w:val="en"/>
              </w:rPr>
              <w:t>Compiled from sources</w:t>
            </w:r>
            <w:r w:rsidRPr="00A3770A">
              <w:rPr>
                <w:lang w:val="en-US"/>
              </w:rPr>
              <w:t xml:space="preserve"> </w:t>
            </w:r>
            <w:r w:rsidR="006D1679" w:rsidRPr="00A3770A">
              <w:rPr>
                <w:rStyle w:val="a4"/>
                <w:i w:val="0"/>
                <w:color w:val="000000" w:themeColor="text1"/>
                <w:sz w:val="22"/>
                <w:szCs w:val="22"/>
                <w:lang w:val="en-US"/>
              </w:rPr>
              <w:t>[</w:t>
            </w:r>
            <w:r w:rsidR="003C605E" w:rsidRPr="00A3770A">
              <w:rPr>
                <w:rStyle w:val="a4"/>
                <w:i w:val="0"/>
                <w:color w:val="000000" w:themeColor="text1"/>
                <w:sz w:val="22"/>
                <w:szCs w:val="22"/>
                <w:lang w:val="en-US"/>
              </w:rPr>
              <w:t xml:space="preserve">38, </w:t>
            </w:r>
            <w:r w:rsidR="003C605E" w:rsidRPr="00A3770A">
              <w:rPr>
                <w:rStyle w:val="a4"/>
                <w:i w:val="0"/>
                <w:color w:val="000000" w:themeColor="text1"/>
                <w:sz w:val="22"/>
                <w:szCs w:val="22"/>
              </w:rPr>
              <w:t>р</w:t>
            </w:r>
            <w:r w:rsidR="003C605E" w:rsidRPr="00A3770A">
              <w:rPr>
                <w:rStyle w:val="a4"/>
                <w:i w:val="0"/>
                <w:color w:val="000000" w:themeColor="text1"/>
                <w:sz w:val="22"/>
                <w:szCs w:val="22"/>
                <w:lang w:val="en-US"/>
              </w:rPr>
              <w:t xml:space="preserve">. 441-457; </w:t>
            </w:r>
            <w:r w:rsidR="006D1679" w:rsidRPr="00A3770A">
              <w:rPr>
                <w:rStyle w:val="a4"/>
                <w:i w:val="0"/>
                <w:color w:val="000000" w:themeColor="text1"/>
                <w:sz w:val="22"/>
                <w:szCs w:val="22"/>
                <w:lang w:val="en-US"/>
              </w:rPr>
              <w:t>54</w:t>
            </w:r>
            <w:r w:rsidR="003C605E" w:rsidRPr="00A3770A">
              <w:rPr>
                <w:rStyle w:val="a4"/>
                <w:i w:val="0"/>
                <w:color w:val="000000" w:themeColor="text1"/>
                <w:sz w:val="22"/>
                <w:szCs w:val="22"/>
                <w:lang w:val="en-US"/>
              </w:rPr>
              <w:t xml:space="preserve">, </w:t>
            </w:r>
            <w:r w:rsidR="003C605E" w:rsidRPr="00A3770A">
              <w:rPr>
                <w:rStyle w:val="a4"/>
                <w:i w:val="0"/>
                <w:color w:val="000000" w:themeColor="text1"/>
                <w:sz w:val="22"/>
                <w:szCs w:val="22"/>
              </w:rPr>
              <w:t>р</w:t>
            </w:r>
            <w:r w:rsidR="003C605E" w:rsidRPr="00A3770A">
              <w:rPr>
                <w:rStyle w:val="a4"/>
                <w:i w:val="0"/>
                <w:color w:val="000000" w:themeColor="text1"/>
                <w:sz w:val="22"/>
                <w:szCs w:val="22"/>
                <w:lang w:val="en-US"/>
              </w:rPr>
              <w:t>. 377-388</w:t>
            </w:r>
            <w:r w:rsidR="006D1679" w:rsidRPr="00A3770A">
              <w:rPr>
                <w:rStyle w:val="a4"/>
                <w:i w:val="0"/>
                <w:color w:val="000000" w:themeColor="text1"/>
                <w:sz w:val="22"/>
                <w:szCs w:val="22"/>
                <w:lang w:val="en-US"/>
              </w:rPr>
              <w:t>; 63</w:t>
            </w:r>
            <w:r w:rsidR="003C605E" w:rsidRPr="00A3770A">
              <w:rPr>
                <w:rStyle w:val="a4"/>
                <w:i w:val="0"/>
                <w:color w:val="000000" w:themeColor="text1"/>
                <w:sz w:val="22"/>
                <w:szCs w:val="22"/>
                <w:lang w:val="en-US"/>
              </w:rPr>
              <w:t xml:space="preserve">, </w:t>
            </w:r>
            <w:r w:rsidR="003C605E" w:rsidRPr="00A3770A">
              <w:rPr>
                <w:rStyle w:val="a4"/>
                <w:i w:val="0"/>
                <w:color w:val="000000" w:themeColor="text1"/>
                <w:sz w:val="22"/>
                <w:szCs w:val="22"/>
              </w:rPr>
              <w:t>р</w:t>
            </w:r>
            <w:r w:rsidR="003C605E" w:rsidRPr="00A3770A">
              <w:rPr>
                <w:rStyle w:val="a4"/>
                <w:i w:val="0"/>
                <w:color w:val="000000" w:themeColor="text1"/>
                <w:sz w:val="22"/>
                <w:szCs w:val="22"/>
                <w:lang w:val="en-US"/>
              </w:rPr>
              <w:t>. 517-533</w:t>
            </w:r>
            <w:r w:rsidR="006D1679" w:rsidRPr="00A3770A">
              <w:rPr>
                <w:rStyle w:val="a4"/>
                <w:i w:val="0"/>
                <w:color w:val="000000" w:themeColor="text1"/>
                <w:sz w:val="22"/>
                <w:szCs w:val="22"/>
                <w:lang w:val="en-US"/>
              </w:rPr>
              <w:t>]</w:t>
            </w:r>
          </w:p>
        </w:tc>
      </w:tr>
    </w:tbl>
    <w:p w:rsidR="006D1679" w:rsidRPr="00A3770A" w:rsidRDefault="006D1679" w:rsidP="006D58E9">
      <w:pPr>
        <w:spacing w:after="0" w:line="240" w:lineRule="auto"/>
        <w:ind w:firstLine="454"/>
        <w:jc w:val="both"/>
        <w:rPr>
          <w:rFonts w:ascii="Times New Roman" w:eastAsia="Times New Roman" w:hAnsi="Times New Roman" w:cs="Times New Roman"/>
          <w:color w:val="000000" w:themeColor="text1"/>
          <w:sz w:val="28"/>
          <w:szCs w:val="28"/>
          <w:lang w:val="en-US" w:eastAsia="ru-RU"/>
        </w:rPr>
      </w:pPr>
    </w:p>
    <w:p w:rsidR="006D58E9" w:rsidRPr="00A3770A" w:rsidRDefault="00563AE3"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 xml:space="preserve">As shown in </w:t>
      </w:r>
      <w:r w:rsidR="00EC4CA4" w:rsidRPr="00A3770A">
        <w:rPr>
          <w:rFonts w:ascii="Times New Roman" w:eastAsia="Times New Roman" w:hAnsi="Times New Roman" w:cs="Times New Roman"/>
          <w:color w:val="000000" w:themeColor="text1"/>
          <w:sz w:val="28"/>
          <w:szCs w:val="28"/>
          <w:lang w:val="en-US" w:eastAsia="ru-RU"/>
        </w:rPr>
        <w:t xml:space="preserve">table </w:t>
      </w:r>
      <w:r w:rsidRPr="00A3770A">
        <w:rPr>
          <w:rFonts w:ascii="Times New Roman" w:eastAsia="Times New Roman" w:hAnsi="Times New Roman" w:cs="Times New Roman"/>
          <w:color w:val="000000" w:themeColor="text1"/>
          <w:sz w:val="28"/>
          <w:szCs w:val="28"/>
          <w:lang w:val="en-US" w:eastAsia="ru-RU"/>
        </w:rPr>
        <w:t>2</w:t>
      </w:r>
      <w:r w:rsidR="006D1679" w:rsidRPr="00A3770A">
        <w:rPr>
          <w:rFonts w:ascii="Times New Roman" w:eastAsia="Times New Roman" w:hAnsi="Times New Roman" w:cs="Times New Roman"/>
          <w:color w:val="000000" w:themeColor="text1"/>
          <w:sz w:val="28"/>
          <w:szCs w:val="28"/>
          <w:lang w:val="en-US" w:eastAsia="ru-RU"/>
        </w:rPr>
        <w:t>6</w:t>
      </w:r>
      <w:r w:rsidR="006D58E9" w:rsidRPr="00A3770A">
        <w:rPr>
          <w:rFonts w:ascii="Times New Roman" w:eastAsia="Times New Roman" w:hAnsi="Times New Roman" w:cs="Times New Roman"/>
          <w:color w:val="000000" w:themeColor="text1"/>
          <w:sz w:val="28"/>
          <w:szCs w:val="28"/>
          <w:lang w:val="en-US" w:eastAsia="ru-RU"/>
        </w:rPr>
        <w:t xml:space="preserve">, the proposed directions are mutually reinforcing: digital transformation provides analytical capacity; governance integration ensures coherence; storytelling strengthens emotional attachment; inter-regional partnerships expand reach; and sustainability underpins long-term competitiveness. </w:t>
      </w:r>
      <w:r w:rsidR="00A304D4" w:rsidRPr="00A3770A">
        <w:rPr>
          <w:rFonts w:ascii="Times New Roman" w:eastAsia="Times New Roman" w:hAnsi="Times New Roman" w:cs="Times New Roman"/>
          <w:color w:val="000000" w:themeColor="text1"/>
          <w:sz w:val="28"/>
          <w:szCs w:val="28"/>
          <w:lang w:val="en-US" w:eastAsia="ru-RU"/>
        </w:rPr>
        <w:t xml:space="preserve">Importantly, the proposed directions should not be interpreted as isolated initiatives. Their effectiveness depends on the degree of integration between governance mechanisms, digital infrastructure, storytelling practices, sustainability principles, and regional cooperation. The analysis conducted in </w:t>
      </w:r>
      <w:r w:rsidR="003C605E" w:rsidRPr="00A3770A">
        <w:rPr>
          <w:rFonts w:ascii="Times New Roman" w:eastAsia="Times New Roman" w:hAnsi="Times New Roman" w:cs="Times New Roman"/>
          <w:color w:val="000000" w:themeColor="text1"/>
          <w:sz w:val="28"/>
          <w:szCs w:val="28"/>
          <w:lang w:val="en-US" w:eastAsia="ru-RU"/>
        </w:rPr>
        <w:t xml:space="preserve">chapter </w:t>
      </w:r>
      <w:r w:rsidR="00A304D4" w:rsidRPr="00A3770A">
        <w:rPr>
          <w:rFonts w:ascii="Times New Roman" w:eastAsia="Times New Roman" w:hAnsi="Times New Roman" w:cs="Times New Roman"/>
          <w:color w:val="000000" w:themeColor="text1"/>
          <w:sz w:val="28"/>
          <w:szCs w:val="28"/>
          <w:lang w:val="en-US" w:eastAsia="ru-RU"/>
        </w:rPr>
        <w:t>2 demonstrated that fragmented promotional activities generate only short-term visibility effects, whereas coordinated systems combining data analytics, emotional engagement, institutional support, and continuous monitoring produce more stable tourism positioning and stronger behavioural responses among target audiences.</w:t>
      </w:r>
    </w:p>
    <w:p w:rsidR="00DD11D5" w:rsidRPr="00A3770A" w:rsidRDefault="00C423BA" w:rsidP="0004253C">
      <w:pPr>
        <w:pStyle w:val="a3"/>
        <w:spacing w:before="0" w:beforeAutospacing="0" w:after="0" w:afterAutospacing="0"/>
        <w:ind w:firstLine="709"/>
        <w:jc w:val="both"/>
        <w:rPr>
          <w:color w:val="000000" w:themeColor="text1"/>
          <w:sz w:val="28"/>
          <w:szCs w:val="28"/>
          <w:lang w:val="en-US"/>
        </w:rPr>
      </w:pPr>
      <w:r w:rsidRPr="00A3770A">
        <w:rPr>
          <w:sz w:val="28"/>
          <w:szCs w:val="28"/>
          <w:lang w:val="en-US"/>
        </w:rPr>
        <w:t>Mangistau</w:t>
      </w:r>
      <w:r w:rsidR="00DD11D5" w:rsidRPr="00A3770A">
        <w:rPr>
          <w:sz w:val="28"/>
          <w:szCs w:val="28"/>
          <w:lang w:val="en-US"/>
        </w:rPr>
        <w:t xml:space="preserve"> offers a particularly strong foundation for implementing this integrated approach. Survey respondents described the region as “mysterious”, “silent”, and “otherworldly”, attributes that naturally support emotionally rich storytelling. The proposed </w:t>
      </w:r>
      <w:r w:rsidR="00DD11D5" w:rsidRPr="00A3770A">
        <w:rPr>
          <w:rStyle w:val="a4"/>
          <w:sz w:val="28"/>
          <w:szCs w:val="28"/>
          <w:lang w:val="en-US"/>
        </w:rPr>
        <w:t xml:space="preserve">Film </w:t>
      </w:r>
      <w:r w:rsidRPr="00A3770A">
        <w:rPr>
          <w:rStyle w:val="a4"/>
          <w:sz w:val="28"/>
          <w:szCs w:val="28"/>
          <w:lang w:val="en-US"/>
        </w:rPr>
        <w:t>Mangistau</w:t>
      </w:r>
      <w:r w:rsidR="00DD11D5" w:rsidRPr="00A3770A">
        <w:rPr>
          <w:sz w:val="28"/>
          <w:szCs w:val="28"/>
          <w:lang w:val="en-US"/>
        </w:rPr>
        <w:t xml:space="preserve"> initiative </w:t>
      </w:r>
      <w:r w:rsidR="00757A40" w:rsidRPr="00A3770A">
        <w:rPr>
          <w:sz w:val="28"/>
          <w:szCs w:val="28"/>
          <w:lang w:val="en-US"/>
        </w:rPr>
        <w:t>could evolve into a specialised regional platform supporting collaboration with film crews, travel vloggers, and documentary producers</w:t>
      </w:r>
      <w:r w:rsidR="00DD11D5" w:rsidRPr="00A3770A">
        <w:rPr>
          <w:sz w:val="28"/>
          <w:szCs w:val="28"/>
          <w:lang w:val="en-US"/>
        </w:rPr>
        <w:t xml:space="preserve">. Locations such as Bozzhyra, Tuzbair, Kok-Kala, and Kenderli possess cinematic qualities comparable to Iceland or Cappadocia. </w:t>
      </w:r>
      <w:r w:rsidR="00A304D4" w:rsidRPr="00A3770A">
        <w:rPr>
          <w:color w:val="000000" w:themeColor="text1"/>
          <w:sz w:val="28"/>
          <w:szCs w:val="28"/>
          <w:lang w:val="en-US"/>
        </w:rPr>
        <w:t>Through coordinated destination branding, location promotion, and collaboration with creative industries, Mangistau may gradually strengthen its positioning as a visually distinctive tourism destination.</w:t>
      </w:r>
    </w:p>
    <w:p w:rsidR="00DD11D5" w:rsidRPr="00A3770A" w:rsidRDefault="00DD11D5" w:rsidP="0004253C">
      <w:pPr>
        <w:pStyle w:val="a3"/>
        <w:spacing w:before="0" w:beforeAutospacing="0" w:after="0" w:afterAutospacing="0"/>
        <w:ind w:firstLine="709"/>
        <w:jc w:val="both"/>
        <w:rPr>
          <w:color w:val="000000" w:themeColor="text1"/>
          <w:sz w:val="28"/>
          <w:szCs w:val="28"/>
          <w:lang w:val="en-US"/>
        </w:rPr>
      </w:pPr>
      <w:r w:rsidRPr="00A3770A">
        <w:rPr>
          <w:color w:val="000000" w:themeColor="text1"/>
          <w:sz w:val="28"/>
          <w:szCs w:val="28"/>
          <w:lang w:val="en-US"/>
        </w:rPr>
        <w:t xml:space="preserve">Event-based tourism would complement this process. Festivals such as the </w:t>
      </w:r>
      <w:r w:rsidRPr="00A3770A">
        <w:rPr>
          <w:rStyle w:val="a4"/>
          <w:color w:val="000000" w:themeColor="text1"/>
          <w:sz w:val="28"/>
          <w:szCs w:val="28"/>
          <w:lang w:val="en-US"/>
        </w:rPr>
        <w:t>Desert &amp; Stars Festival</w:t>
      </w:r>
      <w:r w:rsidRPr="00A3770A">
        <w:rPr>
          <w:color w:val="000000" w:themeColor="text1"/>
          <w:sz w:val="28"/>
          <w:szCs w:val="28"/>
          <w:lang w:val="en-US"/>
        </w:rPr>
        <w:t xml:space="preserve"> (astro-camping, music, nomadic art) or </w:t>
      </w:r>
      <w:r w:rsidRPr="00A3770A">
        <w:rPr>
          <w:rStyle w:val="a4"/>
          <w:color w:val="000000" w:themeColor="text1"/>
          <w:sz w:val="28"/>
          <w:szCs w:val="28"/>
          <w:lang w:val="en-US"/>
        </w:rPr>
        <w:t>Caspian Nomad Run</w:t>
      </w:r>
      <w:r w:rsidRPr="00A3770A">
        <w:rPr>
          <w:color w:val="000000" w:themeColor="text1"/>
          <w:sz w:val="28"/>
          <w:szCs w:val="28"/>
          <w:lang w:val="en-US"/>
        </w:rPr>
        <w:t xml:space="preserve"> (a cross-desert cultural rally) could embody the Blue Growth philosophy by uniting land, sea and sky. A national “Year of the Caspian” could align regional events under one theme. Route-based storytelling might link sacred, natural and maritime sites into a </w:t>
      </w:r>
      <w:r w:rsidRPr="00A3770A">
        <w:rPr>
          <w:rStyle w:val="a4"/>
          <w:color w:val="000000" w:themeColor="text1"/>
          <w:sz w:val="28"/>
          <w:szCs w:val="28"/>
          <w:lang w:val="en-US"/>
        </w:rPr>
        <w:t>Path of Four Elements</w:t>
      </w:r>
      <w:r w:rsidRPr="00A3770A">
        <w:rPr>
          <w:color w:val="000000" w:themeColor="text1"/>
          <w:sz w:val="28"/>
          <w:szCs w:val="28"/>
          <w:lang w:val="en-US"/>
        </w:rPr>
        <w:t xml:space="preserve"> - Earth (canyons, chalk plateaus), Water (Caspian heritage), Air (stargazing, freedom) and Fire (ancient rituals and legends). Joint projects with Turkistan and Atyrau-such as </w:t>
      </w:r>
      <w:r w:rsidRPr="00A3770A">
        <w:rPr>
          <w:rStyle w:val="a4"/>
          <w:color w:val="000000" w:themeColor="text1"/>
          <w:sz w:val="28"/>
          <w:szCs w:val="28"/>
          <w:lang w:val="en-US"/>
        </w:rPr>
        <w:t>From Nomads to the Caspian</w:t>
      </w:r>
      <w:r w:rsidRPr="00A3770A">
        <w:rPr>
          <w:color w:val="000000" w:themeColor="text1"/>
          <w:sz w:val="28"/>
          <w:szCs w:val="28"/>
          <w:lang w:val="en-US"/>
        </w:rPr>
        <w:t>-would enhance domestic collaboration and brand cohesion.</w:t>
      </w:r>
      <w:r w:rsidR="00FD46AD" w:rsidRPr="00A3770A">
        <w:rPr>
          <w:color w:val="000000" w:themeColor="text1"/>
          <w:sz w:val="28"/>
          <w:szCs w:val="28"/>
          <w:lang w:val="en-US"/>
        </w:rPr>
        <w:t xml:space="preserve"> Such thematic integration may improve destination memorability, strengthen experiential differentiation, and encourage longer tourist stay patterns across multiple regional locations.</w:t>
      </w:r>
    </w:p>
    <w:p w:rsidR="005C13AB" w:rsidRPr="00A3770A" w:rsidRDefault="005C13AB" w:rsidP="0004253C">
      <w:pPr>
        <w:pStyle w:val="a3"/>
        <w:spacing w:before="0" w:beforeAutospacing="0" w:after="0" w:afterAutospacing="0"/>
        <w:ind w:firstLine="709"/>
        <w:jc w:val="both"/>
        <w:rPr>
          <w:color w:val="000000" w:themeColor="text1"/>
          <w:sz w:val="28"/>
          <w:szCs w:val="28"/>
          <w:lang w:val="en-US"/>
        </w:rPr>
      </w:pPr>
      <w:r w:rsidRPr="00A3770A">
        <w:rPr>
          <w:color w:val="000000" w:themeColor="text1"/>
          <w:sz w:val="28"/>
          <w:szCs w:val="28"/>
          <w:lang w:val="en-US"/>
        </w:rPr>
        <w:lastRenderedPageBreak/>
        <w:t xml:space="preserve">These initiatives can draw on the mythological and symbolic heritage of the region. Geological studies indicate that </w:t>
      </w:r>
      <w:r w:rsidR="00C423BA" w:rsidRPr="00A3770A">
        <w:rPr>
          <w:color w:val="000000" w:themeColor="text1"/>
          <w:sz w:val="28"/>
          <w:szCs w:val="28"/>
          <w:lang w:val="en-US"/>
        </w:rPr>
        <w:t>Mangistau</w:t>
      </w:r>
      <w:r w:rsidRPr="00A3770A">
        <w:rPr>
          <w:color w:val="000000" w:themeColor="text1"/>
          <w:sz w:val="28"/>
          <w:szCs w:val="28"/>
          <w:lang w:val="en-US"/>
        </w:rPr>
        <w:t xml:space="preserve"> was once part of the ancient Tethys Ocean, which explains its distinctive chalk and salt formations and the presence of marine fossils within desert </w:t>
      </w:r>
      <w:r w:rsidR="006D7A75" w:rsidRPr="00A3770A">
        <w:rPr>
          <w:color w:val="000000" w:themeColor="text1"/>
          <w:sz w:val="28"/>
          <w:szCs w:val="28"/>
          <w:lang w:val="en-US"/>
        </w:rPr>
        <w:t>landscapes [12</w:t>
      </w:r>
      <w:r w:rsidR="008F4B41" w:rsidRPr="00A3770A">
        <w:rPr>
          <w:color w:val="000000" w:themeColor="text1"/>
          <w:sz w:val="28"/>
          <w:szCs w:val="28"/>
          <w:lang w:val="en-US"/>
        </w:rPr>
        <w:t>8</w:t>
      </w:r>
      <w:r w:rsidRPr="00A3770A">
        <w:rPr>
          <w:color w:val="000000" w:themeColor="text1"/>
          <w:sz w:val="28"/>
          <w:szCs w:val="28"/>
          <w:lang w:val="en-US"/>
        </w:rPr>
        <w:t xml:space="preserve">]. This geological history has inspired the metaphor of “the land beneath the sea,” where ancient marine sediments and fossils emerge from the cliffs and plateaus of the region. The bleached plateaus and canyons of </w:t>
      </w:r>
      <w:r w:rsidR="00C423BA" w:rsidRPr="00A3770A">
        <w:rPr>
          <w:color w:val="000000" w:themeColor="text1"/>
          <w:sz w:val="28"/>
          <w:szCs w:val="28"/>
          <w:lang w:val="en-US"/>
        </w:rPr>
        <w:t>Mangistau</w:t>
      </w:r>
      <w:r w:rsidRPr="00A3770A">
        <w:rPr>
          <w:color w:val="000000" w:themeColor="text1"/>
          <w:sz w:val="28"/>
          <w:szCs w:val="28"/>
          <w:lang w:val="en-US"/>
        </w:rPr>
        <w:t>, particularly in areas such as Bozzhyra and the Ustyurt Plateau, create an unusual landscape often described as “the Kazakh Mars” because of its resemblance to extra-ter</w:t>
      </w:r>
      <w:r w:rsidR="006D7A75" w:rsidRPr="00A3770A">
        <w:rPr>
          <w:color w:val="000000" w:themeColor="text1"/>
          <w:sz w:val="28"/>
          <w:szCs w:val="28"/>
          <w:lang w:val="en-US"/>
        </w:rPr>
        <w:t>restrial terrain [1</w:t>
      </w:r>
      <w:r w:rsidR="008F4B41" w:rsidRPr="00A3770A">
        <w:rPr>
          <w:color w:val="000000" w:themeColor="text1"/>
          <w:sz w:val="28"/>
          <w:szCs w:val="28"/>
          <w:lang w:val="en-US"/>
        </w:rPr>
        <w:t>29</w:t>
      </w:r>
      <w:r w:rsidRPr="00A3770A">
        <w:rPr>
          <w:color w:val="000000" w:themeColor="text1"/>
          <w:sz w:val="28"/>
          <w:szCs w:val="28"/>
          <w:lang w:val="en-US"/>
        </w:rPr>
        <w:t xml:space="preserve">]. At the same time, the region’s cultural and spiritual heritage is closely associated with sacred underground mosques such as Shakpak-Ata, Beket-Ata, and Karaman-Ata, which are important pilgrimage sites and key elements of religious tourism in </w:t>
      </w:r>
      <w:r w:rsidR="00C423BA" w:rsidRPr="00A3770A">
        <w:rPr>
          <w:color w:val="000000" w:themeColor="text1"/>
          <w:sz w:val="28"/>
          <w:szCs w:val="28"/>
          <w:lang w:val="en-US"/>
        </w:rPr>
        <w:t>Mangistau</w:t>
      </w:r>
      <w:r w:rsidR="009F7108" w:rsidRPr="00A3770A">
        <w:rPr>
          <w:color w:val="000000" w:themeColor="text1"/>
          <w:sz w:val="28"/>
          <w:szCs w:val="28"/>
          <w:lang w:val="en-US"/>
        </w:rPr>
        <w:t xml:space="preserve"> [13</w:t>
      </w:r>
      <w:r w:rsidR="008F4B41" w:rsidRPr="00A3770A">
        <w:rPr>
          <w:color w:val="000000" w:themeColor="text1"/>
          <w:sz w:val="28"/>
          <w:szCs w:val="28"/>
          <w:lang w:val="en-US"/>
        </w:rPr>
        <w:t>0</w:t>
      </w:r>
      <w:r w:rsidRPr="00A3770A">
        <w:rPr>
          <w:color w:val="000000" w:themeColor="text1"/>
          <w:sz w:val="28"/>
          <w:szCs w:val="28"/>
          <w:lang w:val="en-US"/>
        </w:rPr>
        <w:t xml:space="preserve">]. </w:t>
      </w:r>
      <w:r w:rsidR="00FD46AD" w:rsidRPr="00A3770A">
        <w:rPr>
          <w:color w:val="000000" w:themeColor="text1"/>
          <w:sz w:val="28"/>
          <w:szCs w:val="28"/>
          <w:lang w:val="en-US"/>
        </w:rPr>
        <w:t>From a destination marketing perspective, these symbolic and mythological associations create a strong foundation for narrative-based tourism promotion, enabling the region to differentiate itself through emotionally meaningful and culturally distinctive visitor experiences.</w:t>
      </w:r>
    </w:p>
    <w:p w:rsidR="00FD46AD" w:rsidRPr="00A3770A" w:rsidRDefault="00FD46AD" w:rsidP="0004253C">
      <w:pPr>
        <w:pStyle w:val="a3"/>
        <w:spacing w:before="0" w:beforeAutospacing="0" w:after="0" w:afterAutospacing="0"/>
        <w:ind w:firstLine="709"/>
        <w:jc w:val="both"/>
        <w:rPr>
          <w:color w:val="000000" w:themeColor="text1"/>
          <w:sz w:val="28"/>
          <w:szCs w:val="28"/>
          <w:lang w:val="en-US"/>
        </w:rPr>
      </w:pPr>
      <w:r w:rsidRPr="00A3770A">
        <w:rPr>
          <w:color w:val="000000" w:themeColor="text1"/>
          <w:sz w:val="28"/>
          <w:szCs w:val="28"/>
          <w:lang w:val="en-US"/>
        </w:rPr>
        <w:t>Overall, the proposed directions illustrate a transition from fragmented promotion towards an integrated destination communication system in which data analytics, storytelling, experiential design, and institutional coordination operate as interconnected components influencing tourist perception, emotional engagement, and behavioural intention.</w:t>
      </w:r>
    </w:p>
    <w:p w:rsidR="00DF7AA0" w:rsidRPr="00A3770A" w:rsidRDefault="006D58E9" w:rsidP="0004253C">
      <w:pPr>
        <w:pStyle w:val="a3"/>
        <w:spacing w:before="0" w:beforeAutospacing="0" w:after="0" w:afterAutospacing="0"/>
        <w:ind w:firstLine="709"/>
        <w:jc w:val="both"/>
        <w:rPr>
          <w:color w:val="000000" w:themeColor="text1"/>
          <w:sz w:val="28"/>
          <w:szCs w:val="28"/>
          <w:lang w:val="en-US"/>
        </w:rPr>
      </w:pPr>
      <w:r w:rsidRPr="00A3770A">
        <w:rPr>
          <w:color w:val="000000" w:themeColor="text1"/>
          <w:sz w:val="28"/>
          <w:szCs w:val="28"/>
          <w:lang w:val="en-US"/>
        </w:rPr>
        <w:t>To systemat</w:t>
      </w:r>
      <w:r w:rsidR="00563AE3" w:rsidRPr="00A3770A">
        <w:rPr>
          <w:color w:val="000000" w:themeColor="text1"/>
          <w:sz w:val="28"/>
          <w:szCs w:val="28"/>
          <w:lang w:val="en-US"/>
        </w:rPr>
        <w:t xml:space="preserve">ise these interactions, </w:t>
      </w:r>
      <w:r w:rsidR="00EC4CA4" w:rsidRPr="00A3770A">
        <w:rPr>
          <w:color w:val="000000" w:themeColor="text1"/>
          <w:sz w:val="28"/>
          <w:szCs w:val="28"/>
          <w:lang w:val="en-US"/>
        </w:rPr>
        <w:t xml:space="preserve">figure </w:t>
      </w:r>
      <w:r w:rsidR="00563AE3" w:rsidRPr="00A3770A">
        <w:rPr>
          <w:color w:val="000000" w:themeColor="text1"/>
          <w:sz w:val="28"/>
          <w:szCs w:val="28"/>
          <w:lang w:val="en-US"/>
        </w:rPr>
        <w:t>11</w:t>
      </w:r>
      <w:r w:rsidRPr="00A3770A">
        <w:rPr>
          <w:color w:val="000000" w:themeColor="text1"/>
          <w:sz w:val="28"/>
          <w:szCs w:val="28"/>
          <w:lang w:val="en-US"/>
        </w:rPr>
        <w:t xml:space="preserve"> illustrates the </w:t>
      </w:r>
      <w:r w:rsidR="0092377F" w:rsidRPr="00A3770A">
        <w:rPr>
          <w:color w:val="000000" w:themeColor="text1"/>
          <w:sz w:val="28"/>
          <w:szCs w:val="28"/>
          <w:lang w:val="en-US"/>
        </w:rPr>
        <w:t xml:space="preserve">conceptual model </w:t>
      </w:r>
      <w:r w:rsidRPr="00A3770A">
        <w:rPr>
          <w:color w:val="000000" w:themeColor="text1"/>
          <w:sz w:val="28"/>
          <w:szCs w:val="28"/>
          <w:lang w:val="en-US"/>
        </w:rPr>
        <w:t xml:space="preserve">of improving RTP promotion effectiveness. </w:t>
      </w:r>
    </w:p>
    <w:p w:rsidR="005C13AB" w:rsidRPr="00A3770A" w:rsidRDefault="00EC4CA4" w:rsidP="00EC4CA4">
      <w:pPr>
        <w:spacing w:after="0" w:line="240" w:lineRule="auto"/>
        <w:ind w:left="709"/>
        <w:jc w:val="both"/>
        <w:rPr>
          <w:rFonts w:ascii="Times New Roman" w:eastAsia="Times New Roman" w:hAnsi="Times New Roman" w:cs="Times New Roman"/>
          <w:color w:val="000000" w:themeColor="text1"/>
          <w:sz w:val="28"/>
          <w:szCs w:val="28"/>
          <w:lang w:val="en-US" w:eastAsia="ru-RU"/>
        </w:rPr>
      </w:pPr>
      <w:r w:rsidRPr="00A3770A">
        <w:rPr>
          <w:b/>
          <w:bCs/>
          <w:noProof/>
          <w:lang w:eastAsia="ru-RU"/>
        </w:rPr>
        <mc:AlternateContent>
          <mc:Choice Requires="wpg">
            <w:drawing>
              <wp:anchor distT="0" distB="0" distL="114300" distR="114300" simplePos="0" relativeHeight="251780096" behindDoc="0" locked="0" layoutInCell="1" allowOverlap="1" wp14:anchorId="37F14878" wp14:editId="3E75E934">
                <wp:simplePos x="0" y="0"/>
                <wp:positionH relativeFrom="column">
                  <wp:posOffset>159890</wp:posOffset>
                </wp:positionH>
                <wp:positionV relativeFrom="paragraph">
                  <wp:posOffset>151764</wp:posOffset>
                </wp:positionV>
                <wp:extent cx="5473700" cy="2590165"/>
                <wp:effectExtent l="0" t="0" r="12700" b="19685"/>
                <wp:wrapNone/>
                <wp:docPr id="36" name="Группа 36"/>
                <wp:cNvGraphicFramePr/>
                <a:graphic xmlns:a="http://schemas.openxmlformats.org/drawingml/2006/main">
                  <a:graphicData uri="http://schemas.microsoft.com/office/word/2010/wordprocessingGroup">
                    <wpg:wgp>
                      <wpg:cNvGrpSpPr/>
                      <wpg:grpSpPr>
                        <a:xfrm>
                          <a:off x="0" y="0"/>
                          <a:ext cx="5473700" cy="2590165"/>
                          <a:chOff x="0" y="0"/>
                          <a:chExt cx="5637509" cy="3296258"/>
                        </a:xfrm>
                      </wpg:grpSpPr>
                      <wpg:grpSp>
                        <wpg:cNvPr id="9" name="Группа 9"/>
                        <wpg:cNvGrpSpPr/>
                        <wpg:grpSpPr>
                          <a:xfrm>
                            <a:off x="1459967" y="169049"/>
                            <a:ext cx="2724838" cy="2789016"/>
                            <a:chOff x="0" y="0"/>
                            <a:chExt cx="2724838" cy="2789016"/>
                          </a:xfrm>
                        </wpg:grpSpPr>
                        <wps:wsp>
                          <wps:cNvPr id="65" name="Стрелка вправо 65"/>
                          <wps:cNvSpPr/>
                          <wps:spPr>
                            <a:xfrm rot="5400000">
                              <a:off x="1340864" y="2673675"/>
                              <a:ext cx="127655" cy="103027"/>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Стрелка вправо 67"/>
                          <wps:cNvSpPr/>
                          <wps:spPr>
                            <a:xfrm rot="5400000">
                              <a:off x="1325495" y="348952"/>
                              <a:ext cx="127655" cy="103027"/>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Стрелка вправо 68"/>
                          <wps:cNvSpPr/>
                          <wps:spPr>
                            <a:xfrm>
                              <a:off x="0" y="984405"/>
                              <a:ext cx="127635" cy="10287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Стрелка вправо 69"/>
                          <wps:cNvSpPr/>
                          <wps:spPr>
                            <a:xfrm>
                              <a:off x="0" y="0"/>
                              <a:ext cx="127635" cy="10287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Стрелка вправо 70"/>
                          <wps:cNvSpPr/>
                          <wps:spPr>
                            <a:xfrm>
                              <a:off x="7684" y="2003418"/>
                              <a:ext cx="127655" cy="103028"/>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Стрелка вправо 71"/>
                          <wps:cNvSpPr/>
                          <wps:spPr>
                            <a:xfrm>
                              <a:off x="2589519" y="984405"/>
                              <a:ext cx="127635" cy="10287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Стрелка вправо 72"/>
                          <wps:cNvSpPr/>
                          <wps:spPr>
                            <a:xfrm>
                              <a:off x="2589519" y="0"/>
                              <a:ext cx="127635" cy="10287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Стрелка вправо 73"/>
                          <wps:cNvSpPr/>
                          <wps:spPr>
                            <a:xfrm>
                              <a:off x="2597203" y="2003418"/>
                              <a:ext cx="127635" cy="10287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Стрелка вправо 74"/>
                          <wps:cNvSpPr/>
                          <wps:spPr>
                            <a:xfrm>
                              <a:off x="1321654" y="1214077"/>
                              <a:ext cx="127635" cy="10287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Стрелка вправо 75"/>
                          <wps:cNvSpPr/>
                          <wps:spPr>
                            <a:xfrm>
                              <a:off x="1337022" y="2243738"/>
                              <a:ext cx="127635" cy="10287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5" name="Группа 35"/>
                        <wpg:cNvGrpSpPr/>
                        <wpg:grpSpPr>
                          <a:xfrm>
                            <a:off x="0" y="0"/>
                            <a:ext cx="5637509" cy="3296258"/>
                            <a:chOff x="0" y="0"/>
                            <a:chExt cx="5637509" cy="3296258"/>
                          </a:xfrm>
                        </wpg:grpSpPr>
                        <wps:wsp>
                          <wps:cNvPr id="43" name="Скругленный прямоугольник 43"/>
                          <wps:cNvSpPr/>
                          <wps:spPr>
                            <a:xfrm>
                              <a:off x="0" y="0"/>
                              <a:ext cx="1372870" cy="2791009"/>
                            </a:xfrm>
                            <a:prstGeom prst="roundRect">
                              <a:avLst>
                                <a:gd name="adj" fmla="val 8545"/>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Скругленный прямоугольник 44"/>
                          <wps:cNvSpPr/>
                          <wps:spPr>
                            <a:xfrm>
                              <a:off x="4256955" y="0"/>
                              <a:ext cx="1380522" cy="2797810"/>
                            </a:xfrm>
                            <a:prstGeom prst="roundRect">
                              <a:avLst>
                                <a:gd name="adj" fmla="val 9053"/>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Скругленный прямоугольник 45"/>
                          <wps:cNvSpPr/>
                          <wps:spPr>
                            <a:xfrm>
                              <a:off x="1698172" y="7684"/>
                              <a:ext cx="2278380" cy="411480"/>
                            </a:xfrm>
                            <a:prstGeom prst="round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Скругленный прямоугольник 47"/>
                          <wps:cNvSpPr/>
                          <wps:spPr>
                            <a:xfrm>
                              <a:off x="1698172" y="708625"/>
                              <a:ext cx="2278380" cy="2045346"/>
                            </a:xfrm>
                            <a:prstGeom prst="roundRect">
                              <a:avLst>
                                <a:gd name="adj" fmla="val 5394"/>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Скругленный прямоугольник 48"/>
                          <wps:cNvSpPr/>
                          <wps:spPr>
                            <a:xfrm>
                              <a:off x="1798064" y="806325"/>
                              <a:ext cx="960120" cy="815340"/>
                            </a:xfrm>
                            <a:prstGeom prst="roundRect">
                              <a:avLst>
                                <a:gd name="adj" fmla="val 18335"/>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Скругленный прямоугольник 50"/>
                          <wps:cNvSpPr/>
                          <wps:spPr>
                            <a:xfrm>
                              <a:off x="2927617" y="806325"/>
                              <a:ext cx="960120" cy="815340"/>
                            </a:xfrm>
                            <a:prstGeom prst="roundRect">
                              <a:avLst>
                                <a:gd name="adj" fmla="val 18335"/>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Скругленный прямоугольник 51"/>
                          <wps:cNvSpPr/>
                          <wps:spPr>
                            <a:xfrm>
                              <a:off x="1805748" y="1843670"/>
                              <a:ext cx="960120" cy="815340"/>
                            </a:xfrm>
                            <a:prstGeom prst="roundRect">
                              <a:avLst>
                                <a:gd name="adj" fmla="val 18335"/>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Скругленный прямоугольник 52"/>
                          <wps:cNvSpPr/>
                          <wps:spPr>
                            <a:xfrm>
                              <a:off x="2942985" y="1843670"/>
                              <a:ext cx="960120" cy="815340"/>
                            </a:xfrm>
                            <a:prstGeom prst="roundRect">
                              <a:avLst>
                                <a:gd name="adj" fmla="val 18335"/>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Скругленный прямоугольник 53"/>
                          <wps:cNvSpPr/>
                          <wps:spPr>
                            <a:xfrm>
                              <a:off x="1993906" y="3027317"/>
                              <a:ext cx="1740535" cy="268941"/>
                            </a:xfrm>
                            <a:prstGeom prst="roundRect">
                              <a:avLst>
                                <a:gd name="adj" fmla="val 50000"/>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Соединительная линия уступом 82"/>
                          <wps:cNvCnPr>
                            <a:stCxn id="53" idx="1"/>
                            <a:endCxn id="43" idx="2"/>
                          </wps:cNvCnPr>
                          <wps:spPr>
                            <a:xfrm rot="10800000">
                              <a:off x="686437" y="2790946"/>
                              <a:ext cx="1307470" cy="370770"/>
                            </a:xfrm>
                            <a:prstGeom prst="bentConnector2">
                              <a:avLst/>
                            </a:prstGeom>
                            <a:ln w="317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3" name="Соединительная линия уступом 83"/>
                          <wps:cNvCnPr>
                            <a:stCxn id="53" idx="3"/>
                            <a:endCxn id="44" idx="2"/>
                          </wps:cNvCnPr>
                          <wps:spPr>
                            <a:xfrm flipV="1">
                              <a:off x="3734441" y="2797413"/>
                              <a:ext cx="1212776" cy="363925"/>
                            </a:xfrm>
                            <a:prstGeom prst="bentConnector2">
                              <a:avLst/>
                            </a:prstGeom>
                            <a:ln w="317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4" name="Прямая соединительная линия 84"/>
                          <wps:cNvCnPr/>
                          <wps:spPr>
                            <a:xfrm>
                              <a:off x="0" y="338098"/>
                              <a:ext cx="1372870" cy="635"/>
                            </a:xfrm>
                            <a:prstGeom prst="line">
                              <a:avLst/>
                            </a:prstGeom>
                            <a:ln w="3175">
                              <a:prstDash val="lgDash"/>
                            </a:ln>
                          </wps:spPr>
                          <wps:style>
                            <a:lnRef idx="1">
                              <a:schemeClr val="dk1"/>
                            </a:lnRef>
                            <a:fillRef idx="0">
                              <a:schemeClr val="dk1"/>
                            </a:fillRef>
                            <a:effectRef idx="0">
                              <a:schemeClr val="dk1"/>
                            </a:effectRef>
                            <a:fontRef idx="minor">
                              <a:schemeClr val="tx1"/>
                            </a:fontRef>
                          </wps:style>
                          <wps:bodyPr/>
                        </wps:wsp>
                        <wps:wsp>
                          <wps:cNvPr id="85" name="Прямая соединительная линия 85"/>
                          <wps:cNvCnPr/>
                          <wps:spPr>
                            <a:xfrm>
                              <a:off x="4264639" y="315046"/>
                              <a:ext cx="1372870" cy="1001"/>
                            </a:xfrm>
                            <a:prstGeom prst="line">
                              <a:avLst/>
                            </a:prstGeom>
                            <a:ln w="3175">
                              <a:prstDash val="lgDash"/>
                            </a:ln>
                          </wps:spPr>
                          <wps:style>
                            <a:lnRef idx="1">
                              <a:schemeClr val="dk1"/>
                            </a:lnRef>
                            <a:fillRef idx="0">
                              <a:schemeClr val="dk1"/>
                            </a:fillRef>
                            <a:effectRef idx="0">
                              <a:schemeClr val="dk1"/>
                            </a:effectRef>
                            <a:fontRef idx="minor">
                              <a:schemeClr val="tx1"/>
                            </a:fontRef>
                          </wps:style>
                          <wps:bodyPr/>
                        </wps:wsp>
                        <wps:wsp>
                          <wps:cNvPr id="86" name="Дуга 86"/>
                          <wps:cNvSpPr/>
                          <wps:spPr>
                            <a:xfrm rot="20664929" flipH="1">
                              <a:off x="1601331" y="2351267"/>
                              <a:ext cx="543319" cy="751950"/>
                            </a:xfrm>
                            <a:prstGeom prst="arc">
                              <a:avLst>
                                <a:gd name="adj1" fmla="val 18907549"/>
                                <a:gd name="adj2" fmla="val 4142389"/>
                              </a:avLst>
                            </a:prstGeom>
                            <a:ln w="3175" cap="flat" cmpd="sng" algn="ctr">
                              <a:solidFill>
                                <a:schemeClr val="dk1"/>
                              </a:solidFill>
                              <a:prstDash val="dash"/>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Дуга 87"/>
                          <wps:cNvSpPr/>
                          <wps:spPr>
                            <a:xfrm rot="15552175" flipH="1">
                              <a:off x="3561695" y="2331047"/>
                              <a:ext cx="573691" cy="913965"/>
                            </a:xfrm>
                            <a:prstGeom prst="arc">
                              <a:avLst>
                                <a:gd name="adj1" fmla="val 20458655"/>
                                <a:gd name="adj2" fmla="val 4847263"/>
                              </a:avLst>
                            </a:prstGeom>
                            <a:ln w="3175" cap="flat" cmpd="sng" algn="ctr">
                              <a:solidFill>
                                <a:schemeClr val="dk1"/>
                              </a:solidFill>
                              <a:prstDash val="dash"/>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3E8FEBA" id="Группа 36" o:spid="_x0000_s1026" style="position:absolute;margin-left:12.6pt;margin-top:11.95pt;width:431pt;height:203.95pt;z-index:251780096;mso-width-relative:margin;mso-height-relative:margin" coordsize="56375,32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">
                <v:group id="Группа 9" o:spid="_x0000_s1027" style="position:absolute;left:14599;top:1690;width:27249;height:27890" coordsize="27248,2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65" o:spid="_x0000_s1028" type="#_x0000_t13" style="position:absolute;left:13408;top:26736;width:1277;height:103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" adj="12884" fillcolor="black [3200]" strokecolor="black [1600]" strokeweight="1pt"/>
                  <v:shape id="Стрелка вправо 67" o:spid="_x0000_s1029" type="#_x0000_t13" style="position:absolute;left:13255;top:3489;width:1276;height:103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" adj="12884" fillcolor="black [3200]" strokecolor="black [1600]" strokeweight="1pt"/>
                  <v:shape id="Стрелка вправо 68" o:spid="_x0000_s1030" type="#_x0000_t13" style="position:absolute;top:9844;width:1276;height:1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" adj="12896" fillcolor="black [3200]" strokecolor="black [1600]" strokeweight="1pt"/>
                  <v:shape id="Стрелка вправо 69" o:spid="_x0000_s1031" type="#_x0000_t13" style="position:absolute;width:1276;height:1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" adj="12896" fillcolor="black [3200]" strokecolor="black [1600]" strokeweight="1pt"/>
                  <v:shape id="Стрелка вправо 70" o:spid="_x0000_s1032" type="#_x0000_t13" style="position:absolute;left:76;top:20034;width:1277;height:10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" adj="12884" fillcolor="black [3200]" strokecolor="black [1600]" strokeweight="1pt"/>
                  <v:shape id="Стрелка вправо 71" o:spid="_x0000_s1033" type="#_x0000_t13" style="position:absolute;left:25895;top:9844;width:1276;height:1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" adj="12896" fillcolor="black [3200]" strokecolor="black [1600]" strokeweight="1pt"/>
                  <v:shape id="Стрелка вправо 72" o:spid="_x0000_s1034" type="#_x0000_t13" style="position:absolute;left:25895;width:1276;height:1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" adj="12896" fillcolor="black [3200]" strokecolor="black [1600]" strokeweight="1pt"/>
                  <v:shape id="Стрелка вправо 73" o:spid="_x0000_s1035" type="#_x0000_t13" style="position:absolute;left:25972;top:20034;width:1276;height:1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" adj="12896" fillcolor="black [3200]" strokecolor="black [1600]" strokeweight="1pt"/>
                  <v:shape id="Стрелка вправо 74" o:spid="_x0000_s1036" type="#_x0000_t13" style="position:absolute;left:13216;top:12140;width:1276;height:1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" adj="12896" fillcolor="black [3200]" strokecolor="black [1600]" strokeweight="1pt"/>
                  <v:shape id="Стрелка вправо 75" o:spid="_x0000_s1037" type="#_x0000_t13" style="position:absolute;left:13370;top:22437;width:1276;height:1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" adj="12896" fillcolor="black [3200]" strokecolor="black [1600]" strokeweight="1pt"/>
                </v:group>
                <v:group id="Группа 35" o:spid="_x0000_s1038" style="position:absolute;width:56375;height:32962" coordsize="56375,3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oundrect id="Скругленный прямоугольник 43" o:spid="_x0000_s1039" style="position:absolute;width:13728;height:27910;visibility:visible;mso-wrap-style:square;v-text-anchor:middle" arcsize="56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" fillcolor="white [3201]" strokecolor="black [3200]" strokeweight=".25pt">
                    <v:stroke joinstyle="miter"/>
                  </v:roundrect>
                  <v:roundrect id="Скругленный прямоугольник 44" o:spid="_x0000_s1040" style="position:absolute;left:42569;width:13805;height:27978;visibility:visible;mso-wrap-style:square;v-text-anchor:middle" arcsize="59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" fillcolor="white [3201]" strokecolor="black [3200]" strokeweight=".25pt">
                    <v:stroke joinstyle="miter"/>
                  </v:roundrect>
                  <v:roundrect id="Скругленный прямоугольник 45" o:spid="_x0000_s1041" style="position:absolute;left:16981;top:76;width:22784;height:41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" fillcolor="white [3201]" strokecolor="black [3200]" strokeweight=".25pt">
                    <v:stroke joinstyle="miter"/>
                  </v:roundrect>
                  <v:roundrect id="Скругленный прямоугольник 47" o:spid="_x0000_s1042" style="position:absolute;left:16981;top:7086;width:22784;height:20453;visibility:visible;mso-wrap-style:square;v-text-anchor:middle" arcsize="353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" fillcolor="white [3201]" strokecolor="black [3200]" strokeweight=".25pt">
                    <v:stroke joinstyle="miter"/>
                  </v:roundrect>
                  <v:roundrect id="Скругленный прямоугольник 48" o:spid="_x0000_s1043" style="position:absolute;left:17980;top:8063;width:9601;height:8153;visibility:visible;mso-wrap-style:square;v-text-anchor:middle" arcsize="1201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" fillcolor="white [3201]" strokecolor="black [3200]" strokeweight=".25pt">
                    <v:stroke joinstyle="miter"/>
                  </v:roundrect>
                  <v:roundrect id="Скругленный прямоугольник 50" o:spid="_x0000_s1044" style="position:absolute;left:29276;top:8063;width:9601;height:8153;visibility:visible;mso-wrap-style:square;v-text-anchor:middle" arcsize="1201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" fillcolor="white [3201]" strokecolor="black [3200]" strokeweight=".25pt">
                    <v:stroke joinstyle="miter"/>
                  </v:roundrect>
                  <v:roundrect id="Скругленный прямоугольник 51" o:spid="_x0000_s1045" style="position:absolute;left:18057;top:18436;width:9601;height:8154;visibility:visible;mso-wrap-style:square;v-text-anchor:middle" arcsize="1201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" fillcolor="white [3201]" strokecolor="black [3200]" strokeweight=".25pt">
                    <v:stroke joinstyle="miter"/>
                  </v:roundrect>
                  <v:roundrect id="Скругленный прямоугольник 52" o:spid="_x0000_s1046" style="position:absolute;left:29429;top:18436;width:9602;height:8154;visibility:visible;mso-wrap-style:square;v-text-anchor:middle" arcsize="1201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" fillcolor="white [3201]" strokecolor="black [3200]" strokeweight=".25pt">
                    <v:stroke joinstyle="miter"/>
                  </v:roundrect>
                  <v:roundrect id="Скругленный прямоугольник 53" o:spid="_x0000_s1047" style="position:absolute;left:19939;top:30273;width:17405;height:268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" fillcolor="white [3201]" strokecolor="black [3200]" strokeweight=".25pt">
                    <v:stroke joinstyle="miter"/>
                  </v:roundrect>
                  <v:shapetype id="_x0000_t33" coordsize="21600,21600" o:spt="33" o:oned="t" path="m,l21600,r,21600e" filled="f">
                    <v:stroke joinstyle="miter"/>
                    <v:path arrowok="t" fillok="f" o:connecttype="none"/>
                    <o:lock v:ext="edit" shapetype="t"/>
                  </v:shapetype>
                  <v:shape id="Соединительная линия уступом 82" o:spid="_x0000_s1048" type="#_x0000_t33" style="position:absolute;left:6864;top:27909;width:13075;height:370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" strokecolor="black [3200]" strokeweight=".25pt">
                    <v:stroke dashstyle="dash" joinstyle="round"/>
                  </v:shape>
                  <v:shape id="Соединительная линия уступом 83" o:spid="_x0000_s1049" type="#_x0000_t33" style="position:absolute;left:37344;top:27974;width:12128;height:363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" strokecolor="black [3200]" strokeweight=".25pt">
                    <v:stroke dashstyle="dash" joinstyle="round"/>
                  </v:shape>
                  <v:line id="Прямая соединительная линия 84" o:spid="_x0000_s1050" style="position:absolute;visibility:visible;mso-wrap-style:square" from="0,3380" to="13728,3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" strokecolor="black [3200]" strokeweight=".25pt">
                    <v:stroke dashstyle="longDash" joinstyle="miter"/>
                  </v:line>
                  <v:line id="Прямая соединительная линия 85" o:spid="_x0000_s1051" style="position:absolute;visibility:visible;mso-wrap-style:square" from="42646,3150" to="56375,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" strokecolor="black [3200]" strokeweight=".25pt">
                    <v:stroke dashstyle="longDash" joinstyle="miter"/>
                  </v:line>
                  <v:shape id="Дуга 86" o:spid="_x0000_s1052" style="position:absolute;left:16013;top:23512;width:5433;height:7520;rotation:1021347fd;flip:x;visibility:visible;mso-wrap-style:square;v-text-anchor:middle" coordsize="543319,75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" path="m492185,156416nsc533802,236482,551020,335974,540126,433446,527018,550731,474668,652565,398905,708155l271660,375975,492185,156416xem492185,156416nfc533802,236482,551020,335974,540126,433446,527018,550731,474668,652565,398905,708155e" filled="f" strokecolor="black [3200]" strokeweight=".25pt">
                    <v:stroke dashstyle="dash" endarrow="open"/>
                    <v:path arrowok="t" o:connecttype="custom" o:connectlocs="492185,156416;540126,433446;398905,708155" o:connectangles="0,0,0"/>
                  </v:shape>
                  <v:shape id="Дуга 87" o:spid="_x0000_s1053" style="position:absolute;left:35616;top:23310;width:5737;height:9140;rotation:6605838fd;flip:x;visibility:visible;mso-wrap-style:square;v-text-anchor:middle" coordsize="573691,91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" path="m567201,360326nsc578854,446110,574754,535424,555391,617594,522538,757011,449106,862181,358604,899435l286846,456983,567201,360326xem567201,360326nfc578854,446110,574754,535424,555391,617594,522538,757011,449106,862181,358604,899435e" filled="f" strokecolor="black [3200]" strokeweight=".25pt">
                    <v:stroke dashstyle="dash" endarrow="open"/>
                    <v:path arrowok="t" o:connecttype="custom" o:connectlocs="567201,360326;555391,617594;358604,899435" o:connectangles="0,0,0"/>
                  </v:shape>
                </v:group>
              </v:group>
            </w:pict>
          </mc:Fallback>
        </mc:AlternateContent>
      </w:r>
      <w:r w:rsidR="00DF7AA0" w:rsidRPr="00A3770A">
        <w:rPr>
          <w:rFonts w:ascii="Times New Roman" w:eastAsia="Times New Roman" w:hAnsi="Times New Roman" w:cs="Times New Roman"/>
          <w:noProof/>
          <w:color w:val="000000" w:themeColor="text1"/>
          <w:sz w:val="28"/>
          <w:szCs w:val="28"/>
          <w:lang w:eastAsia="ru-RU"/>
        </w:rPr>
        <mc:AlternateContent>
          <mc:Choice Requires="wpg">
            <w:drawing>
              <wp:anchor distT="0" distB="0" distL="114300" distR="114300" simplePos="0" relativeHeight="251827200" behindDoc="0" locked="0" layoutInCell="1" allowOverlap="1" wp14:anchorId="5B675EFE" wp14:editId="27B419EE">
                <wp:simplePos x="0" y="0"/>
                <wp:positionH relativeFrom="column">
                  <wp:posOffset>184785</wp:posOffset>
                </wp:positionH>
                <wp:positionV relativeFrom="paragraph">
                  <wp:posOffset>128270</wp:posOffset>
                </wp:positionV>
                <wp:extent cx="5511165" cy="2244144"/>
                <wp:effectExtent l="0" t="0" r="0" b="3810"/>
                <wp:wrapNone/>
                <wp:docPr id="5" name="Группа 5"/>
                <wp:cNvGraphicFramePr/>
                <a:graphic xmlns:a="http://schemas.openxmlformats.org/drawingml/2006/main">
                  <a:graphicData uri="http://schemas.microsoft.com/office/word/2010/wordprocessingGroup">
                    <wpg:wgp>
                      <wpg:cNvGrpSpPr/>
                      <wpg:grpSpPr>
                        <a:xfrm>
                          <a:off x="0" y="0"/>
                          <a:ext cx="5511165" cy="2244144"/>
                          <a:chOff x="0" y="0"/>
                          <a:chExt cx="5511165" cy="2244144"/>
                        </a:xfrm>
                      </wpg:grpSpPr>
                      <wps:wsp>
                        <wps:cNvPr id="38" name="Надпись 38"/>
                        <wps:cNvSpPr txBox="1"/>
                        <wps:spPr>
                          <a:xfrm>
                            <a:off x="396240" y="30480"/>
                            <a:ext cx="638908" cy="306775"/>
                          </a:xfrm>
                          <a:prstGeom prst="rect">
                            <a:avLst/>
                          </a:prstGeom>
                          <a:noFill/>
                          <a:ln w="6350">
                            <a:noFill/>
                          </a:ln>
                        </wps:spPr>
                        <wps:txbx>
                          <w:txbxContent>
                            <w:p w:rsidR="003A73DB" w:rsidRPr="00EC4CA4" w:rsidRDefault="003A73DB" w:rsidP="00412A2B">
                              <w:pPr>
                                <w:jc w:val="center"/>
                                <w:rPr>
                                  <w:rFonts w:ascii="Times New Roman" w:hAnsi="Times New Roman" w:cs="Times New Roman"/>
                                </w:rPr>
                              </w:pPr>
                              <w:r w:rsidRPr="00EC4CA4">
                                <w:rPr>
                                  <w:rFonts w:ascii="Times New Roman" w:hAnsi="Times New Roman" w:cs="Times New Roman"/>
                                </w:rPr>
                                <w:t>INPUT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Надпись 40"/>
                        <wps:cNvSpPr txBox="1"/>
                        <wps:spPr>
                          <a:xfrm>
                            <a:off x="4434840" y="30480"/>
                            <a:ext cx="829945" cy="306705"/>
                          </a:xfrm>
                          <a:prstGeom prst="rect">
                            <a:avLst/>
                          </a:prstGeom>
                          <a:noFill/>
                          <a:ln w="6350">
                            <a:noFill/>
                          </a:ln>
                        </wps:spPr>
                        <wps:txbx>
                          <w:txbxContent>
                            <w:p w:rsidR="003A73DB" w:rsidRPr="00EC4CA4" w:rsidRDefault="003A73DB" w:rsidP="00412A2B">
                              <w:pPr>
                                <w:jc w:val="center"/>
                                <w:rPr>
                                  <w:rFonts w:ascii="Times New Roman" w:hAnsi="Times New Roman" w:cs="Times New Roman"/>
                                </w:rPr>
                              </w:pPr>
                              <w:r w:rsidRPr="00EC4CA4">
                                <w:rPr>
                                  <w:rFonts w:ascii="Times New Roman" w:hAnsi="Times New Roman" w:cs="Times New Roman"/>
                                </w:rPr>
                                <w:t>OUTPUT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Надпись 41"/>
                        <wps:cNvSpPr txBox="1"/>
                        <wps:spPr>
                          <a:xfrm>
                            <a:off x="1691640" y="0"/>
                            <a:ext cx="2213610" cy="306705"/>
                          </a:xfrm>
                          <a:prstGeom prst="rect">
                            <a:avLst/>
                          </a:prstGeom>
                          <a:noFill/>
                          <a:ln w="6350">
                            <a:noFill/>
                          </a:ln>
                        </wps:spPr>
                        <wps:txbx>
                          <w:txbxContent>
                            <w:p w:rsidR="003A73DB" w:rsidRPr="00EC4CA4" w:rsidRDefault="003A73DB" w:rsidP="00412A2B">
                              <w:pPr>
                                <w:jc w:val="center"/>
                                <w:rPr>
                                  <w:rFonts w:ascii="Times New Roman" w:hAnsi="Times New Roman" w:cs="Times New Roman"/>
                                  <w:lang w:val="en-US"/>
                                </w:rPr>
                              </w:pPr>
                              <w:r w:rsidRPr="00EC4CA4">
                                <w:rPr>
                                  <w:rFonts w:ascii="Times New Roman" w:hAnsi="Times New Roman" w:cs="Times New Roman"/>
                                  <w:lang w:val="en-US"/>
                                </w:rPr>
                                <w:t>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Надпись 55"/>
                        <wps:cNvSpPr txBox="1"/>
                        <wps:spPr>
                          <a:xfrm>
                            <a:off x="0" y="274320"/>
                            <a:ext cx="1374010" cy="1969824"/>
                          </a:xfrm>
                          <a:prstGeom prst="rect">
                            <a:avLst/>
                          </a:prstGeom>
                          <a:noFill/>
                          <a:ln w="6350">
                            <a:noFill/>
                          </a:ln>
                        </wps:spPr>
                        <wps:txbx>
                          <w:txbxContent>
                            <w:p w:rsidR="003A73DB" w:rsidRPr="00EC4CA4" w:rsidRDefault="003A73DB" w:rsidP="00A8133B">
                              <w:pPr>
                                <w:rPr>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3141781" name="Надпись 953141781"/>
                        <wps:cNvSpPr txBox="1"/>
                        <wps:spPr>
                          <a:xfrm>
                            <a:off x="4175760" y="281940"/>
                            <a:ext cx="1335405" cy="1931670"/>
                          </a:xfrm>
                          <a:prstGeom prst="rect">
                            <a:avLst/>
                          </a:prstGeom>
                          <a:noFill/>
                          <a:ln w="6350">
                            <a:noFill/>
                          </a:ln>
                        </wps:spPr>
                        <wps:txbx>
                          <w:txbxContent>
                            <w:p w:rsidR="003A73DB" w:rsidRPr="00EC4CA4" w:rsidRDefault="003A73DB" w:rsidP="006B05F6">
                              <w:pPr>
                                <w:spacing w:after="0" w:line="240" w:lineRule="auto"/>
                                <w:rPr>
                                  <w:rStyle w:val="ac"/>
                                  <w:rFonts w:ascii="Times New Roman" w:hAnsi="Times New Roman" w:cs="Times New Roman"/>
                                  <w:b w:val="0"/>
                                  <w:sz w:val="16"/>
                                  <w:szCs w:val="18"/>
                                  <w:lang w:val="en-US"/>
                                </w:rPr>
                              </w:pPr>
                              <w:r w:rsidRPr="00EC4CA4">
                                <w:rPr>
                                  <w:rStyle w:val="ac"/>
                                  <w:rFonts w:ascii="Times New Roman" w:hAnsi="Times New Roman" w:cs="Times New Roman"/>
                                  <w:b w:val="0"/>
                                  <w:sz w:val="16"/>
                                  <w:szCs w:val="18"/>
                                  <w:lang w:val="en-US"/>
                                </w:rPr>
                                <w:t>Evaluation metrics &amp; market response:</w:t>
                              </w: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 Destination image</w:t>
                              </w: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 Tourist awareness</w:t>
                              </w: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 Tourist engagement</w:t>
                              </w: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 Tourist arrivals</w:t>
                              </w: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 Length of stay</w:t>
                              </w: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 Bookings and revenue</w:t>
                              </w:r>
                            </w:p>
                            <w:p w:rsidR="003A73DB" w:rsidRPr="00EC4CA4" w:rsidRDefault="003A73DB" w:rsidP="00A15DD5">
                              <w:pPr>
                                <w:spacing w:after="0" w:line="240" w:lineRule="auto"/>
                                <w:rPr>
                                  <w:rFonts w:ascii="Times New Roman" w:hAnsi="Times New Roman" w:cs="Times New Roman"/>
                                  <w:sz w:val="16"/>
                                  <w:szCs w:val="18"/>
                                  <w:lang w:val="en-US"/>
                                </w:rPr>
                              </w:pP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Sustainable growth &amp; development:</w:t>
                              </w: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 Economic benefits</w:t>
                              </w: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 Regional competitiveness</w:t>
                              </w: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 Sustainable tourism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3141782" name="Надпись 953141782"/>
                        <wps:cNvSpPr txBox="1"/>
                        <wps:spPr>
                          <a:xfrm>
                            <a:off x="1775460" y="662940"/>
                            <a:ext cx="947212" cy="642916"/>
                          </a:xfrm>
                          <a:prstGeom prst="rect">
                            <a:avLst/>
                          </a:prstGeom>
                          <a:noFill/>
                          <a:ln w="6350">
                            <a:noFill/>
                          </a:ln>
                        </wps:spPr>
                        <wps:txbx>
                          <w:txbxContent>
                            <w:p w:rsidR="003A73DB" w:rsidRPr="00EC4CA4" w:rsidRDefault="003A73DB" w:rsidP="00BB5F33">
                              <w:pPr>
                                <w:spacing w:after="0" w:line="240" w:lineRule="auto"/>
                                <w:jc w:val="center"/>
                                <w:rPr>
                                  <w:b/>
                                  <w:sz w:val="16"/>
                                  <w:szCs w:val="18"/>
                                  <w:lang w:val="en-US"/>
                                </w:rPr>
                              </w:pPr>
                              <w:r w:rsidRPr="00EC4CA4">
                                <w:rPr>
                                  <w:rStyle w:val="ac"/>
                                  <w:rFonts w:ascii="Times New Roman" w:hAnsi="Times New Roman" w:cs="Times New Roman"/>
                                  <w:b w:val="0"/>
                                  <w:sz w:val="16"/>
                                  <w:szCs w:val="18"/>
                                  <w:lang w:val="en-US"/>
                                </w:rPr>
                                <w:t>Marketing &amp; storytelling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141783" name="Надпись 953141783"/>
                        <wps:cNvSpPr txBox="1"/>
                        <wps:spPr>
                          <a:xfrm>
                            <a:off x="1775460" y="1478280"/>
                            <a:ext cx="947212" cy="642916"/>
                          </a:xfrm>
                          <a:prstGeom prst="rect">
                            <a:avLst/>
                          </a:prstGeom>
                          <a:noFill/>
                          <a:ln w="6350">
                            <a:noFill/>
                          </a:ln>
                        </wps:spPr>
                        <wps:txbx>
                          <w:txbxContent>
                            <w:p w:rsidR="003A73DB" w:rsidRPr="00EC4CA4" w:rsidRDefault="003A73DB" w:rsidP="00BB5F33">
                              <w:pPr>
                                <w:spacing w:after="0" w:line="240" w:lineRule="auto"/>
                                <w:jc w:val="center"/>
                                <w:rPr>
                                  <w:b/>
                                  <w:sz w:val="16"/>
                                  <w:szCs w:val="18"/>
                                  <w:lang w:val="en-US"/>
                                </w:rPr>
                              </w:pPr>
                              <w:r w:rsidRPr="00EC4CA4">
                                <w:rPr>
                                  <w:rStyle w:val="ac"/>
                                  <w:rFonts w:ascii="Times New Roman" w:hAnsi="Times New Roman" w:cs="Times New Roman"/>
                                  <w:b w:val="0"/>
                                  <w:sz w:val="16"/>
                                  <w:szCs w:val="18"/>
                                  <w:lang w:val="en-US"/>
                                </w:rPr>
                                <w:t>Resource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141784" name="Надпись 953141784"/>
                        <wps:cNvSpPr txBox="1"/>
                        <wps:spPr>
                          <a:xfrm>
                            <a:off x="2880360" y="662940"/>
                            <a:ext cx="947212" cy="642916"/>
                          </a:xfrm>
                          <a:prstGeom prst="rect">
                            <a:avLst/>
                          </a:prstGeom>
                          <a:noFill/>
                          <a:ln w="6350">
                            <a:noFill/>
                          </a:ln>
                        </wps:spPr>
                        <wps:txbx>
                          <w:txbxContent>
                            <w:p w:rsidR="003A73DB" w:rsidRPr="00EC4CA4" w:rsidRDefault="003A73DB" w:rsidP="00BB5F33">
                              <w:pPr>
                                <w:spacing w:after="0" w:line="240" w:lineRule="auto"/>
                                <w:jc w:val="center"/>
                                <w:rPr>
                                  <w:b/>
                                  <w:sz w:val="16"/>
                                  <w:szCs w:val="18"/>
                                  <w:lang w:val="en-US"/>
                                </w:rPr>
                              </w:pPr>
                              <w:r w:rsidRPr="00EC4CA4">
                                <w:rPr>
                                  <w:rStyle w:val="ac"/>
                                  <w:rFonts w:ascii="Times New Roman" w:hAnsi="Times New Roman" w:cs="Times New Roman"/>
                                  <w:b w:val="0"/>
                                  <w:sz w:val="16"/>
                                  <w:szCs w:val="18"/>
                                  <w:lang w:val="en-US"/>
                                </w:rPr>
                                <w:t>Visitor experience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141785" name="Надпись 953141785"/>
                        <wps:cNvSpPr txBox="1"/>
                        <wps:spPr>
                          <a:xfrm>
                            <a:off x="2895600" y="1478280"/>
                            <a:ext cx="947212" cy="642916"/>
                          </a:xfrm>
                          <a:prstGeom prst="rect">
                            <a:avLst/>
                          </a:prstGeom>
                          <a:noFill/>
                          <a:ln w="6350">
                            <a:noFill/>
                          </a:ln>
                        </wps:spPr>
                        <wps:txbx>
                          <w:txbxContent>
                            <w:p w:rsidR="003A73DB" w:rsidRPr="00EC4CA4" w:rsidRDefault="003A73DB" w:rsidP="00BB5F33">
                              <w:pPr>
                                <w:spacing w:after="0" w:line="240" w:lineRule="auto"/>
                                <w:jc w:val="center"/>
                                <w:rPr>
                                  <w:b/>
                                  <w:sz w:val="16"/>
                                  <w:szCs w:val="18"/>
                                  <w:lang w:val="en-US"/>
                                </w:rPr>
                              </w:pPr>
                              <w:r w:rsidRPr="00EC4CA4">
                                <w:rPr>
                                  <w:rStyle w:val="ac"/>
                                  <w:rFonts w:ascii="Times New Roman" w:hAnsi="Times New Roman" w:cs="Times New Roman"/>
                                  <w:b w:val="0"/>
                                  <w:sz w:val="16"/>
                                  <w:szCs w:val="18"/>
                                  <w:lang w:val="en-US"/>
                                </w:rPr>
                                <w:t>Monitoring &amp; 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B675EFE" id="Группа 5" o:spid="_x0000_s1139" style="position:absolute;left:0;text-align:left;margin-left:14.55pt;margin-top:10.1pt;width:433.95pt;height:176.7pt;z-index:251827200" coordsize="55111,22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">
                <v:shape id="Надпись 38" o:spid="_x0000_s1140" type="#_x0000_t202" style="position:absolute;left:3962;top:304;width:6389;height:3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rsidR="003A73DB" w:rsidRPr="00EC4CA4" w:rsidRDefault="003A73DB" w:rsidP="00412A2B">
                        <w:pPr>
                          <w:jc w:val="center"/>
                          <w:rPr>
                            <w:rFonts w:ascii="Times New Roman" w:hAnsi="Times New Roman" w:cs="Times New Roman"/>
                          </w:rPr>
                        </w:pPr>
                        <w:r w:rsidRPr="00EC4CA4">
                          <w:rPr>
                            <w:rFonts w:ascii="Times New Roman" w:hAnsi="Times New Roman" w:cs="Times New Roman"/>
                          </w:rPr>
                          <w:t>INPUT</w:t>
                        </w:r>
                      </w:p>
                    </w:txbxContent>
                  </v:textbox>
                </v:shape>
                <v:shape id="Надпись 40" o:spid="_x0000_s1141" type="#_x0000_t202" style="position:absolute;left:44348;top:304;width:8299;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rsidR="003A73DB" w:rsidRPr="00EC4CA4" w:rsidRDefault="003A73DB" w:rsidP="00412A2B">
                        <w:pPr>
                          <w:jc w:val="center"/>
                          <w:rPr>
                            <w:rFonts w:ascii="Times New Roman" w:hAnsi="Times New Roman" w:cs="Times New Roman"/>
                          </w:rPr>
                        </w:pPr>
                        <w:r w:rsidRPr="00EC4CA4">
                          <w:rPr>
                            <w:rFonts w:ascii="Times New Roman" w:hAnsi="Times New Roman" w:cs="Times New Roman"/>
                          </w:rPr>
                          <w:t>OUTPUT</w:t>
                        </w:r>
                      </w:p>
                    </w:txbxContent>
                  </v:textbox>
                </v:shape>
                <v:shape id="Надпись 41" o:spid="_x0000_s1142" type="#_x0000_t202" style="position:absolute;left:16916;width:22136;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rsidR="003A73DB" w:rsidRPr="00EC4CA4" w:rsidRDefault="003A73DB" w:rsidP="00412A2B">
                        <w:pPr>
                          <w:jc w:val="center"/>
                          <w:rPr>
                            <w:rFonts w:ascii="Times New Roman" w:hAnsi="Times New Roman" w:cs="Times New Roman"/>
                            <w:lang w:val="en-US"/>
                          </w:rPr>
                        </w:pPr>
                        <w:r w:rsidRPr="00EC4CA4">
                          <w:rPr>
                            <w:rFonts w:ascii="Times New Roman" w:hAnsi="Times New Roman" w:cs="Times New Roman"/>
                            <w:lang w:val="en-US"/>
                          </w:rPr>
                          <w:t>PROCESS</w:t>
                        </w:r>
                      </w:p>
                    </w:txbxContent>
                  </v:textbox>
                </v:shape>
                <v:shape id="Надпись 55" o:spid="_x0000_s1143" type="#_x0000_t202" style="position:absolute;top:2743;width:13740;height:19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" filled="f" stroked="f" strokeweight=".5pt">
                  <v:textbox>
                    <w:txbxContent>
                      <w:p w:rsidR="003A73DB" w:rsidRPr="00EC4CA4" w:rsidRDefault="003A73DB" w:rsidP="00A8133B">
                        <w:pPr>
                          <w:rPr>
                            <w:sz w:val="20"/>
                            <w:lang w:val="en-US"/>
                          </w:rPr>
                        </w:pPr>
                      </w:p>
                    </w:txbxContent>
                  </v:textbox>
                </v:shape>
                <v:shape id="Надпись 953141781" o:spid="_x0000_s1144" type="#_x0000_t202" style="position:absolute;left:41757;top:2819;width:13354;height:19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" filled="f" stroked="f" strokeweight=".5pt">
                  <v:textbox>
                    <w:txbxContent>
                      <w:p w:rsidR="003A73DB" w:rsidRPr="00EC4CA4" w:rsidRDefault="003A73DB" w:rsidP="006B05F6">
                        <w:pPr>
                          <w:spacing w:after="0" w:line="240" w:lineRule="auto"/>
                          <w:rPr>
                            <w:rStyle w:val="ac"/>
                            <w:rFonts w:ascii="Times New Roman" w:hAnsi="Times New Roman" w:cs="Times New Roman"/>
                            <w:b w:val="0"/>
                            <w:sz w:val="16"/>
                            <w:szCs w:val="18"/>
                            <w:lang w:val="en-US"/>
                          </w:rPr>
                        </w:pPr>
                        <w:r w:rsidRPr="00EC4CA4">
                          <w:rPr>
                            <w:rStyle w:val="ac"/>
                            <w:rFonts w:ascii="Times New Roman" w:hAnsi="Times New Roman" w:cs="Times New Roman"/>
                            <w:b w:val="0"/>
                            <w:sz w:val="16"/>
                            <w:szCs w:val="18"/>
                            <w:lang w:val="en-US"/>
                          </w:rPr>
                          <w:t>Evaluation metrics &amp; market response:</w:t>
                        </w: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 Destination image</w:t>
                        </w: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 Tourist awareness</w:t>
                        </w: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 Tourist engagement</w:t>
                        </w: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 Tourist arrivals</w:t>
                        </w: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 Length of stay</w:t>
                        </w: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 Bookings and revenue</w:t>
                        </w:r>
                      </w:p>
                      <w:p w:rsidR="003A73DB" w:rsidRPr="00EC4CA4" w:rsidRDefault="003A73DB" w:rsidP="00A15DD5">
                        <w:pPr>
                          <w:spacing w:after="0" w:line="240" w:lineRule="auto"/>
                          <w:rPr>
                            <w:rFonts w:ascii="Times New Roman" w:hAnsi="Times New Roman" w:cs="Times New Roman"/>
                            <w:sz w:val="16"/>
                            <w:szCs w:val="18"/>
                            <w:lang w:val="en-US"/>
                          </w:rPr>
                        </w:pP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Sustainable growth &amp; development:</w:t>
                        </w: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 Economic benefits</w:t>
                        </w: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 Regional competitiveness</w:t>
                        </w:r>
                      </w:p>
                      <w:p w:rsidR="003A73DB" w:rsidRPr="00EC4CA4" w:rsidRDefault="003A73DB" w:rsidP="00A15DD5">
                        <w:pPr>
                          <w:spacing w:after="0" w:line="240" w:lineRule="auto"/>
                          <w:rPr>
                            <w:rFonts w:ascii="Times New Roman" w:hAnsi="Times New Roman" w:cs="Times New Roman"/>
                            <w:sz w:val="16"/>
                            <w:szCs w:val="18"/>
                            <w:lang w:val="en-US"/>
                          </w:rPr>
                        </w:pPr>
                        <w:r w:rsidRPr="00EC4CA4">
                          <w:rPr>
                            <w:rFonts w:ascii="Times New Roman" w:hAnsi="Times New Roman" w:cs="Times New Roman"/>
                            <w:sz w:val="16"/>
                            <w:szCs w:val="18"/>
                            <w:lang w:val="en-US"/>
                          </w:rPr>
                          <w:t>- Sustainable tourism development</w:t>
                        </w:r>
                      </w:p>
                    </w:txbxContent>
                  </v:textbox>
                </v:shape>
                <v:shape id="Надпись 953141782" o:spid="_x0000_s1145" type="#_x0000_t202" style="position:absolute;left:17754;top:6629;width:9472;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" filled="f" stroked="f" strokeweight=".5pt">
                  <v:textbox>
                    <w:txbxContent>
                      <w:p w:rsidR="003A73DB" w:rsidRPr="00EC4CA4" w:rsidRDefault="003A73DB" w:rsidP="00BB5F33">
                        <w:pPr>
                          <w:spacing w:after="0" w:line="240" w:lineRule="auto"/>
                          <w:jc w:val="center"/>
                          <w:rPr>
                            <w:b/>
                            <w:sz w:val="16"/>
                            <w:szCs w:val="18"/>
                            <w:lang w:val="en-US"/>
                          </w:rPr>
                        </w:pPr>
                        <w:r w:rsidRPr="00EC4CA4">
                          <w:rPr>
                            <w:rStyle w:val="ac"/>
                            <w:rFonts w:ascii="Times New Roman" w:hAnsi="Times New Roman" w:cs="Times New Roman"/>
                            <w:b w:val="0"/>
                            <w:sz w:val="16"/>
                            <w:szCs w:val="18"/>
                            <w:lang w:val="en-US"/>
                          </w:rPr>
                          <w:t>Marketing &amp; storytelling</w:t>
                        </w:r>
                      </w:p>
                    </w:txbxContent>
                  </v:textbox>
                </v:shape>
                <v:shape id="Надпись 953141783" o:spid="_x0000_s1146" type="#_x0000_t202" style="position:absolute;left:17754;top:14782;width:9472;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" filled="f" stroked="f" strokeweight=".5pt">
                  <v:textbox>
                    <w:txbxContent>
                      <w:p w:rsidR="003A73DB" w:rsidRPr="00EC4CA4" w:rsidRDefault="003A73DB" w:rsidP="00BB5F33">
                        <w:pPr>
                          <w:spacing w:after="0" w:line="240" w:lineRule="auto"/>
                          <w:jc w:val="center"/>
                          <w:rPr>
                            <w:b/>
                            <w:sz w:val="16"/>
                            <w:szCs w:val="18"/>
                            <w:lang w:val="en-US"/>
                          </w:rPr>
                        </w:pPr>
                        <w:r w:rsidRPr="00EC4CA4">
                          <w:rPr>
                            <w:rStyle w:val="ac"/>
                            <w:rFonts w:ascii="Times New Roman" w:hAnsi="Times New Roman" w:cs="Times New Roman"/>
                            <w:b w:val="0"/>
                            <w:sz w:val="16"/>
                            <w:szCs w:val="18"/>
                            <w:lang w:val="en-US"/>
                          </w:rPr>
                          <w:t>Resource management</w:t>
                        </w:r>
                      </w:p>
                    </w:txbxContent>
                  </v:textbox>
                </v:shape>
                <v:shape id="Надпись 953141784" o:spid="_x0000_s1147" type="#_x0000_t202" style="position:absolute;left:28803;top:6629;width:9472;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" filled="f" stroked="f" strokeweight=".5pt">
                  <v:textbox>
                    <w:txbxContent>
                      <w:p w:rsidR="003A73DB" w:rsidRPr="00EC4CA4" w:rsidRDefault="003A73DB" w:rsidP="00BB5F33">
                        <w:pPr>
                          <w:spacing w:after="0" w:line="240" w:lineRule="auto"/>
                          <w:jc w:val="center"/>
                          <w:rPr>
                            <w:b/>
                            <w:sz w:val="16"/>
                            <w:szCs w:val="18"/>
                            <w:lang w:val="en-US"/>
                          </w:rPr>
                        </w:pPr>
                        <w:r w:rsidRPr="00EC4CA4">
                          <w:rPr>
                            <w:rStyle w:val="ac"/>
                            <w:rFonts w:ascii="Times New Roman" w:hAnsi="Times New Roman" w:cs="Times New Roman"/>
                            <w:b w:val="0"/>
                            <w:sz w:val="16"/>
                            <w:szCs w:val="18"/>
                            <w:lang w:val="en-US"/>
                          </w:rPr>
                          <w:t>Visitor experience</w:t>
                        </w:r>
                      </w:p>
                    </w:txbxContent>
                  </v:textbox>
                </v:shape>
                <v:shape id="Надпись 953141785" o:spid="_x0000_s1148" type="#_x0000_t202" style="position:absolute;left:28956;top:14782;width:9472;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" filled="f" stroked="f" strokeweight=".5pt">
                  <v:textbox>
                    <w:txbxContent>
                      <w:p w:rsidR="003A73DB" w:rsidRPr="00EC4CA4" w:rsidRDefault="003A73DB" w:rsidP="00BB5F33">
                        <w:pPr>
                          <w:spacing w:after="0" w:line="240" w:lineRule="auto"/>
                          <w:jc w:val="center"/>
                          <w:rPr>
                            <w:b/>
                            <w:sz w:val="16"/>
                            <w:szCs w:val="18"/>
                            <w:lang w:val="en-US"/>
                          </w:rPr>
                        </w:pPr>
                        <w:r w:rsidRPr="00EC4CA4">
                          <w:rPr>
                            <w:rStyle w:val="ac"/>
                            <w:rFonts w:ascii="Times New Roman" w:hAnsi="Times New Roman" w:cs="Times New Roman"/>
                            <w:b w:val="0"/>
                            <w:sz w:val="16"/>
                            <w:szCs w:val="18"/>
                            <w:lang w:val="en-US"/>
                          </w:rPr>
                          <w:t>Monitoring &amp; evaluation</w:t>
                        </w:r>
                      </w:p>
                    </w:txbxContent>
                  </v:textbox>
                </v:shape>
              </v:group>
            </w:pict>
          </mc:Fallback>
        </mc:AlternateContent>
      </w:r>
    </w:p>
    <w:p w:rsidR="000D6356" w:rsidRPr="00A3770A" w:rsidRDefault="00746F54" w:rsidP="00EC4CA4">
      <w:pPr>
        <w:spacing w:after="0" w:line="240" w:lineRule="auto"/>
        <w:ind w:left="709"/>
        <w:jc w:val="both"/>
        <w:rPr>
          <w:rFonts w:ascii="Times New Roman" w:eastAsia="Times New Roman" w:hAnsi="Times New Roman" w:cs="Times New Roman"/>
          <w:color w:val="000000" w:themeColor="text1"/>
          <w:sz w:val="28"/>
          <w:szCs w:val="28"/>
          <w:lang w:val="en-US" w:eastAsia="ru-RU"/>
        </w:rPr>
      </w:pPr>
      <w:r w:rsidRPr="00A3770A">
        <w:rPr>
          <w:b/>
          <w:bCs/>
          <w:noProof/>
          <w:lang w:eastAsia="ru-RU"/>
        </w:rPr>
        <mc:AlternateContent>
          <mc:Choice Requires="wps">
            <w:drawing>
              <wp:anchor distT="0" distB="0" distL="114300" distR="114300" simplePos="0" relativeHeight="251787264" behindDoc="0" locked="0" layoutInCell="1" allowOverlap="1" wp14:anchorId="0E96B1B1" wp14:editId="462B7F82">
                <wp:simplePos x="0" y="0"/>
                <wp:positionH relativeFrom="column">
                  <wp:posOffset>1875155</wp:posOffset>
                </wp:positionH>
                <wp:positionV relativeFrom="paragraph">
                  <wp:posOffset>64971</wp:posOffset>
                </wp:positionV>
                <wp:extent cx="2213610" cy="306705"/>
                <wp:effectExtent l="0" t="0" r="0" b="0"/>
                <wp:wrapNone/>
                <wp:docPr id="49" name="Надпись 49"/>
                <wp:cNvGraphicFramePr/>
                <a:graphic xmlns:a="http://schemas.openxmlformats.org/drawingml/2006/main">
                  <a:graphicData uri="http://schemas.microsoft.com/office/word/2010/wordprocessingShape">
                    <wps:wsp>
                      <wps:cNvSpPr txBox="1"/>
                      <wps:spPr>
                        <a:xfrm>
                          <a:off x="0" y="0"/>
                          <a:ext cx="2213610" cy="306705"/>
                        </a:xfrm>
                        <a:prstGeom prst="rect">
                          <a:avLst/>
                        </a:prstGeom>
                        <a:noFill/>
                        <a:ln w="6350">
                          <a:noFill/>
                        </a:ln>
                      </wps:spPr>
                      <wps:txbx>
                        <w:txbxContent>
                          <w:p w:rsidR="003A73DB" w:rsidRPr="00746F54" w:rsidRDefault="003A73DB" w:rsidP="00412A2B">
                            <w:pPr>
                              <w:jc w:val="center"/>
                              <w:rPr>
                                <w:b/>
                                <w:sz w:val="18"/>
                                <w:szCs w:val="18"/>
                                <w:lang w:val="en-US"/>
                              </w:rPr>
                            </w:pPr>
                            <w:r w:rsidRPr="00746F54">
                              <w:rPr>
                                <w:rStyle w:val="ac"/>
                                <w:rFonts w:ascii="Times New Roman" w:hAnsi="Times New Roman" w:cs="Times New Roman"/>
                                <w:b w:val="0"/>
                                <w:sz w:val="18"/>
                                <w:szCs w:val="18"/>
                                <w:lang w:val="en-US"/>
                              </w:rPr>
                              <w:t>regional tourism product promotion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96B1B1" id="Надпись 49" o:spid="_x0000_s1149" type="#_x0000_t202" style="position:absolute;left:0;text-align:left;margin-left:147.65pt;margin-top:5.1pt;width:174.3pt;height:24.15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" filled="f" stroked="f" strokeweight=".5pt">
                <v:textbox>
                  <w:txbxContent>
                    <w:p w:rsidR="003A73DB" w:rsidRPr="00746F54" w:rsidRDefault="003A73DB" w:rsidP="00412A2B">
                      <w:pPr>
                        <w:jc w:val="center"/>
                        <w:rPr>
                          <w:b/>
                          <w:sz w:val="18"/>
                          <w:szCs w:val="18"/>
                          <w:lang w:val="en-US"/>
                        </w:rPr>
                      </w:pPr>
                      <w:r w:rsidRPr="00746F54">
                        <w:rPr>
                          <w:rStyle w:val="ac"/>
                          <w:rFonts w:ascii="Times New Roman" w:hAnsi="Times New Roman" w:cs="Times New Roman"/>
                          <w:b w:val="0"/>
                          <w:sz w:val="18"/>
                          <w:szCs w:val="18"/>
                          <w:lang w:val="en-US"/>
                        </w:rPr>
                        <w:t>regional tourism product promotion</w:t>
                      </w:r>
                    </w:p>
                  </w:txbxContent>
                </v:textbox>
              </v:shape>
            </w:pict>
          </mc:Fallback>
        </mc:AlternateContent>
      </w:r>
    </w:p>
    <w:p w:rsidR="00BD7ED8" w:rsidRPr="00A3770A" w:rsidRDefault="006B05F6" w:rsidP="00EC4CA4">
      <w:pPr>
        <w:spacing w:after="0" w:line="240" w:lineRule="auto"/>
        <w:ind w:left="709"/>
        <w:jc w:val="center"/>
        <w:rPr>
          <w:rStyle w:val="ac"/>
          <w:rFonts w:ascii="Times New Roman" w:hAnsi="Times New Roman" w:cs="Times New Roman"/>
          <w:sz w:val="24"/>
          <w:szCs w:val="24"/>
          <w:lang w:val="en-US"/>
        </w:rPr>
      </w:pPr>
      <w:r w:rsidRPr="00A3770A">
        <w:rPr>
          <w:b/>
          <w:bCs/>
          <w:noProof/>
          <w:lang w:eastAsia="ru-RU"/>
        </w:rPr>
        <mc:AlternateContent>
          <mc:Choice Requires="wps">
            <w:drawing>
              <wp:anchor distT="0" distB="0" distL="114300" distR="114300" simplePos="0" relativeHeight="251815936" behindDoc="0" locked="0" layoutInCell="1" allowOverlap="1" wp14:anchorId="61E9D1BA" wp14:editId="621FBDDD">
                <wp:simplePos x="0" y="0"/>
                <wp:positionH relativeFrom="column">
                  <wp:posOffset>226151</wp:posOffset>
                </wp:positionH>
                <wp:positionV relativeFrom="paragraph">
                  <wp:posOffset>16527</wp:posOffset>
                </wp:positionV>
                <wp:extent cx="1335405" cy="1932197"/>
                <wp:effectExtent l="0" t="0" r="0" b="0"/>
                <wp:wrapNone/>
                <wp:docPr id="953141780" name="Надпись 953141780"/>
                <wp:cNvGraphicFramePr/>
                <a:graphic xmlns:a="http://schemas.openxmlformats.org/drawingml/2006/main">
                  <a:graphicData uri="http://schemas.microsoft.com/office/word/2010/wordprocessingShape">
                    <wps:wsp>
                      <wps:cNvSpPr txBox="1"/>
                      <wps:spPr>
                        <a:xfrm>
                          <a:off x="0" y="0"/>
                          <a:ext cx="1335405" cy="1932197"/>
                        </a:xfrm>
                        <a:prstGeom prst="rect">
                          <a:avLst/>
                        </a:prstGeom>
                        <a:noFill/>
                        <a:ln w="6350">
                          <a:noFill/>
                        </a:ln>
                      </wps:spPr>
                      <wps:txbx>
                        <w:txbxContent>
                          <w:p w:rsidR="003A73DB" w:rsidRPr="00277995" w:rsidRDefault="003A73DB" w:rsidP="006B05F6">
                            <w:pPr>
                              <w:spacing w:after="0" w:line="240" w:lineRule="auto"/>
                              <w:rPr>
                                <w:rStyle w:val="ac"/>
                                <w:rFonts w:ascii="Times New Roman" w:hAnsi="Times New Roman" w:cs="Times New Roman"/>
                                <w:sz w:val="16"/>
                                <w:szCs w:val="18"/>
                                <w:lang w:val="en-US"/>
                              </w:rPr>
                            </w:pPr>
                            <w:r w:rsidRPr="00277995">
                              <w:rPr>
                                <w:rStyle w:val="ac"/>
                                <w:rFonts w:ascii="Times New Roman" w:hAnsi="Times New Roman" w:cs="Times New Roman"/>
                                <w:sz w:val="16"/>
                                <w:szCs w:val="18"/>
                                <w:lang w:val="en-US"/>
                              </w:rPr>
                              <w:t>Governance &amp; industry partners:</w:t>
                            </w:r>
                          </w:p>
                          <w:p w:rsidR="003A73DB" w:rsidRPr="00277995" w:rsidRDefault="003A73DB" w:rsidP="006B05F6">
                            <w:pPr>
                              <w:spacing w:after="0" w:line="240" w:lineRule="auto"/>
                              <w:rPr>
                                <w:rStyle w:val="ac"/>
                                <w:rFonts w:ascii="Times New Roman" w:hAnsi="Times New Roman" w:cs="Times New Roman"/>
                                <w:b w:val="0"/>
                                <w:sz w:val="16"/>
                                <w:szCs w:val="18"/>
                                <w:lang w:val="en-US"/>
                              </w:rPr>
                            </w:pPr>
                            <w:r w:rsidRPr="00277995">
                              <w:rPr>
                                <w:rStyle w:val="ac"/>
                                <w:rFonts w:ascii="Times New Roman" w:hAnsi="Times New Roman" w:cs="Times New Roman"/>
                                <w:b w:val="0"/>
                                <w:sz w:val="16"/>
                                <w:szCs w:val="18"/>
                                <w:lang w:val="en-US"/>
                              </w:rPr>
                              <w:t>- Destination authorities</w:t>
                            </w:r>
                          </w:p>
                          <w:p w:rsidR="003A73DB" w:rsidRPr="00277995" w:rsidRDefault="003A73DB" w:rsidP="006B05F6">
                            <w:pPr>
                              <w:spacing w:after="0" w:line="240" w:lineRule="auto"/>
                              <w:rPr>
                                <w:rStyle w:val="ac"/>
                                <w:rFonts w:ascii="Times New Roman" w:hAnsi="Times New Roman" w:cs="Times New Roman"/>
                                <w:b w:val="0"/>
                                <w:sz w:val="16"/>
                                <w:szCs w:val="18"/>
                                <w:lang w:val="en-US"/>
                              </w:rPr>
                            </w:pPr>
                            <w:r w:rsidRPr="00277995">
                              <w:rPr>
                                <w:rStyle w:val="ac"/>
                                <w:rFonts w:ascii="Times New Roman" w:hAnsi="Times New Roman" w:cs="Times New Roman"/>
                                <w:b w:val="0"/>
                                <w:sz w:val="16"/>
                                <w:szCs w:val="18"/>
                                <w:lang w:val="en-US"/>
                              </w:rPr>
                              <w:t>- Tour operators</w:t>
                            </w:r>
                          </w:p>
                          <w:p w:rsidR="003A73DB" w:rsidRPr="00277995" w:rsidRDefault="003A73DB" w:rsidP="006B05F6">
                            <w:pPr>
                              <w:spacing w:after="0" w:line="240" w:lineRule="auto"/>
                              <w:rPr>
                                <w:rStyle w:val="ac"/>
                                <w:rFonts w:ascii="Times New Roman" w:hAnsi="Times New Roman" w:cs="Times New Roman"/>
                                <w:b w:val="0"/>
                                <w:sz w:val="16"/>
                                <w:szCs w:val="18"/>
                                <w:lang w:val="en-US"/>
                              </w:rPr>
                            </w:pPr>
                            <w:r w:rsidRPr="00277995">
                              <w:rPr>
                                <w:rStyle w:val="ac"/>
                                <w:rFonts w:ascii="Times New Roman" w:hAnsi="Times New Roman" w:cs="Times New Roman"/>
                                <w:b w:val="0"/>
                                <w:sz w:val="16"/>
                                <w:szCs w:val="18"/>
                                <w:lang w:val="en-US"/>
                              </w:rPr>
                              <w:t>- Influencers</w:t>
                            </w:r>
                          </w:p>
                          <w:p w:rsidR="003A73DB" w:rsidRPr="00277995" w:rsidRDefault="003A73DB" w:rsidP="006B05F6">
                            <w:pPr>
                              <w:spacing w:after="0" w:line="240" w:lineRule="auto"/>
                              <w:rPr>
                                <w:rStyle w:val="ac"/>
                                <w:rFonts w:ascii="Times New Roman" w:hAnsi="Times New Roman" w:cs="Times New Roman"/>
                                <w:b w:val="0"/>
                                <w:sz w:val="16"/>
                                <w:szCs w:val="18"/>
                                <w:lang w:val="en-US"/>
                              </w:rPr>
                            </w:pPr>
                          </w:p>
                          <w:p w:rsidR="003A73DB" w:rsidRPr="00277995" w:rsidRDefault="003A73DB" w:rsidP="006B05F6">
                            <w:pPr>
                              <w:spacing w:after="0" w:line="240" w:lineRule="auto"/>
                              <w:rPr>
                                <w:rStyle w:val="ac"/>
                                <w:rFonts w:ascii="Times New Roman" w:hAnsi="Times New Roman" w:cs="Times New Roman"/>
                                <w:sz w:val="16"/>
                                <w:szCs w:val="18"/>
                                <w:lang w:val="en-US"/>
                              </w:rPr>
                            </w:pPr>
                            <w:r w:rsidRPr="00277995">
                              <w:rPr>
                                <w:rStyle w:val="ac"/>
                                <w:rFonts w:ascii="Times New Roman" w:hAnsi="Times New Roman" w:cs="Times New Roman"/>
                                <w:sz w:val="16"/>
                                <w:szCs w:val="18"/>
                                <w:lang w:val="en-US"/>
                              </w:rPr>
                              <w:t>Community:</w:t>
                            </w:r>
                          </w:p>
                          <w:p w:rsidR="003A73DB" w:rsidRPr="00277995" w:rsidRDefault="003A73DB" w:rsidP="006B05F6">
                            <w:pPr>
                              <w:spacing w:after="0" w:line="240" w:lineRule="auto"/>
                              <w:rPr>
                                <w:rStyle w:val="ac"/>
                                <w:rFonts w:ascii="Times New Roman" w:hAnsi="Times New Roman" w:cs="Times New Roman"/>
                                <w:b w:val="0"/>
                                <w:sz w:val="16"/>
                                <w:szCs w:val="18"/>
                                <w:lang w:val="en-US"/>
                              </w:rPr>
                            </w:pPr>
                            <w:r w:rsidRPr="00277995">
                              <w:rPr>
                                <w:rStyle w:val="ac"/>
                                <w:rFonts w:ascii="Times New Roman" w:hAnsi="Times New Roman" w:cs="Times New Roman"/>
                                <w:b w:val="0"/>
                                <w:sz w:val="16"/>
                                <w:szCs w:val="18"/>
                                <w:lang w:val="en-US"/>
                              </w:rPr>
                              <w:t>- Residents &amp; SMEs</w:t>
                            </w:r>
                          </w:p>
                          <w:p w:rsidR="003A73DB" w:rsidRPr="00277995" w:rsidRDefault="003A73DB" w:rsidP="006B05F6">
                            <w:pPr>
                              <w:spacing w:after="0" w:line="240" w:lineRule="auto"/>
                              <w:rPr>
                                <w:rStyle w:val="ac"/>
                                <w:rFonts w:ascii="Times New Roman" w:hAnsi="Times New Roman" w:cs="Times New Roman"/>
                                <w:b w:val="0"/>
                                <w:sz w:val="16"/>
                                <w:szCs w:val="18"/>
                                <w:lang w:val="en-US"/>
                              </w:rPr>
                            </w:pPr>
                            <w:r w:rsidRPr="00277995">
                              <w:rPr>
                                <w:rStyle w:val="ac"/>
                                <w:rFonts w:ascii="Times New Roman" w:hAnsi="Times New Roman" w:cs="Times New Roman"/>
                                <w:b w:val="0"/>
                                <w:sz w:val="16"/>
                                <w:szCs w:val="18"/>
                                <w:lang w:val="en-US"/>
                              </w:rPr>
                              <w:t>- Local stakeholders</w:t>
                            </w:r>
                          </w:p>
                          <w:p w:rsidR="003A73DB" w:rsidRPr="00277995" w:rsidRDefault="003A73DB" w:rsidP="006B05F6">
                            <w:pPr>
                              <w:spacing w:after="0" w:line="240" w:lineRule="auto"/>
                              <w:rPr>
                                <w:rStyle w:val="ac"/>
                                <w:rFonts w:ascii="Times New Roman" w:hAnsi="Times New Roman" w:cs="Times New Roman"/>
                                <w:b w:val="0"/>
                                <w:sz w:val="16"/>
                                <w:szCs w:val="18"/>
                                <w:lang w:val="en-US"/>
                              </w:rPr>
                            </w:pPr>
                            <w:r w:rsidRPr="00277995">
                              <w:rPr>
                                <w:rStyle w:val="ac"/>
                                <w:rFonts w:ascii="Times New Roman" w:hAnsi="Times New Roman" w:cs="Times New Roman"/>
                                <w:b w:val="0"/>
                                <w:sz w:val="16"/>
                                <w:szCs w:val="18"/>
                                <w:lang w:val="en-US"/>
                              </w:rPr>
                              <w:t>- Scientists &amp; academics</w:t>
                            </w:r>
                          </w:p>
                          <w:p w:rsidR="003A73DB" w:rsidRPr="00277995" w:rsidRDefault="003A73DB" w:rsidP="006B05F6">
                            <w:pPr>
                              <w:spacing w:after="0" w:line="240" w:lineRule="auto"/>
                              <w:rPr>
                                <w:rStyle w:val="ac"/>
                                <w:rFonts w:ascii="Times New Roman" w:hAnsi="Times New Roman" w:cs="Times New Roman"/>
                                <w:b w:val="0"/>
                                <w:sz w:val="16"/>
                                <w:szCs w:val="18"/>
                                <w:lang w:val="en-US"/>
                              </w:rPr>
                            </w:pPr>
                          </w:p>
                          <w:p w:rsidR="003A73DB" w:rsidRPr="00277995" w:rsidRDefault="003A73DB" w:rsidP="006B05F6">
                            <w:pPr>
                              <w:spacing w:after="0" w:line="240" w:lineRule="auto"/>
                              <w:rPr>
                                <w:rStyle w:val="ac"/>
                                <w:rFonts w:ascii="Times New Roman" w:hAnsi="Times New Roman" w:cs="Times New Roman"/>
                                <w:sz w:val="16"/>
                                <w:szCs w:val="18"/>
                                <w:lang w:val="en-US"/>
                              </w:rPr>
                            </w:pPr>
                            <w:r w:rsidRPr="00277995">
                              <w:rPr>
                                <w:rStyle w:val="ac"/>
                                <w:rFonts w:ascii="Times New Roman" w:hAnsi="Times New Roman" w:cs="Times New Roman"/>
                                <w:sz w:val="16"/>
                                <w:szCs w:val="18"/>
                                <w:lang w:val="en-US"/>
                              </w:rPr>
                              <w:t>Data:</w:t>
                            </w:r>
                          </w:p>
                          <w:p w:rsidR="003A73DB" w:rsidRPr="00277995" w:rsidRDefault="003A73DB" w:rsidP="00A15DD5">
                            <w:pPr>
                              <w:spacing w:after="0" w:line="240" w:lineRule="auto"/>
                              <w:rPr>
                                <w:rStyle w:val="ac"/>
                                <w:rFonts w:ascii="Times New Roman" w:hAnsi="Times New Roman" w:cs="Times New Roman"/>
                                <w:b w:val="0"/>
                                <w:sz w:val="16"/>
                                <w:szCs w:val="18"/>
                                <w:lang w:val="en-US"/>
                              </w:rPr>
                            </w:pPr>
                            <w:r w:rsidRPr="00277995">
                              <w:rPr>
                                <w:rStyle w:val="ac"/>
                                <w:rFonts w:ascii="Times New Roman" w:hAnsi="Times New Roman" w:cs="Times New Roman"/>
                                <w:b w:val="0"/>
                                <w:sz w:val="16"/>
                                <w:szCs w:val="18"/>
                                <w:lang w:val="en-US"/>
                              </w:rPr>
                              <w:t>- Market data</w:t>
                            </w:r>
                          </w:p>
                          <w:p w:rsidR="003A73DB" w:rsidRPr="00277995" w:rsidRDefault="003A73DB" w:rsidP="00A15DD5">
                            <w:pPr>
                              <w:spacing w:after="0" w:line="240" w:lineRule="auto"/>
                              <w:rPr>
                                <w:rStyle w:val="ac"/>
                                <w:rFonts w:ascii="Times New Roman" w:hAnsi="Times New Roman" w:cs="Times New Roman"/>
                                <w:b w:val="0"/>
                                <w:sz w:val="16"/>
                                <w:szCs w:val="18"/>
                                <w:lang w:val="en-US"/>
                              </w:rPr>
                            </w:pPr>
                            <w:r w:rsidRPr="00277995">
                              <w:rPr>
                                <w:rStyle w:val="ac"/>
                                <w:rFonts w:ascii="Times New Roman" w:hAnsi="Times New Roman" w:cs="Times New Roman"/>
                                <w:b w:val="0"/>
                                <w:sz w:val="16"/>
                                <w:szCs w:val="18"/>
                                <w:lang w:val="en-US"/>
                              </w:rPr>
                              <w:t>- Digital analytics</w:t>
                            </w:r>
                          </w:p>
                          <w:p w:rsidR="003A73DB" w:rsidRPr="00277995" w:rsidRDefault="003A73DB" w:rsidP="00A15DD5">
                            <w:pPr>
                              <w:spacing w:after="0" w:line="240" w:lineRule="auto"/>
                              <w:rPr>
                                <w:rStyle w:val="ac"/>
                                <w:rFonts w:ascii="Times New Roman" w:hAnsi="Times New Roman" w:cs="Times New Roman"/>
                                <w:b w:val="0"/>
                                <w:sz w:val="16"/>
                                <w:szCs w:val="18"/>
                                <w:lang w:val="en-US"/>
                              </w:rPr>
                            </w:pPr>
                            <w:r w:rsidRPr="00277995">
                              <w:rPr>
                                <w:rStyle w:val="ac"/>
                                <w:rFonts w:ascii="Times New Roman" w:hAnsi="Times New Roman" w:cs="Times New Roman"/>
                                <w:b w:val="0"/>
                                <w:sz w:val="16"/>
                                <w:szCs w:val="18"/>
                                <w:lang w:val="en-US"/>
                              </w:rPr>
                              <w:t>- Research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9D1BA" id="Надпись 953141780" o:spid="_x0000_s1150" type="#_x0000_t202" style="position:absolute;left:0;text-align:left;margin-left:17.8pt;margin-top:1.3pt;width:105.15pt;height:152.1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" filled="f" stroked="f" strokeweight=".5pt">
                <v:textbox>
                  <w:txbxContent>
                    <w:p w:rsidR="003A73DB" w:rsidRPr="00277995" w:rsidRDefault="003A73DB" w:rsidP="006B05F6">
                      <w:pPr>
                        <w:spacing w:after="0" w:line="240" w:lineRule="auto"/>
                        <w:rPr>
                          <w:rStyle w:val="ac"/>
                          <w:rFonts w:ascii="Times New Roman" w:hAnsi="Times New Roman" w:cs="Times New Roman"/>
                          <w:sz w:val="16"/>
                          <w:szCs w:val="18"/>
                          <w:lang w:val="en-US"/>
                        </w:rPr>
                      </w:pPr>
                      <w:r w:rsidRPr="00277995">
                        <w:rPr>
                          <w:rStyle w:val="ac"/>
                          <w:rFonts w:ascii="Times New Roman" w:hAnsi="Times New Roman" w:cs="Times New Roman"/>
                          <w:sz w:val="16"/>
                          <w:szCs w:val="18"/>
                          <w:lang w:val="en-US"/>
                        </w:rPr>
                        <w:t>Governance &amp; industry partners:</w:t>
                      </w:r>
                    </w:p>
                    <w:p w:rsidR="003A73DB" w:rsidRPr="00277995" w:rsidRDefault="003A73DB" w:rsidP="006B05F6">
                      <w:pPr>
                        <w:spacing w:after="0" w:line="240" w:lineRule="auto"/>
                        <w:rPr>
                          <w:rStyle w:val="ac"/>
                          <w:rFonts w:ascii="Times New Roman" w:hAnsi="Times New Roman" w:cs="Times New Roman"/>
                          <w:b w:val="0"/>
                          <w:sz w:val="16"/>
                          <w:szCs w:val="18"/>
                          <w:lang w:val="en-US"/>
                        </w:rPr>
                      </w:pPr>
                      <w:r w:rsidRPr="00277995">
                        <w:rPr>
                          <w:rStyle w:val="ac"/>
                          <w:rFonts w:ascii="Times New Roman" w:hAnsi="Times New Roman" w:cs="Times New Roman"/>
                          <w:b w:val="0"/>
                          <w:sz w:val="16"/>
                          <w:szCs w:val="18"/>
                          <w:lang w:val="en-US"/>
                        </w:rPr>
                        <w:t>- Destination authorities</w:t>
                      </w:r>
                    </w:p>
                    <w:p w:rsidR="003A73DB" w:rsidRPr="00277995" w:rsidRDefault="003A73DB" w:rsidP="006B05F6">
                      <w:pPr>
                        <w:spacing w:after="0" w:line="240" w:lineRule="auto"/>
                        <w:rPr>
                          <w:rStyle w:val="ac"/>
                          <w:rFonts w:ascii="Times New Roman" w:hAnsi="Times New Roman" w:cs="Times New Roman"/>
                          <w:b w:val="0"/>
                          <w:sz w:val="16"/>
                          <w:szCs w:val="18"/>
                          <w:lang w:val="en-US"/>
                        </w:rPr>
                      </w:pPr>
                      <w:r w:rsidRPr="00277995">
                        <w:rPr>
                          <w:rStyle w:val="ac"/>
                          <w:rFonts w:ascii="Times New Roman" w:hAnsi="Times New Roman" w:cs="Times New Roman"/>
                          <w:b w:val="0"/>
                          <w:sz w:val="16"/>
                          <w:szCs w:val="18"/>
                          <w:lang w:val="en-US"/>
                        </w:rPr>
                        <w:t>- Tour operators</w:t>
                      </w:r>
                    </w:p>
                    <w:p w:rsidR="003A73DB" w:rsidRPr="00277995" w:rsidRDefault="003A73DB" w:rsidP="006B05F6">
                      <w:pPr>
                        <w:spacing w:after="0" w:line="240" w:lineRule="auto"/>
                        <w:rPr>
                          <w:rStyle w:val="ac"/>
                          <w:rFonts w:ascii="Times New Roman" w:hAnsi="Times New Roman" w:cs="Times New Roman"/>
                          <w:b w:val="0"/>
                          <w:sz w:val="16"/>
                          <w:szCs w:val="18"/>
                          <w:lang w:val="en-US"/>
                        </w:rPr>
                      </w:pPr>
                      <w:r w:rsidRPr="00277995">
                        <w:rPr>
                          <w:rStyle w:val="ac"/>
                          <w:rFonts w:ascii="Times New Roman" w:hAnsi="Times New Roman" w:cs="Times New Roman"/>
                          <w:b w:val="0"/>
                          <w:sz w:val="16"/>
                          <w:szCs w:val="18"/>
                          <w:lang w:val="en-US"/>
                        </w:rPr>
                        <w:t>- Influencers</w:t>
                      </w:r>
                    </w:p>
                    <w:p w:rsidR="003A73DB" w:rsidRPr="00277995" w:rsidRDefault="003A73DB" w:rsidP="006B05F6">
                      <w:pPr>
                        <w:spacing w:after="0" w:line="240" w:lineRule="auto"/>
                        <w:rPr>
                          <w:rStyle w:val="ac"/>
                          <w:rFonts w:ascii="Times New Roman" w:hAnsi="Times New Roman" w:cs="Times New Roman"/>
                          <w:b w:val="0"/>
                          <w:sz w:val="16"/>
                          <w:szCs w:val="18"/>
                          <w:lang w:val="en-US"/>
                        </w:rPr>
                      </w:pPr>
                    </w:p>
                    <w:p w:rsidR="003A73DB" w:rsidRPr="00277995" w:rsidRDefault="003A73DB" w:rsidP="006B05F6">
                      <w:pPr>
                        <w:spacing w:after="0" w:line="240" w:lineRule="auto"/>
                        <w:rPr>
                          <w:rStyle w:val="ac"/>
                          <w:rFonts w:ascii="Times New Roman" w:hAnsi="Times New Roman" w:cs="Times New Roman"/>
                          <w:sz w:val="16"/>
                          <w:szCs w:val="18"/>
                          <w:lang w:val="en-US"/>
                        </w:rPr>
                      </w:pPr>
                      <w:r w:rsidRPr="00277995">
                        <w:rPr>
                          <w:rStyle w:val="ac"/>
                          <w:rFonts w:ascii="Times New Roman" w:hAnsi="Times New Roman" w:cs="Times New Roman"/>
                          <w:sz w:val="16"/>
                          <w:szCs w:val="18"/>
                          <w:lang w:val="en-US"/>
                        </w:rPr>
                        <w:t>Community:</w:t>
                      </w:r>
                    </w:p>
                    <w:p w:rsidR="003A73DB" w:rsidRPr="00277995" w:rsidRDefault="003A73DB" w:rsidP="006B05F6">
                      <w:pPr>
                        <w:spacing w:after="0" w:line="240" w:lineRule="auto"/>
                        <w:rPr>
                          <w:rStyle w:val="ac"/>
                          <w:rFonts w:ascii="Times New Roman" w:hAnsi="Times New Roman" w:cs="Times New Roman"/>
                          <w:b w:val="0"/>
                          <w:sz w:val="16"/>
                          <w:szCs w:val="18"/>
                          <w:lang w:val="en-US"/>
                        </w:rPr>
                      </w:pPr>
                      <w:r w:rsidRPr="00277995">
                        <w:rPr>
                          <w:rStyle w:val="ac"/>
                          <w:rFonts w:ascii="Times New Roman" w:hAnsi="Times New Roman" w:cs="Times New Roman"/>
                          <w:b w:val="0"/>
                          <w:sz w:val="16"/>
                          <w:szCs w:val="18"/>
                          <w:lang w:val="en-US"/>
                        </w:rPr>
                        <w:t>- Residents &amp; SMEs</w:t>
                      </w:r>
                    </w:p>
                    <w:p w:rsidR="003A73DB" w:rsidRPr="00277995" w:rsidRDefault="003A73DB" w:rsidP="006B05F6">
                      <w:pPr>
                        <w:spacing w:after="0" w:line="240" w:lineRule="auto"/>
                        <w:rPr>
                          <w:rStyle w:val="ac"/>
                          <w:rFonts w:ascii="Times New Roman" w:hAnsi="Times New Roman" w:cs="Times New Roman"/>
                          <w:b w:val="0"/>
                          <w:sz w:val="16"/>
                          <w:szCs w:val="18"/>
                          <w:lang w:val="en-US"/>
                        </w:rPr>
                      </w:pPr>
                      <w:r w:rsidRPr="00277995">
                        <w:rPr>
                          <w:rStyle w:val="ac"/>
                          <w:rFonts w:ascii="Times New Roman" w:hAnsi="Times New Roman" w:cs="Times New Roman"/>
                          <w:b w:val="0"/>
                          <w:sz w:val="16"/>
                          <w:szCs w:val="18"/>
                          <w:lang w:val="en-US"/>
                        </w:rPr>
                        <w:t>- Local stakeholders</w:t>
                      </w:r>
                    </w:p>
                    <w:p w:rsidR="003A73DB" w:rsidRPr="00277995" w:rsidRDefault="003A73DB" w:rsidP="006B05F6">
                      <w:pPr>
                        <w:spacing w:after="0" w:line="240" w:lineRule="auto"/>
                        <w:rPr>
                          <w:rStyle w:val="ac"/>
                          <w:rFonts w:ascii="Times New Roman" w:hAnsi="Times New Roman" w:cs="Times New Roman"/>
                          <w:b w:val="0"/>
                          <w:sz w:val="16"/>
                          <w:szCs w:val="18"/>
                          <w:lang w:val="en-US"/>
                        </w:rPr>
                      </w:pPr>
                      <w:r w:rsidRPr="00277995">
                        <w:rPr>
                          <w:rStyle w:val="ac"/>
                          <w:rFonts w:ascii="Times New Roman" w:hAnsi="Times New Roman" w:cs="Times New Roman"/>
                          <w:b w:val="0"/>
                          <w:sz w:val="16"/>
                          <w:szCs w:val="18"/>
                          <w:lang w:val="en-US"/>
                        </w:rPr>
                        <w:t>- Scientists &amp; academics</w:t>
                      </w:r>
                    </w:p>
                    <w:p w:rsidR="003A73DB" w:rsidRPr="00277995" w:rsidRDefault="003A73DB" w:rsidP="006B05F6">
                      <w:pPr>
                        <w:spacing w:after="0" w:line="240" w:lineRule="auto"/>
                        <w:rPr>
                          <w:rStyle w:val="ac"/>
                          <w:rFonts w:ascii="Times New Roman" w:hAnsi="Times New Roman" w:cs="Times New Roman"/>
                          <w:b w:val="0"/>
                          <w:sz w:val="16"/>
                          <w:szCs w:val="18"/>
                          <w:lang w:val="en-US"/>
                        </w:rPr>
                      </w:pPr>
                    </w:p>
                    <w:p w:rsidR="003A73DB" w:rsidRPr="00277995" w:rsidRDefault="003A73DB" w:rsidP="006B05F6">
                      <w:pPr>
                        <w:spacing w:after="0" w:line="240" w:lineRule="auto"/>
                        <w:rPr>
                          <w:rStyle w:val="ac"/>
                          <w:rFonts w:ascii="Times New Roman" w:hAnsi="Times New Roman" w:cs="Times New Roman"/>
                          <w:sz w:val="16"/>
                          <w:szCs w:val="18"/>
                          <w:lang w:val="en-US"/>
                        </w:rPr>
                      </w:pPr>
                      <w:r w:rsidRPr="00277995">
                        <w:rPr>
                          <w:rStyle w:val="ac"/>
                          <w:rFonts w:ascii="Times New Roman" w:hAnsi="Times New Roman" w:cs="Times New Roman"/>
                          <w:sz w:val="16"/>
                          <w:szCs w:val="18"/>
                          <w:lang w:val="en-US"/>
                        </w:rPr>
                        <w:t>Data:</w:t>
                      </w:r>
                    </w:p>
                    <w:p w:rsidR="003A73DB" w:rsidRPr="00277995" w:rsidRDefault="003A73DB" w:rsidP="00A15DD5">
                      <w:pPr>
                        <w:spacing w:after="0" w:line="240" w:lineRule="auto"/>
                        <w:rPr>
                          <w:rStyle w:val="ac"/>
                          <w:rFonts w:ascii="Times New Roman" w:hAnsi="Times New Roman" w:cs="Times New Roman"/>
                          <w:b w:val="0"/>
                          <w:sz w:val="16"/>
                          <w:szCs w:val="18"/>
                          <w:lang w:val="en-US"/>
                        </w:rPr>
                      </w:pPr>
                      <w:r w:rsidRPr="00277995">
                        <w:rPr>
                          <w:rStyle w:val="ac"/>
                          <w:rFonts w:ascii="Times New Roman" w:hAnsi="Times New Roman" w:cs="Times New Roman"/>
                          <w:b w:val="0"/>
                          <w:sz w:val="16"/>
                          <w:szCs w:val="18"/>
                          <w:lang w:val="en-US"/>
                        </w:rPr>
                        <w:t>- Market data</w:t>
                      </w:r>
                    </w:p>
                    <w:p w:rsidR="003A73DB" w:rsidRPr="00277995" w:rsidRDefault="003A73DB" w:rsidP="00A15DD5">
                      <w:pPr>
                        <w:spacing w:after="0" w:line="240" w:lineRule="auto"/>
                        <w:rPr>
                          <w:rStyle w:val="ac"/>
                          <w:rFonts w:ascii="Times New Roman" w:hAnsi="Times New Roman" w:cs="Times New Roman"/>
                          <w:b w:val="0"/>
                          <w:sz w:val="16"/>
                          <w:szCs w:val="18"/>
                          <w:lang w:val="en-US"/>
                        </w:rPr>
                      </w:pPr>
                      <w:r w:rsidRPr="00277995">
                        <w:rPr>
                          <w:rStyle w:val="ac"/>
                          <w:rFonts w:ascii="Times New Roman" w:hAnsi="Times New Roman" w:cs="Times New Roman"/>
                          <w:b w:val="0"/>
                          <w:sz w:val="16"/>
                          <w:szCs w:val="18"/>
                          <w:lang w:val="en-US"/>
                        </w:rPr>
                        <w:t>- Digital analytics</w:t>
                      </w:r>
                    </w:p>
                    <w:p w:rsidR="003A73DB" w:rsidRPr="00277995" w:rsidRDefault="003A73DB" w:rsidP="00A15DD5">
                      <w:pPr>
                        <w:spacing w:after="0" w:line="240" w:lineRule="auto"/>
                        <w:rPr>
                          <w:rStyle w:val="ac"/>
                          <w:rFonts w:ascii="Times New Roman" w:hAnsi="Times New Roman" w:cs="Times New Roman"/>
                          <w:b w:val="0"/>
                          <w:sz w:val="16"/>
                          <w:szCs w:val="18"/>
                          <w:lang w:val="en-US"/>
                        </w:rPr>
                      </w:pPr>
                      <w:r w:rsidRPr="00277995">
                        <w:rPr>
                          <w:rStyle w:val="ac"/>
                          <w:rFonts w:ascii="Times New Roman" w:hAnsi="Times New Roman" w:cs="Times New Roman"/>
                          <w:b w:val="0"/>
                          <w:sz w:val="16"/>
                          <w:szCs w:val="18"/>
                          <w:lang w:val="en-US"/>
                        </w:rPr>
                        <w:t>- Research results</w:t>
                      </w:r>
                    </w:p>
                  </w:txbxContent>
                </v:textbox>
              </v:shape>
            </w:pict>
          </mc:Fallback>
        </mc:AlternateContent>
      </w:r>
    </w:p>
    <w:p w:rsidR="00BD7ED8" w:rsidRPr="00A3770A" w:rsidRDefault="00BD7ED8" w:rsidP="00EC4CA4">
      <w:pPr>
        <w:spacing w:after="0" w:line="240" w:lineRule="auto"/>
        <w:ind w:left="709"/>
        <w:jc w:val="center"/>
        <w:rPr>
          <w:rStyle w:val="ac"/>
          <w:rFonts w:ascii="Times New Roman" w:hAnsi="Times New Roman" w:cs="Times New Roman"/>
          <w:sz w:val="24"/>
          <w:szCs w:val="24"/>
          <w:lang w:val="en-US"/>
        </w:rPr>
      </w:pPr>
    </w:p>
    <w:p w:rsidR="00BD7ED8" w:rsidRPr="00A3770A" w:rsidRDefault="00BD7ED8" w:rsidP="00EC4CA4">
      <w:pPr>
        <w:spacing w:after="0" w:line="240" w:lineRule="auto"/>
        <w:ind w:left="709"/>
        <w:jc w:val="center"/>
        <w:rPr>
          <w:rStyle w:val="ac"/>
          <w:rFonts w:ascii="Times New Roman" w:hAnsi="Times New Roman" w:cs="Times New Roman"/>
          <w:sz w:val="24"/>
          <w:szCs w:val="24"/>
          <w:lang w:val="en-US"/>
        </w:rPr>
      </w:pPr>
    </w:p>
    <w:p w:rsidR="00BD7ED8" w:rsidRPr="00A3770A" w:rsidRDefault="00072DE0" w:rsidP="00EC4CA4">
      <w:pPr>
        <w:spacing w:after="0" w:line="240" w:lineRule="auto"/>
        <w:ind w:left="709"/>
        <w:jc w:val="center"/>
        <w:rPr>
          <w:rStyle w:val="ac"/>
          <w:rFonts w:ascii="Times New Roman" w:hAnsi="Times New Roman" w:cs="Times New Roman"/>
          <w:sz w:val="24"/>
          <w:szCs w:val="24"/>
          <w:lang w:val="en-US"/>
        </w:rPr>
      </w:pPr>
      <w:r w:rsidRPr="00A3770A">
        <w:rPr>
          <w:rFonts w:ascii="Times New Roman" w:eastAsia="Times New Roman" w:hAnsi="Times New Roman" w:cs="Times New Roman"/>
          <w:noProof/>
          <w:color w:val="000000" w:themeColor="text1"/>
          <w:sz w:val="28"/>
          <w:szCs w:val="28"/>
          <w:lang w:eastAsia="ru-RU"/>
        </w:rPr>
        <mc:AlternateContent>
          <mc:Choice Requires="wps">
            <w:drawing>
              <wp:anchor distT="0" distB="0" distL="114300" distR="114300" simplePos="0" relativeHeight="251795456" behindDoc="0" locked="0" layoutInCell="1" allowOverlap="1" wp14:anchorId="1D6C9E1A" wp14:editId="6AFA1553">
                <wp:simplePos x="0" y="0"/>
                <wp:positionH relativeFrom="column">
                  <wp:posOffset>2931361</wp:posOffset>
                </wp:positionH>
                <wp:positionV relativeFrom="paragraph">
                  <wp:posOffset>130175</wp:posOffset>
                </wp:positionV>
                <wp:extent cx="123926" cy="80834"/>
                <wp:effectExtent l="0" t="19050" r="47625" b="33655"/>
                <wp:wrapNone/>
                <wp:docPr id="60" name="Стрелка вправо 60"/>
                <wp:cNvGraphicFramePr/>
                <a:graphic xmlns:a="http://schemas.openxmlformats.org/drawingml/2006/main">
                  <a:graphicData uri="http://schemas.microsoft.com/office/word/2010/wordprocessingShape">
                    <wps:wsp>
                      <wps:cNvSpPr/>
                      <wps:spPr>
                        <a:xfrm>
                          <a:off x="0" y="0"/>
                          <a:ext cx="123926" cy="80834"/>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C702F6" id="Стрелка вправо 60" o:spid="_x0000_s1026" type="#_x0000_t13" style="position:absolute;margin-left:230.8pt;margin-top:10.25pt;width:9.75pt;height:6.3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" adj="14555" fillcolor="black [3200]" strokecolor="black [1600]" strokeweight="1pt"/>
            </w:pict>
          </mc:Fallback>
        </mc:AlternateContent>
      </w:r>
    </w:p>
    <w:p w:rsidR="00BD7ED8" w:rsidRPr="00A3770A" w:rsidRDefault="00BD7ED8" w:rsidP="00EC4CA4">
      <w:pPr>
        <w:spacing w:after="0" w:line="240" w:lineRule="auto"/>
        <w:ind w:left="709"/>
        <w:jc w:val="center"/>
        <w:rPr>
          <w:rStyle w:val="ac"/>
          <w:rFonts w:ascii="Times New Roman" w:hAnsi="Times New Roman" w:cs="Times New Roman"/>
          <w:sz w:val="24"/>
          <w:szCs w:val="24"/>
          <w:lang w:val="en-US"/>
        </w:rPr>
      </w:pPr>
    </w:p>
    <w:p w:rsidR="00CA2E52" w:rsidRPr="00A3770A" w:rsidRDefault="00CA2E52" w:rsidP="00EC4CA4">
      <w:pPr>
        <w:spacing w:after="0" w:line="240" w:lineRule="auto"/>
        <w:ind w:left="709"/>
        <w:jc w:val="center"/>
        <w:rPr>
          <w:rStyle w:val="ac"/>
          <w:rFonts w:ascii="Times New Roman" w:hAnsi="Times New Roman" w:cs="Times New Roman"/>
          <w:sz w:val="24"/>
          <w:szCs w:val="24"/>
          <w:lang w:val="en-US"/>
        </w:rPr>
      </w:pPr>
    </w:p>
    <w:p w:rsidR="00CA2E52" w:rsidRPr="00A3770A" w:rsidRDefault="00072DE0" w:rsidP="00EC4CA4">
      <w:pPr>
        <w:spacing w:after="0" w:line="240" w:lineRule="auto"/>
        <w:ind w:left="709"/>
        <w:jc w:val="center"/>
        <w:rPr>
          <w:rStyle w:val="ac"/>
          <w:rFonts w:ascii="Times New Roman" w:hAnsi="Times New Roman" w:cs="Times New Roman"/>
          <w:sz w:val="24"/>
          <w:szCs w:val="24"/>
          <w:lang w:val="en-US"/>
        </w:rPr>
      </w:pPr>
      <w:r w:rsidRPr="00A3770A">
        <w:rPr>
          <w:noProof/>
          <w:lang w:eastAsia="ru-RU"/>
        </w:rPr>
        <mc:AlternateContent>
          <mc:Choice Requires="wps">
            <w:drawing>
              <wp:anchor distT="0" distB="0" distL="114300" distR="114300" simplePos="0" relativeHeight="251793408" behindDoc="0" locked="0" layoutInCell="1" allowOverlap="1" wp14:anchorId="7A8FD75A" wp14:editId="7B459280">
                <wp:simplePos x="0" y="0"/>
                <wp:positionH relativeFrom="column">
                  <wp:posOffset>3531636</wp:posOffset>
                </wp:positionH>
                <wp:positionV relativeFrom="paragraph">
                  <wp:posOffset>8890</wp:posOffset>
                </wp:positionV>
                <wp:extent cx="100310" cy="100033"/>
                <wp:effectExtent l="0" t="0" r="0" b="0"/>
                <wp:wrapNone/>
                <wp:docPr id="59" name="Стрелка вправо 59"/>
                <wp:cNvGraphicFramePr/>
                <a:graphic xmlns:a="http://schemas.openxmlformats.org/drawingml/2006/main">
                  <a:graphicData uri="http://schemas.microsoft.com/office/word/2010/wordprocessingShape">
                    <wps:wsp>
                      <wps:cNvSpPr/>
                      <wps:spPr>
                        <a:xfrm rot="5400000">
                          <a:off x="0" y="0"/>
                          <a:ext cx="100310" cy="100033"/>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E85B1D" id="Стрелка вправо 59" o:spid="_x0000_s1026" type="#_x0000_t13" style="position:absolute;margin-left:278.1pt;margin-top:.7pt;width:7.9pt;height:7.9pt;rotation:90;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" adj="10830" fillcolor="black [3200]" strokecolor="black [1600]" strokeweight="1pt"/>
            </w:pict>
          </mc:Fallback>
        </mc:AlternateContent>
      </w:r>
      <w:r w:rsidRPr="00A3770A">
        <w:rPr>
          <w:noProof/>
          <w:lang w:eastAsia="ru-RU"/>
        </w:rPr>
        <mc:AlternateContent>
          <mc:Choice Requires="wps">
            <w:drawing>
              <wp:anchor distT="0" distB="0" distL="114300" distR="114300" simplePos="0" relativeHeight="251791360" behindDoc="0" locked="0" layoutInCell="1" allowOverlap="1" wp14:anchorId="2A00478E" wp14:editId="67C5CA55">
                <wp:simplePos x="0" y="0"/>
                <wp:positionH relativeFrom="column">
                  <wp:posOffset>2379338</wp:posOffset>
                </wp:positionH>
                <wp:positionV relativeFrom="paragraph">
                  <wp:posOffset>9057</wp:posOffset>
                </wp:positionV>
                <wp:extent cx="100310" cy="100033"/>
                <wp:effectExtent l="0" t="0" r="0" b="0"/>
                <wp:wrapNone/>
                <wp:docPr id="58" name="Стрелка вправо 58"/>
                <wp:cNvGraphicFramePr/>
                <a:graphic xmlns:a="http://schemas.openxmlformats.org/drawingml/2006/main">
                  <a:graphicData uri="http://schemas.microsoft.com/office/word/2010/wordprocessingShape">
                    <wps:wsp>
                      <wps:cNvSpPr/>
                      <wps:spPr>
                        <a:xfrm rot="5400000">
                          <a:off x="0" y="0"/>
                          <a:ext cx="100310" cy="100033"/>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0AB14A" id="Стрелка вправо 58" o:spid="_x0000_s1026" type="#_x0000_t13" style="position:absolute;margin-left:187.35pt;margin-top:.7pt;width:7.9pt;height:7.9pt;rotation:90;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" adj="10830" fillcolor="black [3200]" strokecolor="black [1600]" strokeweight="1pt"/>
            </w:pict>
          </mc:Fallback>
        </mc:AlternateContent>
      </w:r>
    </w:p>
    <w:p w:rsidR="00CA2E52" w:rsidRPr="00A3770A" w:rsidRDefault="00CA2E52" w:rsidP="00EC4CA4">
      <w:pPr>
        <w:spacing w:after="0" w:line="240" w:lineRule="auto"/>
        <w:ind w:left="709"/>
        <w:jc w:val="center"/>
        <w:rPr>
          <w:rStyle w:val="ac"/>
          <w:rFonts w:ascii="Times New Roman" w:hAnsi="Times New Roman" w:cs="Times New Roman"/>
          <w:sz w:val="24"/>
          <w:szCs w:val="24"/>
          <w:lang w:val="en-US"/>
        </w:rPr>
      </w:pPr>
    </w:p>
    <w:p w:rsidR="00CA2E52" w:rsidRPr="00A3770A" w:rsidRDefault="00072DE0" w:rsidP="00EC4CA4">
      <w:pPr>
        <w:spacing w:after="0" w:line="240" w:lineRule="auto"/>
        <w:ind w:left="709"/>
        <w:jc w:val="center"/>
        <w:rPr>
          <w:rStyle w:val="ac"/>
          <w:rFonts w:ascii="Times New Roman" w:hAnsi="Times New Roman" w:cs="Times New Roman"/>
          <w:sz w:val="24"/>
          <w:szCs w:val="24"/>
          <w:lang w:val="en-US"/>
        </w:rPr>
      </w:pPr>
      <w:r w:rsidRPr="00A3770A">
        <w:rPr>
          <w:rFonts w:ascii="Times New Roman" w:eastAsia="Times New Roman" w:hAnsi="Times New Roman" w:cs="Times New Roman"/>
          <w:noProof/>
          <w:color w:val="000000" w:themeColor="text1"/>
          <w:sz w:val="28"/>
          <w:szCs w:val="28"/>
          <w:lang w:eastAsia="ru-RU"/>
        </w:rPr>
        <mc:AlternateContent>
          <mc:Choice Requires="wps">
            <w:drawing>
              <wp:anchor distT="0" distB="0" distL="114300" distR="114300" simplePos="0" relativeHeight="251796480" behindDoc="0" locked="0" layoutInCell="1" allowOverlap="1" wp14:anchorId="00B799D1" wp14:editId="1E948EB7">
                <wp:simplePos x="0" y="0"/>
                <wp:positionH relativeFrom="column">
                  <wp:posOffset>2938981</wp:posOffset>
                </wp:positionH>
                <wp:positionV relativeFrom="paragraph">
                  <wp:posOffset>53975</wp:posOffset>
                </wp:positionV>
                <wp:extent cx="123946" cy="80958"/>
                <wp:effectExtent l="0" t="19050" r="47625" b="33655"/>
                <wp:wrapNone/>
                <wp:docPr id="61" name="Стрелка вправо 61"/>
                <wp:cNvGraphicFramePr/>
                <a:graphic xmlns:a="http://schemas.openxmlformats.org/drawingml/2006/main">
                  <a:graphicData uri="http://schemas.microsoft.com/office/word/2010/wordprocessingShape">
                    <wps:wsp>
                      <wps:cNvSpPr/>
                      <wps:spPr>
                        <a:xfrm>
                          <a:off x="0" y="0"/>
                          <a:ext cx="123946" cy="80958"/>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F4E996" id="Стрелка вправо 61" o:spid="_x0000_s1026" type="#_x0000_t13" style="position:absolute;margin-left:231.4pt;margin-top:4.25pt;width:9.75pt;height:6.3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" adj="14546" fillcolor="black [3200]" strokecolor="black [1600]" strokeweight="1pt"/>
            </w:pict>
          </mc:Fallback>
        </mc:AlternateContent>
      </w:r>
    </w:p>
    <w:p w:rsidR="00412A2B" w:rsidRPr="00A3770A" w:rsidRDefault="00412A2B" w:rsidP="00EC4CA4">
      <w:pPr>
        <w:spacing w:after="0" w:line="240" w:lineRule="auto"/>
        <w:ind w:left="709"/>
        <w:jc w:val="center"/>
        <w:rPr>
          <w:rStyle w:val="ac"/>
          <w:rFonts w:ascii="Times New Roman" w:hAnsi="Times New Roman" w:cs="Times New Roman"/>
          <w:sz w:val="24"/>
          <w:szCs w:val="24"/>
          <w:lang w:val="en-US"/>
        </w:rPr>
      </w:pPr>
    </w:p>
    <w:p w:rsidR="00412A2B" w:rsidRPr="00A3770A" w:rsidRDefault="00412A2B" w:rsidP="00EC4CA4">
      <w:pPr>
        <w:spacing w:after="0" w:line="240" w:lineRule="auto"/>
        <w:ind w:left="709"/>
        <w:jc w:val="center"/>
        <w:rPr>
          <w:rStyle w:val="ac"/>
          <w:rFonts w:ascii="Times New Roman" w:hAnsi="Times New Roman" w:cs="Times New Roman"/>
          <w:sz w:val="24"/>
          <w:szCs w:val="24"/>
          <w:lang w:val="en-US"/>
        </w:rPr>
      </w:pPr>
    </w:p>
    <w:p w:rsidR="00412A2B" w:rsidRPr="00A3770A" w:rsidRDefault="00412A2B" w:rsidP="00EC4CA4">
      <w:pPr>
        <w:spacing w:after="0" w:line="240" w:lineRule="auto"/>
        <w:ind w:left="709"/>
        <w:jc w:val="center"/>
        <w:rPr>
          <w:rStyle w:val="ac"/>
          <w:rFonts w:ascii="Times New Roman" w:hAnsi="Times New Roman" w:cs="Times New Roman"/>
          <w:sz w:val="24"/>
          <w:szCs w:val="24"/>
          <w:lang w:val="en-US"/>
        </w:rPr>
      </w:pPr>
    </w:p>
    <w:p w:rsidR="00412A2B" w:rsidRPr="00A3770A" w:rsidRDefault="006B05F6" w:rsidP="00EC4CA4">
      <w:pPr>
        <w:spacing w:after="0" w:line="240" w:lineRule="auto"/>
        <w:ind w:left="709"/>
        <w:jc w:val="center"/>
        <w:rPr>
          <w:rStyle w:val="ac"/>
          <w:rFonts w:ascii="Times New Roman" w:hAnsi="Times New Roman" w:cs="Times New Roman"/>
          <w:sz w:val="24"/>
          <w:szCs w:val="24"/>
          <w:lang w:val="en-US"/>
        </w:rPr>
      </w:pPr>
      <w:r w:rsidRPr="00A3770A">
        <w:rPr>
          <w:rFonts w:ascii="Times New Roman" w:hAnsi="Times New Roman" w:cs="Times New Roman"/>
          <w:b/>
          <w:bCs/>
          <w:noProof/>
          <w:sz w:val="24"/>
          <w:szCs w:val="24"/>
          <w:lang w:eastAsia="ru-RU"/>
        </w:rPr>
        <mc:AlternateContent>
          <mc:Choice Requires="wps">
            <w:drawing>
              <wp:anchor distT="0" distB="0" distL="114300" distR="114300" simplePos="0" relativeHeight="251813888" behindDoc="0" locked="0" layoutInCell="1" allowOverlap="1">
                <wp:simplePos x="0" y="0"/>
                <wp:positionH relativeFrom="column">
                  <wp:posOffset>2229122</wp:posOffset>
                </wp:positionH>
                <wp:positionV relativeFrom="paragraph">
                  <wp:posOffset>25763</wp:posOffset>
                </wp:positionV>
                <wp:extent cx="1622958" cy="211636"/>
                <wp:effectExtent l="0" t="0" r="0" b="0"/>
                <wp:wrapNone/>
                <wp:docPr id="182" name="Надпись 182"/>
                <wp:cNvGraphicFramePr/>
                <a:graphic xmlns:a="http://schemas.openxmlformats.org/drawingml/2006/main">
                  <a:graphicData uri="http://schemas.microsoft.com/office/word/2010/wordprocessingShape">
                    <wps:wsp>
                      <wps:cNvSpPr txBox="1"/>
                      <wps:spPr>
                        <a:xfrm>
                          <a:off x="0" y="0"/>
                          <a:ext cx="1622958" cy="211636"/>
                        </a:xfrm>
                        <a:prstGeom prst="rect">
                          <a:avLst/>
                        </a:prstGeom>
                        <a:noFill/>
                        <a:ln w="6350">
                          <a:noFill/>
                        </a:ln>
                      </wps:spPr>
                      <wps:txbx>
                        <w:txbxContent>
                          <w:p w:rsidR="003A73DB" w:rsidRPr="006B05F6" w:rsidRDefault="003A73DB">
                            <w:pPr>
                              <w:rPr>
                                <w:sz w:val="20"/>
                              </w:rPr>
                            </w:pPr>
                            <w:r w:rsidRPr="006B05F6">
                              <w:rPr>
                                <w:rFonts w:ascii="Times New Roman" w:eastAsia="Times New Roman" w:hAnsi="Times New Roman" w:cs="Times New Roman"/>
                                <w:color w:val="000000" w:themeColor="text1"/>
                                <w:sz w:val="16"/>
                                <w:szCs w:val="18"/>
                                <w:lang w:val="en-US" w:eastAsia="ru-RU"/>
                              </w:rPr>
                              <w:t>CONTINUOUS IMPROVEMENT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82" o:spid="_x0000_s1151" type="#_x0000_t202" style="position:absolute;left:0;text-align:left;margin-left:175.5pt;margin-top:2.05pt;width:127.8pt;height:16.6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" filled="f" stroked="f" strokeweight=".5pt">
                <v:textbox>
                  <w:txbxContent>
                    <w:p w:rsidR="003A73DB" w:rsidRPr="006B05F6" w:rsidRDefault="003A73DB">
                      <w:pPr>
                        <w:rPr>
                          <w:sz w:val="20"/>
                        </w:rPr>
                      </w:pPr>
                      <w:r w:rsidRPr="006B05F6">
                        <w:rPr>
                          <w:rFonts w:ascii="Times New Roman" w:eastAsia="Times New Roman" w:hAnsi="Times New Roman" w:cs="Times New Roman"/>
                          <w:color w:val="000000" w:themeColor="text1"/>
                          <w:sz w:val="16"/>
                          <w:szCs w:val="18"/>
                          <w:lang w:val="en-US" w:eastAsia="ru-RU"/>
                        </w:rPr>
                        <w:t>CONTINUOUS IMPROVEMENT</w:t>
                      </w:r>
                    </w:p>
                  </w:txbxContent>
                </v:textbox>
              </v:shape>
            </w:pict>
          </mc:Fallback>
        </mc:AlternateContent>
      </w:r>
    </w:p>
    <w:p w:rsidR="00412A2B" w:rsidRPr="00A3770A" w:rsidRDefault="00412A2B" w:rsidP="00EC4CA4">
      <w:pPr>
        <w:spacing w:after="0" w:line="240" w:lineRule="auto"/>
        <w:ind w:left="709"/>
        <w:jc w:val="center"/>
        <w:rPr>
          <w:rStyle w:val="ac"/>
          <w:rFonts w:ascii="Times New Roman" w:hAnsi="Times New Roman" w:cs="Times New Roman"/>
          <w:sz w:val="16"/>
          <w:szCs w:val="16"/>
          <w:lang w:val="en-US"/>
        </w:rPr>
      </w:pPr>
    </w:p>
    <w:p w:rsidR="00412A2B" w:rsidRPr="00A3770A" w:rsidRDefault="00412A2B" w:rsidP="00EC4CA4">
      <w:pPr>
        <w:spacing w:after="0" w:line="240" w:lineRule="auto"/>
        <w:ind w:left="709"/>
        <w:jc w:val="center"/>
        <w:rPr>
          <w:rStyle w:val="ac"/>
          <w:rFonts w:ascii="Times New Roman" w:hAnsi="Times New Roman" w:cs="Times New Roman"/>
          <w:sz w:val="16"/>
          <w:szCs w:val="16"/>
          <w:lang w:val="en-US"/>
        </w:rPr>
      </w:pPr>
    </w:p>
    <w:p w:rsidR="00047CA2" w:rsidRPr="00A3770A" w:rsidRDefault="00563AE3" w:rsidP="00337632">
      <w:pPr>
        <w:spacing w:after="0" w:line="240" w:lineRule="auto"/>
        <w:jc w:val="center"/>
        <w:rPr>
          <w:rStyle w:val="ac"/>
          <w:rFonts w:ascii="Times New Roman" w:hAnsi="Times New Roman" w:cs="Times New Roman"/>
          <w:b w:val="0"/>
          <w:sz w:val="28"/>
          <w:szCs w:val="28"/>
          <w:lang w:val="en-US"/>
        </w:rPr>
      </w:pPr>
      <w:r w:rsidRPr="00A3770A">
        <w:rPr>
          <w:rStyle w:val="ac"/>
          <w:rFonts w:ascii="Times New Roman" w:hAnsi="Times New Roman" w:cs="Times New Roman"/>
          <w:b w:val="0"/>
          <w:sz w:val="28"/>
          <w:szCs w:val="28"/>
          <w:lang w:val="en-US"/>
        </w:rPr>
        <w:t>Figure 11</w:t>
      </w:r>
      <w:r w:rsidR="00DD11D5" w:rsidRPr="00A3770A">
        <w:rPr>
          <w:rStyle w:val="ac"/>
          <w:rFonts w:ascii="Times New Roman" w:hAnsi="Times New Roman" w:cs="Times New Roman"/>
          <w:b w:val="0"/>
          <w:sz w:val="28"/>
          <w:szCs w:val="28"/>
          <w:lang w:val="en-US"/>
        </w:rPr>
        <w:t xml:space="preserve"> </w:t>
      </w:r>
      <w:r w:rsidR="00337632" w:rsidRPr="00A3770A">
        <w:rPr>
          <w:rStyle w:val="ac"/>
          <w:rFonts w:ascii="Times New Roman" w:hAnsi="Times New Roman" w:cs="Times New Roman"/>
          <w:b w:val="0"/>
          <w:sz w:val="28"/>
          <w:szCs w:val="28"/>
          <w:lang w:val="en-US"/>
        </w:rPr>
        <w:t>–</w:t>
      </w:r>
      <w:r w:rsidR="00DD11D5" w:rsidRPr="00A3770A">
        <w:rPr>
          <w:rStyle w:val="ac"/>
          <w:rFonts w:ascii="Times New Roman" w:hAnsi="Times New Roman" w:cs="Times New Roman"/>
          <w:b w:val="0"/>
          <w:sz w:val="28"/>
          <w:szCs w:val="28"/>
          <w:lang w:val="en-US"/>
        </w:rPr>
        <w:t xml:space="preserve"> </w:t>
      </w:r>
      <w:r w:rsidR="00047CA2" w:rsidRPr="00A3770A">
        <w:rPr>
          <w:rStyle w:val="ac"/>
          <w:rFonts w:ascii="Times New Roman" w:hAnsi="Times New Roman" w:cs="Times New Roman"/>
          <w:b w:val="0"/>
          <w:sz w:val="28"/>
          <w:szCs w:val="28"/>
          <w:lang w:val="en-US"/>
        </w:rPr>
        <w:t xml:space="preserve">Conceptual model of improving the effectiveness of </w:t>
      </w:r>
      <w:r w:rsidR="0092377F" w:rsidRPr="00A3770A">
        <w:rPr>
          <w:rStyle w:val="ac"/>
          <w:rFonts w:ascii="Times New Roman" w:hAnsi="Times New Roman" w:cs="Times New Roman"/>
          <w:b w:val="0"/>
          <w:sz w:val="28"/>
          <w:szCs w:val="28"/>
          <w:lang w:val="en-US"/>
        </w:rPr>
        <w:t>RTP</w:t>
      </w:r>
      <w:r w:rsidR="00047CA2" w:rsidRPr="00A3770A">
        <w:rPr>
          <w:rStyle w:val="ac"/>
          <w:rFonts w:ascii="Times New Roman" w:hAnsi="Times New Roman" w:cs="Times New Roman"/>
          <w:b w:val="0"/>
          <w:sz w:val="28"/>
          <w:szCs w:val="28"/>
          <w:lang w:val="en-US"/>
        </w:rPr>
        <w:t xml:space="preserve"> promotion</w:t>
      </w:r>
    </w:p>
    <w:p w:rsidR="00EC4CA4" w:rsidRPr="00A3770A" w:rsidRDefault="00EC4CA4" w:rsidP="00BD7ED8">
      <w:pPr>
        <w:spacing w:after="0" w:line="240" w:lineRule="auto"/>
        <w:ind w:firstLine="454"/>
        <w:jc w:val="center"/>
        <w:rPr>
          <w:rStyle w:val="a4"/>
          <w:rFonts w:ascii="Times New Roman" w:hAnsi="Times New Roman" w:cs="Times New Roman"/>
          <w:i w:val="0"/>
          <w:sz w:val="16"/>
          <w:szCs w:val="16"/>
          <w:lang w:val="en-US"/>
        </w:rPr>
      </w:pPr>
    </w:p>
    <w:p w:rsidR="00DD11D5" w:rsidRPr="00A3770A" w:rsidRDefault="00337632" w:rsidP="00EC4CA4">
      <w:pPr>
        <w:spacing w:after="0" w:line="240" w:lineRule="auto"/>
        <w:ind w:firstLine="709"/>
        <w:jc w:val="both"/>
        <w:rPr>
          <w:rFonts w:ascii="Times New Roman" w:hAnsi="Times New Roman" w:cs="Times New Roman"/>
          <w:b/>
          <w:bCs/>
          <w:i/>
          <w:sz w:val="24"/>
          <w:szCs w:val="24"/>
          <w:lang w:val="en-US"/>
        </w:rPr>
      </w:pPr>
      <w:r w:rsidRPr="00A3770A">
        <w:rPr>
          <w:rStyle w:val="rynqvb"/>
          <w:rFonts w:ascii="Times New Roman" w:hAnsi="Times New Roman" w:cs="Times New Roman"/>
          <w:sz w:val="24"/>
          <w:szCs w:val="24"/>
          <w:lang w:val="en"/>
        </w:rPr>
        <w:t>Note</w:t>
      </w:r>
      <w:r w:rsidRPr="00A3770A">
        <w:rPr>
          <w:rStyle w:val="rynqvb"/>
          <w:rFonts w:ascii="Times New Roman" w:hAnsi="Times New Roman" w:cs="Times New Roman"/>
          <w:sz w:val="24"/>
          <w:szCs w:val="24"/>
          <w:lang w:val="kk-KZ"/>
        </w:rPr>
        <w:t xml:space="preserve"> – </w:t>
      </w:r>
      <w:r w:rsidR="00677B50" w:rsidRPr="00A3770A">
        <w:rPr>
          <w:rStyle w:val="a4"/>
          <w:rFonts w:ascii="Times New Roman" w:hAnsi="Times New Roman" w:cs="Times New Roman"/>
          <w:i w:val="0"/>
          <w:sz w:val="24"/>
          <w:szCs w:val="24"/>
          <w:lang w:val="en-US"/>
        </w:rPr>
        <w:t>D</w:t>
      </w:r>
      <w:r w:rsidR="00DD11D5" w:rsidRPr="00A3770A">
        <w:rPr>
          <w:rStyle w:val="a4"/>
          <w:rFonts w:ascii="Times New Roman" w:hAnsi="Times New Roman" w:cs="Times New Roman"/>
          <w:i w:val="0"/>
          <w:sz w:val="24"/>
          <w:szCs w:val="24"/>
          <w:lang w:val="en-US"/>
        </w:rPr>
        <w:t>eveloped by the author based on the results of empirical analys</w:t>
      </w:r>
      <w:r w:rsidR="00677B50" w:rsidRPr="00A3770A">
        <w:rPr>
          <w:rStyle w:val="a4"/>
          <w:rFonts w:ascii="Times New Roman" w:hAnsi="Times New Roman" w:cs="Times New Roman"/>
          <w:i w:val="0"/>
          <w:sz w:val="24"/>
          <w:szCs w:val="24"/>
          <w:lang w:val="en-US"/>
        </w:rPr>
        <w:t>is and international experience</w:t>
      </w:r>
    </w:p>
    <w:p w:rsidR="003D39B5" w:rsidRPr="00A3770A" w:rsidRDefault="003D39B5" w:rsidP="0000197E">
      <w:pPr>
        <w:pStyle w:val="a3"/>
        <w:spacing w:before="0" w:beforeAutospacing="0" w:after="0" w:afterAutospacing="0"/>
        <w:ind w:firstLine="454"/>
        <w:jc w:val="both"/>
        <w:rPr>
          <w:color w:val="000000" w:themeColor="text1"/>
          <w:sz w:val="28"/>
          <w:szCs w:val="28"/>
          <w:lang w:val="en-US"/>
        </w:rPr>
      </w:pPr>
    </w:p>
    <w:p w:rsidR="005825AB" w:rsidRPr="00A3770A" w:rsidRDefault="005825AB"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 xml:space="preserve">The conceptual model presented in </w:t>
      </w:r>
      <w:r w:rsidR="003C605E" w:rsidRPr="00A3770A">
        <w:rPr>
          <w:rFonts w:ascii="Times New Roman" w:eastAsia="Times New Roman" w:hAnsi="Times New Roman" w:cs="Times New Roman"/>
          <w:color w:val="000000" w:themeColor="text1"/>
          <w:sz w:val="28"/>
          <w:szCs w:val="28"/>
          <w:lang w:val="en-US" w:eastAsia="ru-RU"/>
        </w:rPr>
        <w:t xml:space="preserve">figure </w:t>
      </w:r>
      <w:r w:rsidRPr="00A3770A">
        <w:rPr>
          <w:rFonts w:ascii="Times New Roman" w:eastAsia="Times New Roman" w:hAnsi="Times New Roman" w:cs="Times New Roman"/>
          <w:color w:val="000000" w:themeColor="text1"/>
          <w:sz w:val="28"/>
          <w:szCs w:val="28"/>
          <w:lang w:val="en-US" w:eastAsia="ru-RU"/>
        </w:rPr>
        <w:t xml:space="preserve">11 systematises the principal components influencing the effectiveness of regional tourism product promotion and demonstrates their interdependence within a continuous management cycle. The model integrates governance structures, stakeholder participation, marketing communication, </w:t>
      </w:r>
      <w:r w:rsidRPr="00A3770A">
        <w:rPr>
          <w:rFonts w:ascii="Times New Roman" w:eastAsia="Times New Roman" w:hAnsi="Times New Roman" w:cs="Times New Roman"/>
          <w:color w:val="000000" w:themeColor="text1"/>
          <w:sz w:val="28"/>
          <w:szCs w:val="28"/>
          <w:lang w:val="en-US" w:eastAsia="ru-RU"/>
        </w:rPr>
        <w:lastRenderedPageBreak/>
        <w:t>visitor experience management, and monitoring mechanisms into a unified operational system of destination promotion.</w:t>
      </w:r>
    </w:p>
    <w:p w:rsidR="005825AB" w:rsidRPr="00A3770A" w:rsidRDefault="005825AB"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 xml:space="preserve">The input component reflects the foundational conditions required for effective RTP promotion. These include governance and industry actors, local communities, SMEs, tourism stakeholders, scientific institutions, and analytical data sources. The inclusion of multiple stakeholder groups reflects the empirical findings presented in </w:t>
      </w:r>
      <w:r w:rsidR="003C605E" w:rsidRPr="00A3770A">
        <w:rPr>
          <w:rFonts w:ascii="Times New Roman" w:eastAsia="Times New Roman" w:hAnsi="Times New Roman" w:cs="Times New Roman"/>
          <w:color w:val="000000" w:themeColor="text1"/>
          <w:sz w:val="28"/>
          <w:szCs w:val="28"/>
          <w:lang w:val="en-US" w:eastAsia="ru-RU"/>
        </w:rPr>
        <w:t xml:space="preserve">chapter </w:t>
      </w:r>
      <w:r w:rsidRPr="00A3770A">
        <w:rPr>
          <w:rFonts w:ascii="Times New Roman" w:eastAsia="Times New Roman" w:hAnsi="Times New Roman" w:cs="Times New Roman"/>
          <w:color w:val="000000" w:themeColor="text1"/>
          <w:sz w:val="28"/>
          <w:szCs w:val="28"/>
          <w:lang w:val="en-US" w:eastAsia="ru-RU"/>
        </w:rPr>
        <w:t>2, which demonstrated that tourism promotion effectiveness depends not only on communication intensity, but also on coordination between institutional actors, tourism businesses, local communities, and digital ecosystems.</w:t>
      </w:r>
    </w:p>
    <w:p w:rsidR="005825AB" w:rsidRPr="00A3770A" w:rsidRDefault="005825AB"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Particular importance within the input block is assigned to data and analytics. Market research, digital platform analytics, behavioural indicators, and research findings provide the informational basis for strategic decision-making and adaptive campaign management. This reflects the increasing transition from intuitive promotion practices towards evidence-based tourism marketing systems.</w:t>
      </w:r>
    </w:p>
    <w:p w:rsidR="005825AB" w:rsidRPr="00A3770A" w:rsidRDefault="005825AB"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The process component represents the operational transformation of strategic inputs into tourism communication and visitor engagement mechanisms. Within this block, marketing and storytelling perform a central role in shaping destination image, emotional perception, and symbolic positioning. This structure reflects the conclusion that contemporary tourism marketing increasingly relies on narrative construction, visual storytelling, and emotionally meaningful visitor experiences rather than on informational advertising alone.</w:t>
      </w:r>
    </w:p>
    <w:p w:rsidR="005825AB" w:rsidRPr="00A3770A" w:rsidRDefault="005825AB"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Visitor experience functions as a connecting element between communication and behavioural response. I</w:t>
      </w:r>
      <w:r w:rsidR="00C21E52" w:rsidRPr="00A3770A">
        <w:rPr>
          <w:rFonts w:ascii="Times New Roman" w:eastAsia="Times New Roman" w:hAnsi="Times New Roman" w:cs="Times New Roman"/>
          <w:color w:val="000000" w:themeColor="text1"/>
          <w:sz w:val="28"/>
          <w:szCs w:val="28"/>
          <w:lang w:val="en-US" w:eastAsia="ru-RU"/>
        </w:rPr>
        <w:t>n the context of the Mangistau r</w:t>
      </w:r>
      <w:r w:rsidRPr="00A3770A">
        <w:rPr>
          <w:rFonts w:ascii="Times New Roman" w:eastAsia="Times New Roman" w:hAnsi="Times New Roman" w:cs="Times New Roman"/>
          <w:color w:val="000000" w:themeColor="text1"/>
          <w:sz w:val="28"/>
          <w:szCs w:val="28"/>
          <w:lang w:val="en-US" w:eastAsia="ru-RU"/>
        </w:rPr>
        <w:t>egion, this includes not only physical travel experiences, but also symbolic interpretation of landscapes, sacred heritage, local identity, and digital interaction with tourism content. The integration of storytelling with experience design strengthens emotional attachment and increases destination memorability.</w:t>
      </w:r>
    </w:p>
    <w:p w:rsidR="005825AB" w:rsidRPr="00A3770A" w:rsidRDefault="005825AB"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Resource management and monitoring mechanisms ensure the sustainability and adaptability of the system. Resource management includes institutional coordination, allocation of marketing budgets, partnership development, and infrastructure support. Monitoring and evaluation mechanisms enable continuous assessment of marketing effectiveness through performance indicators, behavioural metrics, engagement analytics, and visitor response data. This component directly corresponds to the KPI-based monitoring logic proposed earlier in the chapter.</w:t>
      </w:r>
    </w:p>
    <w:p w:rsidR="005825AB" w:rsidRPr="00A3770A" w:rsidRDefault="005825AB"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The output block reflects the measurable and strategic outcomes of RTP promotion. These outcomes include destination image formation, tourist awareness, engagement indicators, tourist arrivals, length of stay, bookings, revenue generation, and broader indicators of regional competitiveness and sustainable tourism development. Consequently, tourism marketing effectiveness should be understood not as isolated promotional visibility, but as a multidimensional process influencing both behavioural and socio-economic outcomes.</w:t>
      </w:r>
    </w:p>
    <w:p w:rsidR="005825AB" w:rsidRPr="00A3770A" w:rsidRDefault="005825AB"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 xml:space="preserve">The dashed feedback lines shown in </w:t>
      </w:r>
      <w:r w:rsidR="00EC4CA4" w:rsidRPr="00A3770A">
        <w:rPr>
          <w:rFonts w:ascii="Times New Roman" w:eastAsia="Times New Roman" w:hAnsi="Times New Roman" w:cs="Times New Roman"/>
          <w:color w:val="000000" w:themeColor="text1"/>
          <w:sz w:val="28"/>
          <w:szCs w:val="28"/>
          <w:lang w:val="en-US" w:eastAsia="ru-RU"/>
        </w:rPr>
        <w:t xml:space="preserve">figure </w:t>
      </w:r>
      <w:r w:rsidRPr="00A3770A">
        <w:rPr>
          <w:rFonts w:ascii="Times New Roman" w:eastAsia="Times New Roman" w:hAnsi="Times New Roman" w:cs="Times New Roman"/>
          <w:color w:val="000000" w:themeColor="text1"/>
          <w:sz w:val="28"/>
          <w:szCs w:val="28"/>
          <w:lang w:val="en-US" w:eastAsia="ru-RU"/>
        </w:rPr>
        <w:t xml:space="preserve">11 illustrate the principle of continuous improvement. Evaluation results and market response indicators are reintegrated into subsequent planning and coordination processes, enabling adaptive modification of marketing tools and strategic priorities. This feedback mechanism is </w:t>
      </w:r>
      <w:r w:rsidRPr="00A3770A">
        <w:rPr>
          <w:rFonts w:ascii="Times New Roman" w:eastAsia="Times New Roman" w:hAnsi="Times New Roman" w:cs="Times New Roman"/>
          <w:color w:val="000000" w:themeColor="text1"/>
          <w:sz w:val="28"/>
          <w:szCs w:val="28"/>
          <w:lang w:val="en-US" w:eastAsia="ru-RU"/>
        </w:rPr>
        <w:lastRenderedPageBreak/>
        <w:t>particularly important under conditions of changing tourism demand, technological transformation, seasonality, and external uncertainty.</w:t>
      </w:r>
    </w:p>
    <w:p w:rsidR="005825AB" w:rsidRPr="00A3770A" w:rsidRDefault="005825AB"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 xml:space="preserve">Overall, </w:t>
      </w:r>
      <w:r w:rsidR="003C605E" w:rsidRPr="00A3770A">
        <w:rPr>
          <w:rFonts w:ascii="Times New Roman" w:eastAsia="Times New Roman" w:hAnsi="Times New Roman" w:cs="Times New Roman"/>
          <w:color w:val="000000" w:themeColor="text1"/>
          <w:sz w:val="28"/>
          <w:szCs w:val="28"/>
          <w:lang w:val="en-US" w:eastAsia="ru-RU"/>
        </w:rPr>
        <w:t xml:space="preserve">figure </w:t>
      </w:r>
      <w:r w:rsidRPr="00A3770A">
        <w:rPr>
          <w:rFonts w:ascii="Times New Roman" w:eastAsia="Times New Roman" w:hAnsi="Times New Roman" w:cs="Times New Roman"/>
          <w:color w:val="000000" w:themeColor="text1"/>
          <w:sz w:val="28"/>
          <w:szCs w:val="28"/>
          <w:lang w:val="en-US" w:eastAsia="ru-RU"/>
        </w:rPr>
        <w:t>11 demonstrates that effective RTP promotion requires not isolated campaigns, but an integrated and adaptive system combining governance coordination, data-driven management, storytelling, visitor experience design, and continuous evaluation mechanisms. In this context, tourism marketing evolves from a communication function into a broader instrument of regional positioning, destination identity formation, and sustainable territorial development.</w:t>
      </w:r>
    </w:p>
    <w:p w:rsidR="005825AB" w:rsidRPr="00A3770A" w:rsidRDefault="005825AB"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In sum, the synthesis of empirical evidence and international experience confirms the necessity of moving from fragmented initiatives towards a coherent system integrating data analytics, governance coordination, storytelling, visitor experience management, and sustainability principles. The proposed framework illustrates how analytical decision-making and emotional destination branding can operate within a unified tourism development strategy.</w:t>
      </w:r>
    </w:p>
    <w:p w:rsidR="005825AB" w:rsidRPr="00A3770A" w:rsidRDefault="005825AB"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At the national level, these directions imply a transition from reactive marketing towards strategic place-making supported by storytelling, digital analytics, and coordinated destination governance. The integration of these mechanisms may contribute to the formation of a more coherent national tourism image while preserving regional authenticity and cultural diversity.</w:t>
      </w:r>
    </w:p>
    <w:p w:rsidR="00DF7AA0" w:rsidRPr="00A3770A" w:rsidRDefault="005825AB" w:rsidP="0004253C">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A3770A">
        <w:rPr>
          <w:rFonts w:ascii="Times New Roman" w:eastAsia="Times New Roman" w:hAnsi="Times New Roman" w:cs="Times New Roman"/>
          <w:color w:val="000000" w:themeColor="text1"/>
          <w:sz w:val="28"/>
          <w:szCs w:val="28"/>
          <w:lang w:val="en-US" w:eastAsia="ru-RU"/>
        </w:rPr>
        <w:t>Overall, the proposed model demonstrates that the long-term competitiveness of regional tourism products depends not only on promotional intensity, but also on the consistency of destination narratives, the quality of visitor experience, institutional coordination, and the integration of sustainability principles into tourism development. In this context, tourism marketing becomes a strategic instrument of regional positioning capable of strengthening both destination identity and international tourism competitiveness.</w:t>
      </w:r>
    </w:p>
    <w:p w:rsidR="005825AB" w:rsidRPr="00A3770A" w:rsidRDefault="005825AB" w:rsidP="0004253C">
      <w:pPr>
        <w:spacing w:after="0" w:line="240" w:lineRule="auto"/>
        <w:ind w:firstLine="709"/>
        <w:jc w:val="both"/>
        <w:rPr>
          <w:rFonts w:ascii="Times New Roman" w:hAnsi="Times New Roman" w:cs="Times New Roman"/>
          <w:b/>
          <w:color w:val="000000" w:themeColor="text1"/>
          <w:sz w:val="28"/>
          <w:szCs w:val="28"/>
          <w:lang w:val="en-US"/>
        </w:rPr>
      </w:pPr>
    </w:p>
    <w:p w:rsidR="00E06EF5" w:rsidRPr="00A3770A" w:rsidRDefault="00E06EF5" w:rsidP="0004253C">
      <w:pPr>
        <w:pStyle w:val="a3"/>
        <w:spacing w:before="0" w:beforeAutospacing="0" w:after="0" w:afterAutospacing="0"/>
        <w:ind w:firstLine="709"/>
        <w:jc w:val="both"/>
        <w:rPr>
          <w:b/>
          <w:sz w:val="28"/>
          <w:szCs w:val="28"/>
          <w:lang w:val="en-US"/>
        </w:rPr>
      </w:pPr>
      <w:r w:rsidRPr="00A3770A">
        <w:rPr>
          <w:b/>
          <w:sz w:val="28"/>
          <w:szCs w:val="28"/>
          <w:lang w:val="en-US"/>
        </w:rPr>
        <w:t xml:space="preserve">3.2 </w:t>
      </w:r>
      <w:r w:rsidR="00077425" w:rsidRPr="00A3770A">
        <w:rPr>
          <w:b/>
          <w:sz w:val="28"/>
          <w:szCs w:val="28"/>
          <w:lang w:val="en-US"/>
        </w:rPr>
        <w:t xml:space="preserve">Leveraging territorial branding for the promotion of the regional tourism product of </w:t>
      </w:r>
      <w:r w:rsidR="00C21E52" w:rsidRPr="00A3770A">
        <w:rPr>
          <w:b/>
          <w:sz w:val="28"/>
          <w:szCs w:val="28"/>
          <w:lang w:val="en-US"/>
        </w:rPr>
        <w:t xml:space="preserve">the </w:t>
      </w:r>
      <w:r w:rsidR="00C423BA" w:rsidRPr="00A3770A">
        <w:rPr>
          <w:b/>
          <w:sz w:val="28"/>
          <w:szCs w:val="28"/>
          <w:lang w:val="en-US"/>
        </w:rPr>
        <w:t>Mangistau</w:t>
      </w:r>
      <w:r w:rsidR="00077425" w:rsidRPr="00A3770A">
        <w:rPr>
          <w:b/>
          <w:sz w:val="28"/>
          <w:szCs w:val="28"/>
          <w:lang w:val="en-US"/>
        </w:rPr>
        <w:t xml:space="preserve"> region</w:t>
      </w:r>
    </w:p>
    <w:p w:rsidR="001B234F" w:rsidRPr="00A3770A" w:rsidRDefault="001B234F" w:rsidP="0004253C">
      <w:pPr>
        <w:pStyle w:val="a3"/>
        <w:spacing w:before="0" w:beforeAutospacing="0" w:after="0" w:afterAutospacing="0"/>
        <w:ind w:firstLine="709"/>
        <w:jc w:val="both"/>
        <w:rPr>
          <w:sz w:val="28"/>
          <w:szCs w:val="28"/>
          <w:lang w:val="en-US"/>
        </w:rPr>
      </w:pPr>
      <w:r w:rsidRPr="00A3770A">
        <w:rPr>
          <w:sz w:val="28"/>
          <w:szCs w:val="28"/>
          <w:lang w:val="en-US"/>
        </w:rPr>
        <w:t xml:space="preserve">The empirical findings presented in </w:t>
      </w:r>
      <w:r w:rsidR="003C605E" w:rsidRPr="00A3770A">
        <w:rPr>
          <w:sz w:val="28"/>
          <w:szCs w:val="28"/>
          <w:lang w:val="en-US"/>
        </w:rPr>
        <w:t xml:space="preserve">chapter </w:t>
      </w:r>
      <w:r w:rsidRPr="00A3770A">
        <w:rPr>
          <w:sz w:val="28"/>
          <w:szCs w:val="28"/>
          <w:lang w:val="en-US"/>
        </w:rPr>
        <w:t xml:space="preserve">2 demonstrated that the effectiveness of regional tourism promotion in </w:t>
      </w:r>
      <w:r w:rsidR="00C21E52" w:rsidRPr="00A3770A">
        <w:rPr>
          <w:sz w:val="28"/>
          <w:szCs w:val="28"/>
          <w:lang w:val="en-US"/>
        </w:rPr>
        <w:t xml:space="preserve">the </w:t>
      </w:r>
      <w:r w:rsidR="00C423BA" w:rsidRPr="00A3770A">
        <w:rPr>
          <w:sz w:val="28"/>
          <w:szCs w:val="28"/>
          <w:lang w:val="en-US"/>
        </w:rPr>
        <w:t>Mangistau</w:t>
      </w:r>
      <w:r w:rsidR="00994496" w:rsidRPr="00A3770A">
        <w:rPr>
          <w:sz w:val="28"/>
          <w:szCs w:val="28"/>
          <w:lang w:val="en-US"/>
        </w:rPr>
        <w:t xml:space="preserve"> region </w:t>
      </w:r>
      <w:r w:rsidRPr="00A3770A">
        <w:rPr>
          <w:sz w:val="28"/>
          <w:szCs w:val="28"/>
          <w:lang w:val="en-US"/>
        </w:rPr>
        <w:t xml:space="preserve">is determined not only by the intensity of marketing activities, but primarily by the coherence of meaning, perception, and experience associated with the destination. In particular, the analysis revealed that fragmented communication, weak narrative integration, and insufficient alignment between marketing </w:t>
      </w:r>
      <w:r w:rsidR="00BE67B2" w:rsidRPr="00A3770A">
        <w:rPr>
          <w:sz w:val="28"/>
          <w:szCs w:val="28"/>
          <w:lang w:val="en-US"/>
        </w:rPr>
        <w:t>tools</w:t>
      </w:r>
      <w:r w:rsidRPr="00A3770A">
        <w:rPr>
          <w:sz w:val="28"/>
          <w:szCs w:val="28"/>
          <w:lang w:val="en-US"/>
        </w:rPr>
        <w:t xml:space="preserve"> significantly reduce the behavioural impact of promotional efforts. These results indicate that the promotion of the RTP requires a system-forming mechanism capable of integrating diverse tourism resources, marketing tools, and governance levels into a unified and recognisable framework. In this context, territorial branding emerges not as an auxiliary communication activity, but as a strategic </w:t>
      </w:r>
      <w:r w:rsidR="00BE67B2" w:rsidRPr="00A3770A">
        <w:rPr>
          <w:sz w:val="28"/>
          <w:szCs w:val="28"/>
          <w:lang w:val="en-US"/>
        </w:rPr>
        <w:t>tool</w:t>
      </w:r>
      <w:r w:rsidRPr="00A3770A">
        <w:rPr>
          <w:sz w:val="28"/>
          <w:szCs w:val="28"/>
          <w:lang w:val="en-US"/>
        </w:rPr>
        <w:t xml:space="preserve"> that structures the promotion of the regional tourism product across spatial, institutional, and market dimensions.</w:t>
      </w:r>
    </w:p>
    <w:p w:rsidR="001B234F" w:rsidRPr="00A3770A" w:rsidRDefault="001B234F" w:rsidP="0004253C">
      <w:pPr>
        <w:pStyle w:val="a3"/>
        <w:spacing w:before="0" w:beforeAutospacing="0" w:after="0" w:afterAutospacing="0"/>
        <w:ind w:firstLine="709"/>
        <w:jc w:val="both"/>
        <w:rPr>
          <w:sz w:val="28"/>
          <w:szCs w:val="28"/>
          <w:lang w:val="en-US"/>
        </w:rPr>
      </w:pPr>
      <w:r w:rsidRPr="00A3770A">
        <w:rPr>
          <w:sz w:val="28"/>
          <w:szCs w:val="28"/>
          <w:lang w:val="en-US"/>
        </w:rPr>
        <w:t xml:space="preserve">Territorial branding performs a dual function in the promotion of regional tourism products. First, it defines the symbolic and semantic core of the territory </w:t>
      </w:r>
      <w:r w:rsidR="00832597" w:rsidRPr="00A3770A">
        <w:rPr>
          <w:sz w:val="28"/>
          <w:szCs w:val="28"/>
          <w:lang w:val="en-US"/>
        </w:rPr>
        <w:t>-</w:t>
      </w:r>
      <w:r w:rsidRPr="00A3770A">
        <w:rPr>
          <w:sz w:val="28"/>
          <w:szCs w:val="28"/>
          <w:lang w:val="en-US"/>
        </w:rPr>
        <w:t xml:space="preserve"> what the region represents, how it is differentiated, and which meanings are consistently communicated across audiences. Second, it shapes the selection, configuration, and </w:t>
      </w:r>
      <w:r w:rsidRPr="00A3770A">
        <w:rPr>
          <w:sz w:val="28"/>
          <w:szCs w:val="28"/>
          <w:lang w:val="en-US"/>
        </w:rPr>
        <w:lastRenderedPageBreak/>
        <w:t xml:space="preserve">cumulative effectiveness of marketing tools by establishing a coherent narrative framework within which promotional </w:t>
      </w:r>
      <w:r w:rsidR="00BE67B2" w:rsidRPr="00A3770A">
        <w:rPr>
          <w:sz w:val="28"/>
          <w:szCs w:val="28"/>
          <w:lang w:val="en-US"/>
        </w:rPr>
        <w:t>tools</w:t>
      </w:r>
      <w:r w:rsidRPr="00A3770A">
        <w:rPr>
          <w:sz w:val="28"/>
          <w:szCs w:val="28"/>
          <w:lang w:val="en-US"/>
        </w:rPr>
        <w:t xml:space="preserve"> operate. Branding therefore does not replace marketing, but determines how and why specific marketing </w:t>
      </w:r>
      <w:r w:rsidR="00BE67B2" w:rsidRPr="00A3770A">
        <w:rPr>
          <w:sz w:val="28"/>
          <w:szCs w:val="28"/>
          <w:lang w:val="en-US"/>
        </w:rPr>
        <w:t>tools</w:t>
      </w:r>
      <w:r w:rsidRPr="00A3770A">
        <w:rPr>
          <w:sz w:val="28"/>
          <w:szCs w:val="28"/>
          <w:lang w:val="en-US"/>
        </w:rPr>
        <w:t xml:space="preserve"> are employed, ensuring their relevance, internal consistency, and long-term accumulation of effects.</w:t>
      </w:r>
    </w:p>
    <w:p w:rsidR="001B234F" w:rsidRPr="00A3770A" w:rsidRDefault="001B234F" w:rsidP="0004253C">
      <w:pPr>
        <w:pStyle w:val="a3"/>
        <w:spacing w:before="0" w:beforeAutospacing="0" w:after="0" w:afterAutospacing="0"/>
        <w:ind w:firstLine="709"/>
        <w:jc w:val="both"/>
        <w:rPr>
          <w:sz w:val="28"/>
          <w:szCs w:val="28"/>
          <w:lang w:val="en-US"/>
        </w:rPr>
      </w:pPr>
      <w:r w:rsidRPr="00A3770A">
        <w:rPr>
          <w:sz w:val="28"/>
          <w:szCs w:val="28"/>
          <w:lang w:val="en-US"/>
        </w:rPr>
        <w:t xml:space="preserve">This logic is particularly relevant for regions with complex spatial structures and heterogeneous tourism resources, such as the </w:t>
      </w:r>
      <w:r w:rsidR="00C423BA" w:rsidRPr="00A3770A">
        <w:rPr>
          <w:sz w:val="28"/>
          <w:szCs w:val="28"/>
          <w:lang w:val="en-US"/>
        </w:rPr>
        <w:t>Mangistau</w:t>
      </w:r>
      <w:r w:rsidRPr="00A3770A">
        <w:rPr>
          <w:sz w:val="28"/>
          <w:szCs w:val="28"/>
          <w:lang w:val="en-US"/>
        </w:rPr>
        <w:t xml:space="preserve"> region. The region combines coastal, desert, sacred, cultural, and extreme tourism assets that cannot be promoted effectively through isolated campaigns or generic positioning. Their market potential depends on the extent to which they are embedded within a unified territorial brand that connects local tourism products to national and global perception systems and coordinates promotion across multiple spatial levels and institutional actors.</w:t>
      </w:r>
    </w:p>
    <w:p w:rsidR="001B234F" w:rsidRPr="00A3770A" w:rsidRDefault="0066745E" w:rsidP="0004253C">
      <w:pPr>
        <w:pStyle w:val="a3"/>
        <w:spacing w:before="0" w:beforeAutospacing="0" w:after="0" w:afterAutospacing="0"/>
        <w:ind w:firstLine="709"/>
        <w:jc w:val="both"/>
        <w:rPr>
          <w:sz w:val="28"/>
          <w:szCs w:val="28"/>
          <w:lang w:val="en-US"/>
        </w:rPr>
      </w:pPr>
      <w:r w:rsidRPr="00A3770A">
        <w:rPr>
          <w:sz w:val="28"/>
          <w:szCs w:val="28"/>
          <w:lang w:val="en-US"/>
        </w:rPr>
        <w:t>Figure 1</w:t>
      </w:r>
      <w:r w:rsidR="00563AE3" w:rsidRPr="00A3770A">
        <w:rPr>
          <w:sz w:val="28"/>
          <w:szCs w:val="28"/>
          <w:lang w:val="en-US"/>
        </w:rPr>
        <w:t>2</w:t>
      </w:r>
      <w:r w:rsidR="001B234F" w:rsidRPr="00A3770A">
        <w:rPr>
          <w:sz w:val="28"/>
          <w:szCs w:val="28"/>
          <w:lang w:val="en-US"/>
        </w:rPr>
        <w:t xml:space="preserve"> illustrates the conceptual positioning of the regional tourism product within the recreational and branding space of the </w:t>
      </w:r>
      <w:r w:rsidR="00C423BA" w:rsidRPr="00A3770A">
        <w:rPr>
          <w:sz w:val="28"/>
          <w:szCs w:val="28"/>
          <w:lang w:val="en-US"/>
        </w:rPr>
        <w:t>Mangistau</w:t>
      </w:r>
      <w:r w:rsidR="001B234F" w:rsidRPr="00A3770A">
        <w:rPr>
          <w:sz w:val="28"/>
          <w:szCs w:val="28"/>
          <w:lang w:val="en-US"/>
        </w:rPr>
        <w:t xml:space="preserve"> region and serves as an analytical basis for understanding how territorial branding supports RTP promotion.</w:t>
      </w:r>
    </w:p>
    <w:p w:rsidR="0019598A" w:rsidRPr="00A3770A" w:rsidRDefault="0019598A" w:rsidP="00DF7AA0">
      <w:pPr>
        <w:pStyle w:val="a3"/>
        <w:spacing w:before="0" w:beforeAutospacing="0" w:after="0" w:afterAutospacing="0"/>
        <w:ind w:firstLine="454"/>
        <w:jc w:val="center"/>
        <w:rPr>
          <w:rStyle w:val="ac"/>
          <w:b w:val="0"/>
          <w:sz w:val="28"/>
          <w:szCs w:val="28"/>
          <w:lang w:val="en-US"/>
        </w:rPr>
      </w:pPr>
      <w:r w:rsidRPr="00A3770A">
        <w:rPr>
          <w:noProof/>
        </w:rPr>
        <mc:AlternateContent>
          <mc:Choice Requires="wpg">
            <w:drawing>
              <wp:anchor distT="0" distB="0" distL="114300" distR="114300" simplePos="0" relativeHeight="251868160" behindDoc="0" locked="0" layoutInCell="1" allowOverlap="1" wp14:anchorId="79504E94" wp14:editId="18E37FED">
                <wp:simplePos x="0" y="0"/>
                <wp:positionH relativeFrom="column">
                  <wp:posOffset>164465</wp:posOffset>
                </wp:positionH>
                <wp:positionV relativeFrom="paragraph">
                  <wp:posOffset>201295</wp:posOffset>
                </wp:positionV>
                <wp:extent cx="5817235" cy="2908300"/>
                <wp:effectExtent l="0" t="0" r="12065" b="0"/>
                <wp:wrapNone/>
                <wp:docPr id="953141708" name="Группа 953141708"/>
                <wp:cNvGraphicFramePr/>
                <a:graphic xmlns:a="http://schemas.openxmlformats.org/drawingml/2006/main">
                  <a:graphicData uri="http://schemas.microsoft.com/office/word/2010/wordprocessingGroup">
                    <wpg:wgp>
                      <wpg:cNvGrpSpPr/>
                      <wpg:grpSpPr>
                        <a:xfrm>
                          <a:off x="0" y="0"/>
                          <a:ext cx="5817235" cy="2908300"/>
                          <a:chOff x="112600" y="0"/>
                          <a:chExt cx="5869391" cy="3116289"/>
                        </a:xfrm>
                      </wpg:grpSpPr>
                      <wps:wsp>
                        <wps:cNvPr id="953141709" name="Прямоугольник 953141709"/>
                        <wps:cNvSpPr/>
                        <wps:spPr>
                          <a:xfrm>
                            <a:off x="112600" y="76183"/>
                            <a:ext cx="926171" cy="440690"/>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19598A" w:rsidRDefault="003A73DB" w:rsidP="0019598A">
                              <w:pPr>
                                <w:spacing w:after="0" w:line="240" w:lineRule="auto"/>
                                <w:jc w:val="center"/>
                                <w:rPr>
                                  <w:b/>
                                  <w:color w:val="000000" w:themeColor="text1"/>
                                  <w:sz w:val="16"/>
                                  <w:szCs w:val="16"/>
                                  <w:lang w:val="en-US"/>
                                </w:rPr>
                              </w:pPr>
                              <w:r w:rsidRPr="0019598A">
                                <w:rPr>
                                  <w:b/>
                                  <w:color w:val="000000" w:themeColor="text1"/>
                                  <w:sz w:val="16"/>
                                  <w:szCs w:val="16"/>
                                  <w:lang w:val="en-US"/>
                                </w:rPr>
                                <w:t>Macro 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141710" name="Прямоугольник 953141710"/>
                        <wps:cNvSpPr/>
                        <wps:spPr>
                          <a:xfrm>
                            <a:off x="112610" y="716122"/>
                            <a:ext cx="926161" cy="429259"/>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19598A" w:rsidRDefault="003A73DB" w:rsidP="0019598A">
                              <w:pPr>
                                <w:spacing w:after="0" w:line="240" w:lineRule="auto"/>
                                <w:jc w:val="center"/>
                                <w:rPr>
                                  <w:b/>
                                  <w:color w:val="000000" w:themeColor="text1"/>
                                  <w:sz w:val="16"/>
                                  <w:szCs w:val="16"/>
                                  <w:lang w:val="en-US"/>
                                </w:rPr>
                              </w:pPr>
                              <w:r w:rsidRPr="0019598A">
                                <w:rPr>
                                  <w:b/>
                                  <w:color w:val="000000" w:themeColor="text1"/>
                                  <w:sz w:val="16"/>
                                  <w:szCs w:val="16"/>
                                  <w:lang w:val="en-US"/>
                                </w:rPr>
                                <w:t>Meso 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141728" name="Прямоугольник 953141728"/>
                        <wps:cNvSpPr/>
                        <wps:spPr>
                          <a:xfrm>
                            <a:off x="112600" y="1348443"/>
                            <a:ext cx="926171" cy="388442"/>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19598A" w:rsidRDefault="003A73DB" w:rsidP="0019598A">
                              <w:pPr>
                                <w:spacing w:after="0" w:line="240" w:lineRule="auto"/>
                                <w:jc w:val="center"/>
                                <w:rPr>
                                  <w:b/>
                                  <w:color w:val="000000" w:themeColor="text1"/>
                                  <w:sz w:val="16"/>
                                  <w:szCs w:val="16"/>
                                </w:rPr>
                              </w:pPr>
                              <w:r w:rsidRPr="0019598A">
                                <w:rPr>
                                  <w:b/>
                                  <w:color w:val="000000" w:themeColor="text1"/>
                                  <w:sz w:val="16"/>
                                  <w:szCs w:val="16"/>
                                </w:rPr>
                                <w:t>Micro</w:t>
                              </w:r>
                              <w:r w:rsidRPr="0019598A">
                                <w:rPr>
                                  <w:b/>
                                  <w:color w:val="000000" w:themeColor="text1"/>
                                  <w:sz w:val="16"/>
                                  <w:szCs w:val="16"/>
                                  <w:lang w:val="en-US"/>
                                </w:rPr>
                                <w:t xml:space="preserve"> </w:t>
                              </w:r>
                              <w:r w:rsidRPr="0019598A">
                                <w:rPr>
                                  <w:b/>
                                  <w:color w:val="000000" w:themeColor="text1"/>
                                  <w:sz w:val="16"/>
                                  <w:szCs w:val="16"/>
                                </w:rPr>
                                <w:t>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53141786" name="Группа 953141786"/>
                        <wpg:cNvGrpSpPr/>
                        <wpg:grpSpPr>
                          <a:xfrm>
                            <a:off x="1173480" y="0"/>
                            <a:ext cx="4808511" cy="3116289"/>
                            <a:chOff x="0" y="0"/>
                            <a:chExt cx="4808511" cy="3116289"/>
                          </a:xfrm>
                        </wpg:grpSpPr>
                        <wps:wsp>
                          <wps:cNvPr id="953141787" name="Прямоугольник 953141787"/>
                          <wps:cNvSpPr/>
                          <wps:spPr>
                            <a:xfrm rot="16200000">
                              <a:off x="-757899" y="2106930"/>
                              <a:ext cx="1767258" cy="251460"/>
                            </a:xfrm>
                            <a:prstGeom prst="rect">
                              <a:avLst/>
                            </a:prstGeom>
                            <a:noFill/>
                            <a:ln>
                              <a:no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19598A" w:rsidRDefault="003A73DB" w:rsidP="0019598A">
                                <w:pPr>
                                  <w:spacing w:after="0" w:line="240" w:lineRule="auto"/>
                                  <w:jc w:val="center"/>
                                  <w:rPr>
                                    <w:b/>
                                    <w:color w:val="000000" w:themeColor="text1"/>
                                    <w:sz w:val="16"/>
                                    <w:szCs w:val="16"/>
                                    <w:lang w:val="en-US"/>
                                  </w:rPr>
                                </w:pPr>
                                <w:r w:rsidRPr="0019598A">
                                  <w:rPr>
                                    <w:b/>
                                    <w:color w:val="000000" w:themeColor="text1"/>
                                    <w:sz w:val="16"/>
                                    <w:szCs w:val="16"/>
                                    <w:lang w:val="en-US"/>
                                  </w:rPr>
                                  <w:t>National Brand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53141788" name="Группа 953141788"/>
                          <wpg:cNvGrpSpPr/>
                          <wpg:grpSpPr>
                            <a:xfrm>
                              <a:off x="122211" y="0"/>
                              <a:ext cx="4686300" cy="2956560"/>
                              <a:chOff x="0" y="0"/>
                              <a:chExt cx="4686300" cy="2956560"/>
                            </a:xfrm>
                          </wpg:grpSpPr>
                          <wpg:grpSp>
                            <wpg:cNvPr id="953141789" name="Группа 953141789"/>
                            <wpg:cNvGrpSpPr/>
                            <wpg:grpSpPr>
                              <a:xfrm>
                                <a:off x="0" y="0"/>
                                <a:ext cx="4686300" cy="2956560"/>
                                <a:chOff x="0" y="0"/>
                                <a:chExt cx="5981700" cy="3916680"/>
                              </a:xfrm>
                            </wpg:grpSpPr>
                            <wpg:grpSp>
                              <wpg:cNvPr id="953141790" name="Группа 953141790"/>
                              <wpg:cNvGrpSpPr/>
                              <wpg:grpSpPr>
                                <a:xfrm>
                                  <a:off x="0" y="121920"/>
                                  <a:ext cx="5862320" cy="3688325"/>
                                  <a:chOff x="0" y="0"/>
                                  <a:chExt cx="5862320" cy="3688325"/>
                                </a:xfrm>
                              </wpg:grpSpPr>
                              <wpg:grpSp>
                                <wpg:cNvPr id="953141791" name="Группа 953141791"/>
                                <wpg:cNvGrpSpPr/>
                                <wpg:grpSpPr>
                                  <a:xfrm>
                                    <a:off x="4442460" y="350520"/>
                                    <a:ext cx="1412240" cy="3317240"/>
                                    <a:chOff x="0" y="0"/>
                                    <a:chExt cx="1412240" cy="3317240"/>
                                  </a:xfrm>
                                </wpg:grpSpPr>
                                <wps:wsp>
                                  <wps:cNvPr id="953141792" name="Прямоугольник 953141792"/>
                                  <wps:cNvSpPr/>
                                  <wps:spPr>
                                    <a:xfrm>
                                      <a:off x="373380" y="2682240"/>
                                      <a:ext cx="1038860" cy="635000"/>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19598A" w:rsidRDefault="003A73DB" w:rsidP="0019598A">
                                        <w:pPr>
                                          <w:spacing w:after="0" w:line="240" w:lineRule="auto"/>
                                          <w:jc w:val="center"/>
                                          <w:rPr>
                                            <w:rFonts w:ascii="Times New Roman" w:hAnsi="Times New Roman" w:cs="Times New Roman"/>
                                            <w:b/>
                                            <w:color w:val="000000" w:themeColor="text1"/>
                                            <w:sz w:val="16"/>
                                            <w:szCs w:val="16"/>
                                            <w:lang w:val="en-US"/>
                                          </w:rPr>
                                        </w:pPr>
                                        <w:r w:rsidRPr="0019598A">
                                          <w:rPr>
                                            <w:rFonts w:ascii="Times New Roman" w:hAnsi="Times New Roman" w:cs="Times New Roman"/>
                                            <w:b/>
                                            <w:color w:val="000000" w:themeColor="text1"/>
                                            <w:sz w:val="16"/>
                                            <w:szCs w:val="16"/>
                                            <w:lang w:val="en-US"/>
                                          </w:rPr>
                                          <w:t>Media tourism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141793" name="Прямая со стрелкой 953141793"/>
                                  <wps:cNvCnPr/>
                                  <wps:spPr>
                                    <a:xfrm>
                                      <a:off x="0" y="0"/>
                                      <a:ext cx="376758"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3141794" name="Прямая со стрелкой 953141794"/>
                                  <wps:cNvCnPr/>
                                  <wps:spPr>
                                    <a:xfrm>
                                      <a:off x="0" y="731520"/>
                                      <a:ext cx="37655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3141795" name="Прямая со стрелкой 953141795"/>
                                  <wps:cNvCnPr/>
                                  <wps:spPr>
                                    <a:xfrm>
                                      <a:off x="0" y="1470660"/>
                                      <a:ext cx="37655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953141796" name="Группа 953141796"/>
                                <wpg:cNvGrpSpPr/>
                                <wpg:grpSpPr>
                                  <a:xfrm>
                                    <a:off x="0" y="0"/>
                                    <a:ext cx="5862320" cy="3688325"/>
                                    <a:chOff x="0" y="0"/>
                                    <a:chExt cx="5862320" cy="3688325"/>
                                  </a:xfrm>
                                </wpg:grpSpPr>
                                <wpg:grpSp>
                                  <wpg:cNvPr id="953141797" name="Группа 953141797"/>
                                  <wpg:cNvGrpSpPr/>
                                  <wpg:grpSpPr>
                                    <a:xfrm>
                                      <a:off x="0" y="0"/>
                                      <a:ext cx="5858510" cy="3688325"/>
                                      <a:chOff x="0" y="-9532"/>
                                      <a:chExt cx="5858510" cy="3688467"/>
                                    </a:xfrm>
                                  </wpg:grpSpPr>
                                  <wpg:grpSp>
                                    <wpg:cNvPr id="953141798" name="Группа 953141798"/>
                                    <wpg:cNvGrpSpPr/>
                                    <wpg:grpSpPr>
                                      <a:xfrm>
                                        <a:off x="0" y="0"/>
                                        <a:ext cx="4438191" cy="3678935"/>
                                        <a:chOff x="0" y="0"/>
                                        <a:chExt cx="4438191" cy="3678935"/>
                                      </a:xfrm>
                                    </wpg:grpSpPr>
                                    <wpg:graphicFrame>
                                      <wpg:cNvPr id="953141799" name="Схема 953141799"/>
                                      <wpg:cNvFrPr/>
                                      <wpg:xfrm>
                                        <a:off x="0" y="38100"/>
                                        <a:ext cx="4298950" cy="2670810"/>
                                      </wpg:xfrm>
                                      <a:graphic>
                                        <a:graphicData uri="http://schemas.openxmlformats.org/drawingml/2006/diagram">
                                          <dgm:relIds xmlns:dgm="http://schemas.openxmlformats.org/drawingml/2006/diagram" xmlns:r="http://schemas.openxmlformats.org/officeDocument/2006/relationships" r:dm="rId23" r:lo="rId24" r:qs="rId25" r:cs="rId26"/>
                                        </a:graphicData>
                                      </a:graphic>
                                    </wpg:graphicFrame>
                                    <wps:wsp>
                                      <wps:cNvPr id="953141800" name="Блок-схема: объединение 953141800"/>
                                      <wps:cNvSpPr/>
                                      <wps:spPr>
                                        <a:xfrm>
                                          <a:off x="495300" y="0"/>
                                          <a:ext cx="3312160" cy="2771412"/>
                                        </a:xfrm>
                                        <a:prstGeom prst="flowChartMerge">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141801" name="Прямоугольник 953141801"/>
                                      <wps:cNvSpPr/>
                                      <wps:spPr>
                                        <a:xfrm>
                                          <a:off x="527538" y="2879432"/>
                                          <a:ext cx="3271987" cy="3173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19598A" w:rsidRDefault="003A73DB" w:rsidP="0019598A">
                                            <w:pPr>
                                              <w:jc w:val="center"/>
                                              <w:rPr>
                                                <w:rFonts w:ascii="Times New Roman" w:hAnsi="Times New Roman" w:cs="Times New Roman"/>
                                                <w:color w:val="000000" w:themeColor="text1"/>
                                                <w:sz w:val="16"/>
                                                <w:szCs w:val="16"/>
                                                <w:lang w:val="en-GB"/>
                                              </w:rPr>
                                            </w:pPr>
                                            <w:r w:rsidRPr="0019598A">
                                              <w:rPr>
                                                <w:rFonts w:ascii="Times New Roman" w:hAnsi="Times New Roman" w:cs="Times New Roman"/>
                                                <w:color w:val="000000" w:themeColor="text1"/>
                                                <w:sz w:val="16"/>
                                                <w:szCs w:val="16"/>
                                                <w:lang w:val="en-GB"/>
                                              </w:rPr>
                                              <w:t>Tourism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141802" name="Прямоугольник 953141802"/>
                                      <wps:cNvSpPr/>
                                      <wps:spPr>
                                        <a:xfrm>
                                          <a:off x="520932" y="3346721"/>
                                          <a:ext cx="3271520" cy="33221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19598A" w:rsidRDefault="003A73DB" w:rsidP="0019598A">
                                            <w:pPr>
                                              <w:jc w:val="center"/>
                                              <w:rPr>
                                                <w:rFonts w:ascii="Times New Roman" w:hAnsi="Times New Roman" w:cs="Times New Roman"/>
                                                <w:color w:val="000000" w:themeColor="text1"/>
                                                <w:sz w:val="16"/>
                                                <w:szCs w:val="16"/>
                                                <w:lang w:val="en-GB"/>
                                              </w:rPr>
                                            </w:pPr>
                                            <w:r w:rsidRPr="0019598A">
                                              <w:rPr>
                                                <w:rFonts w:ascii="Times New Roman" w:hAnsi="Times New Roman" w:cs="Times New Roman"/>
                                                <w:color w:val="000000" w:themeColor="text1"/>
                                                <w:sz w:val="16"/>
                                                <w:szCs w:val="16"/>
                                                <w:lang w:val="en-GB"/>
                                              </w:rPr>
                                              <w:t>Branding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141803" name="Прямая со стрелкой 953141803"/>
                                      <wps:cNvCnPr/>
                                      <wps:spPr>
                                        <a:xfrm>
                                          <a:off x="2155371" y="3197461"/>
                                          <a:ext cx="0" cy="1448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3141804" name="Прямая соединительная линия 953141804"/>
                                      <wps:cNvCnPr/>
                                      <wps:spPr>
                                        <a:xfrm>
                                          <a:off x="103414" y="990819"/>
                                          <a:ext cx="0" cy="25063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53141805" name="Прямая соединительная линия 953141805"/>
                                      <wps:cNvCnPr/>
                                      <wps:spPr>
                                        <a:xfrm flipH="1" flipV="1">
                                          <a:off x="103414" y="3497321"/>
                                          <a:ext cx="418262" cy="4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53141806" name="Прямая соединительная линия 953141806"/>
                                      <wps:cNvCnPr/>
                                      <wps:spPr>
                                        <a:xfrm flipH="1" flipV="1">
                                          <a:off x="3799525" y="3038078"/>
                                          <a:ext cx="638666" cy="32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53141807" name="Прямая соединительная линия 953141807"/>
                                      <wps:cNvCnPr/>
                                      <wps:spPr>
                                        <a:xfrm>
                                          <a:off x="4438191" y="340308"/>
                                          <a:ext cx="0" cy="299985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53141808" name="Прямая со стрелкой 953141808"/>
                                      <wps:cNvCnPr/>
                                      <wps:spPr>
                                        <a:xfrm>
                                          <a:off x="103414" y="990819"/>
                                          <a:ext cx="87153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3141809" name="Прямая со стрелкой 953141809"/>
                                      <wps:cNvCnPr/>
                                      <wps:spPr>
                                        <a:xfrm>
                                          <a:off x="2149928" y="2786743"/>
                                          <a:ext cx="0" cy="8678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953141810" name="Прямоугольник 953141810"/>
                                    <wps:cNvSpPr/>
                                    <wps:spPr>
                                      <a:xfrm>
                                        <a:off x="4819650" y="-9532"/>
                                        <a:ext cx="1038860" cy="644554"/>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19598A" w:rsidRDefault="003A73DB" w:rsidP="0019598A">
                                          <w:pPr>
                                            <w:spacing w:after="0" w:line="240" w:lineRule="auto"/>
                                            <w:jc w:val="center"/>
                                            <w:rPr>
                                              <w:rFonts w:ascii="Times New Roman" w:hAnsi="Times New Roman" w:cs="Times New Roman"/>
                                              <w:b/>
                                              <w:color w:val="000000" w:themeColor="text1"/>
                                              <w:sz w:val="16"/>
                                              <w:szCs w:val="16"/>
                                              <w:lang w:val="en-GB"/>
                                            </w:rPr>
                                          </w:pPr>
                                          <w:r w:rsidRPr="0019598A">
                                            <w:rPr>
                                              <w:rFonts w:ascii="Times New Roman" w:hAnsi="Times New Roman" w:cs="Times New Roman"/>
                                              <w:b/>
                                              <w:color w:val="000000" w:themeColor="text1"/>
                                              <w:sz w:val="16"/>
                                              <w:szCs w:val="16"/>
                                              <w:lang w:val="en-GB"/>
                                            </w:rPr>
                                            <w:t>Ecotourism</w:t>
                                          </w:r>
                                        </w:p>
                                        <w:p w:rsidR="003A73DB" w:rsidRPr="0019598A" w:rsidRDefault="003A73DB" w:rsidP="0019598A">
                                          <w:pPr>
                                            <w:spacing w:after="0" w:line="240" w:lineRule="auto"/>
                                            <w:jc w:val="center"/>
                                            <w:rPr>
                                              <w:rFonts w:ascii="Times New Roman" w:hAnsi="Times New Roman" w:cs="Times New Roman"/>
                                              <w:b/>
                                              <w:color w:val="000000" w:themeColor="text1"/>
                                              <w:sz w:val="16"/>
                                              <w:szCs w:val="16"/>
                                              <w:lang w:val="en-GB"/>
                                            </w:rPr>
                                          </w:pPr>
                                          <w:r w:rsidRPr="0019598A">
                                            <w:rPr>
                                              <w:rFonts w:ascii="Times New Roman" w:hAnsi="Times New Roman" w:cs="Times New Roman"/>
                                              <w:b/>
                                              <w:color w:val="000000" w:themeColor="text1"/>
                                              <w:sz w:val="16"/>
                                              <w:szCs w:val="16"/>
                                              <w:lang w:val="en-GB"/>
                                            </w:rPr>
                                            <w:t>Ethnotourism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141811" name="Прямоугольник 953141811"/>
                                    <wps:cNvSpPr/>
                                    <wps:spPr>
                                      <a:xfrm>
                                        <a:off x="4819650" y="762029"/>
                                        <a:ext cx="1038860" cy="618090"/>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19598A" w:rsidRDefault="003A73DB" w:rsidP="0019598A">
                                          <w:pPr>
                                            <w:spacing w:after="0" w:line="240" w:lineRule="auto"/>
                                            <w:jc w:val="center"/>
                                            <w:rPr>
                                              <w:rFonts w:ascii="Times New Roman" w:hAnsi="Times New Roman" w:cs="Times New Roman"/>
                                              <w:b/>
                                              <w:color w:val="000000" w:themeColor="text1"/>
                                              <w:sz w:val="16"/>
                                              <w:szCs w:val="16"/>
                                              <w:lang w:val="en-GB"/>
                                            </w:rPr>
                                          </w:pPr>
                                          <w:r w:rsidRPr="0019598A">
                                            <w:rPr>
                                              <w:rFonts w:ascii="Times New Roman" w:hAnsi="Times New Roman" w:cs="Times New Roman"/>
                                              <w:b/>
                                              <w:color w:val="000000" w:themeColor="text1"/>
                                              <w:sz w:val="16"/>
                                              <w:szCs w:val="16"/>
                                              <w:lang w:val="en-GB"/>
                                            </w:rPr>
                                            <w:t>Sea tourism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141812" name="Прямоугольник 953141812"/>
                                    <wps:cNvSpPr/>
                                    <wps:spPr>
                                      <a:xfrm>
                                        <a:off x="4819650" y="1496045"/>
                                        <a:ext cx="1038860" cy="635024"/>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19598A" w:rsidRDefault="003A73DB" w:rsidP="0019598A">
                                          <w:pPr>
                                            <w:spacing w:after="0" w:line="240" w:lineRule="auto"/>
                                            <w:jc w:val="center"/>
                                            <w:rPr>
                                              <w:rFonts w:ascii="Times New Roman" w:hAnsi="Times New Roman" w:cs="Times New Roman"/>
                                              <w:b/>
                                              <w:color w:val="000000" w:themeColor="text1"/>
                                              <w:sz w:val="16"/>
                                              <w:szCs w:val="16"/>
                                              <w:lang w:val="en-US"/>
                                            </w:rPr>
                                          </w:pPr>
                                          <w:r w:rsidRPr="0019598A">
                                            <w:rPr>
                                              <w:rFonts w:ascii="Times New Roman" w:hAnsi="Times New Roman" w:cs="Times New Roman"/>
                                              <w:b/>
                                              <w:color w:val="000000" w:themeColor="text1"/>
                                              <w:sz w:val="16"/>
                                              <w:szCs w:val="16"/>
                                              <w:lang w:val="en-US"/>
                                            </w:rPr>
                                            <w:t>Sacral and cultural tourism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53141813" name="Прямоугольник 953141813"/>
                                  <wps:cNvSpPr/>
                                  <wps:spPr>
                                    <a:xfrm>
                                      <a:off x="4823460" y="2278380"/>
                                      <a:ext cx="1038860" cy="635000"/>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19598A" w:rsidRDefault="003A73DB" w:rsidP="0019598A">
                                        <w:pPr>
                                          <w:spacing w:after="0" w:line="240" w:lineRule="auto"/>
                                          <w:jc w:val="center"/>
                                          <w:rPr>
                                            <w:rFonts w:ascii="Times New Roman" w:hAnsi="Times New Roman" w:cs="Times New Roman"/>
                                            <w:b/>
                                            <w:color w:val="000000" w:themeColor="text1"/>
                                            <w:sz w:val="16"/>
                                            <w:szCs w:val="16"/>
                                            <w:lang w:val="en-US"/>
                                          </w:rPr>
                                        </w:pPr>
                                        <w:r w:rsidRPr="0019598A">
                                          <w:rPr>
                                            <w:rFonts w:ascii="Times New Roman" w:hAnsi="Times New Roman" w:cs="Times New Roman"/>
                                            <w:b/>
                                            <w:color w:val="000000" w:themeColor="text1"/>
                                            <w:sz w:val="16"/>
                                            <w:szCs w:val="16"/>
                                            <w:lang w:val="en-US"/>
                                          </w:rPr>
                                          <w:t>Sports and extreme tourism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141814" name="Прямая со стрелкой 953141814"/>
                                  <wps:cNvCnPr/>
                                  <wps:spPr>
                                    <a:xfrm>
                                      <a:off x="4442460" y="2606040"/>
                                      <a:ext cx="37655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3141815" name="Прямая со стрелкой 953141815"/>
                                  <wps:cNvCnPr/>
                                  <wps:spPr>
                                    <a:xfrm>
                                      <a:off x="4442460" y="3352800"/>
                                      <a:ext cx="37655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953141816" name="Скругленный прямоугольник 953141816"/>
                              <wps:cNvSpPr/>
                              <wps:spPr>
                                <a:xfrm>
                                  <a:off x="4671060" y="0"/>
                                  <a:ext cx="1310640" cy="3916680"/>
                                </a:xfrm>
                                <a:prstGeom prst="roundRect">
                                  <a:avLst/>
                                </a:prstGeom>
                                <a:noFill/>
                                <a:ln>
                                  <a:solidFill>
                                    <a:srgbClr val="C00000"/>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53141817" name="Прямоугольник 953141817"/>
                            <wps:cNvSpPr/>
                            <wps:spPr>
                              <a:xfrm rot="16200000">
                                <a:off x="2495550" y="1337310"/>
                                <a:ext cx="1767205" cy="251460"/>
                              </a:xfrm>
                              <a:prstGeom prst="rect">
                                <a:avLst/>
                              </a:prstGeom>
                              <a:noFill/>
                              <a:ln>
                                <a:no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3A73DB" w:rsidRPr="0019598A" w:rsidRDefault="003A73DB" w:rsidP="0019598A">
                                  <w:pPr>
                                    <w:spacing w:after="0" w:line="240" w:lineRule="auto"/>
                                    <w:jc w:val="center"/>
                                    <w:rPr>
                                      <w:b/>
                                      <w:color w:val="000000" w:themeColor="text1"/>
                                      <w:sz w:val="16"/>
                                      <w:szCs w:val="16"/>
                                      <w:lang w:val="en-US"/>
                                    </w:rPr>
                                  </w:pPr>
                                  <w:r w:rsidRPr="0019598A">
                                    <w:rPr>
                                      <w:b/>
                                      <w:color w:val="000000" w:themeColor="text1"/>
                                      <w:sz w:val="16"/>
                                      <w:szCs w:val="16"/>
                                      <w:lang w:val="en-US"/>
                                    </w:rPr>
                                    <w:t>Regional Tourism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79504E94" id="Группа 953141708" o:spid="_x0000_s1152" style="position:absolute;left:0;text-align:left;margin-left:12.95pt;margin-top:15.85pt;width:458.05pt;height:229pt;z-index:251868160;mso-width-relative:margin;mso-height-relative:margin" coordorigin="1126" coordsize="58693,31162"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">
                <v:rect id="Прямоугольник 953141709" o:spid="_x0000_s1153" style="position:absolute;left:1126;top:761;width:9261;height:4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" filled="f" strokecolor="black [3213]" strokeweight="1pt">
                  <v:stroke dashstyle="3 1"/>
                  <v:textbox>
                    <w:txbxContent>
                      <w:p w:rsidR="003A73DB" w:rsidRPr="0019598A" w:rsidRDefault="003A73DB" w:rsidP="0019598A">
                        <w:pPr>
                          <w:spacing w:after="0" w:line="240" w:lineRule="auto"/>
                          <w:jc w:val="center"/>
                          <w:rPr>
                            <w:b/>
                            <w:color w:val="000000" w:themeColor="text1"/>
                            <w:sz w:val="16"/>
                            <w:szCs w:val="16"/>
                            <w:lang w:val="en-US"/>
                          </w:rPr>
                        </w:pPr>
                        <w:r w:rsidRPr="0019598A">
                          <w:rPr>
                            <w:b/>
                            <w:color w:val="000000" w:themeColor="text1"/>
                            <w:sz w:val="16"/>
                            <w:szCs w:val="16"/>
                            <w:lang w:val="en-US"/>
                          </w:rPr>
                          <w:t>Macro space</w:t>
                        </w:r>
                      </w:p>
                    </w:txbxContent>
                  </v:textbox>
                </v:rect>
                <v:rect id="Прямоугольник 953141710" o:spid="_x0000_s1154" style="position:absolute;left:1126;top:7161;width:9261;height:4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" filled="f" strokecolor="black [3213]" strokeweight="1pt">
                  <v:stroke dashstyle="3 1"/>
                  <v:textbox>
                    <w:txbxContent>
                      <w:p w:rsidR="003A73DB" w:rsidRPr="0019598A" w:rsidRDefault="003A73DB" w:rsidP="0019598A">
                        <w:pPr>
                          <w:spacing w:after="0" w:line="240" w:lineRule="auto"/>
                          <w:jc w:val="center"/>
                          <w:rPr>
                            <w:b/>
                            <w:color w:val="000000" w:themeColor="text1"/>
                            <w:sz w:val="16"/>
                            <w:szCs w:val="16"/>
                            <w:lang w:val="en-US"/>
                          </w:rPr>
                        </w:pPr>
                        <w:r w:rsidRPr="0019598A">
                          <w:rPr>
                            <w:b/>
                            <w:color w:val="000000" w:themeColor="text1"/>
                            <w:sz w:val="16"/>
                            <w:szCs w:val="16"/>
                            <w:lang w:val="en-US"/>
                          </w:rPr>
                          <w:t>Meso space</w:t>
                        </w:r>
                      </w:p>
                    </w:txbxContent>
                  </v:textbox>
                </v:rect>
                <v:rect id="Прямоугольник 953141728" o:spid="_x0000_s1155" style="position:absolute;left:1126;top:13484;width:9261;height:38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" filled="f" strokecolor="black [3213]" strokeweight="1pt">
                  <v:stroke dashstyle="3 1"/>
                  <v:textbox>
                    <w:txbxContent>
                      <w:p w:rsidR="003A73DB" w:rsidRPr="0019598A" w:rsidRDefault="003A73DB" w:rsidP="0019598A">
                        <w:pPr>
                          <w:spacing w:after="0" w:line="240" w:lineRule="auto"/>
                          <w:jc w:val="center"/>
                          <w:rPr>
                            <w:b/>
                            <w:color w:val="000000" w:themeColor="text1"/>
                            <w:sz w:val="16"/>
                            <w:szCs w:val="16"/>
                          </w:rPr>
                        </w:pPr>
                        <w:r w:rsidRPr="0019598A">
                          <w:rPr>
                            <w:b/>
                            <w:color w:val="000000" w:themeColor="text1"/>
                            <w:sz w:val="16"/>
                            <w:szCs w:val="16"/>
                          </w:rPr>
                          <w:t>Micro</w:t>
                        </w:r>
                        <w:r w:rsidRPr="0019598A">
                          <w:rPr>
                            <w:b/>
                            <w:color w:val="000000" w:themeColor="text1"/>
                            <w:sz w:val="16"/>
                            <w:szCs w:val="16"/>
                            <w:lang w:val="en-US"/>
                          </w:rPr>
                          <w:t xml:space="preserve"> </w:t>
                        </w:r>
                        <w:r w:rsidRPr="0019598A">
                          <w:rPr>
                            <w:b/>
                            <w:color w:val="000000" w:themeColor="text1"/>
                            <w:sz w:val="16"/>
                            <w:szCs w:val="16"/>
                          </w:rPr>
                          <w:t>space</w:t>
                        </w:r>
                      </w:p>
                    </w:txbxContent>
                  </v:textbox>
                </v:rect>
                <v:group id="Группа 953141786" o:spid="_x0000_s1156" style="position:absolute;left:11734;width:48085;height:31162" coordsize="48085,3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">
                  <v:rect id="Прямоугольник 953141787" o:spid="_x0000_s1157" style="position:absolute;left:-7579;top:21069;width:17672;height:251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" filled="f" stroked="f" strokeweight="1pt">
                    <v:stroke dashstyle="3 1"/>
                    <v:textbox>
                      <w:txbxContent>
                        <w:p w:rsidR="003A73DB" w:rsidRPr="0019598A" w:rsidRDefault="003A73DB" w:rsidP="0019598A">
                          <w:pPr>
                            <w:spacing w:after="0" w:line="240" w:lineRule="auto"/>
                            <w:jc w:val="center"/>
                            <w:rPr>
                              <w:b/>
                              <w:color w:val="000000" w:themeColor="text1"/>
                              <w:sz w:val="16"/>
                              <w:szCs w:val="16"/>
                              <w:lang w:val="en-US"/>
                            </w:rPr>
                          </w:pPr>
                          <w:r w:rsidRPr="0019598A">
                            <w:rPr>
                              <w:b/>
                              <w:color w:val="000000" w:themeColor="text1"/>
                              <w:sz w:val="16"/>
                              <w:szCs w:val="16"/>
                              <w:lang w:val="en-US"/>
                            </w:rPr>
                            <w:t>National Brand</w:t>
                          </w:r>
                        </w:p>
                      </w:txbxContent>
                    </v:textbox>
                  </v:rect>
                  <v:group id="Группа 953141788" o:spid="_x0000_s1158" style="position:absolute;left:1222;width:46863;height:29565" coordsize="4686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">
                    <v:group id="Группа 953141789" o:spid="_x0000_s1159" style="position:absolute;width:46863;height:29565" coordsize="59817,39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">
                      <v:group id="Группа 953141790" o:spid="_x0000_s1160" style="position:absolute;top:1219;width:58623;height:36883" coordsize="58623,36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">
                        <v:group id="Группа 953141791" o:spid="_x0000_s1161" style="position:absolute;left:44424;top:3505;width:14123;height:33172" coordsize="14122,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">
                          <v:rect id="Прямоугольник 953141792" o:spid="_x0000_s1162" style="position:absolute;left:3733;top:26822;width:10389;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" filled="f" strokecolor="black [3213]" strokeweight="1pt">
                            <v:stroke dashstyle="3 1"/>
                            <v:textbox>
                              <w:txbxContent>
                                <w:p w:rsidR="003A73DB" w:rsidRPr="0019598A" w:rsidRDefault="003A73DB" w:rsidP="0019598A">
                                  <w:pPr>
                                    <w:spacing w:after="0" w:line="240" w:lineRule="auto"/>
                                    <w:jc w:val="center"/>
                                    <w:rPr>
                                      <w:rFonts w:ascii="Times New Roman" w:hAnsi="Times New Roman" w:cs="Times New Roman"/>
                                      <w:b/>
                                      <w:color w:val="000000" w:themeColor="text1"/>
                                      <w:sz w:val="16"/>
                                      <w:szCs w:val="16"/>
                                      <w:lang w:val="en-US"/>
                                    </w:rPr>
                                  </w:pPr>
                                  <w:r w:rsidRPr="0019598A">
                                    <w:rPr>
                                      <w:rFonts w:ascii="Times New Roman" w:hAnsi="Times New Roman" w:cs="Times New Roman"/>
                                      <w:b/>
                                      <w:color w:val="000000" w:themeColor="text1"/>
                                      <w:sz w:val="16"/>
                                      <w:szCs w:val="16"/>
                                      <w:lang w:val="en-US"/>
                                    </w:rPr>
                                    <w:t>Media tourism</w:t>
                                  </w:r>
                                </w:p>
                              </w:txbxContent>
                            </v:textbox>
                          </v:rect>
                          <v:shape id="Прямая со стрелкой 953141793" o:spid="_x0000_s1163" type="#_x0000_t32" style="position:absolute;width:37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" strokecolor="black [3213]" strokeweight=".5pt">
                            <v:stroke endarrow="block" joinstyle="miter"/>
                          </v:shape>
                          <v:shape id="Прямая со стрелкой 953141794" o:spid="_x0000_s1164" type="#_x0000_t32" style="position:absolute;top:7315;width:37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" strokecolor="black [3213]" strokeweight=".5pt">
                            <v:stroke endarrow="block" joinstyle="miter"/>
                          </v:shape>
                          <v:shape id="Прямая со стрелкой 953141795" o:spid="_x0000_s1165" type="#_x0000_t32" style="position:absolute;top:14706;width:37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" strokecolor="black [3213]" strokeweight=".5pt">
                            <v:stroke endarrow="block" joinstyle="miter"/>
                          </v:shape>
                        </v:group>
                        <v:group id="Группа 953141796" o:spid="_x0000_s1166" style="position:absolute;width:58623;height:36883" coordsize="58623,36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">
                          <v:group id="Группа 953141797" o:spid="_x0000_s1167" style="position:absolute;width:58585;height:36883" coordorigin=",-95" coordsize="58585,36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">
                            <v:group id="Группа 953141798" o:spid="_x0000_s1168" style="position:absolute;width:44381;height:36789" coordsize="44381,36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Схема 953141799" o:spid="_x0000_s1169" type="#_x0000_t75" style="position:absolute;left:3505;top:329;width:35957;height:268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">
                                <v:imagedata r:id="rId28" o:title=""/>
                                <o:lock v:ext="edit" aspectratio="f"/>
                              </v:shape>
                              <v:shapetype id="_x0000_t128" coordsize="21600,21600" o:spt="128" path="m,l21600,,10800,21600xe">
                                <v:stroke joinstyle="miter"/>
                                <v:path gradientshapeok="t" o:connecttype="custom" o:connectlocs="10800,0;5400,10800;10800,21600;16200,10800" textboxrect="5400,0,16200,10800"/>
                              </v:shapetype>
                              <v:shape id="Блок-схема: объединение 953141800" o:spid="_x0000_s1170" type="#_x0000_t128" style="position:absolute;left:4953;width:33121;height:27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" filled="f" strokecolor="black [3213]" strokeweight="1pt">
                                <v:stroke dashstyle="3 1"/>
                              </v:shape>
                              <v:rect id="Прямоугольник 953141801" o:spid="_x0000_s1171" style="position:absolute;left:5275;top:28794;width:32720;height:3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" filled="f" strokecolor="black [3213]" strokeweight="1pt">
                                <v:textbox>
                                  <w:txbxContent>
                                    <w:p w:rsidR="003A73DB" w:rsidRPr="0019598A" w:rsidRDefault="003A73DB" w:rsidP="0019598A">
                                      <w:pPr>
                                        <w:jc w:val="center"/>
                                        <w:rPr>
                                          <w:rFonts w:ascii="Times New Roman" w:hAnsi="Times New Roman" w:cs="Times New Roman"/>
                                          <w:color w:val="000000" w:themeColor="text1"/>
                                          <w:sz w:val="16"/>
                                          <w:szCs w:val="16"/>
                                          <w:lang w:val="en-GB"/>
                                        </w:rPr>
                                      </w:pPr>
                                      <w:r w:rsidRPr="0019598A">
                                        <w:rPr>
                                          <w:rFonts w:ascii="Times New Roman" w:hAnsi="Times New Roman" w:cs="Times New Roman"/>
                                          <w:color w:val="000000" w:themeColor="text1"/>
                                          <w:sz w:val="16"/>
                                          <w:szCs w:val="16"/>
                                          <w:lang w:val="en-GB"/>
                                        </w:rPr>
                                        <w:t>Tourism Product</w:t>
                                      </w:r>
                                    </w:p>
                                  </w:txbxContent>
                                </v:textbox>
                              </v:rect>
                              <v:rect id="Прямоугольник 953141802" o:spid="_x0000_s1172" style="position:absolute;left:5209;top:33467;width:32715;height:3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" filled="f" strokecolor="black [3213]" strokeweight="1pt">
                                <v:textbox>
                                  <w:txbxContent>
                                    <w:p w:rsidR="003A73DB" w:rsidRPr="0019598A" w:rsidRDefault="003A73DB" w:rsidP="0019598A">
                                      <w:pPr>
                                        <w:jc w:val="center"/>
                                        <w:rPr>
                                          <w:rFonts w:ascii="Times New Roman" w:hAnsi="Times New Roman" w:cs="Times New Roman"/>
                                          <w:color w:val="000000" w:themeColor="text1"/>
                                          <w:sz w:val="16"/>
                                          <w:szCs w:val="16"/>
                                          <w:lang w:val="en-GB"/>
                                        </w:rPr>
                                      </w:pPr>
                                      <w:r w:rsidRPr="0019598A">
                                        <w:rPr>
                                          <w:rFonts w:ascii="Times New Roman" w:hAnsi="Times New Roman" w:cs="Times New Roman"/>
                                          <w:color w:val="000000" w:themeColor="text1"/>
                                          <w:sz w:val="16"/>
                                          <w:szCs w:val="16"/>
                                          <w:lang w:val="en-GB"/>
                                        </w:rPr>
                                        <w:t>Branding</w:t>
                                      </w:r>
                                    </w:p>
                                  </w:txbxContent>
                                </v:textbox>
                              </v:rect>
                              <v:shape id="Прямая со стрелкой 953141803" o:spid="_x0000_s1173" type="#_x0000_t32" style="position:absolute;left:21553;top:31974;width:0;height:14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" strokecolor="black [3213]" strokeweight=".5pt">
                                <v:stroke endarrow="block" joinstyle="miter"/>
                              </v:shape>
                              <v:line id="Прямая соединительная линия 953141804" o:spid="_x0000_s1174" style="position:absolute;visibility:visible;mso-wrap-style:square" from="1034,9908" to="1034,3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" strokecolor="black [3213]" strokeweight=".5pt">
                                <v:stroke joinstyle="miter"/>
                              </v:line>
                              <v:line id="Прямая соединительная линия 953141805" o:spid="_x0000_s1175" style="position:absolute;flip:x y;visibility:visible;mso-wrap-style:square" from="1034,34973" to="5216,34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" strokecolor="black [3213]" strokeweight=".5pt">
                                <v:stroke joinstyle="miter"/>
                              </v:line>
                              <v:line id="Прямая соединительная линия 953141806" o:spid="_x0000_s1176" style="position:absolute;flip:x y;visibility:visible;mso-wrap-style:square" from="37995,30380" to="44381,30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" strokecolor="black [3213]" strokeweight=".5pt">
                                <v:stroke joinstyle="miter"/>
                              </v:line>
                              <v:line id="Прямая соединительная линия 953141807" o:spid="_x0000_s1177" style="position:absolute;visibility:visible;mso-wrap-style:square" from="44381,3403" to="44381,33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" strokecolor="black [3213]" strokeweight=".5pt">
                                <v:stroke joinstyle="miter"/>
                              </v:line>
                              <v:shape id="Прямая со стрелкой 953141808" o:spid="_x0000_s1178" type="#_x0000_t32" style="position:absolute;left:1034;top:9908;width:87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" strokecolor="black [3213]" strokeweight=".5pt">
                                <v:stroke endarrow="block" joinstyle="miter"/>
                              </v:shape>
                              <v:shape id="Прямая со стрелкой 953141809" o:spid="_x0000_s1179" type="#_x0000_t32" style="position:absolute;left:21499;top:27867;width:0;height:8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" strokecolor="black [3213]" strokeweight=".5pt">
                                <v:stroke endarrow="block" joinstyle="miter"/>
                              </v:shape>
                            </v:group>
                            <v:rect id="Прямоугольник 953141810" o:spid="_x0000_s1180" style="position:absolute;left:48196;top:-95;width:10389;height:6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" filled="f" strokecolor="black [3213]" strokeweight="1pt">
                              <v:stroke dashstyle="3 1"/>
                              <v:textbox>
                                <w:txbxContent>
                                  <w:p w:rsidR="003A73DB" w:rsidRPr="0019598A" w:rsidRDefault="003A73DB" w:rsidP="0019598A">
                                    <w:pPr>
                                      <w:spacing w:after="0" w:line="240" w:lineRule="auto"/>
                                      <w:jc w:val="center"/>
                                      <w:rPr>
                                        <w:rFonts w:ascii="Times New Roman" w:hAnsi="Times New Roman" w:cs="Times New Roman"/>
                                        <w:b/>
                                        <w:color w:val="000000" w:themeColor="text1"/>
                                        <w:sz w:val="16"/>
                                        <w:szCs w:val="16"/>
                                        <w:lang w:val="en-GB"/>
                                      </w:rPr>
                                    </w:pPr>
                                    <w:r w:rsidRPr="0019598A">
                                      <w:rPr>
                                        <w:rFonts w:ascii="Times New Roman" w:hAnsi="Times New Roman" w:cs="Times New Roman"/>
                                        <w:b/>
                                        <w:color w:val="000000" w:themeColor="text1"/>
                                        <w:sz w:val="16"/>
                                        <w:szCs w:val="16"/>
                                        <w:lang w:val="en-GB"/>
                                      </w:rPr>
                                      <w:t>Ecotourism</w:t>
                                    </w:r>
                                  </w:p>
                                  <w:p w:rsidR="003A73DB" w:rsidRPr="0019598A" w:rsidRDefault="003A73DB" w:rsidP="0019598A">
                                    <w:pPr>
                                      <w:spacing w:after="0" w:line="240" w:lineRule="auto"/>
                                      <w:jc w:val="center"/>
                                      <w:rPr>
                                        <w:rFonts w:ascii="Times New Roman" w:hAnsi="Times New Roman" w:cs="Times New Roman"/>
                                        <w:b/>
                                        <w:color w:val="000000" w:themeColor="text1"/>
                                        <w:sz w:val="16"/>
                                        <w:szCs w:val="16"/>
                                        <w:lang w:val="en-GB"/>
                                      </w:rPr>
                                    </w:pPr>
                                    <w:r w:rsidRPr="0019598A">
                                      <w:rPr>
                                        <w:rFonts w:ascii="Times New Roman" w:hAnsi="Times New Roman" w:cs="Times New Roman"/>
                                        <w:b/>
                                        <w:color w:val="000000" w:themeColor="text1"/>
                                        <w:sz w:val="16"/>
                                        <w:szCs w:val="16"/>
                                        <w:lang w:val="en-GB"/>
                                      </w:rPr>
                                      <w:t>Ethnotourism</w:t>
                                    </w:r>
                                  </w:p>
                                </w:txbxContent>
                              </v:textbox>
                            </v:rect>
                            <v:rect id="Прямоугольник 953141811" o:spid="_x0000_s1181" style="position:absolute;left:48196;top:7620;width:10389;height:6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" filled="f" strokecolor="black [3213]" strokeweight="1pt">
                              <v:stroke dashstyle="3 1"/>
                              <v:textbox>
                                <w:txbxContent>
                                  <w:p w:rsidR="003A73DB" w:rsidRPr="0019598A" w:rsidRDefault="003A73DB" w:rsidP="0019598A">
                                    <w:pPr>
                                      <w:spacing w:after="0" w:line="240" w:lineRule="auto"/>
                                      <w:jc w:val="center"/>
                                      <w:rPr>
                                        <w:rFonts w:ascii="Times New Roman" w:hAnsi="Times New Roman" w:cs="Times New Roman"/>
                                        <w:b/>
                                        <w:color w:val="000000" w:themeColor="text1"/>
                                        <w:sz w:val="16"/>
                                        <w:szCs w:val="16"/>
                                        <w:lang w:val="en-GB"/>
                                      </w:rPr>
                                    </w:pPr>
                                    <w:r w:rsidRPr="0019598A">
                                      <w:rPr>
                                        <w:rFonts w:ascii="Times New Roman" w:hAnsi="Times New Roman" w:cs="Times New Roman"/>
                                        <w:b/>
                                        <w:color w:val="000000" w:themeColor="text1"/>
                                        <w:sz w:val="16"/>
                                        <w:szCs w:val="16"/>
                                        <w:lang w:val="en-GB"/>
                                      </w:rPr>
                                      <w:t>Sea tourism</w:t>
                                    </w:r>
                                  </w:p>
                                </w:txbxContent>
                              </v:textbox>
                            </v:rect>
                            <v:rect id="Прямоугольник 953141812" o:spid="_x0000_s1182" style="position:absolute;left:48196;top:14960;width:10389;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" filled="f" strokecolor="black [3213]" strokeweight="1pt">
                              <v:stroke dashstyle="3 1"/>
                              <v:textbox>
                                <w:txbxContent>
                                  <w:p w:rsidR="003A73DB" w:rsidRPr="0019598A" w:rsidRDefault="003A73DB" w:rsidP="0019598A">
                                    <w:pPr>
                                      <w:spacing w:after="0" w:line="240" w:lineRule="auto"/>
                                      <w:jc w:val="center"/>
                                      <w:rPr>
                                        <w:rFonts w:ascii="Times New Roman" w:hAnsi="Times New Roman" w:cs="Times New Roman"/>
                                        <w:b/>
                                        <w:color w:val="000000" w:themeColor="text1"/>
                                        <w:sz w:val="16"/>
                                        <w:szCs w:val="16"/>
                                        <w:lang w:val="en-US"/>
                                      </w:rPr>
                                    </w:pPr>
                                    <w:r w:rsidRPr="0019598A">
                                      <w:rPr>
                                        <w:rFonts w:ascii="Times New Roman" w:hAnsi="Times New Roman" w:cs="Times New Roman"/>
                                        <w:b/>
                                        <w:color w:val="000000" w:themeColor="text1"/>
                                        <w:sz w:val="16"/>
                                        <w:szCs w:val="16"/>
                                        <w:lang w:val="en-US"/>
                                      </w:rPr>
                                      <w:t>Sacral and cultural tourism</w:t>
                                    </w:r>
                                  </w:p>
                                </w:txbxContent>
                              </v:textbox>
                            </v:rect>
                          </v:group>
                          <v:rect id="Прямоугольник 953141813" o:spid="_x0000_s1183" style="position:absolute;left:48234;top:22783;width:10389;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" filled="f" strokecolor="black [3213]" strokeweight="1pt">
                            <v:stroke dashstyle="3 1"/>
                            <v:textbox>
                              <w:txbxContent>
                                <w:p w:rsidR="003A73DB" w:rsidRPr="0019598A" w:rsidRDefault="003A73DB" w:rsidP="0019598A">
                                  <w:pPr>
                                    <w:spacing w:after="0" w:line="240" w:lineRule="auto"/>
                                    <w:jc w:val="center"/>
                                    <w:rPr>
                                      <w:rFonts w:ascii="Times New Roman" w:hAnsi="Times New Roman" w:cs="Times New Roman"/>
                                      <w:b/>
                                      <w:color w:val="000000" w:themeColor="text1"/>
                                      <w:sz w:val="16"/>
                                      <w:szCs w:val="16"/>
                                      <w:lang w:val="en-US"/>
                                    </w:rPr>
                                  </w:pPr>
                                  <w:r w:rsidRPr="0019598A">
                                    <w:rPr>
                                      <w:rFonts w:ascii="Times New Roman" w:hAnsi="Times New Roman" w:cs="Times New Roman"/>
                                      <w:b/>
                                      <w:color w:val="000000" w:themeColor="text1"/>
                                      <w:sz w:val="16"/>
                                      <w:szCs w:val="16"/>
                                      <w:lang w:val="en-US"/>
                                    </w:rPr>
                                    <w:t>Sports and extreme tourism</w:t>
                                  </w:r>
                                </w:p>
                              </w:txbxContent>
                            </v:textbox>
                          </v:rect>
                          <v:shape id="Прямая со стрелкой 953141814" o:spid="_x0000_s1184" type="#_x0000_t32" style="position:absolute;left:44424;top:26060;width:37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" strokecolor="black [3213]" strokeweight=".5pt">
                            <v:stroke endarrow="block" joinstyle="miter"/>
                          </v:shape>
                          <v:shape id="Прямая со стрелкой 953141815" o:spid="_x0000_s1185" type="#_x0000_t32" style="position:absolute;left:44424;top:33528;width:37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" strokecolor="black [3213]" strokeweight=".5pt">
                            <v:stroke endarrow="block" joinstyle="miter"/>
                          </v:shape>
                        </v:group>
                      </v:group>
                      <v:roundrect id="Скругленный прямоугольник 953141816" o:spid="_x0000_s1186" style="position:absolute;left:46710;width:13107;height:391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" filled="f" strokecolor="#c00000" strokeweight="1pt">
                        <v:stroke dashstyle="longDash" joinstyle="miter"/>
                      </v:roundrect>
                    </v:group>
                    <v:rect id="Прямоугольник 953141817" o:spid="_x0000_s1187" style="position:absolute;left:24955;top:13373;width:17672;height:251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" filled="f" stroked="f" strokeweight="1pt">
                      <v:stroke dashstyle="3 1"/>
                      <v:textbox>
                        <w:txbxContent>
                          <w:p w:rsidR="003A73DB" w:rsidRPr="0019598A" w:rsidRDefault="003A73DB" w:rsidP="0019598A">
                            <w:pPr>
                              <w:spacing w:after="0" w:line="240" w:lineRule="auto"/>
                              <w:jc w:val="center"/>
                              <w:rPr>
                                <w:b/>
                                <w:color w:val="000000" w:themeColor="text1"/>
                                <w:sz w:val="16"/>
                                <w:szCs w:val="16"/>
                                <w:lang w:val="en-US"/>
                              </w:rPr>
                            </w:pPr>
                            <w:r w:rsidRPr="0019598A">
                              <w:rPr>
                                <w:b/>
                                <w:color w:val="000000" w:themeColor="text1"/>
                                <w:sz w:val="16"/>
                                <w:szCs w:val="16"/>
                                <w:lang w:val="en-US"/>
                              </w:rPr>
                              <w:t>Regional Tourism Product</w:t>
                            </w:r>
                          </w:p>
                        </w:txbxContent>
                      </v:textbox>
                    </v:rect>
                  </v:group>
                </v:group>
              </v:group>
            </w:pict>
          </mc:Fallback>
        </mc:AlternateContent>
      </w:r>
    </w:p>
    <w:p w:rsidR="0019598A" w:rsidRPr="00A3770A" w:rsidRDefault="0019598A" w:rsidP="00DF7AA0">
      <w:pPr>
        <w:pStyle w:val="a3"/>
        <w:spacing w:before="0" w:beforeAutospacing="0" w:after="0" w:afterAutospacing="0"/>
        <w:ind w:firstLine="454"/>
        <w:jc w:val="center"/>
        <w:rPr>
          <w:rStyle w:val="ac"/>
          <w:b w:val="0"/>
          <w:sz w:val="28"/>
          <w:szCs w:val="28"/>
          <w:lang w:val="en-US"/>
        </w:rPr>
      </w:pPr>
    </w:p>
    <w:p w:rsidR="0019598A" w:rsidRPr="00A3770A" w:rsidRDefault="0019598A" w:rsidP="00DF7AA0">
      <w:pPr>
        <w:pStyle w:val="a3"/>
        <w:spacing w:before="0" w:beforeAutospacing="0" w:after="0" w:afterAutospacing="0"/>
        <w:ind w:firstLine="454"/>
        <w:jc w:val="center"/>
        <w:rPr>
          <w:rStyle w:val="ac"/>
          <w:b w:val="0"/>
          <w:sz w:val="28"/>
          <w:szCs w:val="28"/>
          <w:lang w:val="en-US"/>
        </w:rPr>
      </w:pPr>
    </w:p>
    <w:p w:rsidR="0019598A" w:rsidRPr="00A3770A" w:rsidRDefault="0019598A" w:rsidP="00DF7AA0">
      <w:pPr>
        <w:pStyle w:val="a3"/>
        <w:spacing w:before="0" w:beforeAutospacing="0" w:after="0" w:afterAutospacing="0"/>
        <w:ind w:firstLine="454"/>
        <w:jc w:val="center"/>
        <w:rPr>
          <w:rStyle w:val="ac"/>
          <w:b w:val="0"/>
          <w:sz w:val="28"/>
          <w:szCs w:val="28"/>
          <w:lang w:val="en-US"/>
        </w:rPr>
      </w:pPr>
    </w:p>
    <w:p w:rsidR="0019598A" w:rsidRPr="00A3770A" w:rsidRDefault="0019598A" w:rsidP="00DF7AA0">
      <w:pPr>
        <w:pStyle w:val="a3"/>
        <w:spacing w:before="0" w:beforeAutospacing="0" w:after="0" w:afterAutospacing="0"/>
        <w:ind w:firstLine="454"/>
        <w:jc w:val="center"/>
        <w:rPr>
          <w:rStyle w:val="ac"/>
          <w:b w:val="0"/>
          <w:sz w:val="28"/>
          <w:szCs w:val="28"/>
          <w:lang w:val="en-US"/>
        </w:rPr>
      </w:pPr>
    </w:p>
    <w:p w:rsidR="0019598A" w:rsidRPr="00A3770A" w:rsidRDefault="0019598A" w:rsidP="00DF7AA0">
      <w:pPr>
        <w:pStyle w:val="a3"/>
        <w:spacing w:before="0" w:beforeAutospacing="0" w:after="0" w:afterAutospacing="0"/>
        <w:ind w:firstLine="454"/>
        <w:jc w:val="center"/>
        <w:rPr>
          <w:rStyle w:val="ac"/>
          <w:b w:val="0"/>
          <w:sz w:val="28"/>
          <w:szCs w:val="28"/>
          <w:lang w:val="en-US"/>
        </w:rPr>
      </w:pPr>
    </w:p>
    <w:p w:rsidR="0019598A" w:rsidRPr="00A3770A" w:rsidRDefault="0019598A" w:rsidP="00DF7AA0">
      <w:pPr>
        <w:pStyle w:val="a3"/>
        <w:spacing w:before="0" w:beforeAutospacing="0" w:after="0" w:afterAutospacing="0"/>
        <w:ind w:firstLine="454"/>
        <w:jc w:val="center"/>
        <w:rPr>
          <w:rStyle w:val="ac"/>
          <w:b w:val="0"/>
          <w:sz w:val="28"/>
          <w:szCs w:val="28"/>
          <w:lang w:val="en-US"/>
        </w:rPr>
      </w:pPr>
    </w:p>
    <w:p w:rsidR="0019598A" w:rsidRPr="00A3770A" w:rsidRDefault="0019598A" w:rsidP="00DF7AA0">
      <w:pPr>
        <w:pStyle w:val="a3"/>
        <w:spacing w:before="0" w:beforeAutospacing="0" w:after="0" w:afterAutospacing="0"/>
        <w:ind w:firstLine="454"/>
        <w:jc w:val="center"/>
        <w:rPr>
          <w:rStyle w:val="ac"/>
          <w:b w:val="0"/>
          <w:sz w:val="28"/>
          <w:szCs w:val="28"/>
          <w:lang w:val="en-US"/>
        </w:rPr>
      </w:pPr>
    </w:p>
    <w:p w:rsidR="0019598A" w:rsidRPr="00A3770A" w:rsidRDefault="0019598A" w:rsidP="00DF7AA0">
      <w:pPr>
        <w:pStyle w:val="a3"/>
        <w:spacing w:before="0" w:beforeAutospacing="0" w:after="0" w:afterAutospacing="0"/>
        <w:ind w:firstLine="454"/>
        <w:jc w:val="center"/>
        <w:rPr>
          <w:rStyle w:val="ac"/>
          <w:b w:val="0"/>
          <w:sz w:val="28"/>
          <w:szCs w:val="28"/>
          <w:lang w:val="en-US"/>
        </w:rPr>
      </w:pPr>
    </w:p>
    <w:p w:rsidR="0019598A" w:rsidRPr="00A3770A" w:rsidRDefault="0019598A" w:rsidP="00DF7AA0">
      <w:pPr>
        <w:pStyle w:val="a3"/>
        <w:spacing w:before="0" w:beforeAutospacing="0" w:after="0" w:afterAutospacing="0"/>
        <w:ind w:firstLine="454"/>
        <w:jc w:val="center"/>
        <w:rPr>
          <w:rStyle w:val="ac"/>
          <w:b w:val="0"/>
          <w:sz w:val="28"/>
          <w:szCs w:val="28"/>
          <w:lang w:val="en-US"/>
        </w:rPr>
      </w:pPr>
    </w:p>
    <w:p w:rsidR="0019598A" w:rsidRPr="00A3770A" w:rsidRDefault="0019598A" w:rsidP="00DF7AA0">
      <w:pPr>
        <w:pStyle w:val="a3"/>
        <w:spacing w:before="0" w:beforeAutospacing="0" w:after="0" w:afterAutospacing="0"/>
        <w:ind w:firstLine="454"/>
        <w:jc w:val="center"/>
        <w:rPr>
          <w:rStyle w:val="ac"/>
          <w:b w:val="0"/>
          <w:sz w:val="28"/>
          <w:szCs w:val="28"/>
          <w:lang w:val="en-US"/>
        </w:rPr>
      </w:pPr>
    </w:p>
    <w:p w:rsidR="0019598A" w:rsidRPr="00A3770A" w:rsidRDefault="0019598A" w:rsidP="00DF7AA0">
      <w:pPr>
        <w:pStyle w:val="a3"/>
        <w:spacing w:before="0" w:beforeAutospacing="0" w:after="0" w:afterAutospacing="0"/>
        <w:ind w:firstLine="454"/>
        <w:jc w:val="center"/>
        <w:rPr>
          <w:rStyle w:val="ac"/>
          <w:b w:val="0"/>
          <w:sz w:val="28"/>
          <w:szCs w:val="28"/>
          <w:lang w:val="en-US"/>
        </w:rPr>
      </w:pPr>
    </w:p>
    <w:p w:rsidR="0019598A" w:rsidRPr="00A3770A" w:rsidRDefault="0019598A" w:rsidP="00DF7AA0">
      <w:pPr>
        <w:pStyle w:val="a3"/>
        <w:spacing w:before="0" w:beforeAutospacing="0" w:after="0" w:afterAutospacing="0"/>
        <w:ind w:firstLine="454"/>
        <w:jc w:val="center"/>
        <w:rPr>
          <w:rStyle w:val="ac"/>
          <w:b w:val="0"/>
          <w:sz w:val="28"/>
          <w:szCs w:val="28"/>
          <w:lang w:val="en-US"/>
        </w:rPr>
      </w:pPr>
    </w:p>
    <w:p w:rsidR="0019598A" w:rsidRPr="00A3770A" w:rsidRDefault="0019598A" w:rsidP="00DF7AA0">
      <w:pPr>
        <w:pStyle w:val="a3"/>
        <w:spacing w:before="0" w:beforeAutospacing="0" w:after="0" w:afterAutospacing="0"/>
        <w:ind w:firstLine="454"/>
        <w:jc w:val="center"/>
        <w:rPr>
          <w:rStyle w:val="ac"/>
          <w:b w:val="0"/>
          <w:sz w:val="28"/>
          <w:szCs w:val="28"/>
          <w:lang w:val="en-US"/>
        </w:rPr>
      </w:pPr>
    </w:p>
    <w:p w:rsidR="00EC4CA4" w:rsidRPr="00A3770A" w:rsidRDefault="00EC4CA4" w:rsidP="00EC4CA4">
      <w:pPr>
        <w:pStyle w:val="a3"/>
        <w:spacing w:before="0" w:beforeAutospacing="0" w:after="0" w:afterAutospacing="0"/>
        <w:jc w:val="center"/>
        <w:rPr>
          <w:rStyle w:val="ac"/>
          <w:b w:val="0"/>
          <w:sz w:val="16"/>
          <w:szCs w:val="16"/>
          <w:lang w:val="en-US"/>
        </w:rPr>
      </w:pPr>
    </w:p>
    <w:p w:rsidR="00EC4CA4" w:rsidRPr="00A3770A" w:rsidRDefault="00EC4CA4" w:rsidP="00EC4CA4">
      <w:pPr>
        <w:pStyle w:val="a3"/>
        <w:spacing w:before="0" w:beforeAutospacing="0" w:after="0" w:afterAutospacing="0"/>
        <w:jc w:val="center"/>
        <w:rPr>
          <w:rStyle w:val="ac"/>
          <w:b w:val="0"/>
          <w:sz w:val="16"/>
          <w:szCs w:val="16"/>
          <w:lang w:val="en-US"/>
        </w:rPr>
      </w:pPr>
    </w:p>
    <w:p w:rsidR="001B234F" w:rsidRPr="00A3770A" w:rsidRDefault="0066745E" w:rsidP="00EC4CA4">
      <w:pPr>
        <w:pStyle w:val="a3"/>
        <w:spacing w:before="0" w:beforeAutospacing="0" w:after="0" w:afterAutospacing="0"/>
        <w:jc w:val="center"/>
        <w:rPr>
          <w:b/>
          <w:sz w:val="28"/>
          <w:szCs w:val="28"/>
          <w:lang w:val="en-US"/>
        </w:rPr>
      </w:pPr>
      <w:r w:rsidRPr="00A3770A">
        <w:rPr>
          <w:rStyle w:val="ac"/>
          <w:b w:val="0"/>
          <w:sz w:val="28"/>
          <w:szCs w:val="28"/>
          <w:lang w:val="en-US"/>
        </w:rPr>
        <w:t>Figure 1</w:t>
      </w:r>
      <w:r w:rsidR="00563AE3" w:rsidRPr="00A3770A">
        <w:rPr>
          <w:rStyle w:val="ac"/>
          <w:b w:val="0"/>
          <w:sz w:val="28"/>
          <w:szCs w:val="28"/>
          <w:lang w:val="en-US"/>
        </w:rPr>
        <w:t>2</w:t>
      </w:r>
      <w:r w:rsidR="001B234F" w:rsidRPr="00A3770A">
        <w:rPr>
          <w:rStyle w:val="ac"/>
          <w:b w:val="0"/>
          <w:sz w:val="28"/>
          <w:szCs w:val="28"/>
          <w:lang w:val="en-US"/>
        </w:rPr>
        <w:t xml:space="preserve"> </w:t>
      </w:r>
      <w:r w:rsidR="00EC4CA4" w:rsidRPr="00A3770A">
        <w:rPr>
          <w:rStyle w:val="ac"/>
          <w:b w:val="0"/>
          <w:sz w:val="28"/>
          <w:szCs w:val="28"/>
          <w:lang w:val="en-US"/>
        </w:rPr>
        <w:t>–</w:t>
      </w:r>
      <w:r w:rsidR="001B234F" w:rsidRPr="00A3770A">
        <w:rPr>
          <w:rStyle w:val="ac"/>
          <w:b w:val="0"/>
          <w:sz w:val="28"/>
          <w:szCs w:val="28"/>
          <w:lang w:val="en-US"/>
        </w:rPr>
        <w:t xml:space="preserve"> Tourism product in the recreational space on the example of the </w:t>
      </w:r>
      <w:r w:rsidR="00C423BA" w:rsidRPr="00A3770A">
        <w:rPr>
          <w:rStyle w:val="ac"/>
          <w:b w:val="0"/>
          <w:sz w:val="28"/>
          <w:szCs w:val="28"/>
          <w:lang w:val="en-US"/>
        </w:rPr>
        <w:t>Mangistau</w:t>
      </w:r>
      <w:r w:rsidR="001B234F" w:rsidRPr="00A3770A">
        <w:rPr>
          <w:rStyle w:val="ac"/>
          <w:b w:val="0"/>
          <w:sz w:val="28"/>
          <w:szCs w:val="28"/>
          <w:lang w:val="en-US"/>
        </w:rPr>
        <w:t xml:space="preserve"> region</w:t>
      </w:r>
    </w:p>
    <w:p w:rsidR="00EC4CA4" w:rsidRPr="00A3770A" w:rsidRDefault="00EC4CA4" w:rsidP="001B234F">
      <w:pPr>
        <w:pStyle w:val="a3"/>
        <w:spacing w:before="0" w:beforeAutospacing="0" w:after="0" w:afterAutospacing="0"/>
        <w:ind w:firstLine="454"/>
        <w:jc w:val="center"/>
        <w:rPr>
          <w:rStyle w:val="a4"/>
          <w:i w:val="0"/>
          <w:sz w:val="16"/>
          <w:szCs w:val="16"/>
          <w:lang w:val="en-US"/>
        </w:rPr>
      </w:pPr>
    </w:p>
    <w:p w:rsidR="001B234F" w:rsidRPr="00A3770A" w:rsidRDefault="00337632" w:rsidP="00EC4CA4">
      <w:pPr>
        <w:pStyle w:val="a3"/>
        <w:spacing w:before="0" w:beforeAutospacing="0" w:after="0" w:afterAutospacing="0"/>
        <w:ind w:firstLine="709"/>
        <w:jc w:val="both"/>
        <w:rPr>
          <w:i/>
          <w:lang w:val="en-US"/>
        </w:rPr>
      </w:pPr>
      <w:r w:rsidRPr="00A3770A">
        <w:rPr>
          <w:rStyle w:val="rynqvb"/>
          <w:sz w:val="22"/>
          <w:szCs w:val="22"/>
          <w:lang w:val="en"/>
        </w:rPr>
        <w:t>Note</w:t>
      </w:r>
      <w:r w:rsidRPr="00A3770A">
        <w:rPr>
          <w:rStyle w:val="rynqvb"/>
          <w:sz w:val="22"/>
          <w:szCs w:val="22"/>
          <w:lang w:val="kk-KZ"/>
        </w:rPr>
        <w:t xml:space="preserve"> – </w:t>
      </w:r>
      <w:r w:rsidRPr="00A3770A">
        <w:rPr>
          <w:rStyle w:val="rynqvb"/>
          <w:sz w:val="22"/>
          <w:szCs w:val="22"/>
          <w:lang w:val="en"/>
        </w:rPr>
        <w:t>Compiled from sources</w:t>
      </w:r>
      <w:r w:rsidRPr="00A3770A">
        <w:rPr>
          <w:lang w:val="en-US"/>
        </w:rPr>
        <w:t xml:space="preserve"> </w:t>
      </w:r>
      <w:r w:rsidR="00E37BE6" w:rsidRPr="00A3770A">
        <w:rPr>
          <w:rStyle w:val="a4"/>
          <w:i w:val="0"/>
          <w:lang w:val="en-US"/>
        </w:rPr>
        <w:t>[</w:t>
      </w:r>
      <w:r w:rsidR="0010578C" w:rsidRPr="00A3770A">
        <w:rPr>
          <w:rStyle w:val="a4"/>
          <w:i w:val="0"/>
          <w:lang w:val="en-US"/>
        </w:rPr>
        <w:t>13</w:t>
      </w:r>
      <w:r w:rsidR="008F4B41" w:rsidRPr="00A3770A">
        <w:rPr>
          <w:rStyle w:val="a4"/>
          <w:i w:val="0"/>
          <w:lang w:val="en-US"/>
        </w:rPr>
        <w:t>1</w:t>
      </w:r>
      <w:r w:rsidR="00E37BE6" w:rsidRPr="00A3770A">
        <w:rPr>
          <w:rStyle w:val="a4"/>
          <w:i w:val="0"/>
          <w:lang w:val="en-US"/>
        </w:rPr>
        <w:t>]</w:t>
      </w:r>
    </w:p>
    <w:p w:rsidR="001B234F" w:rsidRPr="00A3770A" w:rsidRDefault="001B234F" w:rsidP="001B234F">
      <w:pPr>
        <w:pStyle w:val="a3"/>
        <w:spacing w:before="0" w:beforeAutospacing="0" w:after="0" w:afterAutospacing="0"/>
        <w:ind w:firstLine="454"/>
        <w:jc w:val="both"/>
        <w:rPr>
          <w:sz w:val="28"/>
          <w:szCs w:val="28"/>
          <w:lang w:val="en-US"/>
        </w:rPr>
      </w:pPr>
    </w:p>
    <w:p w:rsidR="001B234F" w:rsidRPr="00A3770A" w:rsidRDefault="0066745E" w:rsidP="0004253C">
      <w:pPr>
        <w:pStyle w:val="a3"/>
        <w:spacing w:before="0" w:beforeAutospacing="0" w:after="0" w:afterAutospacing="0"/>
        <w:ind w:firstLine="709"/>
        <w:jc w:val="both"/>
        <w:rPr>
          <w:sz w:val="28"/>
          <w:szCs w:val="28"/>
          <w:lang w:val="en-US"/>
        </w:rPr>
      </w:pPr>
      <w:r w:rsidRPr="00A3770A">
        <w:rPr>
          <w:sz w:val="28"/>
          <w:szCs w:val="28"/>
          <w:lang w:val="en-US"/>
        </w:rPr>
        <w:t xml:space="preserve">As shown in </w:t>
      </w:r>
      <w:r w:rsidR="003C605E" w:rsidRPr="00A3770A">
        <w:rPr>
          <w:sz w:val="28"/>
          <w:szCs w:val="28"/>
          <w:lang w:val="en-US"/>
        </w:rPr>
        <w:t xml:space="preserve">figure </w:t>
      </w:r>
      <w:r w:rsidRPr="00A3770A">
        <w:rPr>
          <w:sz w:val="28"/>
          <w:szCs w:val="28"/>
          <w:lang w:val="en-US"/>
        </w:rPr>
        <w:t>1</w:t>
      </w:r>
      <w:r w:rsidR="00563AE3" w:rsidRPr="00A3770A">
        <w:rPr>
          <w:sz w:val="28"/>
          <w:szCs w:val="28"/>
          <w:lang w:val="en-US"/>
        </w:rPr>
        <w:t>2</w:t>
      </w:r>
      <w:r w:rsidR="001B234F" w:rsidRPr="00A3770A">
        <w:rPr>
          <w:sz w:val="28"/>
          <w:szCs w:val="28"/>
          <w:lang w:val="en-US"/>
        </w:rPr>
        <w:t>, the regional tourism product is embedded within a multi-level spatial framework consisting of global, national, and regional dimensions. This structure reflects that tourism promotion does not operate within one scale, but rather within a hierarchical system of perception and communication. At the macro level, Kazakhstan’s national brand acts as the initial interpretive frame for international audiences: it forms general associations (nature, hospitality, culture, safety, openness) and sets the credibility baseline for subnational destinations. However, macro-level associations are typically too broad to differentiate regions and rarely provide the specific symbolic cues needed for destination choice.</w:t>
      </w:r>
    </w:p>
    <w:p w:rsidR="001B234F" w:rsidRPr="00A3770A" w:rsidRDefault="001B234F" w:rsidP="0004253C">
      <w:pPr>
        <w:pStyle w:val="a3"/>
        <w:spacing w:before="0" w:beforeAutospacing="0" w:after="0" w:afterAutospacing="0"/>
        <w:ind w:firstLine="709"/>
        <w:jc w:val="both"/>
        <w:rPr>
          <w:sz w:val="28"/>
          <w:szCs w:val="28"/>
          <w:lang w:val="en-US"/>
        </w:rPr>
      </w:pPr>
      <w:r w:rsidRPr="00A3770A">
        <w:rPr>
          <w:sz w:val="28"/>
          <w:szCs w:val="28"/>
          <w:lang w:val="en-US"/>
        </w:rPr>
        <w:t xml:space="preserve">At the meso level, territorial branding plays a mediating role by translating the national frame into region-specific meanings and product logic. In </w:t>
      </w:r>
      <w:r w:rsidR="00C423BA" w:rsidRPr="00A3770A">
        <w:rPr>
          <w:sz w:val="28"/>
          <w:szCs w:val="28"/>
          <w:lang w:val="en-US"/>
        </w:rPr>
        <w:t>Mangistau</w:t>
      </w:r>
      <w:r w:rsidRPr="00A3770A">
        <w:rPr>
          <w:sz w:val="28"/>
          <w:szCs w:val="28"/>
          <w:lang w:val="en-US"/>
        </w:rPr>
        <w:t xml:space="preserve">, this </w:t>
      </w:r>
      <w:r w:rsidRPr="00A3770A">
        <w:rPr>
          <w:sz w:val="28"/>
          <w:szCs w:val="28"/>
          <w:lang w:val="en-US"/>
        </w:rPr>
        <w:lastRenderedPageBreak/>
        <w:t>means converting abstract national attributes into concrete regional symbols and narratives rooted in geology (Ustyurt, chalk landscapes), spirituality (underground mosques, pilgrimage practices), maritime identity (Caspian), and desert space (vastness, silence, remoteness). This meso level is where strategic differentiation is built and where a region becomes “recognisable” rather than merely “known.”</w:t>
      </w:r>
    </w:p>
    <w:p w:rsidR="001B234F" w:rsidRPr="00A3770A" w:rsidRDefault="001B234F" w:rsidP="0004253C">
      <w:pPr>
        <w:pStyle w:val="a3"/>
        <w:spacing w:before="0" w:beforeAutospacing="0" w:after="0" w:afterAutospacing="0"/>
        <w:ind w:firstLine="709"/>
        <w:jc w:val="both"/>
        <w:rPr>
          <w:sz w:val="28"/>
          <w:szCs w:val="28"/>
          <w:lang w:val="en-US"/>
        </w:rPr>
      </w:pPr>
      <w:r w:rsidRPr="00A3770A">
        <w:rPr>
          <w:sz w:val="28"/>
          <w:szCs w:val="28"/>
          <w:lang w:val="en-US"/>
        </w:rPr>
        <w:t>At the micro level, branding influences what tourists actually consume: the configuration of routes, services, interpretation, events, and digital tou</w:t>
      </w:r>
      <w:r w:rsidR="0066745E" w:rsidRPr="00A3770A">
        <w:rPr>
          <w:sz w:val="28"/>
          <w:szCs w:val="28"/>
          <w:lang w:val="en-US"/>
        </w:rPr>
        <w:t xml:space="preserve">chpoints. Importantly, </w:t>
      </w:r>
      <w:r w:rsidR="003C605E" w:rsidRPr="00A3770A">
        <w:rPr>
          <w:sz w:val="28"/>
          <w:szCs w:val="28"/>
          <w:lang w:val="en-US"/>
        </w:rPr>
        <w:t xml:space="preserve">figure </w:t>
      </w:r>
      <w:r w:rsidR="0066745E" w:rsidRPr="00A3770A">
        <w:rPr>
          <w:sz w:val="28"/>
          <w:szCs w:val="28"/>
          <w:lang w:val="en-US"/>
        </w:rPr>
        <w:t>1</w:t>
      </w:r>
      <w:r w:rsidR="00563AE3" w:rsidRPr="00A3770A">
        <w:rPr>
          <w:sz w:val="28"/>
          <w:szCs w:val="28"/>
          <w:lang w:val="en-US"/>
        </w:rPr>
        <w:t>2</w:t>
      </w:r>
      <w:r w:rsidRPr="00A3770A">
        <w:rPr>
          <w:sz w:val="28"/>
          <w:szCs w:val="28"/>
          <w:lang w:val="en-US"/>
        </w:rPr>
        <w:t xml:space="preserve"> shows that ecotourism, ethnocultural tourism, sea tourism, sacral and cultural tourism, sports and extreme tourism, and media tourism should not be promoted as disconnected categories. Instead, these formats must be integrated into a single RTP portfolio through a shared branding logic, so that different experiences reinforce a coherent destination image rather than fragment it.</w:t>
      </w:r>
    </w:p>
    <w:p w:rsidR="001B234F" w:rsidRPr="00A3770A" w:rsidRDefault="001B234F" w:rsidP="0004253C">
      <w:pPr>
        <w:pStyle w:val="a3"/>
        <w:spacing w:before="0" w:beforeAutospacing="0" w:after="0" w:afterAutospacing="0"/>
        <w:ind w:firstLine="709"/>
        <w:jc w:val="both"/>
        <w:rPr>
          <w:sz w:val="28"/>
          <w:szCs w:val="28"/>
          <w:lang w:val="en-US"/>
        </w:rPr>
      </w:pPr>
      <w:r w:rsidRPr="00A3770A">
        <w:rPr>
          <w:sz w:val="28"/>
          <w:szCs w:val="28"/>
          <w:lang w:val="en-US"/>
        </w:rPr>
        <w:t>Crucially, the figure positions branding as a system-forming layer beneath the tourism product: the RTP is presented as an operational outcome of branding, not as a starting point. This implies that promotion becomes more effective when marketing tools are chosen in accordance with a stable identity framework (what the destination “means”), rather than being selected ad hoc (what is convenient to advertise at the moment). The difference between fragmented, attraction-led promotion and branding-driven pr</w:t>
      </w:r>
      <w:r w:rsidR="00C372A0" w:rsidRPr="00A3770A">
        <w:rPr>
          <w:sz w:val="28"/>
          <w:szCs w:val="28"/>
          <w:lang w:val="en-US"/>
        </w:rPr>
        <w:t xml:space="preserve">omotion is summarised in </w:t>
      </w:r>
      <w:r w:rsidR="00EC4CA4" w:rsidRPr="00A3770A">
        <w:rPr>
          <w:sz w:val="28"/>
          <w:szCs w:val="28"/>
          <w:lang w:val="en-US"/>
        </w:rPr>
        <w:t xml:space="preserve">table </w:t>
      </w:r>
      <w:r w:rsidR="009F7108" w:rsidRPr="00A3770A">
        <w:rPr>
          <w:sz w:val="28"/>
          <w:szCs w:val="28"/>
          <w:lang w:val="en-US"/>
        </w:rPr>
        <w:t>27</w:t>
      </w:r>
      <w:r w:rsidRPr="00A3770A">
        <w:rPr>
          <w:sz w:val="28"/>
          <w:szCs w:val="28"/>
          <w:lang w:val="en-US"/>
        </w:rPr>
        <w:t xml:space="preserve">. </w:t>
      </w:r>
    </w:p>
    <w:p w:rsidR="001B234F" w:rsidRPr="00A3770A" w:rsidRDefault="001B234F" w:rsidP="001B234F">
      <w:pPr>
        <w:pStyle w:val="a3"/>
        <w:spacing w:before="0" w:beforeAutospacing="0" w:after="0" w:afterAutospacing="0"/>
        <w:ind w:firstLine="454"/>
        <w:jc w:val="both"/>
        <w:rPr>
          <w:sz w:val="28"/>
          <w:szCs w:val="28"/>
          <w:lang w:val="en-US"/>
        </w:rPr>
      </w:pPr>
    </w:p>
    <w:p w:rsidR="001B234F" w:rsidRPr="00A3770A" w:rsidRDefault="001B234F" w:rsidP="00EC4CA4">
      <w:pPr>
        <w:pStyle w:val="4"/>
        <w:spacing w:before="0" w:line="240" w:lineRule="auto"/>
        <w:jc w:val="both"/>
        <w:rPr>
          <w:rFonts w:ascii="Times New Roman" w:hAnsi="Times New Roman" w:cs="Times New Roman"/>
          <w:i w:val="0"/>
          <w:color w:val="auto"/>
          <w:sz w:val="28"/>
          <w:szCs w:val="28"/>
          <w:lang w:val="en-US"/>
        </w:rPr>
      </w:pPr>
      <w:r w:rsidRPr="00A3770A">
        <w:rPr>
          <w:rFonts w:ascii="Times New Roman" w:hAnsi="Times New Roman" w:cs="Times New Roman"/>
          <w:i w:val="0"/>
          <w:color w:val="auto"/>
          <w:sz w:val="28"/>
          <w:szCs w:val="28"/>
          <w:lang w:val="en-US"/>
        </w:rPr>
        <w:t xml:space="preserve">Table </w:t>
      </w:r>
      <w:r w:rsidR="00C372A0" w:rsidRPr="00A3770A">
        <w:rPr>
          <w:rFonts w:ascii="Times New Roman" w:hAnsi="Times New Roman" w:cs="Times New Roman"/>
          <w:i w:val="0"/>
          <w:color w:val="auto"/>
          <w:sz w:val="28"/>
          <w:szCs w:val="28"/>
          <w:lang w:val="en-US"/>
        </w:rPr>
        <w:t>2</w:t>
      </w:r>
      <w:r w:rsidR="009F7108" w:rsidRPr="00A3770A">
        <w:rPr>
          <w:rFonts w:ascii="Times New Roman" w:hAnsi="Times New Roman" w:cs="Times New Roman"/>
          <w:i w:val="0"/>
          <w:color w:val="auto"/>
          <w:sz w:val="28"/>
          <w:szCs w:val="28"/>
          <w:lang w:val="en-US"/>
        </w:rPr>
        <w:t>7</w:t>
      </w:r>
      <w:r w:rsidR="00DF7AA0" w:rsidRPr="00A3770A">
        <w:rPr>
          <w:rFonts w:ascii="Times New Roman" w:hAnsi="Times New Roman" w:cs="Times New Roman"/>
          <w:i w:val="0"/>
          <w:color w:val="auto"/>
          <w:sz w:val="28"/>
          <w:szCs w:val="28"/>
          <w:lang w:val="en-US"/>
        </w:rPr>
        <w:t xml:space="preserve"> </w:t>
      </w:r>
      <w:r w:rsidR="00EC4CA4" w:rsidRPr="00A3770A">
        <w:rPr>
          <w:rFonts w:ascii="Times New Roman" w:hAnsi="Times New Roman" w:cs="Times New Roman"/>
          <w:i w:val="0"/>
          <w:color w:val="auto"/>
          <w:sz w:val="28"/>
          <w:szCs w:val="28"/>
          <w:lang w:val="en-US"/>
        </w:rPr>
        <w:t>–</w:t>
      </w:r>
      <w:r w:rsidR="00DF7AA0" w:rsidRPr="00A3770A">
        <w:rPr>
          <w:rFonts w:ascii="Times New Roman" w:hAnsi="Times New Roman" w:cs="Times New Roman"/>
          <w:i w:val="0"/>
          <w:color w:val="auto"/>
          <w:sz w:val="28"/>
          <w:szCs w:val="28"/>
          <w:lang w:val="en-US"/>
        </w:rPr>
        <w:t xml:space="preserve"> </w:t>
      </w:r>
      <w:r w:rsidRPr="00A3770A">
        <w:rPr>
          <w:rFonts w:ascii="Times New Roman" w:hAnsi="Times New Roman" w:cs="Times New Roman"/>
          <w:i w:val="0"/>
          <w:color w:val="auto"/>
          <w:sz w:val="28"/>
          <w:szCs w:val="28"/>
          <w:lang w:val="en-US"/>
        </w:rPr>
        <w:t xml:space="preserve">Transformation of </w:t>
      </w:r>
      <w:r w:rsidR="00E85F5F" w:rsidRPr="00A3770A">
        <w:rPr>
          <w:rFonts w:ascii="Times New Roman" w:hAnsi="Times New Roman" w:cs="Times New Roman"/>
          <w:i w:val="0"/>
          <w:color w:val="auto"/>
          <w:sz w:val="28"/>
          <w:szCs w:val="28"/>
          <w:lang w:val="en-US"/>
        </w:rPr>
        <w:t xml:space="preserve">tourism promotion under territorial branding in the </w:t>
      </w:r>
      <w:r w:rsidR="00C423BA" w:rsidRPr="00A3770A">
        <w:rPr>
          <w:rFonts w:ascii="Times New Roman" w:hAnsi="Times New Roman" w:cs="Times New Roman"/>
          <w:i w:val="0"/>
          <w:color w:val="auto"/>
          <w:sz w:val="28"/>
          <w:szCs w:val="28"/>
          <w:lang w:val="en-US"/>
        </w:rPr>
        <w:t>Mangistau</w:t>
      </w:r>
      <w:r w:rsidRPr="00A3770A">
        <w:rPr>
          <w:rFonts w:ascii="Times New Roman" w:hAnsi="Times New Roman" w:cs="Times New Roman"/>
          <w:i w:val="0"/>
          <w:color w:val="auto"/>
          <w:sz w:val="28"/>
          <w:szCs w:val="28"/>
          <w:lang w:val="en-US"/>
        </w:rPr>
        <w:t xml:space="preserve"> </w:t>
      </w:r>
      <w:r w:rsidR="00E85F5F" w:rsidRPr="00A3770A">
        <w:rPr>
          <w:rFonts w:ascii="Times New Roman" w:hAnsi="Times New Roman" w:cs="Times New Roman"/>
          <w:i w:val="0"/>
          <w:color w:val="auto"/>
          <w:sz w:val="28"/>
          <w:szCs w:val="28"/>
          <w:lang w:val="en-US"/>
        </w:rPr>
        <w:t>r</w:t>
      </w:r>
      <w:r w:rsidRPr="00A3770A">
        <w:rPr>
          <w:rFonts w:ascii="Times New Roman" w:hAnsi="Times New Roman" w:cs="Times New Roman"/>
          <w:i w:val="0"/>
          <w:color w:val="auto"/>
          <w:sz w:val="28"/>
          <w:szCs w:val="28"/>
          <w:lang w:val="en-US"/>
        </w:rPr>
        <w:t>egion</w:t>
      </w:r>
    </w:p>
    <w:p w:rsidR="00EC4CA4" w:rsidRPr="00A3770A" w:rsidRDefault="00EC4CA4" w:rsidP="00EC4CA4">
      <w:pPr>
        <w:spacing w:after="0" w:line="240" w:lineRule="auto"/>
        <w:rPr>
          <w:sz w:val="16"/>
          <w:szCs w:val="16"/>
          <w:lang w:val="en-US"/>
        </w:rPr>
      </w:pPr>
    </w:p>
    <w:tbl>
      <w:tblPr>
        <w:tblStyle w:val="a6"/>
        <w:tblW w:w="9639" w:type="dxa"/>
        <w:jc w:val="center"/>
        <w:tblLook w:val="04A0" w:firstRow="1" w:lastRow="0" w:firstColumn="1" w:lastColumn="0" w:noHBand="0" w:noVBand="1"/>
      </w:tblPr>
      <w:tblGrid>
        <w:gridCol w:w="2692"/>
        <w:gridCol w:w="3733"/>
        <w:gridCol w:w="3214"/>
      </w:tblGrid>
      <w:tr w:rsidR="00462BC8" w:rsidRPr="00A3770A" w:rsidTr="00EC4CA4">
        <w:trPr>
          <w:jc w:val="center"/>
        </w:trPr>
        <w:tc>
          <w:tcPr>
            <w:tcW w:w="2689" w:type="dxa"/>
            <w:vAlign w:val="center"/>
          </w:tcPr>
          <w:p w:rsidR="00462BC8" w:rsidRPr="00A3770A" w:rsidRDefault="00462BC8" w:rsidP="00EC4CA4">
            <w:pPr>
              <w:jc w:val="center"/>
              <w:rPr>
                <w:rFonts w:ascii="Times New Roman" w:hAnsi="Times New Roman" w:cs="Times New Roman"/>
                <w:bCs/>
                <w:lang w:val="en-US"/>
              </w:rPr>
            </w:pPr>
            <w:r w:rsidRPr="00A3770A">
              <w:rPr>
                <w:rFonts w:ascii="Times New Roman" w:hAnsi="Times New Roman" w:cs="Times New Roman"/>
                <w:bCs/>
                <w:lang w:val="en-US"/>
              </w:rPr>
              <w:t>Dimension</w:t>
            </w:r>
          </w:p>
        </w:tc>
        <w:tc>
          <w:tcPr>
            <w:tcW w:w="3729" w:type="dxa"/>
            <w:vAlign w:val="center"/>
          </w:tcPr>
          <w:p w:rsidR="00462BC8" w:rsidRPr="00A3770A" w:rsidRDefault="00462BC8" w:rsidP="00EC4CA4">
            <w:pPr>
              <w:jc w:val="center"/>
              <w:rPr>
                <w:rFonts w:ascii="Times New Roman" w:hAnsi="Times New Roman" w:cs="Times New Roman"/>
                <w:bCs/>
                <w:lang w:val="en-US"/>
              </w:rPr>
            </w:pPr>
            <w:r w:rsidRPr="00A3770A">
              <w:rPr>
                <w:rFonts w:ascii="Times New Roman" w:hAnsi="Times New Roman" w:cs="Times New Roman"/>
                <w:bCs/>
                <w:lang w:val="en-US"/>
              </w:rPr>
              <w:t>Traditional resource-based promotion</w:t>
            </w:r>
          </w:p>
        </w:tc>
        <w:tc>
          <w:tcPr>
            <w:tcW w:w="3210" w:type="dxa"/>
            <w:vAlign w:val="center"/>
          </w:tcPr>
          <w:p w:rsidR="00462BC8" w:rsidRPr="00A3770A" w:rsidRDefault="00462BC8" w:rsidP="00EC4CA4">
            <w:pPr>
              <w:jc w:val="center"/>
              <w:rPr>
                <w:rFonts w:ascii="Times New Roman" w:hAnsi="Times New Roman" w:cs="Times New Roman"/>
                <w:bCs/>
                <w:lang w:val="en-US"/>
              </w:rPr>
            </w:pPr>
            <w:r w:rsidRPr="00A3770A">
              <w:rPr>
                <w:rFonts w:ascii="Times New Roman" w:hAnsi="Times New Roman" w:cs="Times New Roman"/>
                <w:bCs/>
                <w:lang w:val="en-US"/>
              </w:rPr>
              <w:t>Branding-driven promotion</w:t>
            </w:r>
          </w:p>
        </w:tc>
      </w:tr>
      <w:tr w:rsidR="00462BC8" w:rsidRPr="00A3770A" w:rsidTr="00EC4CA4">
        <w:trPr>
          <w:jc w:val="center"/>
        </w:trPr>
        <w:tc>
          <w:tcPr>
            <w:tcW w:w="2689"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Tourism assets</w:t>
            </w:r>
          </w:p>
        </w:tc>
        <w:tc>
          <w:tcPr>
            <w:tcW w:w="3729"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Isolated attractions promoted independently</w:t>
            </w:r>
          </w:p>
        </w:tc>
        <w:tc>
          <w:tcPr>
            <w:tcW w:w="3210"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Integrated regional tourism system</w:t>
            </w:r>
          </w:p>
        </w:tc>
      </w:tr>
      <w:tr w:rsidR="00462BC8" w:rsidRPr="00A3770A" w:rsidTr="00EC4CA4">
        <w:trPr>
          <w:jc w:val="center"/>
        </w:trPr>
        <w:tc>
          <w:tcPr>
            <w:tcW w:w="2689"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Promotional focus</w:t>
            </w:r>
          </w:p>
        </w:tc>
        <w:tc>
          <w:tcPr>
            <w:tcW w:w="3729"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Visibility, information dissemination</w:t>
            </w:r>
          </w:p>
        </w:tc>
        <w:tc>
          <w:tcPr>
            <w:tcW w:w="3210"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Meaning creation and experience coherence</w:t>
            </w:r>
          </w:p>
        </w:tc>
      </w:tr>
      <w:tr w:rsidR="00462BC8" w:rsidRPr="00A3770A" w:rsidTr="00EC4CA4">
        <w:trPr>
          <w:jc w:val="center"/>
        </w:trPr>
        <w:tc>
          <w:tcPr>
            <w:tcW w:w="2689"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Product logic</w:t>
            </w:r>
          </w:p>
        </w:tc>
        <w:tc>
          <w:tcPr>
            <w:tcW w:w="3729"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Fragmented, attraction-based offerings</w:t>
            </w:r>
          </w:p>
        </w:tc>
        <w:tc>
          <w:tcPr>
            <w:tcW w:w="3210"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Structured portfolio of tourism products</w:t>
            </w:r>
          </w:p>
        </w:tc>
      </w:tr>
      <w:tr w:rsidR="00462BC8" w:rsidRPr="00A3770A" w:rsidTr="00EC4CA4">
        <w:trPr>
          <w:jc w:val="center"/>
        </w:trPr>
        <w:tc>
          <w:tcPr>
            <w:tcW w:w="2689"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Tourist perception</w:t>
            </w:r>
          </w:p>
        </w:tc>
        <w:tc>
          <w:tcPr>
            <w:tcW w:w="3729"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Episodic, unstable, site-specific</w:t>
            </w:r>
          </w:p>
        </w:tc>
        <w:tc>
          <w:tcPr>
            <w:tcW w:w="3210"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Coherent, cumulative, destination-level</w:t>
            </w:r>
          </w:p>
        </w:tc>
      </w:tr>
      <w:tr w:rsidR="00462BC8" w:rsidRPr="00A3770A" w:rsidTr="00EC4CA4">
        <w:trPr>
          <w:jc w:val="center"/>
        </w:trPr>
        <w:tc>
          <w:tcPr>
            <w:tcW w:w="2689"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Loyalty formation</w:t>
            </w:r>
          </w:p>
        </w:tc>
        <w:tc>
          <w:tcPr>
            <w:tcW w:w="3729"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Weak, incidental</w:t>
            </w:r>
          </w:p>
        </w:tc>
        <w:tc>
          <w:tcPr>
            <w:tcW w:w="3210"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Strong, experience-based</w:t>
            </w:r>
          </w:p>
        </w:tc>
      </w:tr>
      <w:tr w:rsidR="00462BC8" w:rsidRPr="00A3770A" w:rsidTr="00EC4CA4">
        <w:trPr>
          <w:jc w:val="center"/>
        </w:trPr>
        <w:tc>
          <w:tcPr>
            <w:tcW w:w="2689"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Sustainability of promotion</w:t>
            </w:r>
          </w:p>
        </w:tc>
        <w:tc>
          <w:tcPr>
            <w:tcW w:w="3729"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Low, campaign-dependent</w:t>
            </w:r>
          </w:p>
        </w:tc>
        <w:tc>
          <w:tcPr>
            <w:tcW w:w="3210"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High, system-based</w:t>
            </w:r>
          </w:p>
        </w:tc>
      </w:tr>
      <w:tr w:rsidR="00462BC8" w:rsidRPr="00A3770A" w:rsidTr="00EC4CA4">
        <w:trPr>
          <w:jc w:val="center"/>
        </w:trPr>
        <w:tc>
          <w:tcPr>
            <w:tcW w:w="9628" w:type="dxa"/>
            <w:gridSpan w:val="3"/>
          </w:tcPr>
          <w:p w:rsidR="00462BC8" w:rsidRPr="00A3770A" w:rsidRDefault="00337632" w:rsidP="00337632">
            <w:pPr>
              <w:pStyle w:val="a3"/>
              <w:spacing w:before="0" w:beforeAutospacing="0" w:after="0" w:afterAutospacing="0"/>
              <w:ind w:firstLine="601"/>
              <w:jc w:val="both"/>
              <w:rPr>
                <w:iCs/>
                <w:sz w:val="22"/>
                <w:szCs w:val="22"/>
                <w:lang w:val="en-US"/>
              </w:rPr>
            </w:pPr>
            <w:r w:rsidRPr="00A3770A">
              <w:rPr>
                <w:rStyle w:val="rynqvb"/>
                <w:sz w:val="22"/>
                <w:szCs w:val="22"/>
                <w:lang w:val="en"/>
              </w:rPr>
              <w:t>Note</w:t>
            </w:r>
            <w:r w:rsidRPr="00A3770A">
              <w:rPr>
                <w:rStyle w:val="rynqvb"/>
                <w:sz w:val="22"/>
                <w:szCs w:val="22"/>
                <w:lang w:val="kk-KZ"/>
              </w:rPr>
              <w:t xml:space="preserve"> – </w:t>
            </w:r>
            <w:r w:rsidR="005D58B2" w:rsidRPr="00A3770A">
              <w:rPr>
                <w:rStyle w:val="a4"/>
                <w:i w:val="0"/>
                <w:sz w:val="22"/>
                <w:szCs w:val="22"/>
                <w:lang w:val="en-US"/>
              </w:rPr>
              <w:t>D</w:t>
            </w:r>
            <w:r w:rsidR="00DF7AA0" w:rsidRPr="00A3770A">
              <w:rPr>
                <w:rStyle w:val="a4"/>
                <w:i w:val="0"/>
                <w:sz w:val="22"/>
                <w:szCs w:val="22"/>
                <w:lang w:val="en-US"/>
              </w:rPr>
              <w:t>eveloped by the author</w:t>
            </w:r>
          </w:p>
        </w:tc>
      </w:tr>
    </w:tbl>
    <w:p w:rsidR="00EC4CA4" w:rsidRPr="00A3770A" w:rsidRDefault="00EC4CA4" w:rsidP="0004253C">
      <w:pPr>
        <w:pStyle w:val="a3"/>
        <w:spacing w:before="0" w:beforeAutospacing="0" w:after="0" w:afterAutospacing="0"/>
        <w:ind w:firstLine="709"/>
        <w:jc w:val="both"/>
        <w:rPr>
          <w:sz w:val="28"/>
          <w:szCs w:val="28"/>
          <w:lang w:val="en-US"/>
        </w:rPr>
      </w:pPr>
    </w:p>
    <w:p w:rsidR="001B234F" w:rsidRPr="00A3770A" w:rsidRDefault="001B234F" w:rsidP="0004253C">
      <w:pPr>
        <w:pStyle w:val="a3"/>
        <w:spacing w:before="0" w:beforeAutospacing="0" w:after="0" w:afterAutospacing="0"/>
        <w:ind w:firstLine="709"/>
        <w:jc w:val="both"/>
        <w:rPr>
          <w:sz w:val="28"/>
          <w:szCs w:val="28"/>
          <w:lang w:val="en-US"/>
        </w:rPr>
      </w:pPr>
      <w:r w:rsidRPr="00A3770A">
        <w:rPr>
          <w:sz w:val="28"/>
          <w:szCs w:val="28"/>
          <w:lang w:val="en-US"/>
        </w:rPr>
        <w:t xml:space="preserve">Table </w:t>
      </w:r>
      <w:r w:rsidR="00C372A0" w:rsidRPr="00A3770A">
        <w:rPr>
          <w:sz w:val="28"/>
          <w:szCs w:val="28"/>
          <w:lang w:val="en-US"/>
        </w:rPr>
        <w:t>2</w:t>
      </w:r>
      <w:r w:rsidR="009F7108" w:rsidRPr="00A3770A">
        <w:rPr>
          <w:sz w:val="28"/>
          <w:szCs w:val="28"/>
          <w:lang w:val="en-US"/>
        </w:rPr>
        <w:t>7</w:t>
      </w:r>
      <w:r w:rsidRPr="00A3770A">
        <w:rPr>
          <w:sz w:val="28"/>
          <w:szCs w:val="28"/>
          <w:lang w:val="en-US"/>
        </w:rPr>
        <w:t xml:space="preserve"> clarifies why the “fragmentation effect” is structurally reproduced under a resource-based promotion model. When attractions are promoted independently, the destination image is assembled in the tourist’s mind as unrelated pieces, which increases cognitive complexity and weakens memorability. In contrast, branding-driven promotion provides a cognitive architecture: it reduces complexity by clustering resources into legible meanings, creates stable associations, and enables repeated reinforcement across channels and time. This is the mechanism by which branding improves behavioural outcomes (conversion, revisit intentions, recommendations): it stabilises perception and makes it easier for tourists to decide, plan, and commit.</w:t>
      </w:r>
    </w:p>
    <w:p w:rsidR="001B234F" w:rsidRPr="00A3770A" w:rsidRDefault="001B234F" w:rsidP="0004253C">
      <w:pPr>
        <w:pStyle w:val="a3"/>
        <w:spacing w:before="0" w:beforeAutospacing="0" w:after="0" w:afterAutospacing="0"/>
        <w:ind w:firstLine="709"/>
        <w:jc w:val="both"/>
        <w:rPr>
          <w:sz w:val="28"/>
          <w:szCs w:val="28"/>
          <w:lang w:val="en-US"/>
        </w:rPr>
      </w:pPr>
      <w:r w:rsidRPr="00A3770A">
        <w:rPr>
          <w:sz w:val="28"/>
          <w:szCs w:val="28"/>
          <w:lang w:val="en-US"/>
        </w:rPr>
        <w:lastRenderedPageBreak/>
        <w:t>Once promotion is reconceptualised as meaning- and experience-driven (</w:t>
      </w:r>
      <w:r w:rsidR="00EC4CA4" w:rsidRPr="00A3770A">
        <w:rPr>
          <w:sz w:val="28"/>
          <w:szCs w:val="28"/>
          <w:lang w:val="en-US"/>
        </w:rPr>
        <w:t>table</w:t>
      </w:r>
      <w:r w:rsidR="00EC4CA4" w:rsidRPr="00A3770A">
        <w:rPr>
          <w:sz w:val="28"/>
          <w:szCs w:val="28"/>
          <w:lang w:val="kk-KZ"/>
        </w:rPr>
        <w:t> </w:t>
      </w:r>
      <w:r w:rsidR="00C372A0" w:rsidRPr="00A3770A">
        <w:rPr>
          <w:sz w:val="28"/>
          <w:szCs w:val="28"/>
          <w:lang w:val="en-US"/>
        </w:rPr>
        <w:t>2</w:t>
      </w:r>
      <w:r w:rsidR="009F7108" w:rsidRPr="00A3770A">
        <w:rPr>
          <w:sz w:val="28"/>
          <w:szCs w:val="28"/>
          <w:lang w:val="en-US"/>
        </w:rPr>
        <w:t>7</w:t>
      </w:r>
      <w:r w:rsidRPr="00A3770A">
        <w:rPr>
          <w:sz w:val="28"/>
          <w:szCs w:val="28"/>
          <w:lang w:val="en-US"/>
        </w:rPr>
        <w:t xml:space="preserve">), the next analytical step is to specify the </w:t>
      </w:r>
      <w:r w:rsidRPr="00A3770A">
        <w:rPr>
          <w:rStyle w:val="a4"/>
          <w:sz w:val="28"/>
          <w:szCs w:val="28"/>
          <w:lang w:val="en-US"/>
        </w:rPr>
        <w:t>territorial brand content</w:t>
      </w:r>
      <w:r w:rsidRPr="00A3770A">
        <w:rPr>
          <w:sz w:val="28"/>
          <w:szCs w:val="28"/>
          <w:lang w:val="en-US"/>
        </w:rPr>
        <w:t xml:space="preserve"> </w:t>
      </w:r>
      <w:r w:rsidR="00832597" w:rsidRPr="00A3770A">
        <w:rPr>
          <w:sz w:val="28"/>
          <w:szCs w:val="28"/>
          <w:lang w:val="en-US"/>
        </w:rPr>
        <w:t>-</w:t>
      </w:r>
      <w:r w:rsidRPr="00A3770A">
        <w:rPr>
          <w:sz w:val="28"/>
          <w:szCs w:val="28"/>
          <w:lang w:val="en-US"/>
        </w:rPr>
        <w:t xml:space="preserve"> i.e., what symbolic directions can realistically integrate </w:t>
      </w:r>
      <w:r w:rsidR="00C423BA" w:rsidRPr="00A3770A">
        <w:rPr>
          <w:sz w:val="28"/>
          <w:szCs w:val="28"/>
          <w:lang w:val="en-US"/>
        </w:rPr>
        <w:t>Mangistau</w:t>
      </w:r>
      <w:r w:rsidRPr="00A3770A">
        <w:rPr>
          <w:sz w:val="28"/>
          <w:szCs w:val="28"/>
          <w:lang w:val="en-US"/>
        </w:rPr>
        <w:t xml:space="preserve">’s dispersed assets into a coherent and promotable RTP. </w:t>
      </w:r>
      <w:r w:rsidR="003A5938" w:rsidRPr="00A3770A">
        <w:rPr>
          <w:sz w:val="28"/>
          <w:szCs w:val="28"/>
          <w:lang w:val="en-US"/>
        </w:rPr>
        <w:t>It implies</w:t>
      </w:r>
      <w:r w:rsidRPr="00A3770A">
        <w:rPr>
          <w:sz w:val="28"/>
          <w:szCs w:val="28"/>
          <w:lang w:val="en-US"/>
        </w:rPr>
        <w:t xml:space="preserve"> that </w:t>
      </w:r>
      <w:r w:rsidR="00C423BA" w:rsidRPr="00A3770A">
        <w:rPr>
          <w:sz w:val="28"/>
          <w:szCs w:val="28"/>
          <w:lang w:val="en-US"/>
        </w:rPr>
        <w:t>Mangistau</w:t>
      </w:r>
      <w:r w:rsidRPr="00A3770A">
        <w:rPr>
          <w:sz w:val="28"/>
          <w:szCs w:val="28"/>
          <w:lang w:val="en-US"/>
        </w:rPr>
        <w:t xml:space="preserve"> needs a limited number of strong, recognisable brand directions that can serve as “organising cores” for product development and promotion.</w:t>
      </w:r>
      <w:r w:rsidR="003A5938" w:rsidRPr="00A3770A">
        <w:rPr>
          <w:sz w:val="28"/>
          <w:szCs w:val="28"/>
          <w:lang w:val="en-US"/>
        </w:rPr>
        <w:t xml:space="preserve"> </w:t>
      </w:r>
      <w:r w:rsidR="009F7108" w:rsidRPr="00A3770A">
        <w:rPr>
          <w:sz w:val="28"/>
          <w:szCs w:val="28"/>
          <w:lang w:val="en-US"/>
        </w:rPr>
        <w:t>Table 28</w:t>
      </w:r>
      <w:r w:rsidRPr="00A3770A">
        <w:rPr>
          <w:sz w:val="28"/>
          <w:szCs w:val="28"/>
          <w:lang w:val="en-US"/>
        </w:rPr>
        <w:t xml:space="preserve"> identifies two core territorial branding directions that can systemically organise the region’s tourism formats and deliver distinct promotional functions.</w:t>
      </w:r>
      <w:r w:rsidR="005825AB" w:rsidRPr="00A3770A">
        <w:rPr>
          <w:sz w:val="28"/>
          <w:szCs w:val="28"/>
          <w:lang w:val="en-US"/>
        </w:rPr>
        <w:t xml:space="preserve"> The proposed branding directions were identified through the synthesis of empirical findings, MCDA-based competitiveness analysis, tourism resource assessment, and international destination branding practices.</w:t>
      </w:r>
    </w:p>
    <w:p w:rsidR="00142280" w:rsidRPr="00A3770A" w:rsidRDefault="00142280" w:rsidP="0004253C">
      <w:pPr>
        <w:pStyle w:val="a3"/>
        <w:spacing w:before="0" w:beforeAutospacing="0" w:after="0" w:afterAutospacing="0"/>
        <w:ind w:firstLine="709"/>
        <w:jc w:val="both"/>
        <w:rPr>
          <w:sz w:val="28"/>
          <w:szCs w:val="28"/>
          <w:lang w:val="en-US"/>
        </w:rPr>
      </w:pPr>
      <w:r w:rsidRPr="00A3770A">
        <w:rPr>
          <w:sz w:val="28"/>
          <w:szCs w:val="28"/>
          <w:lang w:val="en-US"/>
        </w:rPr>
        <w:t>The author’s proposed approach allows the regional tourism product to move beyond fragmented destination promotion towards a strategically coordinated branding model capable of strengthening destination identity, improving market positioning, and increasing long-term tourism competitiveness.</w:t>
      </w:r>
    </w:p>
    <w:p w:rsidR="001B234F" w:rsidRPr="00A3770A" w:rsidRDefault="001B234F" w:rsidP="001B234F">
      <w:pPr>
        <w:pStyle w:val="4"/>
        <w:spacing w:before="0" w:line="240" w:lineRule="auto"/>
        <w:ind w:firstLine="454"/>
        <w:jc w:val="both"/>
        <w:rPr>
          <w:rFonts w:ascii="Times New Roman" w:hAnsi="Times New Roman" w:cs="Times New Roman"/>
          <w:i w:val="0"/>
          <w:color w:val="auto"/>
          <w:sz w:val="28"/>
          <w:szCs w:val="28"/>
          <w:lang w:val="en-US"/>
        </w:rPr>
      </w:pPr>
    </w:p>
    <w:p w:rsidR="001B234F" w:rsidRPr="00A3770A" w:rsidRDefault="009F7108" w:rsidP="00EC4CA4">
      <w:pPr>
        <w:pStyle w:val="4"/>
        <w:spacing w:before="0" w:line="240" w:lineRule="auto"/>
        <w:jc w:val="both"/>
        <w:rPr>
          <w:rFonts w:ascii="Times New Roman" w:hAnsi="Times New Roman" w:cs="Times New Roman"/>
          <w:i w:val="0"/>
          <w:color w:val="auto"/>
          <w:sz w:val="28"/>
          <w:szCs w:val="28"/>
          <w:lang w:val="en-US"/>
        </w:rPr>
      </w:pPr>
      <w:r w:rsidRPr="00A3770A">
        <w:rPr>
          <w:rFonts w:ascii="Times New Roman" w:hAnsi="Times New Roman" w:cs="Times New Roman"/>
          <w:i w:val="0"/>
          <w:color w:val="auto"/>
          <w:sz w:val="28"/>
          <w:szCs w:val="28"/>
          <w:lang w:val="en-US"/>
        </w:rPr>
        <w:t>Table 28</w:t>
      </w:r>
      <w:r w:rsidR="001B234F" w:rsidRPr="00A3770A">
        <w:rPr>
          <w:rFonts w:ascii="Times New Roman" w:hAnsi="Times New Roman" w:cs="Times New Roman"/>
          <w:i w:val="0"/>
          <w:color w:val="auto"/>
          <w:sz w:val="28"/>
          <w:szCs w:val="28"/>
          <w:lang w:val="en-US"/>
        </w:rPr>
        <w:t xml:space="preserve"> </w:t>
      </w:r>
      <w:r w:rsidR="00EC4CA4" w:rsidRPr="00A3770A">
        <w:rPr>
          <w:rFonts w:ascii="Times New Roman" w:hAnsi="Times New Roman" w:cs="Times New Roman"/>
          <w:i w:val="0"/>
          <w:color w:val="auto"/>
          <w:sz w:val="28"/>
          <w:szCs w:val="28"/>
          <w:lang w:val="en-US"/>
        </w:rPr>
        <w:t>–</w:t>
      </w:r>
      <w:r w:rsidR="001B234F" w:rsidRPr="00A3770A">
        <w:rPr>
          <w:rFonts w:ascii="Times New Roman" w:hAnsi="Times New Roman" w:cs="Times New Roman"/>
          <w:i w:val="0"/>
          <w:color w:val="auto"/>
          <w:sz w:val="28"/>
          <w:szCs w:val="28"/>
          <w:lang w:val="en-US"/>
        </w:rPr>
        <w:t xml:space="preserve"> Core territorial branding directions of the </w:t>
      </w:r>
      <w:r w:rsidR="00C423BA" w:rsidRPr="00A3770A">
        <w:rPr>
          <w:rFonts w:ascii="Times New Roman" w:hAnsi="Times New Roman" w:cs="Times New Roman"/>
          <w:i w:val="0"/>
          <w:color w:val="auto"/>
          <w:sz w:val="28"/>
          <w:szCs w:val="28"/>
          <w:lang w:val="en-US"/>
        </w:rPr>
        <w:t>Mangistau</w:t>
      </w:r>
      <w:r w:rsidR="001B234F" w:rsidRPr="00A3770A">
        <w:rPr>
          <w:rFonts w:ascii="Times New Roman" w:hAnsi="Times New Roman" w:cs="Times New Roman"/>
          <w:i w:val="0"/>
          <w:color w:val="auto"/>
          <w:sz w:val="28"/>
          <w:szCs w:val="28"/>
          <w:lang w:val="en-US"/>
        </w:rPr>
        <w:t xml:space="preserve"> region and their functional role in RTP promotion</w:t>
      </w:r>
    </w:p>
    <w:p w:rsidR="00EC4CA4" w:rsidRPr="00A3770A" w:rsidRDefault="00EC4CA4" w:rsidP="00EC4CA4">
      <w:pPr>
        <w:spacing w:after="0" w:line="240" w:lineRule="auto"/>
        <w:rPr>
          <w:sz w:val="16"/>
          <w:szCs w:val="16"/>
          <w:lang w:val="en-US"/>
        </w:rPr>
      </w:pPr>
    </w:p>
    <w:tbl>
      <w:tblPr>
        <w:tblStyle w:val="a6"/>
        <w:tblW w:w="9639" w:type="dxa"/>
        <w:jc w:val="center"/>
        <w:tblLook w:val="04A0" w:firstRow="1" w:lastRow="0" w:firstColumn="1" w:lastColumn="0" w:noHBand="0" w:noVBand="1"/>
      </w:tblPr>
      <w:tblGrid>
        <w:gridCol w:w="1390"/>
        <w:gridCol w:w="1446"/>
        <w:gridCol w:w="1527"/>
        <w:gridCol w:w="1477"/>
        <w:gridCol w:w="1516"/>
        <w:gridCol w:w="2283"/>
      </w:tblGrid>
      <w:tr w:rsidR="00177A00" w:rsidRPr="00A3770A" w:rsidTr="003C605E">
        <w:trPr>
          <w:trHeight w:val="1260"/>
          <w:jc w:val="center"/>
        </w:trPr>
        <w:tc>
          <w:tcPr>
            <w:tcW w:w="1389" w:type="dxa"/>
            <w:vAlign w:val="center"/>
          </w:tcPr>
          <w:p w:rsidR="00462BC8" w:rsidRPr="00A3770A" w:rsidRDefault="00462BC8" w:rsidP="00177A00">
            <w:pPr>
              <w:jc w:val="center"/>
              <w:rPr>
                <w:rFonts w:ascii="Times New Roman" w:hAnsi="Times New Roman" w:cs="Times New Roman"/>
                <w:bCs/>
                <w:lang w:val="en-US"/>
              </w:rPr>
            </w:pPr>
            <w:r w:rsidRPr="00A3770A">
              <w:rPr>
                <w:rFonts w:ascii="Times New Roman" w:hAnsi="Times New Roman" w:cs="Times New Roman"/>
                <w:bCs/>
                <w:lang w:val="en-US"/>
              </w:rPr>
              <w:t>Branding direction</w:t>
            </w:r>
          </w:p>
        </w:tc>
        <w:tc>
          <w:tcPr>
            <w:tcW w:w="1445" w:type="dxa"/>
            <w:vAlign w:val="center"/>
          </w:tcPr>
          <w:p w:rsidR="00462BC8" w:rsidRPr="00A3770A" w:rsidRDefault="00462BC8" w:rsidP="00177A00">
            <w:pPr>
              <w:jc w:val="center"/>
              <w:rPr>
                <w:rFonts w:ascii="Times New Roman" w:hAnsi="Times New Roman" w:cs="Times New Roman"/>
                <w:bCs/>
                <w:lang w:val="en-US"/>
              </w:rPr>
            </w:pPr>
            <w:r w:rsidRPr="00A3770A">
              <w:rPr>
                <w:rFonts w:ascii="Times New Roman" w:hAnsi="Times New Roman" w:cs="Times New Roman"/>
                <w:bCs/>
                <w:lang w:val="en-US"/>
              </w:rPr>
              <w:t>Core brand meaning</w:t>
            </w:r>
          </w:p>
        </w:tc>
        <w:tc>
          <w:tcPr>
            <w:tcW w:w="1525" w:type="dxa"/>
            <w:vAlign w:val="center"/>
          </w:tcPr>
          <w:p w:rsidR="00462BC8" w:rsidRPr="00A3770A" w:rsidRDefault="00462BC8" w:rsidP="00177A00">
            <w:pPr>
              <w:jc w:val="center"/>
              <w:rPr>
                <w:rFonts w:ascii="Times New Roman" w:hAnsi="Times New Roman" w:cs="Times New Roman"/>
                <w:bCs/>
                <w:lang w:val="en-US"/>
              </w:rPr>
            </w:pPr>
            <w:r w:rsidRPr="00A3770A">
              <w:rPr>
                <w:rFonts w:ascii="Times New Roman" w:hAnsi="Times New Roman" w:cs="Times New Roman"/>
                <w:bCs/>
                <w:lang w:val="en-US"/>
              </w:rPr>
              <w:t>Key assets</w:t>
            </w:r>
          </w:p>
        </w:tc>
        <w:tc>
          <w:tcPr>
            <w:tcW w:w="1475" w:type="dxa"/>
            <w:vAlign w:val="center"/>
          </w:tcPr>
          <w:p w:rsidR="00462BC8" w:rsidRPr="00A3770A" w:rsidRDefault="00462BC8" w:rsidP="00177A00">
            <w:pPr>
              <w:jc w:val="center"/>
              <w:rPr>
                <w:rFonts w:ascii="Times New Roman" w:hAnsi="Times New Roman" w:cs="Times New Roman"/>
                <w:bCs/>
                <w:lang w:val="en-US"/>
              </w:rPr>
            </w:pPr>
            <w:r w:rsidRPr="00A3770A">
              <w:rPr>
                <w:rFonts w:ascii="Times New Roman" w:hAnsi="Times New Roman" w:cs="Times New Roman"/>
                <w:bCs/>
                <w:lang w:val="en-US"/>
              </w:rPr>
              <w:t>Storytelling focus</w:t>
            </w:r>
          </w:p>
        </w:tc>
        <w:tc>
          <w:tcPr>
            <w:tcW w:w="1514" w:type="dxa"/>
            <w:vAlign w:val="center"/>
          </w:tcPr>
          <w:p w:rsidR="00462BC8" w:rsidRPr="00A3770A" w:rsidRDefault="00462BC8" w:rsidP="00177A00">
            <w:pPr>
              <w:jc w:val="center"/>
              <w:rPr>
                <w:rFonts w:ascii="Times New Roman" w:hAnsi="Times New Roman" w:cs="Times New Roman"/>
                <w:bCs/>
                <w:lang w:val="en-US"/>
              </w:rPr>
            </w:pPr>
            <w:r w:rsidRPr="00A3770A">
              <w:rPr>
                <w:rFonts w:ascii="Times New Roman" w:hAnsi="Times New Roman" w:cs="Times New Roman"/>
                <w:bCs/>
                <w:lang w:val="en-US"/>
              </w:rPr>
              <w:t>Organised tourism formats</w:t>
            </w:r>
          </w:p>
        </w:tc>
        <w:tc>
          <w:tcPr>
            <w:tcW w:w="2280" w:type="dxa"/>
            <w:vAlign w:val="center"/>
          </w:tcPr>
          <w:p w:rsidR="00462BC8" w:rsidRPr="00A3770A" w:rsidRDefault="00462BC8" w:rsidP="00177A00">
            <w:pPr>
              <w:jc w:val="center"/>
              <w:rPr>
                <w:rFonts w:ascii="Times New Roman" w:hAnsi="Times New Roman" w:cs="Times New Roman"/>
                <w:bCs/>
                <w:lang w:val="en-US"/>
              </w:rPr>
            </w:pPr>
            <w:r w:rsidRPr="00A3770A">
              <w:rPr>
                <w:rFonts w:ascii="Times New Roman" w:hAnsi="Times New Roman" w:cs="Times New Roman"/>
                <w:bCs/>
                <w:lang w:val="en-US"/>
              </w:rPr>
              <w:t>Strategic contribution to RTP promotion</w:t>
            </w:r>
          </w:p>
        </w:tc>
      </w:tr>
      <w:tr w:rsidR="0000407C" w:rsidRPr="00A3770A" w:rsidTr="00EC4CA4">
        <w:trPr>
          <w:trHeight w:val="60"/>
          <w:jc w:val="center"/>
        </w:trPr>
        <w:tc>
          <w:tcPr>
            <w:tcW w:w="1389" w:type="dxa"/>
            <w:vAlign w:val="center"/>
          </w:tcPr>
          <w:p w:rsidR="0000407C" w:rsidRPr="00A3770A" w:rsidRDefault="0000407C" w:rsidP="00177A00">
            <w:pPr>
              <w:jc w:val="center"/>
              <w:rPr>
                <w:rFonts w:ascii="Times New Roman" w:hAnsi="Times New Roman" w:cs="Times New Roman"/>
                <w:bCs/>
                <w:lang w:val="en-US"/>
              </w:rPr>
            </w:pPr>
            <w:r w:rsidRPr="00A3770A">
              <w:rPr>
                <w:rFonts w:ascii="Times New Roman" w:hAnsi="Times New Roman" w:cs="Times New Roman"/>
                <w:bCs/>
                <w:lang w:val="en-US"/>
              </w:rPr>
              <w:t>1</w:t>
            </w:r>
          </w:p>
        </w:tc>
        <w:tc>
          <w:tcPr>
            <w:tcW w:w="1445" w:type="dxa"/>
            <w:vAlign w:val="center"/>
          </w:tcPr>
          <w:p w:rsidR="0000407C" w:rsidRPr="00A3770A" w:rsidRDefault="0000407C" w:rsidP="00177A00">
            <w:pPr>
              <w:jc w:val="center"/>
              <w:rPr>
                <w:rFonts w:ascii="Times New Roman" w:hAnsi="Times New Roman" w:cs="Times New Roman"/>
                <w:bCs/>
                <w:lang w:val="en-US"/>
              </w:rPr>
            </w:pPr>
            <w:r w:rsidRPr="00A3770A">
              <w:rPr>
                <w:rFonts w:ascii="Times New Roman" w:hAnsi="Times New Roman" w:cs="Times New Roman"/>
                <w:bCs/>
                <w:lang w:val="en-US"/>
              </w:rPr>
              <w:t>2</w:t>
            </w:r>
          </w:p>
        </w:tc>
        <w:tc>
          <w:tcPr>
            <w:tcW w:w="1525" w:type="dxa"/>
            <w:vAlign w:val="center"/>
          </w:tcPr>
          <w:p w:rsidR="0000407C" w:rsidRPr="00A3770A" w:rsidRDefault="0000407C" w:rsidP="00177A00">
            <w:pPr>
              <w:jc w:val="center"/>
              <w:rPr>
                <w:rFonts w:ascii="Times New Roman" w:hAnsi="Times New Roman" w:cs="Times New Roman"/>
                <w:bCs/>
                <w:lang w:val="en-US"/>
              </w:rPr>
            </w:pPr>
            <w:r w:rsidRPr="00A3770A">
              <w:rPr>
                <w:rFonts w:ascii="Times New Roman" w:hAnsi="Times New Roman" w:cs="Times New Roman"/>
                <w:bCs/>
                <w:lang w:val="en-US"/>
              </w:rPr>
              <w:t>3</w:t>
            </w:r>
          </w:p>
        </w:tc>
        <w:tc>
          <w:tcPr>
            <w:tcW w:w="1475" w:type="dxa"/>
            <w:vAlign w:val="center"/>
          </w:tcPr>
          <w:p w:rsidR="0000407C" w:rsidRPr="00A3770A" w:rsidRDefault="0000407C" w:rsidP="00177A00">
            <w:pPr>
              <w:jc w:val="center"/>
              <w:rPr>
                <w:rFonts w:ascii="Times New Roman" w:hAnsi="Times New Roman" w:cs="Times New Roman"/>
                <w:bCs/>
                <w:lang w:val="en-US"/>
              </w:rPr>
            </w:pPr>
            <w:r w:rsidRPr="00A3770A">
              <w:rPr>
                <w:rFonts w:ascii="Times New Roman" w:hAnsi="Times New Roman" w:cs="Times New Roman"/>
                <w:bCs/>
                <w:lang w:val="en-US"/>
              </w:rPr>
              <w:t>4</w:t>
            </w:r>
          </w:p>
        </w:tc>
        <w:tc>
          <w:tcPr>
            <w:tcW w:w="1514" w:type="dxa"/>
            <w:vAlign w:val="center"/>
          </w:tcPr>
          <w:p w:rsidR="0000407C" w:rsidRPr="00A3770A" w:rsidRDefault="0000407C" w:rsidP="00177A00">
            <w:pPr>
              <w:jc w:val="center"/>
              <w:rPr>
                <w:rFonts w:ascii="Times New Roman" w:hAnsi="Times New Roman" w:cs="Times New Roman"/>
                <w:bCs/>
                <w:lang w:val="en-US"/>
              </w:rPr>
            </w:pPr>
            <w:r w:rsidRPr="00A3770A">
              <w:rPr>
                <w:rFonts w:ascii="Times New Roman" w:hAnsi="Times New Roman" w:cs="Times New Roman"/>
                <w:bCs/>
                <w:lang w:val="en-US"/>
              </w:rPr>
              <w:t>5</w:t>
            </w:r>
          </w:p>
        </w:tc>
        <w:tc>
          <w:tcPr>
            <w:tcW w:w="2280" w:type="dxa"/>
            <w:vAlign w:val="center"/>
          </w:tcPr>
          <w:p w:rsidR="0000407C" w:rsidRPr="00A3770A" w:rsidRDefault="0000407C" w:rsidP="00177A00">
            <w:pPr>
              <w:jc w:val="center"/>
              <w:rPr>
                <w:rFonts w:ascii="Times New Roman" w:hAnsi="Times New Roman" w:cs="Times New Roman"/>
                <w:bCs/>
                <w:lang w:val="en-US"/>
              </w:rPr>
            </w:pPr>
            <w:r w:rsidRPr="00A3770A">
              <w:rPr>
                <w:rFonts w:ascii="Times New Roman" w:hAnsi="Times New Roman" w:cs="Times New Roman"/>
                <w:bCs/>
                <w:lang w:val="en-US"/>
              </w:rPr>
              <w:t>6</w:t>
            </w:r>
          </w:p>
        </w:tc>
      </w:tr>
      <w:tr w:rsidR="00177A00" w:rsidRPr="00A3770A" w:rsidTr="00EC4CA4">
        <w:trPr>
          <w:trHeight w:val="1220"/>
          <w:jc w:val="center"/>
        </w:trPr>
        <w:tc>
          <w:tcPr>
            <w:tcW w:w="1389" w:type="dxa"/>
          </w:tcPr>
          <w:p w:rsidR="00177A00" w:rsidRPr="00A3770A" w:rsidRDefault="00177A00" w:rsidP="00177A00">
            <w:pPr>
              <w:rPr>
                <w:rFonts w:ascii="Times New Roman" w:hAnsi="Times New Roman" w:cs="Times New Roman"/>
                <w:lang w:val="en-US"/>
              </w:rPr>
            </w:pPr>
            <w:r w:rsidRPr="00A3770A">
              <w:rPr>
                <w:rStyle w:val="ac"/>
                <w:rFonts w:ascii="Times New Roman" w:hAnsi="Times New Roman" w:cs="Times New Roman"/>
                <w:b w:val="0"/>
                <w:lang w:val="en-US"/>
              </w:rPr>
              <w:t>“Kazakh Mars</w:t>
            </w:r>
            <w:r w:rsidR="005825AB" w:rsidRPr="00A3770A">
              <w:rPr>
                <w:rStyle w:val="ac"/>
                <w:rFonts w:ascii="Times New Roman" w:hAnsi="Times New Roman" w:cs="Times New Roman"/>
                <w:b w:val="0"/>
                <w:lang w:val="en-US"/>
              </w:rPr>
              <w:t>*</w:t>
            </w:r>
            <w:r w:rsidRPr="00A3770A">
              <w:rPr>
                <w:rStyle w:val="ac"/>
                <w:rFonts w:ascii="Times New Roman" w:hAnsi="Times New Roman" w:cs="Times New Roman"/>
                <w:b w:val="0"/>
                <w:lang w:val="en-US"/>
              </w:rPr>
              <w:t>”</w:t>
            </w:r>
            <w:r w:rsidRPr="00A3770A">
              <w:rPr>
                <w:rStyle w:val="a4"/>
                <w:rFonts w:ascii="Times New Roman" w:hAnsi="Times New Roman" w:cs="Times New Roman"/>
                <w:lang w:val="en-US"/>
              </w:rPr>
              <w:t xml:space="preserve"> (Geological</w:t>
            </w:r>
            <w:r w:rsidR="00832597" w:rsidRPr="00A3770A">
              <w:rPr>
                <w:rStyle w:val="a4"/>
                <w:rFonts w:ascii="Times New Roman" w:hAnsi="Times New Roman" w:cs="Times New Roman"/>
                <w:lang w:val="en-US"/>
              </w:rPr>
              <w:t>-</w:t>
            </w:r>
            <w:r w:rsidRPr="00A3770A">
              <w:rPr>
                <w:rStyle w:val="a4"/>
                <w:rFonts w:ascii="Times New Roman" w:hAnsi="Times New Roman" w:cs="Times New Roman"/>
                <w:lang w:val="en-US"/>
              </w:rPr>
              <w:t>Experiential Destination Brand)</w:t>
            </w:r>
          </w:p>
        </w:tc>
        <w:tc>
          <w:tcPr>
            <w:tcW w:w="1445" w:type="dxa"/>
          </w:tcPr>
          <w:p w:rsidR="00177A00" w:rsidRPr="00A3770A" w:rsidRDefault="00177A00" w:rsidP="00177A00">
            <w:pPr>
              <w:rPr>
                <w:rFonts w:ascii="Times New Roman" w:hAnsi="Times New Roman" w:cs="Times New Roman"/>
                <w:lang w:val="en-US"/>
              </w:rPr>
            </w:pPr>
            <w:r w:rsidRPr="00A3770A">
              <w:rPr>
                <w:rFonts w:ascii="Times New Roman" w:hAnsi="Times New Roman" w:cs="Times New Roman"/>
                <w:lang w:val="en-US"/>
              </w:rPr>
              <w:t>Otherworldly landscapes, silence, infinity, traces of ancient oceans</w:t>
            </w:r>
          </w:p>
        </w:tc>
        <w:tc>
          <w:tcPr>
            <w:tcW w:w="1525" w:type="dxa"/>
          </w:tcPr>
          <w:p w:rsidR="00177A00" w:rsidRPr="00A3770A" w:rsidRDefault="00177A00" w:rsidP="00177A00">
            <w:pPr>
              <w:rPr>
                <w:rFonts w:ascii="Times New Roman" w:hAnsi="Times New Roman" w:cs="Times New Roman"/>
                <w:lang w:val="en-US"/>
              </w:rPr>
            </w:pPr>
            <w:r w:rsidRPr="00A3770A">
              <w:rPr>
                <w:rFonts w:ascii="Times New Roman" w:hAnsi="Times New Roman" w:cs="Times New Roman"/>
                <w:lang w:val="en-US"/>
              </w:rPr>
              <w:t>Bozzhyra, Tuzbair, Ustyurt Plateau, Sherkala, Karagiye, chalk canyons</w:t>
            </w:r>
          </w:p>
        </w:tc>
        <w:tc>
          <w:tcPr>
            <w:tcW w:w="1475" w:type="dxa"/>
          </w:tcPr>
          <w:p w:rsidR="00177A00" w:rsidRPr="00A3770A" w:rsidRDefault="00177A00" w:rsidP="00177A00">
            <w:pPr>
              <w:rPr>
                <w:rFonts w:ascii="Times New Roman" w:hAnsi="Times New Roman" w:cs="Times New Roman"/>
                <w:lang w:val="en-US"/>
              </w:rPr>
            </w:pPr>
            <w:r w:rsidRPr="00A3770A">
              <w:rPr>
                <w:rFonts w:ascii="Times New Roman" w:hAnsi="Times New Roman" w:cs="Times New Roman"/>
                <w:lang w:val="en-US"/>
              </w:rPr>
              <w:t>Planetary metaphors; ancient Tethys Ocean; space aesthetics; contemplation and scale</w:t>
            </w:r>
          </w:p>
        </w:tc>
        <w:tc>
          <w:tcPr>
            <w:tcW w:w="1514" w:type="dxa"/>
          </w:tcPr>
          <w:p w:rsidR="00177A00" w:rsidRPr="00A3770A" w:rsidRDefault="00177A00" w:rsidP="00177A00">
            <w:pPr>
              <w:rPr>
                <w:rFonts w:ascii="Times New Roman" w:hAnsi="Times New Roman" w:cs="Times New Roman"/>
                <w:lang w:val="en-US"/>
              </w:rPr>
            </w:pPr>
            <w:r w:rsidRPr="00A3770A">
              <w:rPr>
                <w:rFonts w:ascii="Times New Roman" w:hAnsi="Times New Roman" w:cs="Times New Roman"/>
                <w:lang w:val="en-US"/>
              </w:rPr>
              <w:t>Expedition tourism, astro-tourism, media tourism, scientific and geo-routes, desert festivals</w:t>
            </w:r>
          </w:p>
        </w:tc>
        <w:tc>
          <w:tcPr>
            <w:tcW w:w="2280" w:type="dxa"/>
          </w:tcPr>
          <w:p w:rsidR="00177A00" w:rsidRPr="00A3770A" w:rsidRDefault="00177A00" w:rsidP="00177A00">
            <w:pPr>
              <w:rPr>
                <w:rFonts w:ascii="Times New Roman" w:hAnsi="Times New Roman" w:cs="Times New Roman"/>
                <w:lang w:val="en-US"/>
              </w:rPr>
            </w:pPr>
            <w:r w:rsidRPr="00A3770A">
              <w:rPr>
                <w:rStyle w:val="ac"/>
                <w:rFonts w:ascii="Times New Roman" w:hAnsi="Times New Roman" w:cs="Times New Roman"/>
                <w:b w:val="0"/>
                <w:lang w:val="en-US"/>
              </w:rPr>
              <w:t>Global differentiation anchor; high visual virality; attraction of international media, influencers, film productions; foundation for potential UNESCO Global Geopark positioning</w:t>
            </w:r>
          </w:p>
        </w:tc>
      </w:tr>
      <w:tr w:rsidR="00177A00" w:rsidRPr="00A3770A" w:rsidTr="00EC4CA4">
        <w:trPr>
          <w:trHeight w:val="1227"/>
          <w:jc w:val="center"/>
        </w:trPr>
        <w:tc>
          <w:tcPr>
            <w:tcW w:w="1389" w:type="dxa"/>
            <w:tcBorders>
              <w:bottom w:val="single" w:sz="4" w:space="0" w:color="auto"/>
            </w:tcBorders>
          </w:tcPr>
          <w:p w:rsidR="00177A00" w:rsidRPr="00A3770A" w:rsidRDefault="00177A00" w:rsidP="005C38DF">
            <w:pPr>
              <w:rPr>
                <w:rFonts w:ascii="Times New Roman" w:hAnsi="Times New Roman" w:cs="Times New Roman"/>
                <w:lang w:val="en-US"/>
              </w:rPr>
            </w:pPr>
            <w:r w:rsidRPr="00A3770A">
              <w:rPr>
                <w:rStyle w:val="ac"/>
                <w:rFonts w:ascii="Times New Roman" w:hAnsi="Times New Roman" w:cs="Times New Roman"/>
                <w:b w:val="0"/>
                <w:lang w:val="en-US"/>
              </w:rPr>
              <w:t xml:space="preserve">“Silk Road </w:t>
            </w:r>
            <w:r w:rsidR="00832597" w:rsidRPr="00A3770A">
              <w:rPr>
                <w:rStyle w:val="ac"/>
                <w:rFonts w:ascii="Times New Roman" w:hAnsi="Times New Roman" w:cs="Times New Roman"/>
                <w:b w:val="0"/>
                <w:lang w:val="en-US"/>
              </w:rPr>
              <w:t>-</w:t>
            </w:r>
            <w:r w:rsidRPr="00A3770A">
              <w:rPr>
                <w:rStyle w:val="ac"/>
                <w:rFonts w:ascii="Times New Roman" w:hAnsi="Times New Roman" w:cs="Times New Roman"/>
                <w:b w:val="0"/>
                <w:lang w:val="en-US"/>
              </w:rPr>
              <w:t xml:space="preserve"> Caspian Gateway”</w:t>
            </w:r>
            <w:r w:rsidRPr="00A3770A">
              <w:rPr>
                <w:rStyle w:val="a4"/>
                <w:rFonts w:ascii="Times New Roman" w:hAnsi="Times New Roman" w:cs="Times New Roman"/>
                <w:lang w:val="en-US"/>
              </w:rPr>
              <w:t xml:space="preserve"> (Historical</w:t>
            </w:r>
            <w:r w:rsidR="005C38DF" w:rsidRPr="00A3770A">
              <w:rPr>
                <w:rStyle w:val="a4"/>
                <w:rFonts w:ascii="Times New Roman" w:hAnsi="Times New Roman" w:cs="Times New Roman"/>
                <w:lang w:val="en-US"/>
              </w:rPr>
              <w:t>-</w:t>
            </w:r>
            <w:r w:rsidRPr="00A3770A">
              <w:rPr>
                <w:rStyle w:val="a4"/>
                <w:rFonts w:ascii="Times New Roman" w:hAnsi="Times New Roman" w:cs="Times New Roman"/>
                <w:lang w:val="en-US"/>
              </w:rPr>
              <w:t>Cultural &amp; Sacral Destination Brand)</w:t>
            </w:r>
          </w:p>
        </w:tc>
        <w:tc>
          <w:tcPr>
            <w:tcW w:w="1445" w:type="dxa"/>
            <w:tcBorders>
              <w:bottom w:val="single" w:sz="4" w:space="0" w:color="auto"/>
            </w:tcBorders>
          </w:tcPr>
          <w:p w:rsidR="00177A00" w:rsidRPr="00A3770A" w:rsidRDefault="00177A00" w:rsidP="00177A00">
            <w:pPr>
              <w:rPr>
                <w:rFonts w:ascii="Times New Roman" w:hAnsi="Times New Roman" w:cs="Times New Roman"/>
                <w:lang w:val="en-US"/>
              </w:rPr>
            </w:pPr>
            <w:r w:rsidRPr="00A3770A">
              <w:rPr>
                <w:rFonts w:ascii="Times New Roman" w:hAnsi="Times New Roman" w:cs="Times New Roman"/>
                <w:lang w:val="en-US"/>
              </w:rPr>
              <w:t>Connectivity, spiritualit</w:t>
            </w:r>
            <w:r w:rsidR="005C38DF" w:rsidRPr="00A3770A">
              <w:rPr>
                <w:rFonts w:ascii="Times New Roman" w:hAnsi="Times New Roman" w:cs="Times New Roman"/>
                <w:lang w:val="en-US"/>
              </w:rPr>
              <w:t>y, exchange, continuity of land-</w:t>
            </w:r>
            <w:r w:rsidRPr="00A3770A">
              <w:rPr>
                <w:rFonts w:ascii="Times New Roman" w:hAnsi="Times New Roman" w:cs="Times New Roman"/>
                <w:lang w:val="en-US"/>
              </w:rPr>
              <w:t>sea routes</w:t>
            </w:r>
          </w:p>
        </w:tc>
        <w:tc>
          <w:tcPr>
            <w:tcW w:w="1525" w:type="dxa"/>
            <w:tcBorders>
              <w:bottom w:val="single" w:sz="4" w:space="0" w:color="auto"/>
            </w:tcBorders>
          </w:tcPr>
          <w:p w:rsidR="00177A00" w:rsidRPr="00A3770A" w:rsidRDefault="00177A00" w:rsidP="00177A00">
            <w:pPr>
              <w:rPr>
                <w:rFonts w:ascii="Times New Roman" w:hAnsi="Times New Roman" w:cs="Times New Roman"/>
                <w:lang w:val="en-US"/>
              </w:rPr>
            </w:pPr>
            <w:r w:rsidRPr="00A3770A">
              <w:rPr>
                <w:rFonts w:ascii="Times New Roman" w:hAnsi="Times New Roman" w:cs="Times New Roman"/>
                <w:lang w:val="en-US"/>
              </w:rPr>
              <w:t>Aktau port, Caspian Sea, underground mosques (Beket-Ata, Shakpak-Ata), pilgrimage corridors</w:t>
            </w:r>
          </w:p>
        </w:tc>
        <w:tc>
          <w:tcPr>
            <w:tcW w:w="1475" w:type="dxa"/>
            <w:tcBorders>
              <w:bottom w:val="single" w:sz="4" w:space="0" w:color="auto"/>
            </w:tcBorders>
          </w:tcPr>
          <w:p w:rsidR="00177A00" w:rsidRPr="00A3770A" w:rsidRDefault="00177A00" w:rsidP="00177A00">
            <w:pPr>
              <w:rPr>
                <w:rFonts w:ascii="Times New Roman" w:hAnsi="Times New Roman" w:cs="Times New Roman"/>
                <w:lang w:val="en-US"/>
              </w:rPr>
            </w:pPr>
            <w:r w:rsidRPr="00A3770A">
              <w:rPr>
                <w:rFonts w:ascii="Times New Roman" w:hAnsi="Times New Roman" w:cs="Times New Roman"/>
                <w:lang w:val="en-US"/>
              </w:rPr>
              <w:t>Trade routes, pilgrimage journeys, cultural exchange, maritime Silk Road narratives</w:t>
            </w:r>
          </w:p>
        </w:tc>
        <w:tc>
          <w:tcPr>
            <w:tcW w:w="1514" w:type="dxa"/>
            <w:tcBorders>
              <w:bottom w:val="single" w:sz="4" w:space="0" w:color="auto"/>
            </w:tcBorders>
          </w:tcPr>
          <w:p w:rsidR="00177A00" w:rsidRPr="00A3770A" w:rsidRDefault="00177A00" w:rsidP="00177A00">
            <w:pPr>
              <w:rPr>
                <w:rFonts w:ascii="Times New Roman" w:hAnsi="Times New Roman" w:cs="Times New Roman"/>
                <w:lang w:val="en-US"/>
              </w:rPr>
            </w:pPr>
            <w:r w:rsidRPr="00A3770A">
              <w:rPr>
                <w:rFonts w:ascii="Times New Roman" w:hAnsi="Times New Roman" w:cs="Times New Roman"/>
                <w:lang w:val="en-US"/>
              </w:rPr>
              <w:t>Cruise tourism, pilgrimage routes, cultural itineraries, cross-border tourism packages</w:t>
            </w:r>
          </w:p>
        </w:tc>
        <w:tc>
          <w:tcPr>
            <w:tcW w:w="2280" w:type="dxa"/>
            <w:tcBorders>
              <w:bottom w:val="single" w:sz="4" w:space="0" w:color="auto"/>
            </w:tcBorders>
          </w:tcPr>
          <w:p w:rsidR="00177A00" w:rsidRPr="00A3770A" w:rsidRDefault="00177A00" w:rsidP="00177A00">
            <w:pPr>
              <w:rPr>
                <w:rFonts w:ascii="Times New Roman" w:hAnsi="Times New Roman" w:cs="Times New Roman"/>
                <w:lang w:val="en-US"/>
              </w:rPr>
            </w:pPr>
            <w:r w:rsidRPr="00A3770A">
              <w:rPr>
                <w:rStyle w:val="ac"/>
                <w:rFonts w:ascii="Times New Roman" w:hAnsi="Times New Roman" w:cs="Times New Roman"/>
                <w:b w:val="0"/>
                <w:lang w:val="en-US"/>
              </w:rPr>
              <w:t>Gateway for international arrivals; integration into global heritage networks; legitimacy and recognisability; institutional and cross-border cooperation (Caspian &amp; Silk Road logic)</w:t>
            </w:r>
          </w:p>
        </w:tc>
      </w:tr>
      <w:tr w:rsidR="00177A00" w:rsidRPr="00A3770A" w:rsidTr="00EC4CA4">
        <w:trPr>
          <w:trHeight w:val="1959"/>
          <w:jc w:val="center"/>
        </w:trPr>
        <w:tc>
          <w:tcPr>
            <w:tcW w:w="1389" w:type="dxa"/>
            <w:tcBorders>
              <w:bottom w:val="nil"/>
            </w:tcBorders>
          </w:tcPr>
          <w:p w:rsidR="00177A00" w:rsidRPr="00A3770A" w:rsidRDefault="00177A00" w:rsidP="0071404D">
            <w:pPr>
              <w:rPr>
                <w:rFonts w:ascii="Times New Roman" w:hAnsi="Times New Roman" w:cs="Times New Roman"/>
                <w:lang w:val="en-US"/>
              </w:rPr>
            </w:pPr>
            <w:r w:rsidRPr="00A3770A">
              <w:rPr>
                <w:rStyle w:val="ac"/>
                <w:rFonts w:ascii="Times New Roman" w:hAnsi="Times New Roman" w:cs="Times New Roman"/>
                <w:b w:val="0"/>
                <w:lang w:val="en-US"/>
              </w:rPr>
              <w:t>“Caspian Blue”</w:t>
            </w:r>
            <w:r w:rsidRPr="00A3770A">
              <w:rPr>
                <w:rStyle w:val="a4"/>
                <w:rFonts w:ascii="Times New Roman" w:hAnsi="Times New Roman" w:cs="Times New Roman"/>
                <w:lang w:val="en-US"/>
              </w:rPr>
              <w:t xml:space="preserve"> (Coastal Leisure &amp; Urban Entry Brand)</w:t>
            </w:r>
          </w:p>
        </w:tc>
        <w:tc>
          <w:tcPr>
            <w:tcW w:w="1445" w:type="dxa"/>
            <w:tcBorders>
              <w:bottom w:val="nil"/>
            </w:tcBorders>
          </w:tcPr>
          <w:p w:rsidR="00177A00" w:rsidRPr="00A3770A" w:rsidRDefault="00177A00" w:rsidP="0071404D">
            <w:pPr>
              <w:rPr>
                <w:rFonts w:ascii="Times New Roman" w:hAnsi="Times New Roman" w:cs="Times New Roman"/>
                <w:lang w:val="en-US"/>
              </w:rPr>
            </w:pPr>
            <w:r w:rsidRPr="00A3770A">
              <w:rPr>
                <w:rFonts w:ascii="Times New Roman" w:hAnsi="Times New Roman" w:cs="Times New Roman"/>
                <w:lang w:val="en-US"/>
              </w:rPr>
              <w:t>Openness, comfort, modern coastal lifestyle</w:t>
            </w:r>
          </w:p>
        </w:tc>
        <w:tc>
          <w:tcPr>
            <w:tcW w:w="1525" w:type="dxa"/>
            <w:tcBorders>
              <w:bottom w:val="nil"/>
            </w:tcBorders>
          </w:tcPr>
          <w:p w:rsidR="00177A00" w:rsidRPr="00A3770A" w:rsidRDefault="00177A00" w:rsidP="0071404D">
            <w:pPr>
              <w:rPr>
                <w:rFonts w:ascii="Times New Roman" w:hAnsi="Times New Roman" w:cs="Times New Roman"/>
                <w:lang w:val="en-US"/>
              </w:rPr>
            </w:pPr>
            <w:r w:rsidRPr="00A3770A">
              <w:rPr>
                <w:rFonts w:ascii="Times New Roman" w:hAnsi="Times New Roman" w:cs="Times New Roman"/>
                <w:lang w:val="en-US"/>
              </w:rPr>
              <w:t>Aktau waterfront, beaches, urban infrastructure, hospitality nodes</w:t>
            </w:r>
          </w:p>
        </w:tc>
        <w:tc>
          <w:tcPr>
            <w:tcW w:w="1475" w:type="dxa"/>
            <w:tcBorders>
              <w:bottom w:val="nil"/>
            </w:tcBorders>
          </w:tcPr>
          <w:p w:rsidR="00177A00" w:rsidRPr="00A3770A" w:rsidRDefault="00177A00" w:rsidP="0071404D">
            <w:pPr>
              <w:rPr>
                <w:rFonts w:ascii="Times New Roman" w:hAnsi="Times New Roman" w:cs="Times New Roman"/>
                <w:lang w:val="en-US"/>
              </w:rPr>
            </w:pPr>
            <w:r w:rsidRPr="00A3770A">
              <w:rPr>
                <w:rFonts w:ascii="Times New Roman" w:hAnsi="Times New Roman" w:cs="Times New Roman"/>
                <w:lang w:val="en-US"/>
              </w:rPr>
              <w:t>Sea narratives, leisure, wellness, accessibility</w:t>
            </w:r>
          </w:p>
        </w:tc>
        <w:tc>
          <w:tcPr>
            <w:tcW w:w="1514" w:type="dxa"/>
            <w:tcBorders>
              <w:bottom w:val="nil"/>
            </w:tcBorders>
          </w:tcPr>
          <w:p w:rsidR="00177A00" w:rsidRPr="00A3770A" w:rsidRDefault="00177A00" w:rsidP="0071404D">
            <w:pPr>
              <w:rPr>
                <w:rFonts w:ascii="Times New Roman" w:hAnsi="Times New Roman" w:cs="Times New Roman"/>
                <w:lang w:val="en-US"/>
              </w:rPr>
            </w:pPr>
            <w:r w:rsidRPr="00A3770A">
              <w:rPr>
                <w:rFonts w:ascii="Times New Roman" w:hAnsi="Times New Roman" w:cs="Times New Roman"/>
                <w:lang w:val="en-US"/>
              </w:rPr>
              <w:t>Coastal leisure tourism, short-stay packages, urban events, wellness tourism</w:t>
            </w:r>
          </w:p>
        </w:tc>
        <w:tc>
          <w:tcPr>
            <w:tcW w:w="2280" w:type="dxa"/>
            <w:tcBorders>
              <w:bottom w:val="nil"/>
            </w:tcBorders>
          </w:tcPr>
          <w:p w:rsidR="00177A00" w:rsidRPr="00A3770A" w:rsidRDefault="00177A00" w:rsidP="0071404D">
            <w:pPr>
              <w:rPr>
                <w:rFonts w:ascii="Times New Roman" w:hAnsi="Times New Roman" w:cs="Times New Roman"/>
                <w:lang w:val="en-US"/>
              </w:rPr>
            </w:pPr>
            <w:r w:rsidRPr="00A3770A">
              <w:rPr>
                <w:rStyle w:val="ac"/>
                <w:rFonts w:ascii="Times New Roman" w:hAnsi="Times New Roman" w:cs="Times New Roman"/>
                <w:b w:val="0"/>
                <w:lang w:val="en-US"/>
              </w:rPr>
              <w:t>Primary market entry point; conversion-oriented branding; support for Caspian cooperation; increased occupancy and repeat visitation</w:t>
            </w:r>
          </w:p>
        </w:tc>
      </w:tr>
    </w:tbl>
    <w:p w:rsidR="00142280" w:rsidRPr="00A3770A" w:rsidRDefault="00142280" w:rsidP="00EC4CA4">
      <w:pPr>
        <w:spacing w:after="0" w:line="240" w:lineRule="auto"/>
        <w:jc w:val="both"/>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Cs/>
          <w:sz w:val="28"/>
          <w:szCs w:val="28"/>
          <w:lang w:val="en-US" w:eastAsia="ru-RU"/>
        </w:rPr>
        <w:lastRenderedPageBreak/>
        <w:t xml:space="preserve">Continuation of </w:t>
      </w:r>
      <w:r w:rsidR="00EC4CA4" w:rsidRPr="00A3770A">
        <w:rPr>
          <w:rFonts w:ascii="Times New Roman" w:eastAsia="Times New Roman" w:hAnsi="Times New Roman" w:cs="Times New Roman"/>
          <w:bCs/>
          <w:sz w:val="28"/>
          <w:szCs w:val="28"/>
          <w:lang w:val="en-US" w:eastAsia="ru-RU"/>
        </w:rPr>
        <w:t xml:space="preserve">table </w:t>
      </w:r>
      <w:r w:rsidRPr="00A3770A">
        <w:rPr>
          <w:rFonts w:ascii="Times New Roman" w:eastAsia="Times New Roman" w:hAnsi="Times New Roman" w:cs="Times New Roman"/>
          <w:bCs/>
          <w:sz w:val="28"/>
          <w:szCs w:val="28"/>
          <w:lang w:val="en-US" w:eastAsia="ru-RU"/>
        </w:rPr>
        <w:t>28</w:t>
      </w:r>
    </w:p>
    <w:p w:rsidR="00EC4CA4" w:rsidRPr="00A3770A" w:rsidRDefault="00EC4CA4" w:rsidP="00EC4CA4">
      <w:pPr>
        <w:spacing w:after="0" w:line="240" w:lineRule="auto"/>
        <w:jc w:val="both"/>
        <w:rPr>
          <w:rFonts w:ascii="Times New Roman" w:eastAsia="Times New Roman" w:hAnsi="Times New Roman" w:cs="Times New Roman"/>
          <w:bCs/>
          <w:sz w:val="16"/>
          <w:szCs w:val="16"/>
          <w:lang w:val="en-US" w:eastAsia="ru-RU"/>
        </w:rPr>
      </w:pPr>
    </w:p>
    <w:tbl>
      <w:tblPr>
        <w:tblStyle w:val="a6"/>
        <w:tblW w:w="0" w:type="auto"/>
        <w:tblLook w:val="04A0" w:firstRow="1" w:lastRow="0" w:firstColumn="1" w:lastColumn="0" w:noHBand="0" w:noVBand="1"/>
      </w:tblPr>
      <w:tblGrid>
        <w:gridCol w:w="1381"/>
        <w:gridCol w:w="1445"/>
        <w:gridCol w:w="1515"/>
        <w:gridCol w:w="1438"/>
        <w:gridCol w:w="1530"/>
        <w:gridCol w:w="2319"/>
      </w:tblGrid>
      <w:tr w:rsidR="00142280" w:rsidRPr="00A3770A" w:rsidTr="004263E2">
        <w:trPr>
          <w:trHeight w:val="60"/>
        </w:trPr>
        <w:tc>
          <w:tcPr>
            <w:tcW w:w="1397" w:type="dxa"/>
          </w:tcPr>
          <w:p w:rsidR="00142280" w:rsidRPr="00A3770A" w:rsidRDefault="00142280" w:rsidP="004263E2">
            <w:pPr>
              <w:jc w:val="center"/>
              <w:rPr>
                <w:rStyle w:val="ac"/>
                <w:rFonts w:ascii="Times New Roman" w:hAnsi="Times New Roman" w:cs="Times New Roman"/>
                <w:b w:val="0"/>
                <w:lang w:val="en-US"/>
              </w:rPr>
            </w:pPr>
            <w:r w:rsidRPr="00A3770A">
              <w:rPr>
                <w:rStyle w:val="ac"/>
                <w:rFonts w:ascii="Times New Roman" w:hAnsi="Times New Roman" w:cs="Times New Roman"/>
                <w:b w:val="0"/>
                <w:lang w:val="en-US"/>
              </w:rPr>
              <w:t>1</w:t>
            </w:r>
          </w:p>
        </w:tc>
        <w:tc>
          <w:tcPr>
            <w:tcW w:w="1445" w:type="dxa"/>
          </w:tcPr>
          <w:p w:rsidR="00142280" w:rsidRPr="00A3770A" w:rsidRDefault="00142280" w:rsidP="004263E2">
            <w:pPr>
              <w:jc w:val="center"/>
              <w:rPr>
                <w:rFonts w:ascii="Times New Roman" w:hAnsi="Times New Roman" w:cs="Times New Roman"/>
                <w:lang w:val="en-US"/>
              </w:rPr>
            </w:pPr>
            <w:r w:rsidRPr="00A3770A">
              <w:rPr>
                <w:rFonts w:ascii="Times New Roman" w:hAnsi="Times New Roman" w:cs="Times New Roman"/>
                <w:lang w:val="en-US"/>
              </w:rPr>
              <w:t>2</w:t>
            </w:r>
          </w:p>
        </w:tc>
        <w:tc>
          <w:tcPr>
            <w:tcW w:w="1537" w:type="dxa"/>
          </w:tcPr>
          <w:p w:rsidR="00142280" w:rsidRPr="00A3770A" w:rsidRDefault="00142280" w:rsidP="004263E2">
            <w:pPr>
              <w:jc w:val="center"/>
              <w:rPr>
                <w:rFonts w:ascii="Times New Roman" w:hAnsi="Times New Roman" w:cs="Times New Roman"/>
                <w:lang w:val="en-US"/>
              </w:rPr>
            </w:pPr>
            <w:r w:rsidRPr="00A3770A">
              <w:rPr>
                <w:rFonts w:ascii="Times New Roman" w:hAnsi="Times New Roman" w:cs="Times New Roman"/>
                <w:lang w:val="en-US"/>
              </w:rPr>
              <w:t>3</w:t>
            </w:r>
          </w:p>
        </w:tc>
        <w:tc>
          <w:tcPr>
            <w:tcW w:w="1286" w:type="dxa"/>
          </w:tcPr>
          <w:p w:rsidR="00142280" w:rsidRPr="00A3770A" w:rsidRDefault="00142280" w:rsidP="004263E2">
            <w:pPr>
              <w:jc w:val="center"/>
              <w:rPr>
                <w:rFonts w:ascii="Times New Roman" w:hAnsi="Times New Roman" w:cs="Times New Roman"/>
                <w:lang w:val="en-US"/>
              </w:rPr>
            </w:pPr>
            <w:r w:rsidRPr="00A3770A">
              <w:rPr>
                <w:rFonts w:ascii="Times New Roman" w:hAnsi="Times New Roman" w:cs="Times New Roman"/>
                <w:lang w:val="en-US"/>
              </w:rPr>
              <w:t>4</w:t>
            </w:r>
          </w:p>
        </w:tc>
        <w:tc>
          <w:tcPr>
            <w:tcW w:w="1560" w:type="dxa"/>
          </w:tcPr>
          <w:p w:rsidR="00142280" w:rsidRPr="00A3770A" w:rsidRDefault="00142280" w:rsidP="004263E2">
            <w:pPr>
              <w:jc w:val="center"/>
              <w:rPr>
                <w:rFonts w:ascii="Times New Roman" w:hAnsi="Times New Roman" w:cs="Times New Roman"/>
                <w:lang w:val="en-US"/>
              </w:rPr>
            </w:pPr>
            <w:r w:rsidRPr="00A3770A">
              <w:rPr>
                <w:rFonts w:ascii="Times New Roman" w:hAnsi="Times New Roman" w:cs="Times New Roman"/>
                <w:lang w:val="en-US"/>
              </w:rPr>
              <w:t>5</w:t>
            </w:r>
          </w:p>
        </w:tc>
        <w:tc>
          <w:tcPr>
            <w:tcW w:w="2403" w:type="dxa"/>
          </w:tcPr>
          <w:p w:rsidR="00142280" w:rsidRPr="00A3770A" w:rsidRDefault="00142280" w:rsidP="004263E2">
            <w:pPr>
              <w:jc w:val="center"/>
              <w:rPr>
                <w:rStyle w:val="ac"/>
                <w:rFonts w:ascii="Times New Roman" w:hAnsi="Times New Roman" w:cs="Times New Roman"/>
                <w:b w:val="0"/>
                <w:lang w:val="en-US"/>
              </w:rPr>
            </w:pPr>
            <w:r w:rsidRPr="00A3770A">
              <w:rPr>
                <w:rStyle w:val="ac"/>
                <w:rFonts w:ascii="Times New Roman" w:hAnsi="Times New Roman" w:cs="Times New Roman"/>
                <w:b w:val="0"/>
                <w:lang w:val="en-US"/>
              </w:rPr>
              <w:t>6</w:t>
            </w:r>
          </w:p>
        </w:tc>
      </w:tr>
      <w:tr w:rsidR="00142280" w:rsidRPr="00A3770A" w:rsidTr="004263E2">
        <w:tc>
          <w:tcPr>
            <w:tcW w:w="1397" w:type="dxa"/>
          </w:tcPr>
          <w:p w:rsidR="00142280" w:rsidRPr="00A3770A" w:rsidRDefault="00142280" w:rsidP="004263E2">
            <w:pPr>
              <w:rPr>
                <w:rFonts w:ascii="Times New Roman" w:hAnsi="Times New Roman" w:cs="Times New Roman"/>
                <w:lang w:val="en-US"/>
              </w:rPr>
            </w:pPr>
            <w:r w:rsidRPr="00A3770A">
              <w:rPr>
                <w:rStyle w:val="ac"/>
                <w:rFonts w:ascii="Times New Roman" w:hAnsi="Times New Roman" w:cs="Times New Roman"/>
                <w:b w:val="0"/>
                <w:lang w:val="en-US"/>
              </w:rPr>
              <w:t>“Creative Mangistau”</w:t>
            </w:r>
            <w:r w:rsidRPr="00A3770A">
              <w:rPr>
                <w:rStyle w:val="a4"/>
                <w:rFonts w:ascii="Times New Roman" w:hAnsi="Times New Roman" w:cs="Times New Roman"/>
                <w:lang w:val="en-US"/>
              </w:rPr>
              <w:t xml:space="preserve"> (Creative Industry &amp; Event-Based Destination Brand)</w:t>
            </w:r>
          </w:p>
        </w:tc>
        <w:tc>
          <w:tcPr>
            <w:tcW w:w="1445" w:type="dxa"/>
          </w:tcPr>
          <w:p w:rsidR="00142280" w:rsidRPr="00A3770A" w:rsidRDefault="00142280" w:rsidP="004263E2">
            <w:pPr>
              <w:rPr>
                <w:rFonts w:ascii="Times New Roman" w:hAnsi="Times New Roman" w:cs="Times New Roman"/>
                <w:lang w:val="en-US"/>
              </w:rPr>
            </w:pPr>
            <w:r w:rsidRPr="00A3770A">
              <w:rPr>
                <w:rFonts w:ascii="Times New Roman" w:hAnsi="Times New Roman" w:cs="Times New Roman"/>
                <w:lang w:val="en-US"/>
              </w:rPr>
              <w:t>Living culture, creativity, youth energy, contemporary expression</w:t>
            </w:r>
          </w:p>
        </w:tc>
        <w:tc>
          <w:tcPr>
            <w:tcW w:w="1537" w:type="dxa"/>
          </w:tcPr>
          <w:p w:rsidR="00142280" w:rsidRPr="00A3770A" w:rsidRDefault="00142280" w:rsidP="004263E2">
            <w:pPr>
              <w:rPr>
                <w:rFonts w:ascii="Times New Roman" w:hAnsi="Times New Roman" w:cs="Times New Roman"/>
                <w:lang w:val="en-US"/>
              </w:rPr>
            </w:pPr>
            <w:r w:rsidRPr="00A3770A">
              <w:rPr>
                <w:rFonts w:ascii="Times New Roman" w:hAnsi="Times New Roman" w:cs="Times New Roman"/>
                <w:lang w:val="en-US"/>
              </w:rPr>
              <w:t>Festival Corridor (Aktau-Zhanaozen), gastro location, creative hubs</w:t>
            </w:r>
          </w:p>
        </w:tc>
        <w:tc>
          <w:tcPr>
            <w:tcW w:w="1286" w:type="dxa"/>
          </w:tcPr>
          <w:p w:rsidR="00142280" w:rsidRPr="00A3770A" w:rsidRDefault="00142280" w:rsidP="004263E2">
            <w:pPr>
              <w:rPr>
                <w:rFonts w:ascii="Times New Roman" w:hAnsi="Times New Roman" w:cs="Times New Roman"/>
                <w:lang w:val="en-US"/>
              </w:rPr>
            </w:pPr>
            <w:r w:rsidRPr="00A3770A">
              <w:rPr>
                <w:rFonts w:ascii="Times New Roman" w:hAnsi="Times New Roman" w:cs="Times New Roman"/>
                <w:lang w:val="en-US"/>
              </w:rPr>
              <w:t>Festivals, food culture, music, contemporary nomadic identity</w:t>
            </w:r>
          </w:p>
        </w:tc>
        <w:tc>
          <w:tcPr>
            <w:tcW w:w="1560" w:type="dxa"/>
          </w:tcPr>
          <w:p w:rsidR="00142280" w:rsidRPr="00A3770A" w:rsidRDefault="00142280" w:rsidP="004263E2">
            <w:pPr>
              <w:rPr>
                <w:rFonts w:ascii="Times New Roman" w:hAnsi="Times New Roman" w:cs="Times New Roman"/>
                <w:lang w:val="en-US"/>
              </w:rPr>
            </w:pPr>
            <w:r w:rsidRPr="00A3770A">
              <w:rPr>
                <w:rFonts w:ascii="Times New Roman" w:hAnsi="Times New Roman" w:cs="Times New Roman"/>
                <w:lang w:val="en-US"/>
              </w:rPr>
              <w:t>Festivals, gastro-tou</w:t>
            </w:r>
            <w:r w:rsidR="00EC4CA4" w:rsidRPr="00A3770A">
              <w:rPr>
                <w:rFonts w:ascii="Times New Roman" w:hAnsi="Times New Roman" w:cs="Times New Roman"/>
                <w:lang w:val="kk-KZ"/>
              </w:rPr>
              <w:t xml:space="preserve"> </w:t>
            </w:r>
            <w:r w:rsidRPr="00A3770A">
              <w:rPr>
                <w:rFonts w:ascii="Times New Roman" w:hAnsi="Times New Roman" w:cs="Times New Roman"/>
                <w:lang w:val="en-US"/>
              </w:rPr>
              <w:t>rism, creative-industry events, media tourism formats</w:t>
            </w:r>
          </w:p>
        </w:tc>
        <w:tc>
          <w:tcPr>
            <w:tcW w:w="2403" w:type="dxa"/>
          </w:tcPr>
          <w:p w:rsidR="00142280" w:rsidRPr="00A3770A" w:rsidRDefault="00142280" w:rsidP="004263E2">
            <w:pPr>
              <w:rPr>
                <w:rFonts w:ascii="Times New Roman" w:hAnsi="Times New Roman" w:cs="Times New Roman"/>
                <w:lang w:val="en-US"/>
              </w:rPr>
            </w:pPr>
            <w:r w:rsidRPr="00A3770A">
              <w:rPr>
                <w:rStyle w:val="ac"/>
                <w:rFonts w:ascii="Times New Roman" w:hAnsi="Times New Roman" w:cs="Times New Roman"/>
                <w:b w:val="0"/>
                <w:lang w:val="en-US"/>
              </w:rPr>
              <w:t>Youth engagement and creative economy hub; demand multiplication; seasonality smoothing; earned media and narrative amplification</w:t>
            </w:r>
          </w:p>
        </w:tc>
      </w:tr>
      <w:tr w:rsidR="00142280" w:rsidRPr="00A3770A" w:rsidTr="004263E2">
        <w:tc>
          <w:tcPr>
            <w:tcW w:w="1397" w:type="dxa"/>
          </w:tcPr>
          <w:p w:rsidR="00142280" w:rsidRPr="00A3770A" w:rsidRDefault="00142280" w:rsidP="004263E2">
            <w:pPr>
              <w:rPr>
                <w:rFonts w:ascii="Times New Roman" w:hAnsi="Times New Roman" w:cs="Times New Roman"/>
                <w:lang w:val="en-US"/>
              </w:rPr>
            </w:pPr>
            <w:r w:rsidRPr="00A3770A">
              <w:rPr>
                <w:rStyle w:val="ac"/>
                <w:rFonts w:ascii="Times New Roman" w:hAnsi="Times New Roman" w:cs="Times New Roman"/>
                <w:b w:val="0"/>
                <w:lang w:val="en-US"/>
              </w:rPr>
              <w:t>“Nomadic Horizons”</w:t>
            </w:r>
            <w:r w:rsidRPr="00A3770A">
              <w:rPr>
                <w:rStyle w:val="a4"/>
                <w:rFonts w:ascii="Times New Roman" w:hAnsi="Times New Roman" w:cs="Times New Roman"/>
                <w:lang w:val="en-US"/>
              </w:rPr>
              <w:t xml:space="preserve"> (Nomadic &amp; Low-Impact Experience Brand)</w:t>
            </w:r>
          </w:p>
        </w:tc>
        <w:tc>
          <w:tcPr>
            <w:tcW w:w="1445" w:type="dxa"/>
          </w:tcPr>
          <w:p w:rsidR="00142280" w:rsidRPr="00A3770A" w:rsidRDefault="00142280" w:rsidP="004263E2">
            <w:pPr>
              <w:rPr>
                <w:rFonts w:ascii="Times New Roman" w:hAnsi="Times New Roman" w:cs="Times New Roman"/>
                <w:lang w:val="en-US"/>
              </w:rPr>
            </w:pPr>
            <w:r w:rsidRPr="00A3770A">
              <w:rPr>
                <w:rFonts w:ascii="Times New Roman" w:hAnsi="Times New Roman" w:cs="Times New Roman"/>
                <w:lang w:val="en-US"/>
              </w:rPr>
              <w:t>Nomadic philosophy, sustainability, slow travel, authenticity</w:t>
            </w:r>
          </w:p>
        </w:tc>
        <w:tc>
          <w:tcPr>
            <w:tcW w:w="1537" w:type="dxa"/>
          </w:tcPr>
          <w:p w:rsidR="00142280" w:rsidRPr="00A3770A" w:rsidRDefault="00142280" w:rsidP="004263E2">
            <w:pPr>
              <w:rPr>
                <w:rFonts w:ascii="Times New Roman" w:hAnsi="Times New Roman" w:cs="Times New Roman"/>
                <w:lang w:val="en-US"/>
              </w:rPr>
            </w:pPr>
            <w:r w:rsidRPr="00A3770A">
              <w:rPr>
                <w:rFonts w:ascii="Times New Roman" w:hAnsi="Times New Roman" w:cs="Times New Roman"/>
                <w:lang w:val="en-US"/>
              </w:rPr>
              <w:t>Senek, Ustyurt steppe, eco-lodges, rural settlements</w:t>
            </w:r>
          </w:p>
        </w:tc>
        <w:tc>
          <w:tcPr>
            <w:tcW w:w="1286" w:type="dxa"/>
          </w:tcPr>
          <w:p w:rsidR="00142280" w:rsidRPr="00A3770A" w:rsidRDefault="00142280" w:rsidP="004263E2">
            <w:pPr>
              <w:rPr>
                <w:rFonts w:ascii="Times New Roman" w:hAnsi="Times New Roman" w:cs="Times New Roman"/>
                <w:lang w:val="en-US"/>
              </w:rPr>
            </w:pPr>
            <w:r w:rsidRPr="00A3770A">
              <w:rPr>
                <w:rFonts w:ascii="Times New Roman" w:hAnsi="Times New Roman" w:cs="Times New Roman"/>
                <w:lang w:val="en-US"/>
              </w:rPr>
              <w:t>Nomadic life, harmony with nature, low-impact travel</w:t>
            </w:r>
          </w:p>
        </w:tc>
        <w:tc>
          <w:tcPr>
            <w:tcW w:w="1560" w:type="dxa"/>
          </w:tcPr>
          <w:p w:rsidR="00142280" w:rsidRPr="00A3770A" w:rsidRDefault="00142280" w:rsidP="004263E2">
            <w:pPr>
              <w:rPr>
                <w:rFonts w:ascii="Times New Roman" w:hAnsi="Times New Roman" w:cs="Times New Roman"/>
                <w:lang w:val="en-US"/>
              </w:rPr>
            </w:pPr>
            <w:r w:rsidRPr="00A3770A">
              <w:rPr>
                <w:rFonts w:ascii="Times New Roman" w:hAnsi="Times New Roman" w:cs="Times New Roman"/>
                <w:lang w:val="en-US"/>
              </w:rPr>
              <w:t>Eco-tourism, rural routes, experiential nomadic stays</w:t>
            </w:r>
          </w:p>
        </w:tc>
        <w:tc>
          <w:tcPr>
            <w:tcW w:w="2403" w:type="dxa"/>
          </w:tcPr>
          <w:p w:rsidR="00142280" w:rsidRPr="00A3770A" w:rsidRDefault="00142280" w:rsidP="004263E2">
            <w:pPr>
              <w:rPr>
                <w:rFonts w:ascii="Times New Roman" w:hAnsi="Times New Roman" w:cs="Times New Roman"/>
                <w:lang w:val="en-US"/>
              </w:rPr>
            </w:pPr>
            <w:r w:rsidRPr="00A3770A">
              <w:rPr>
                <w:rStyle w:val="ac"/>
                <w:rFonts w:ascii="Times New Roman" w:hAnsi="Times New Roman" w:cs="Times New Roman"/>
                <w:b w:val="0"/>
                <w:lang w:val="en-US"/>
              </w:rPr>
              <w:t>Experiential low-impact tourism; rural diversification; sustainability-oriented brand extension; year-round appeal</w:t>
            </w:r>
          </w:p>
        </w:tc>
      </w:tr>
      <w:tr w:rsidR="00142280" w:rsidRPr="00A3770A" w:rsidTr="004263E2">
        <w:trPr>
          <w:trHeight w:val="340"/>
        </w:trPr>
        <w:tc>
          <w:tcPr>
            <w:tcW w:w="9628" w:type="dxa"/>
            <w:gridSpan w:val="6"/>
          </w:tcPr>
          <w:p w:rsidR="00EC4CA4" w:rsidRPr="00A3770A" w:rsidRDefault="00EC4CA4" w:rsidP="00EC4CA4">
            <w:pPr>
              <w:pStyle w:val="a3"/>
              <w:spacing w:before="0" w:beforeAutospacing="0" w:after="0" w:afterAutospacing="0"/>
              <w:ind w:firstLine="601"/>
              <w:jc w:val="both"/>
              <w:rPr>
                <w:rStyle w:val="a4"/>
                <w:i w:val="0"/>
                <w:sz w:val="20"/>
                <w:szCs w:val="20"/>
                <w:lang w:val="en-US"/>
              </w:rPr>
            </w:pPr>
            <w:r w:rsidRPr="00A3770A">
              <w:rPr>
                <w:sz w:val="20"/>
                <w:szCs w:val="20"/>
                <w:lang w:val="en-US"/>
              </w:rPr>
              <w:t>*</w:t>
            </w:r>
            <w:r w:rsidRPr="00A3770A">
              <w:rPr>
                <w:sz w:val="20"/>
                <w:szCs w:val="20"/>
                <w:lang w:val="kk-KZ"/>
              </w:rPr>
              <w:t xml:space="preserve"> - </w:t>
            </w:r>
            <w:r w:rsidRPr="00A3770A">
              <w:rPr>
                <w:sz w:val="20"/>
                <w:szCs w:val="20"/>
                <w:lang w:val="en-US"/>
              </w:rPr>
              <w:t>The term “Kazakh Mars” is used here as a symbolic branding metaphor reflecting the visual similarity of Mangistau’s landscapes to extra-terrestrial environments frequently referenced in international media and tourism discourse</w:t>
            </w:r>
          </w:p>
          <w:p w:rsidR="00142280" w:rsidRPr="00A3770A" w:rsidRDefault="00337632" w:rsidP="00EC4CA4">
            <w:pPr>
              <w:pStyle w:val="a3"/>
              <w:spacing w:before="0" w:beforeAutospacing="0" w:after="0" w:afterAutospacing="0"/>
              <w:ind w:firstLine="601"/>
              <w:jc w:val="both"/>
              <w:rPr>
                <w:sz w:val="20"/>
                <w:szCs w:val="20"/>
                <w:lang w:val="en-US"/>
              </w:rPr>
            </w:pPr>
            <w:r w:rsidRPr="00A3770A">
              <w:rPr>
                <w:rStyle w:val="rynqvb"/>
                <w:sz w:val="22"/>
                <w:szCs w:val="22"/>
                <w:lang w:val="en"/>
              </w:rPr>
              <w:t>Note</w:t>
            </w:r>
            <w:r w:rsidRPr="00A3770A">
              <w:rPr>
                <w:rStyle w:val="rynqvb"/>
                <w:sz w:val="22"/>
                <w:szCs w:val="22"/>
                <w:lang w:val="kk-KZ"/>
              </w:rPr>
              <w:t xml:space="preserve"> – </w:t>
            </w:r>
            <w:r w:rsidR="00142280" w:rsidRPr="00A3770A">
              <w:rPr>
                <w:sz w:val="20"/>
                <w:szCs w:val="20"/>
                <w:lang w:val="en-US"/>
              </w:rPr>
              <w:t>Adapted and systematised by the author based on empirical findings, MCDA results, and internationa</w:t>
            </w:r>
            <w:r w:rsidR="00EC4CA4" w:rsidRPr="00A3770A">
              <w:rPr>
                <w:sz w:val="20"/>
                <w:szCs w:val="20"/>
                <w:lang w:val="en-US"/>
              </w:rPr>
              <w:t>l destination branding practice</w:t>
            </w:r>
          </w:p>
        </w:tc>
      </w:tr>
    </w:tbl>
    <w:p w:rsidR="00142280" w:rsidRPr="00A3770A" w:rsidRDefault="00142280" w:rsidP="00B44301">
      <w:pPr>
        <w:pStyle w:val="a3"/>
        <w:spacing w:before="0" w:beforeAutospacing="0" w:after="0" w:afterAutospacing="0"/>
        <w:ind w:firstLine="454"/>
        <w:jc w:val="both"/>
        <w:rPr>
          <w:sz w:val="32"/>
          <w:szCs w:val="28"/>
          <w:lang w:val="en-US"/>
        </w:rPr>
      </w:pPr>
    </w:p>
    <w:p w:rsidR="00B44301" w:rsidRPr="00A3770A" w:rsidRDefault="00142280" w:rsidP="00856F50">
      <w:pPr>
        <w:pStyle w:val="a3"/>
        <w:spacing w:before="0" w:beforeAutospacing="0" w:after="0" w:afterAutospacing="0"/>
        <w:ind w:firstLine="709"/>
        <w:jc w:val="both"/>
        <w:rPr>
          <w:sz w:val="28"/>
          <w:lang w:val="en-US"/>
        </w:rPr>
      </w:pPr>
      <w:r w:rsidRPr="00A3770A">
        <w:rPr>
          <w:sz w:val="28"/>
          <w:lang w:val="en-US"/>
        </w:rPr>
        <w:t>Table 28</w:t>
      </w:r>
      <w:r w:rsidR="00B44301" w:rsidRPr="00A3770A">
        <w:rPr>
          <w:sz w:val="28"/>
          <w:lang w:val="en-US"/>
        </w:rPr>
        <w:t xml:space="preserve"> performs two functions. First, it operationalises differentiation: </w:t>
      </w:r>
      <w:r w:rsidR="00C423BA" w:rsidRPr="00A3770A">
        <w:rPr>
          <w:sz w:val="28"/>
          <w:lang w:val="en-US"/>
        </w:rPr>
        <w:t>Mangistau</w:t>
      </w:r>
      <w:r w:rsidR="00B44301" w:rsidRPr="00A3770A">
        <w:rPr>
          <w:sz w:val="28"/>
          <w:lang w:val="en-US"/>
        </w:rPr>
        <w:t xml:space="preserve"> becomes recognisable through a limited number of high-salience territorial brand meanings rather than through an undifferentiated list of attractions. Second, it establishes a functional division of promotional labour within the regional tourism product system. The </w:t>
      </w:r>
      <w:r w:rsidR="00B44301" w:rsidRPr="00A3770A">
        <w:rPr>
          <w:rStyle w:val="ac"/>
          <w:b w:val="0"/>
          <w:sz w:val="28"/>
          <w:lang w:val="en-US"/>
        </w:rPr>
        <w:t>“Kazakh Mars”</w:t>
      </w:r>
      <w:r w:rsidR="00B44301" w:rsidRPr="00A3770A">
        <w:rPr>
          <w:sz w:val="28"/>
          <w:lang w:val="en-US"/>
        </w:rPr>
        <w:t xml:space="preserve"> direction primarily generates global attention through visual distinctiveness, scale, and media potential, supporting international awareness growth via high-impact visual storytelling, expedition narratives, and content virality. In contrast, the </w:t>
      </w:r>
      <w:r w:rsidR="00B44301" w:rsidRPr="00A3770A">
        <w:rPr>
          <w:rStyle w:val="ac"/>
          <w:b w:val="0"/>
          <w:sz w:val="28"/>
          <w:lang w:val="en-US"/>
        </w:rPr>
        <w:t xml:space="preserve">“Silk Road </w:t>
      </w:r>
      <w:r w:rsidR="00832597" w:rsidRPr="00A3770A">
        <w:rPr>
          <w:rStyle w:val="ac"/>
          <w:b w:val="0"/>
          <w:sz w:val="28"/>
          <w:lang w:val="en-US"/>
        </w:rPr>
        <w:t>-</w:t>
      </w:r>
      <w:r w:rsidR="00B44301" w:rsidRPr="00A3770A">
        <w:rPr>
          <w:rStyle w:val="ac"/>
          <w:b w:val="0"/>
          <w:sz w:val="28"/>
          <w:lang w:val="en-US"/>
        </w:rPr>
        <w:t xml:space="preserve"> Caspian Gateway”</w:t>
      </w:r>
      <w:r w:rsidR="00B44301" w:rsidRPr="00A3770A">
        <w:rPr>
          <w:sz w:val="28"/>
          <w:lang w:val="en-US"/>
        </w:rPr>
        <w:t xml:space="preserve"> direction reinforces legitimacy and depth through cultural continuity, spirituality, and connectivity, strengthening institutional cooperation and improving market fit for cultural, pilgrimage, and cross-border tourism segments.</w:t>
      </w:r>
    </w:p>
    <w:p w:rsidR="00B44301" w:rsidRPr="00A3770A" w:rsidRDefault="00B44301" w:rsidP="00856F50">
      <w:pPr>
        <w:pStyle w:val="a3"/>
        <w:spacing w:before="0" w:beforeAutospacing="0" w:after="0" w:afterAutospacing="0"/>
        <w:ind w:firstLine="709"/>
        <w:jc w:val="both"/>
        <w:rPr>
          <w:sz w:val="28"/>
          <w:lang w:val="en-US"/>
        </w:rPr>
      </w:pPr>
      <w:r w:rsidRPr="00A3770A">
        <w:rPr>
          <w:sz w:val="28"/>
          <w:lang w:val="en-US"/>
        </w:rPr>
        <w:t>Beyond these two</w:t>
      </w:r>
      <w:r w:rsidR="001E682B" w:rsidRPr="00A3770A">
        <w:rPr>
          <w:sz w:val="28"/>
          <w:lang w:val="en-US"/>
        </w:rPr>
        <w:t xml:space="preserve"> core brand directions, </w:t>
      </w:r>
      <w:r w:rsidR="003C605E" w:rsidRPr="00A3770A">
        <w:rPr>
          <w:sz w:val="28"/>
          <w:lang w:val="en-US"/>
        </w:rPr>
        <w:t xml:space="preserve">table </w:t>
      </w:r>
      <w:r w:rsidR="001E682B" w:rsidRPr="00A3770A">
        <w:rPr>
          <w:sz w:val="28"/>
          <w:lang w:val="en-US"/>
        </w:rPr>
        <w:t>28</w:t>
      </w:r>
      <w:r w:rsidRPr="00A3770A">
        <w:rPr>
          <w:sz w:val="28"/>
          <w:lang w:val="en-US"/>
        </w:rPr>
        <w:t xml:space="preserve"> also demonstrates how complementary branding layers support conversion, accessibility, and demand sustainability. The </w:t>
      </w:r>
      <w:r w:rsidRPr="00A3770A">
        <w:rPr>
          <w:rStyle w:val="ac"/>
          <w:b w:val="0"/>
          <w:sz w:val="28"/>
          <w:lang w:val="en-US"/>
        </w:rPr>
        <w:t>“Caspian Blue”</w:t>
      </w:r>
      <w:r w:rsidRPr="00A3770A">
        <w:rPr>
          <w:sz w:val="28"/>
          <w:lang w:val="en-US"/>
        </w:rPr>
        <w:t xml:space="preserve"> direction functions as a market entry and conversion mechanism, positioning Aktau and the coastal zone as an accessible gateway for international and domestic visitors. Its role is not symbolic but </w:t>
      </w:r>
      <w:r w:rsidR="00BE67B2" w:rsidRPr="00A3770A">
        <w:rPr>
          <w:sz w:val="28"/>
          <w:lang w:val="en-US"/>
        </w:rPr>
        <w:t>tool</w:t>
      </w:r>
      <w:r w:rsidRPr="00A3770A">
        <w:rPr>
          <w:sz w:val="28"/>
          <w:lang w:val="en-US"/>
        </w:rPr>
        <w:t>al: it supports short-stay demand, improves accommodation occupancy, and facilitates cross-selling of inland experiential and heritage routes. In branding terms, it translates abstract destination meanings into comfort, accessibility, and price-value clarity, which are critical for first-time visitors.</w:t>
      </w:r>
    </w:p>
    <w:p w:rsidR="00B44301" w:rsidRPr="00A3770A" w:rsidRDefault="00B44301" w:rsidP="00856F50">
      <w:pPr>
        <w:pStyle w:val="a3"/>
        <w:spacing w:before="0" w:beforeAutospacing="0" w:after="0" w:afterAutospacing="0"/>
        <w:ind w:firstLine="709"/>
        <w:jc w:val="both"/>
        <w:rPr>
          <w:sz w:val="28"/>
          <w:lang w:val="en-US"/>
        </w:rPr>
      </w:pPr>
      <w:r w:rsidRPr="00A3770A">
        <w:rPr>
          <w:sz w:val="28"/>
          <w:lang w:val="en-US"/>
        </w:rPr>
        <w:t xml:space="preserve">The </w:t>
      </w:r>
      <w:r w:rsidRPr="00A3770A">
        <w:rPr>
          <w:rStyle w:val="ac"/>
          <w:b w:val="0"/>
          <w:sz w:val="28"/>
          <w:lang w:val="en-US"/>
        </w:rPr>
        <w:t xml:space="preserve">“Creative </w:t>
      </w:r>
      <w:r w:rsidR="00C423BA" w:rsidRPr="00A3770A">
        <w:rPr>
          <w:rStyle w:val="ac"/>
          <w:b w:val="0"/>
          <w:sz w:val="28"/>
          <w:lang w:val="en-US"/>
        </w:rPr>
        <w:t>Mangistau</w:t>
      </w:r>
      <w:r w:rsidRPr="00A3770A">
        <w:rPr>
          <w:rStyle w:val="ac"/>
          <w:b w:val="0"/>
          <w:sz w:val="28"/>
          <w:lang w:val="en-US"/>
        </w:rPr>
        <w:t>”</w:t>
      </w:r>
      <w:r w:rsidRPr="00A3770A">
        <w:rPr>
          <w:sz w:val="28"/>
          <w:lang w:val="en-US"/>
        </w:rPr>
        <w:t xml:space="preserve"> direction operates as a demand multiplier and narrative amplifier. Through festivals, gastronomy, and creative-industry formats, it increases media visibility, supports youth engagement, and smooths seasonality by generating event-based travel motivations. Importantly, this direction does not compete with the core territorial meanings but extends them into contemporary cultural expression, enabling earned media exposure and organic storytelling beyond traditional tourism channels.</w:t>
      </w:r>
    </w:p>
    <w:p w:rsidR="00B44301" w:rsidRPr="00A3770A" w:rsidRDefault="00B44301" w:rsidP="00856F50">
      <w:pPr>
        <w:pStyle w:val="a3"/>
        <w:spacing w:before="0" w:beforeAutospacing="0" w:after="0" w:afterAutospacing="0"/>
        <w:ind w:firstLine="709"/>
        <w:jc w:val="both"/>
        <w:rPr>
          <w:sz w:val="28"/>
          <w:lang w:val="en-US"/>
        </w:rPr>
      </w:pPr>
      <w:r w:rsidRPr="00A3770A">
        <w:rPr>
          <w:sz w:val="28"/>
          <w:lang w:val="en-US"/>
        </w:rPr>
        <w:lastRenderedPageBreak/>
        <w:t xml:space="preserve">Finally, the </w:t>
      </w:r>
      <w:r w:rsidRPr="00A3770A">
        <w:rPr>
          <w:rStyle w:val="ac"/>
          <w:b w:val="0"/>
          <w:sz w:val="28"/>
          <w:lang w:val="en-US"/>
        </w:rPr>
        <w:t>“Nomadic Horizons”</w:t>
      </w:r>
      <w:r w:rsidRPr="00A3770A">
        <w:rPr>
          <w:b/>
          <w:sz w:val="28"/>
          <w:lang w:val="en-US"/>
        </w:rPr>
        <w:t xml:space="preserve"> </w:t>
      </w:r>
      <w:r w:rsidRPr="00A3770A">
        <w:rPr>
          <w:sz w:val="28"/>
          <w:lang w:val="en-US"/>
        </w:rPr>
        <w:t xml:space="preserve">direction provides a sustainability-oriented extension of the regional tourism brand. By emphasising low-impact, experiential, and rural tourism formats rooted in nomadic philosophy, it supports territorial diversification, reduces pressure on flagship sites, and enhances year-round appeal. From a branding perspective, this direction strengthens authenticity and ethical positioning, aligning </w:t>
      </w:r>
      <w:r w:rsidR="00C423BA" w:rsidRPr="00A3770A">
        <w:rPr>
          <w:sz w:val="28"/>
          <w:lang w:val="en-US"/>
        </w:rPr>
        <w:t>Mangistau</w:t>
      </w:r>
      <w:r w:rsidRPr="00A3770A">
        <w:rPr>
          <w:sz w:val="28"/>
          <w:lang w:val="en-US"/>
        </w:rPr>
        <w:t xml:space="preserve"> with global demand trends for responsible and slow tourism without diluting the region’s core identity.</w:t>
      </w:r>
    </w:p>
    <w:p w:rsidR="00B44301" w:rsidRPr="00A3770A" w:rsidRDefault="00B44301" w:rsidP="00856F50">
      <w:pPr>
        <w:pStyle w:val="a3"/>
        <w:spacing w:before="0" w:beforeAutospacing="0" w:after="0" w:afterAutospacing="0"/>
        <w:ind w:firstLine="709"/>
        <w:jc w:val="both"/>
        <w:rPr>
          <w:sz w:val="28"/>
          <w:lang w:val="en-US"/>
        </w:rPr>
      </w:pPr>
      <w:r w:rsidRPr="00A3770A">
        <w:rPr>
          <w:sz w:val="28"/>
          <w:lang w:val="en-US"/>
        </w:rPr>
        <w:t>Taken together, the branding ar</w:t>
      </w:r>
      <w:r w:rsidR="001E682B" w:rsidRPr="00A3770A">
        <w:rPr>
          <w:sz w:val="28"/>
          <w:lang w:val="en-US"/>
        </w:rPr>
        <w:t xml:space="preserve">chitecture presented in </w:t>
      </w:r>
      <w:r w:rsidR="008F4B41" w:rsidRPr="00A3770A">
        <w:rPr>
          <w:sz w:val="28"/>
          <w:lang w:val="en-US"/>
        </w:rPr>
        <w:t xml:space="preserve">table </w:t>
      </w:r>
      <w:r w:rsidR="001E682B" w:rsidRPr="00A3770A">
        <w:rPr>
          <w:sz w:val="28"/>
          <w:lang w:val="en-US"/>
        </w:rPr>
        <w:t>28</w:t>
      </w:r>
      <w:r w:rsidRPr="00A3770A">
        <w:rPr>
          <w:sz w:val="28"/>
          <w:lang w:val="en-US"/>
        </w:rPr>
        <w:t xml:space="preserve"> transforms territorial branding from a descriptive narrative into a functional promotion system. Each brand direction performs a distinct role within the regional tourism product portfolio</w:t>
      </w:r>
      <w:r w:rsidR="002529A0" w:rsidRPr="00A3770A">
        <w:rPr>
          <w:sz w:val="28"/>
          <w:lang w:val="en-US"/>
        </w:rPr>
        <w:t>-</w:t>
      </w:r>
      <w:r w:rsidRPr="00A3770A">
        <w:rPr>
          <w:sz w:val="28"/>
          <w:lang w:val="en-US"/>
        </w:rPr>
        <w:t>attention generation, legitimacy building, market entry, demand amplification, or sustainability support</w:t>
      </w:r>
      <w:r w:rsidR="005C13AB" w:rsidRPr="00A3770A">
        <w:rPr>
          <w:sz w:val="28"/>
          <w:lang w:val="en-US"/>
        </w:rPr>
        <w:t>-</w:t>
      </w:r>
      <w:r w:rsidRPr="00A3770A">
        <w:rPr>
          <w:sz w:val="28"/>
          <w:lang w:val="en-US"/>
        </w:rPr>
        <w:t xml:space="preserve">thereby improving the strategic use of marketing tools and reducing overlap between promotional efforts. As a result, branding operates as a coordinating mechanism that aligns routes, products, partnerships, and marketing </w:t>
      </w:r>
      <w:r w:rsidR="00BE67B2" w:rsidRPr="00A3770A">
        <w:rPr>
          <w:sz w:val="28"/>
          <w:lang w:val="en-US"/>
        </w:rPr>
        <w:t>tools</w:t>
      </w:r>
      <w:r w:rsidRPr="00A3770A">
        <w:rPr>
          <w:sz w:val="28"/>
          <w:lang w:val="en-US"/>
        </w:rPr>
        <w:t xml:space="preserve"> into a coherent and manageable regional tourism promotion framework.</w:t>
      </w:r>
    </w:p>
    <w:p w:rsidR="004263E2" w:rsidRPr="00A3770A" w:rsidRDefault="004263E2" w:rsidP="00856F50">
      <w:pPr>
        <w:pStyle w:val="a3"/>
        <w:spacing w:before="0" w:beforeAutospacing="0" w:after="0" w:afterAutospacing="0"/>
        <w:ind w:firstLine="709"/>
        <w:jc w:val="both"/>
        <w:rPr>
          <w:sz w:val="28"/>
          <w:szCs w:val="28"/>
          <w:lang w:val="en-US"/>
        </w:rPr>
      </w:pPr>
      <w:r w:rsidRPr="00A3770A">
        <w:rPr>
          <w:sz w:val="28"/>
          <w:szCs w:val="28"/>
          <w:lang w:val="en-US"/>
        </w:rPr>
        <w:t xml:space="preserve">However, brand meanings do not automatically convert into tourism demand. The key implementation problem is the transformation of identity into consumable experiences that are easy to understand, plan, and purchase. This is where storytelling becomes not an aesthetic add-on, but a functional translation mechanism. </w:t>
      </w:r>
      <w:r w:rsidR="00326BD5" w:rsidRPr="00A3770A">
        <w:rPr>
          <w:sz w:val="28"/>
          <w:szCs w:val="28"/>
          <w:lang w:val="en-US"/>
        </w:rPr>
        <w:t>Storytelling converts abstract meanings (e.g., “ancient ocean,” “spirituality,” “gateway”) into narratives that guide itinerary structure, interpretation design, and content production. The experience economy framework emphasises that competitive destinations do not sell resources; they sell staged, memorable experiences. Likewise, place branding research stresses that brand meaning must be enacted through coordinated delivery systems rather than merely communicated, since destination reputation depends on the consistency between symbolic identity, narrative representation, and visitor experience [13</w:t>
      </w:r>
      <w:r w:rsidR="008F4B41" w:rsidRPr="00A3770A">
        <w:rPr>
          <w:sz w:val="28"/>
          <w:szCs w:val="28"/>
          <w:lang w:val="en-US"/>
        </w:rPr>
        <w:t>2</w:t>
      </w:r>
      <w:r w:rsidR="003C605E" w:rsidRPr="00A3770A">
        <w:rPr>
          <w:sz w:val="28"/>
          <w:szCs w:val="28"/>
          <w:lang w:val="en-US"/>
        </w:rPr>
        <w:t>,</w:t>
      </w:r>
      <w:r w:rsidR="00326BD5" w:rsidRPr="00A3770A">
        <w:rPr>
          <w:sz w:val="28"/>
          <w:szCs w:val="28"/>
          <w:lang w:val="en-US"/>
        </w:rPr>
        <w:t xml:space="preserve"> 13</w:t>
      </w:r>
      <w:r w:rsidR="008F4B41" w:rsidRPr="00A3770A">
        <w:rPr>
          <w:sz w:val="28"/>
          <w:szCs w:val="28"/>
          <w:lang w:val="en-US"/>
        </w:rPr>
        <w:t>3</w:t>
      </w:r>
      <w:r w:rsidR="00326BD5" w:rsidRPr="00A3770A">
        <w:rPr>
          <w:sz w:val="28"/>
          <w:szCs w:val="28"/>
          <w:lang w:val="en-US"/>
        </w:rPr>
        <w:t>].</w:t>
      </w:r>
    </w:p>
    <w:p w:rsidR="004263E2" w:rsidRPr="00A3770A" w:rsidRDefault="004263E2" w:rsidP="00856F50">
      <w:pPr>
        <w:pStyle w:val="a3"/>
        <w:spacing w:before="0" w:beforeAutospacing="0" w:after="0" w:afterAutospacing="0"/>
        <w:ind w:firstLine="709"/>
        <w:jc w:val="both"/>
        <w:rPr>
          <w:sz w:val="28"/>
          <w:szCs w:val="28"/>
          <w:lang w:val="en-US"/>
        </w:rPr>
      </w:pPr>
      <w:r w:rsidRPr="00A3770A">
        <w:rPr>
          <w:sz w:val="28"/>
          <w:szCs w:val="28"/>
          <w:lang w:val="en-US"/>
        </w:rPr>
        <w:t>In this context, storytelling performs several interconnected strategic functions. First, it reduces informational fragmentation by linking geographically dispersed attractions into a unified symbolic narrative. Second, it increases emotional engagement by allowing tourists to interpret destinations not only visually, but also culturally and emotionally. Third, storytelling improves memorability and destination differentiation in increasingly competitive tourism markets where many regions compete through similar natural and cultural resources. As a result, destinations capable of transforming territorial identity into emotionally meaningful narratives obtain stronger branding advantages and greater behavioural influence over tourist decision-making.</w:t>
      </w:r>
    </w:p>
    <w:p w:rsidR="004263E2" w:rsidRPr="00A3770A" w:rsidRDefault="004263E2" w:rsidP="00856F50">
      <w:pPr>
        <w:pStyle w:val="a3"/>
        <w:spacing w:before="0" w:beforeAutospacing="0" w:after="0" w:afterAutospacing="0"/>
        <w:ind w:firstLine="709"/>
        <w:jc w:val="both"/>
        <w:rPr>
          <w:sz w:val="28"/>
          <w:szCs w:val="28"/>
          <w:lang w:val="en-US"/>
        </w:rPr>
      </w:pPr>
      <w:r w:rsidRPr="00A3770A">
        <w:rPr>
          <w:sz w:val="28"/>
          <w:szCs w:val="28"/>
          <w:lang w:val="en-US"/>
        </w:rPr>
        <w:t xml:space="preserve">For Mangistau, storytelling is especially important because the region contains highly distinctive but spatially fragmented tourism assets, including sacred religious sites, desert landscapes, underground mosques, expedition routes, Caspian coastal resources, and traces of Silk Road heritage. Without a coherent interpretative structure, these attractions may be perceived by tourists as disconnected locations rather than as elements of an integrated tourism experience. Storytelling therefore functions as a mechanism of symbolic integration that connects natural, historical, spiritual, and </w:t>
      </w:r>
      <w:r w:rsidRPr="00A3770A">
        <w:rPr>
          <w:sz w:val="28"/>
          <w:szCs w:val="28"/>
          <w:lang w:val="en-US"/>
        </w:rPr>
        <w:lastRenderedPageBreak/>
        <w:t>scientific dimensions of the regional tourism product into a coherent experiential system.</w:t>
      </w:r>
    </w:p>
    <w:p w:rsidR="001B234F" w:rsidRPr="00A3770A" w:rsidRDefault="004263E2" w:rsidP="00856F50">
      <w:pPr>
        <w:pStyle w:val="a3"/>
        <w:spacing w:before="0" w:beforeAutospacing="0" w:after="0" w:afterAutospacing="0"/>
        <w:ind w:firstLine="709"/>
        <w:jc w:val="both"/>
        <w:rPr>
          <w:sz w:val="28"/>
          <w:szCs w:val="28"/>
          <w:lang w:val="en-US"/>
        </w:rPr>
      </w:pPr>
      <w:r w:rsidRPr="00A3770A">
        <w:rPr>
          <w:sz w:val="28"/>
          <w:szCs w:val="28"/>
          <w:lang w:val="en-US"/>
        </w:rPr>
        <w:t>Furthermore, storytelling contributes not only to promotion, but also to tourism product diversification. Different narrative frameworks can support multiple tourism formats simultaneously, including expedition tourism, cultural tourism, spiritual tourism, scientific tourism, event tourism, and media-driven tourism. For example, the “Kazakh Mars” narrative may strengthen visual and adventure-oriented positioning, while the “Silk Road - Caspian Gateway” concept may support historical interpretation, transnational routes, and maritime-cultural tourism development. In this way, storytelling expands the functional flexibility of the territorial brand and enables the adaptation of promotional content to different tourist segments and communication platforms. Table 29 explains the functional pathway by which Mangistau’s territorial brand can be transformed into branded experiences and then promoted through measurable feedback loops.</w:t>
      </w:r>
    </w:p>
    <w:p w:rsidR="004263E2" w:rsidRPr="00A3770A" w:rsidRDefault="004263E2" w:rsidP="004263E2">
      <w:pPr>
        <w:pStyle w:val="a3"/>
        <w:spacing w:before="0" w:beforeAutospacing="0" w:after="0" w:afterAutospacing="0"/>
        <w:ind w:firstLine="454"/>
        <w:jc w:val="both"/>
        <w:rPr>
          <w:sz w:val="28"/>
          <w:szCs w:val="28"/>
          <w:lang w:val="en-US"/>
        </w:rPr>
      </w:pPr>
    </w:p>
    <w:p w:rsidR="001B234F" w:rsidRPr="00A3770A" w:rsidRDefault="001E682B" w:rsidP="0038670A">
      <w:pPr>
        <w:pStyle w:val="4"/>
        <w:spacing w:before="0" w:line="240" w:lineRule="auto"/>
        <w:jc w:val="both"/>
        <w:rPr>
          <w:rFonts w:ascii="Times New Roman" w:hAnsi="Times New Roman" w:cs="Times New Roman"/>
          <w:i w:val="0"/>
          <w:color w:val="auto"/>
          <w:sz w:val="28"/>
          <w:szCs w:val="28"/>
          <w:lang w:val="en-US"/>
        </w:rPr>
      </w:pPr>
      <w:r w:rsidRPr="00A3770A">
        <w:rPr>
          <w:rFonts w:ascii="Times New Roman" w:hAnsi="Times New Roman" w:cs="Times New Roman"/>
          <w:i w:val="0"/>
          <w:color w:val="auto"/>
          <w:sz w:val="28"/>
          <w:szCs w:val="28"/>
          <w:lang w:val="en-US"/>
        </w:rPr>
        <w:t>Table 29</w:t>
      </w:r>
      <w:r w:rsidR="001B234F" w:rsidRPr="00A3770A">
        <w:rPr>
          <w:rFonts w:ascii="Times New Roman" w:hAnsi="Times New Roman" w:cs="Times New Roman"/>
          <w:i w:val="0"/>
          <w:color w:val="auto"/>
          <w:sz w:val="28"/>
          <w:szCs w:val="28"/>
          <w:lang w:val="en-US"/>
        </w:rPr>
        <w:t xml:space="preserve"> </w:t>
      </w:r>
      <w:r w:rsidR="0038670A" w:rsidRPr="00A3770A">
        <w:rPr>
          <w:rFonts w:ascii="Times New Roman" w:hAnsi="Times New Roman" w:cs="Times New Roman"/>
          <w:i w:val="0"/>
          <w:color w:val="auto"/>
          <w:sz w:val="28"/>
          <w:szCs w:val="28"/>
          <w:lang w:val="en-US"/>
        </w:rPr>
        <w:t>–</w:t>
      </w:r>
      <w:r w:rsidR="001B234F" w:rsidRPr="00A3770A">
        <w:rPr>
          <w:rFonts w:ascii="Times New Roman" w:hAnsi="Times New Roman" w:cs="Times New Roman"/>
          <w:i w:val="0"/>
          <w:color w:val="auto"/>
          <w:sz w:val="28"/>
          <w:szCs w:val="28"/>
          <w:lang w:val="en-US"/>
        </w:rPr>
        <w:t xml:space="preserve"> From territorial brand to storytelling: functional transformation of identity into tourism experiences</w:t>
      </w:r>
    </w:p>
    <w:p w:rsidR="0038670A" w:rsidRPr="00A3770A" w:rsidRDefault="0038670A" w:rsidP="0038670A">
      <w:pPr>
        <w:spacing w:after="0" w:line="240" w:lineRule="auto"/>
        <w:rPr>
          <w:sz w:val="16"/>
          <w:szCs w:val="16"/>
          <w:lang w:val="en-US"/>
        </w:rPr>
      </w:pPr>
    </w:p>
    <w:tbl>
      <w:tblPr>
        <w:tblStyle w:val="a6"/>
        <w:tblW w:w="9639" w:type="dxa"/>
        <w:jc w:val="center"/>
        <w:tblLook w:val="04A0" w:firstRow="1" w:lastRow="0" w:firstColumn="1" w:lastColumn="0" w:noHBand="0" w:noVBand="1"/>
      </w:tblPr>
      <w:tblGrid>
        <w:gridCol w:w="2409"/>
        <w:gridCol w:w="2410"/>
        <w:gridCol w:w="2410"/>
        <w:gridCol w:w="2410"/>
      </w:tblGrid>
      <w:tr w:rsidR="00462BC8" w:rsidRPr="00A3770A" w:rsidTr="0038670A">
        <w:trPr>
          <w:jc w:val="center"/>
        </w:trPr>
        <w:tc>
          <w:tcPr>
            <w:tcW w:w="2407" w:type="dxa"/>
            <w:vAlign w:val="center"/>
          </w:tcPr>
          <w:p w:rsidR="00462BC8" w:rsidRPr="00A3770A" w:rsidRDefault="00462BC8" w:rsidP="00462BC8">
            <w:pPr>
              <w:jc w:val="center"/>
              <w:rPr>
                <w:rFonts w:ascii="Times New Roman" w:hAnsi="Times New Roman" w:cs="Times New Roman"/>
                <w:bCs/>
                <w:lang w:val="en-US"/>
              </w:rPr>
            </w:pPr>
            <w:r w:rsidRPr="00A3770A">
              <w:rPr>
                <w:rFonts w:ascii="Times New Roman" w:hAnsi="Times New Roman" w:cs="Times New Roman"/>
                <w:bCs/>
                <w:lang w:val="en-US"/>
              </w:rPr>
              <w:t>Stage</w:t>
            </w:r>
          </w:p>
        </w:tc>
        <w:tc>
          <w:tcPr>
            <w:tcW w:w="2407" w:type="dxa"/>
            <w:vAlign w:val="center"/>
          </w:tcPr>
          <w:p w:rsidR="00462BC8" w:rsidRPr="00A3770A" w:rsidRDefault="00462BC8" w:rsidP="00462BC8">
            <w:pPr>
              <w:jc w:val="center"/>
              <w:rPr>
                <w:rFonts w:ascii="Times New Roman" w:hAnsi="Times New Roman" w:cs="Times New Roman"/>
                <w:bCs/>
                <w:lang w:val="en-US"/>
              </w:rPr>
            </w:pPr>
            <w:r w:rsidRPr="00A3770A">
              <w:rPr>
                <w:rFonts w:ascii="Times New Roman" w:hAnsi="Times New Roman" w:cs="Times New Roman"/>
                <w:bCs/>
                <w:lang w:val="en-US"/>
              </w:rPr>
              <w:t>Function</w:t>
            </w:r>
          </w:p>
        </w:tc>
        <w:tc>
          <w:tcPr>
            <w:tcW w:w="2407" w:type="dxa"/>
            <w:vAlign w:val="center"/>
          </w:tcPr>
          <w:p w:rsidR="00462BC8" w:rsidRPr="00A3770A" w:rsidRDefault="00462BC8" w:rsidP="00462BC8">
            <w:pPr>
              <w:jc w:val="center"/>
              <w:rPr>
                <w:rFonts w:ascii="Times New Roman" w:hAnsi="Times New Roman" w:cs="Times New Roman"/>
                <w:bCs/>
                <w:lang w:val="en-US"/>
              </w:rPr>
            </w:pPr>
            <w:r w:rsidRPr="00A3770A">
              <w:rPr>
                <w:rFonts w:ascii="Times New Roman" w:hAnsi="Times New Roman" w:cs="Times New Roman"/>
                <w:bCs/>
                <w:lang w:val="en-US"/>
              </w:rPr>
              <w:t>Content</w:t>
            </w:r>
          </w:p>
        </w:tc>
        <w:tc>
          <w:tcPr>
            <w:tcW w:w="2407" w:type="dxa"/>
            <w:vAlign w:val="center"/>
          </w:tcPr>
          <w:p w:rsidR="00462BC8" w:rsidRPr="00A3770A" w:rsidRDefault="00462BC8" w:rsidP="00462BC8">
            <w:pPr>
              <w:jc w:val="center"/>
              <w:rPr>
                <w:rFonts w:ascii="Times New Roman" w:hAnsi="Times New Roman" w:cs="Times New Roman"/>
                <w:bCs/>
                <w:lang w:val="en-US"/>
              </w:rPr>
            </w:pPr>
            <w:r w:rsidRPr="00A3770A">
              <w:rPr>
                <w:rFonts w:ascii="Times New Roman" w:hAnsi="Times New Roman" w:cs="Times New Roman"/>
                <w:bCs/>
                <w:lang w:val="en-US"/>
              </w:rPr>
              <w:t>Practical outcome</w:t>
            </w:r>
          </w:p>
        </w:tc>
      </w:tr>
      <w:tr w:rsidR="00462BC8" w:rsidRPr="00A3770A" w:rsidTr="0038670A">
        <w:trPr>
          <w:jc w:val="center"/>
        </w:trPr>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Territorial brand formation</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Definition of core meanings</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 xml:space="preserve">“Kazakh Mars”; “Silk Road </w:t>
            </w:r>
            <w:r w:rsidR="00832597" w:rsidRPr="00A3770A">
              <w:rPr>
                <w:rFonts w:ascii="Times New Roman" w:hAnsi="Times New Roman" w:cs="Times New Roman"/>
                <w:lang w:val="en-US"/>
              </w:rPr>
              <w:t>-</w:t>
            </w:r>
            <w:r w:rsidRPr="00A3770A">
              <w:rPr>
                <w:rFonts w:ascii="Times New Roman" w:hAnsi="Times New Roman" w:cs="Times New Roman"/>
                <w:lang w:val="en-US"/>
              </w:rPr>
              <w:t xml:space="preserve"> Caspian Gateway”</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Reduced cognitive complexity for tourists</w:t>
            </w:r>
          </w:p>
        </w:tc>
      </w:tr>
      <w:tr w:rsidR="00462BC8" w:rsidRPr="00A3770A" w:rsidTr="0038670A">
        <w:trPr>
          <w:jc w:val="center"/>
        </w:trPr>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Narrative construction</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Translation of meaning into stories</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Myths, scientific narratives, historical routes</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Emotional engagement and memorability</w:t>
            </w:r>
          </w:p>
        </w:tc>
      </w:tr>
      <w:tr w:rsidR="00462BC8" w:rsidRPr="00A3770A" w:rsidTr="0038670A">
        <w:trPr>
          <w:jc w:val="center"/>
        </w:trPr>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Experience design</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Embedding stories into formats</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Festivals, routes, cruises, media tourism</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Diversified tourism product</w:t>
            </w:r>
          </w:p>
        </w:tc>
      </w:tr>
      <w:tr w:rsidR="00462BC8" w:rsidRPr="00A3770A" w:rsidTr="0038670A">
        <w:trPr>
          <w:jc w:val="center"/>
        </w:trPr>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Infrastructure alignment</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Support of branded experiences</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Ports, visitor centres, routes, digital tools</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Improved accessibility and quality</w:t>
            </w:r>
          </w:p>
        </w:tc>
      </w:tr>
      <w:tr w:rsidR="00462BC8" w:rsidRPr="00A3770A" w:rsidTr="0038670A">
        <w:trPr>
          <w:jc w:val="center"/>
        </w:trPr>
        <w:tc>
          <w:tcPr>
            <w:tcW w:w="2407" w:type="dxa"/>
            <w:vAlign w:val="center"/>
          </w:tcPr>
          <w:p w:rsidR="00462BC8" w:rsidRPr="00A3770A" w:rsidRDefault="00462BC8" w:rsidP="005E72A8">
            <w:pPr>
              <w:rPr>
                <w:rFonts w:ascii="Times New Roman" w:hAnsi="Times New Roman" w:cs="Times New Roman"/>
                <w:lang w:val="en-US"/>
              </w:rPr>
            </w:pPr>
            <w:r w:rsidRPr="00A3770A">
              <w:rPr>
                <w:rFonts w:ascii="Times New Roman" w:hAnsi="Times New Roman" w:cs="Times New Roman"/>
                <w:lang w:val="en-US"/>
              </w:rPr>
              <w:t>Promotion and evaluation</w:t>
            </w:r>
          </w:p>
        </w:tc>
        <w:tc>
          <w:tcPr>
            <w:tcW w:w="2407" w:type="dxa"/>
            <w:vAlign w:val="center"/>
          </w:tcPr>
          <w:p w:rsidR="00462BC8" w:rsidRPr="00A3770A" w:rsidRDefault="00462BC8" w:rsidP="005E72A8">
            <w:pPr>
              <w:rPr>
                <w:rFonts w:ascii="Times New Roman" w:hAnsi="Times New Roman" w:cs="Times New Roman"/>
                <w:lang w:val="en-US"/>
              </w:rPr>
            </w:pPr>
            <w:r w:rsidRPr="00A3770A">
              <w:rPr>
                <w:rFonts w:ascii="Times New Roman" w:hAnsi="Times New Roman" w:cs="Times New Roman"/>
                <w:lang w:val="en-US"/>
              </w:rPr>
              <w:t>Communication and feedback</w:t>
            </w:r>
          </w:p>
        </w:tc>
        <w:tc>
          <w:tcPr>
            <w:tcW w:w="2407" w:type="dxa"/>
            <w:vAlign w:val="center"/>
          </w:tcPr>
          <w:p w:rsidR="00462BC8" w:rsidRPr="00A3770A" w:rsidRDefault="00462BC8" w:rsidP="005E72A8">
            <w:pPr>
              <w:rPr>
                <w:rFonts w:ascii="Times New Roman" w:hAnsi="Times New Roman" w:cs="Times New Roman"/>
                <w:lang w:val="en-US"/>
              </w:rPr>
            </w:pPr>
            <w:r w:rsidRPr="00A3770A">
              <w:rPr>
                <w:rFonts w:ascii="Times New Roman" w:hAnsi="Times New Roman" w:cs="Times New Roman"/>
                <w:lang w:val="en-US"/>
              </w:rPr>
              <w:t>Social media, KPIs, sentiment analysis</w:t>
            </w:r>
          </w:p>
        </w:tc>
        <w:tc>
          <w:tcPr>
            <w:tcW w:w="2407" w:type="dxa"/>
            <w:vAlign w:val="center"/>
          </w:tcPr>
          <w:p w:rsidR="00462BC8" w:rsidRPr="00A3770A" w:rsidRDefault="00462BC8" w:rsidP="005E72A8">
            <w:pPr>
              <w:rPr>
                <w:rFonts w:ascii="Times New Roman" w:hAnsi="Times New Roman" w:cs="Times New Roman"/>
                <w:lang w:val="en-US"/>
              </w:rPr>
            </w:pPr>
            <w:r w:rsidRPr="00A3770A">
              <w:rPr>
                <w:rFonts w:ascii="Times New Roman" w:hAnsi="Times New Roman" w:cs="Times New Roman"/>
                <w:lang w:val="en-US"/>
              </w:rPr>
              <w:t>Adaptive and evidence-based promotion</w:t>
            </w:r>
          </w:p>
        </w:tc>
      </w:tr>
      <w:tr w:rsidR="00462BC8" w:rsidRPr="00A3770A" w:rsidTr="0038670A">
        <w:trPr>
          <w:jc w:val="center"/>
        </w:trPr>
        <w:tc>
          <w:tcPr>
            <w:tcW w:w="9628" w:type="dxa"/>
            <w:gridSpan w:val="4"/>
          </w:tcPr>
          <w:p w:rsidR="00462BC8" w:rsidRPr="00A3770A" w:rsidRDefault="00337632" w:rsidP="008F4B41">
            <w:pPr>
              <w:pStyle w:val="a3"/>
              <w:spacing w:before="0" w:beforeAutospacing="0" w:after="0" w:afterAutospacing="0"/>
              <w:ind w:firstLine="601"/>
              <w:jc w:val="both"/>
              <w:rPr>
                <w:i/>
                <w:iCs/>
                <w:sz w:val="22"/>
                <w:szCs w:val="22"/>
                <w:lang w:val="en-US"/>
              </w:rPr>
            </w:pPr>
            <w:r w:rsidRPr="00A3770A">
              <w:rPr>
                <w:rStyle w:val="rynqvb"/>
                <w:sz w:val="22"/>
                <w:szCs w:val="22"/>
                <w:lang w:val="en"/>
              </w:rPr>
              <w:t>Note</w:t>
            </w:r>
            <w:r w:rsidRPr="00A3770A">
              <w:rPr>
                <w:rStyle w:val="rynqvb"/>
                <w:sz w:val="22"/>
                <w:szCs w:val="22"/>
                <w:lang w:val="kk-KZ"/>
              </w:rPr>
              <w:t xml:space="preserve"> – </w:t>
            </w:r>
            <w:r w:rsidRPr="00A3770A">
              <w:rPr>
                <w:rStyle w:val="rynqvb"/>
                <w:sz w:val="22"/>
                <w:szCs w:val="22"/>
                <w:lang w:val="en"/>
              </w:rPr>
              <w:t>Compiled from sources</w:t>
            </w:r>
            <w:r w:rsidRPr="00A3770A">
              <w:rPr>
                <w:lang w:val="en-US"/>
              </w:rPr>
              <w:t xml:space="preserve"> </w:t>
            </w:r>
            <w:r w:rsidR="00871DEC" w:rsidRPr="00A3770A">
              <w:rPr>
                <w:rStyle w:val="a4"/>
                <w:i w:val="0"/>
                <w:sz w:val="22"/>
                <w:szCs w:val="22"/>
                <w:lang w:val="en-US"/>
              </w:rPr>
              <w:t>[</w:t>
            </w:r>
            <w:r w:rsidR="00820BD6" w:rsidRPr="00A3770A">
              <w:rPr>
                <w:rStyle w:val="a4"/>
                <w:i w:val="0"/>
                <w:sz w:val="22"/>
                <w:szCs w:val="22"/>
                <w:lang w:val="en-US"/>
              </w:rPr>
              <w:t>38</w:t>
            </w:r>
            <w:r w:rsidR="003C605E" w:rsidRPr="00A3770A">
              <w:rPr>
                <w:rStyle w:val="a4"/>
                <w:i w:val="0"/>
                <w:sz w:val="22"/>
                <w:szCs w:val="22"/>
                <w:lang w:val="en-US"/>
              </w:rPr>
              <w:t xml:space="preserve">, </w:t>
            </w:r>
            <w:r w:rsidR="003C605E" w:rsidRPr="00A3770A">
              <w:rPr>
                <w:rStyle w:val="a4"/>
                <w:i w:val="0"/>
                <w:sz w:val="22"/>
                <w:szCs w:val="22"/>
              </w:rPr>
              <w:t>р</w:t>
            </w:r>
            <w:r w:rsidR="003C605E" w:rsidRPr="00A3770A">
              <w:rPr>
                <w:rStyle w:val="a4"/>
                <w:i w:val="0"/>
                <w:sz w:val="22"/>
                <w:szCs w:val="22"/>
                <w:lang w:val="en-US"/>
              </w:rPr>
              <w:t>. 441-457</w:t>
            </w:r>
            <w:r w:rsidR="00820BD6" w:rsidRPr="00A3770A">
              <w:rPr>
                <w:rStyle w:val="a4"/>
                <w:i w:val="0"/>
                <w:sz w:val="22"/>
                <w:szCs w:val="22"/>
                <w:lang w:val="en-US"/>
              </w:rPr>
              <w:t>;</w:t>
            </w:r>
            <w:r w:rsidR="00871DEC" w:rsidRPr="00A3770A">
              <w:rPr>
                <w:rStyle w:val="a4"/>
                <w:i w:val="0"/>
                <w:sz w:val="22"/>
                <w:szCs w:val="22"/>
                <w:lang w:val="en-US"/>
              </w:rPr>
              <w:t xml:space="preserve"> 64</w:t>
            </w:r>
            <w:r w:rsidR="003C605E" w:rsidRPr="00A3770A">
              <w:rPr>
                <w:rStyle w:val="a4"/>
                <w:i w:val="0"/>
                <w:sz w:val="22"/>
                <w:szCs w:val="22"/>
                <w:lang w:val="en-US"/>
              </w:rPr>
              <w:t xml:space="preserve">, </w:t>
            </w:r>
            <w:r w:rsidR="003C605E" w:rsidRPr="00A3770A">
              <w:rPr>
                <w:rStyle w:val="a4"/>
                <w:i w:val="0"/>
                <w:sz w:val="22"/>
                <w:szCs w:val="22"/>
              </w:rPr>
              <w:t>р</w:t>
            </w:r>
            <w:r w:rsidR="003C605E" w:rsidRPr="00A3770A">
              <w:rPr>
                <w:rStyle w:val="a4"/>
                <w:i w:val="0"/>
                <w:sz w:val="22"/>
                <w:szCs w:val="22"/>
                <w:lang w:val="en-US"/>
              </w:rPr>
              <w:t>. 10-15</w:t>
            </w:r>
            <w:r w:rsidR="00871DEC" w:rsidRPr="00A3770A">
              <w:rPr>
                <w:rStyle w:val="a4"/>
                <w:i w:val="0"/>
                <w:sz w:val="22"/>
                <w:szCs w:val="22"/>
                <w:lang w:val="en-US"/>
              </w:rPr>
              <w:t xml:space="preserve">; </w:t>
            </w:r>
            <w:r w:rsidR="004263E2" w:rsidRPr="00A3770A">
              <w:rPr>
                <w:rStyle w:val="a4"/>
                <w:i w:val="0"/>
                <w:sz w:val="22"/>
                <w:szCs w:val="22"/>
                <w:lang w:val="en-US"/>
              </w:rPr>
              <w:t>13</w:t>
            </w:r>
            <w:r w:rsidR="008F4B41" w:rsidRPr="00A3770A">
              <w:rPr>
                <w:rStyle w:val="a4"/>
                <w:i w:val="0"/>
                <w:sz w:val="22"/>
                <w:szCs w:val="22"/>
                <w:lang w:val="en-US"/>
              </w:rPr>
              <w:t>4</w:t>
            </w:r>
            <w:r w:rsidR="003C605E" w:rsidRPr="00A3770A">
              <w:rPr>
                <w:rStyle w:val="a4"/>
                <w:i w:val="0"/>
                <w:sz w:val="22"/>
                <w:szCs w:val="22"/>
                <w:lang w:val="en-US"/>
              </w:rPr>
              <w:t xml:space="preserve">, </w:t>
            </w:r>
            <w:r w:rsidR="004263E2" w:rsidRPr="00A3770A">
              <w:rPr>
                <w:rStyle w:val="a4"/>
                <w:i w:val="0"/>
                <w:sz w:val="22"/>
                <w:szCs w:val="22"/>
                <w:lang w:val="en-US"/>
              </w:rPr>
              <w:t>13</w:t>
            </w:r>
            <w:r w:rsidR="008F4B41" w:rsidRPr="00A3770A">
              <w:rPr>
                <w:rStyle w:val="a4"/>
                <w:i w:val="0"/>
                <w:sz w:val="22"/>
                <w:szCs w:val="22"/>
                <w:lang w:val="en-US"/>
              </w:rPr>
              <w:t>5</w:t>
            </w:r>
            <w:r w:rsidR="003E6E4D" w:rsidRPr="00A3770A">
              <w:rPr>
                <w:rStyle w:val="a4"/>
                <w:i w:val="0"/>
                <w:sz w:val="22"/>
                <w:szCs w:val="22"/>
                <w:lang w:val="en-US"/>
              </w:rPr>
              <w:t>]</w:t>
            </w:r>
          </w:p>
        </w:tc>
      </w:tr>
    </w:tbl>
    <w:p w:rsidR="0038670A" w:rsidRPr="00A3770A" w:rsidRDefault="0038670A" w:rsidP="00856F50">
      <w:pPr>
        <w:pStyle w:val="a3"/>
        <w:spacing w:before="0" w:beforeAutospacing="0" w:after="0" w:afterAutospacing="0"/>
        <w:ind w:firstLine="709"/>
        <w:jc w:val="both"/>
        <w:rPr>
          <w:sz w:val="28"/>
          <w:szCs w:val="28"/>
          <w:lang w:val="en-US"/>
        </w:rPr>
      </w:pPr>
    </w:p>
    <w:p w:rsidR="005E72A8" w:rsidRPr="00A3770A" w:rsidRDefault="005E72A8" w:rsidP="00856F50">
      <w:pPr>
        <w:pStyle w:val="a3"/>
        <w:spacing w:before="0" w:beforeAutospacing="0" w:after="0" w:afterAutospacing="0"/>
        <w:ind w:firstLine="709"/>
        <w:jc w:val="both"/>
        <w:rPr>
          <w:sz w:val="28"/>
          <w:szCs w:val="28"/>
          <w:lang w:val="en-US"/>
        </w:rPr>
      </w:pPr>
      <w:r w:rsidRPr="00A3770A">
        <w:rPr>
          <w:sz w:val="28"/>
          <w:szCs w:val="28"/>
          <w:lang w:val="en-US"/>
        </w:rPr>
        <w:t>Table 29 directly responds to the empirical problem: weak narrative integration across promotional channels. It shows that integration is achieved by building a structured pipeline: 1) define meanings; 2) translate them into narratives; 3) embed narratives into tourism formats;</w:t>
      </w:r>
      <w:r w:rsidR="00EC4CA4" w:rsidRPr="00A3770A">
        <w:rPr>
          <w:sz w:val="28"/>
          <w:szCs w:val="28"/>
          <w:lang w:val="kk-KZ"/>
        </w:rPr>
        <w:t xml:space="preserve"> </w:t>
      </w:r>
      <w:r w:rsidRPr="00A3770A">
        <w:rPr>
          <w:sz w:val="28"/>
          <w:szCs w:val="28"/>
          <w:lang w:val="en-US"/>
        </w:rPr>
        <w:t>4) align infrastructure and service systems with those formats; 5) promote and evaluate using feedback. This sequence ensures that storytelling is grounded in place identity and enacted through product design, which in turn prevents the common failure mode where stories are produced for marketing but are not confirmed during the actual visit.</w:t>
      </w:r>
    </w:p>
    <w:p w:rsidR="005E72A8" w:rsidRPr="00A3770A" w:rsidRDefault="005E72A8" w:rsidP="00856F50">
      <w:pPr>
        <w:pStyle w:val="a3"/>
        <w:spacing w:before="0" w:beforeAutospacing="0" w:after="0" w:afterAutospacing="0"/>
        <w:ind w:firstLine="709"/>
        <w:jc w:val="both"/>
        <w:rPr>
          <w:sz w:val="28"/>
          <w:szCs w:val="28"/>
          <w:lang w:val="en-US"/>
        </w:rPr>
      </w:pPr>
      <w:r w:rsidRPr="00A3770A">
        <w:rPr>
          <w:sz w:val="28"/>
          <w:szCs w:val="28"/>
          <w:lang w:val="en-US"/>
        </w:rPr>
        <w:t xml:space="preserve">In addition, the proposed model demonstrates that effective territorial branding requires coordination between symbolic communication and practical destination management. Narrative positioning alone cannot generate sustainable tourism competitiveness unless supported by infrastructure accessibility, service quality, visitor interpretation systems, digital visibility, and institutional coordination between tourism stakeholders. Therefore, storytelling should be understood not merely as a promotional instrument, but as a strategic mechanism linking destination identity, tourism product </w:t>
      </w:r>
      <w:r w:rsidRPr="00A3770A">
        <w:rPr>
          <w:sz w:val="28"/>
          <w:szCs w:val="28"/>
          <w:lang w:val="en-US"/>
        </w:rPr>
        <w:lastRenderedPageBreak/>
        <w:t>design, visitor experience, and long-term regional positioning. Table 30 (third occurrence) is therefore logically placed here as a diagnostic-to-solution matrix, specifying branding functions, mechanisms, and expected marketing effects.</w:t>
      </w:r>
    </w:p>
    <w:p w:rsidR="005E72A8" w:rsidRPr="00A3770A" w:rsidRDefault="005E72A8" w:rsidP="005E72A8">
      <w:pPr>
        <w:pStyle w:val="a3"/>
        <w:spacing w:before="0" w:beforeAutospacing="0" w:after="0" w:afterAutospacing="0"/>
        <w:ind w:firstLine="454"/>
        <w:jc w:val="both"/>
        <w:rPr>
          <w:sz w:val="28"/>
          <w:szCs w:val="28"/>
          <w:lang w:val="en-US"/>
        </w:rPr>
      </w:pPr>
    </w:p>
    <w:p w:rsidR="001B234F" w:rsidRPr="00A3770A" w:rsidRDefault="004263E2" w:rsidP="0038670A">
      <w:pPr>
        <w:pStyle w:val="4"/>
        <w:spacing w:before="0" w:line="240" w:lineRule="auto"/>
        <w:jc w:val="both"/>
        <w:rPr>
          <w:rFonts w:ascii="Times New Roman" w:hAnsi="Times New Roman" w:cs="Times New Roman"/>
          <w:i w:val="0"/>
          <w:color w:val="auto"/>
          <w:sz w:val="28"/>
          <w:szCs w:val="28"/>
          <w:lang w:val="en-US"/>
        </w:rPr>
      </w:pPr>
      <w:r w:rsidRPr="00A3770A">
        <w:rPr>
          <w:rFonts w:ascii="Times New Roman" w:hAnsi="Times New Roman" w:cs="Times New Roman"/>
          <w:i w:val="0"/>
          <w:color w:val="auto"/>
          <w:sz w:val="28"/>
          <w:szCs w:val="28"/>
          <w:lang w:val="en-US"/>
        </w:rPr>
        <w:t>Table 30</w:t>
      </w:r>
      <w:r w:rsidR="001B234F" w:rsidRPr="00A3770A">
        <w:rPr>
          <w:rFonts w:ascii="Times New Roman" w:hAnsi="Times New Roman" w:cs="Times New Roman"/>
          <w:i w:val="0"/>
          <w:color w:val="auto"/>
          <w:sz w:val="28"/>
          <w:szCs w:val="28"/>
          <w:lang w:val="en-US"/>
        </w:rPr>
        <w:t xml:space="preserve"> </w:t>
      </w:r>
      <w:r w:rsidR="0038670A" w:rsidRPr="00A3770A">
        <w:rPr>
          <w:rFonts w:ascii="Times New Roman" w:hAnsi="Times New Roman" w:cs="Times New Roman"/>
          <w:i w:val="0"/>
          <w:color w:val="auto"/>
          <w:sz w:val="28"/>
          <w:szCs w:val="28"/>
          <w:lang w:val="en-US"/>
        </w:rPr>
        <w:t>–</w:t>
      </w:r>
      <w:r w:rsidR="001B234F" w:rsidRPr="00A3770A">
        <w:rPr>
          <w:rFonts w:ascii="Times New Roman" w:hAnsi="Times New Roman" w:cs="Times New Roman"/>
          <w:i w:val="0"/>
          <w:color w:val="auto"/>
          <w:sz w:val="28"/>
          <w:szCs w:val="28"/>
          <w:lang w:val="en-US"/>
        </w:rPr>
        <w:t xml:space="preserve"> Territorial branding as a marketing </w:t>
      </w:r>
      <w:r w:rsidR="00BE67B2" w:rsidRPr="00A3770A">
        <w:rPr>
          <w:rFonts w:ascii="Times New Roman" w:hAnsi="Times New Roman" w:cs="Times New Roman"/>
          <w:i w:val="0"/>
          <w:color w:val="auto"/>
          <w:sz w:val="28"/>
          <w:szCs w:val="28"/>
          <w:lang w:val="en-US"/>
        </w:rPr>
        <w:t>tool</w:t>
      </w:r>
      <w:r w:rsidR="001B234F" w:rsidRPr="00A3770A">
        <w:rPr>
          <w:rFonts w:ascii="Times New Roman" w:hAnsi="Times New Roman" w:cs="Times New Roman"/>
          <w:i w:val="0"/>
          <w:color w:val="auto"/>
          <w:sz w:val="28"/>
          <w:szCs w:val="28"/>
          <w:lang w:val="en-US"/>
        </w:rPr>
        <w:t xml:space="preserve"> for addressing RTP promotion challenges</w:t>
      </w:r>
    </w:p>
    <w:p w:rsidR="0038670A" w:rsidRPr="00A3770A" w:rsidRDefault="0038670A" w:rsidP="0038670A">
      <w:pPr>
        <w:spacing w:after="0" w:line="240" w:lineRule="auto"/>
        <w:rPr>
          <w:sz w:val="16"/>
          <w:szCs w:val="16"/>
          <w:lang w:val="en-US"/>
        </w:rPr>
      </w:pPr>
    </w:p>
    <w:tbl>
      <w:tblPr>
        <w:tblStyle w:val="a6"/>
        <w:tblW w:w="9639" w:type="dxa"/>
        <w:jc w:val="center"/>
        <w:tblLook w:val="04A0" w:firstRow="1" w:lastRow="0" w:firstColumn="1" w:lastColumn="0" w:noHBand="0" w:noVBand="1"/>
      </w:tblPr>
      <w:tblGrid>
        <w:gridCol w:w="2409"/>
        <w:gridCol w:w="2410"/>
        <w:gridCol w:w="2410"/>
        <w:gridCol w:w="2410"/>
      </w:tblGrid>
      <w:tr w:rsidR="00462BC8" w:rsidRPr="00A3770A" w:rsidTr="0038670A">
        <w:trPr>
          <w:jc w:val="center"/>
        </w:trPr>
        <w:tc>
          <w:tcPr>
            <w:tcW w:w="2407" w:type="dxa"/>
            <w:vAlign w:val="center"/>
          </w:tcPr>
          <w:p w:rsidR="00462BC8" w:rsidRPr="00A3770A" w:rsidRDefault="00462BC8" w:rsidP="00462BC8">
            <w:pPr>
              <w:jc w:val="center"/>
              <w:rPr>
                <w:rFonts w:ascii="Times New Roman" w:hAnsi="Times New Roman" w:cs="Times New Roman"/>
                <w:bCs/>
                <w:lang w:val="en-US"/>
              </w:rPr>
            </w:pPr>
            <w:r w:rsidRPr="00A3770A">
              <w:rPr>
                <w:rFonts w:ascii="Times New Roman" w:hAnsi="Times New Roman" w:cs="Times New Roman"/>
                <w:bCs/>
                <w:lang w:val="en-US"/>
              </w:rPr>
              <w:t>Identified problem</w:t>
            </w:r>
          </w:p>
        </w:tc>
        <w:tc>
          <w:tcPr>
            <w:tcW w:w="2407" w:type="dxa"/>
            <w:vAlign w:val="center"/>
          </w:tcPr>
          <w:p w:rsidR="00462BC8" w:rsidRPr="00A3770A" w:rsidRDefault="00462BC8" w:rsidP="00462BC8">
            <w:pPr>
              <w:jc w:val="center"/>
              <w:rPr>
                <w:rFonts w:ascii="Times New Roman" w:hAnsi="Times New Roman" w:cs="Times New Roman"/>
                <w:bCs/>
                <w:lang w:val="en-US"/>
              </w:rPr>
            </w:pPr>
            <w:r w:rsidRPr="00A3770A">
              <w:rPr>
                <w:rFonts w:ascii="Times New Roman" w:hAnsi="Times New Roman" w:cs="Times New Roman"/>
                <w:bCs/>
                <w:lang w:val="en-US"/>
              </w:rPr>
              <w:t>Branding-based function</w:t>
            </w:r>
          </w:p>
        </w:tc>
        <w:tc>
          <w:tcPr>
            <w:tcW w:w="2407" w:type="dxa"/>
            <w:vAlign w:val="center"/>
          </w:tcPr>
          <w:p w:rsidR="00462BC8" w:rsidRPr="00A3770A" w:rsidRDefault="00462BC8" w:rsidP="00462BC8">
            <w:pPr>
              <w:jc w:val="center"/>
              <w:rPr>
                <w:rFonts w:ascii="Times New Roman" w:hAnsi="Times New Roman" w:cs="Times New Roman"/>
                <w:bCs/>
                <w:lang w:val="en-US"/>
              </w:rPr>
            </w:pPr>
            <w:r w:rsidRPr="00A3770A">
              <w:rPr>
                <w:rFonts w:ascii="Times New Roman" w:hAnsi="Times New Roman" w:cs="Times New Roman"/>
                <w:bCs/>
                <w:lang w:val="en-US"/>
              </w:rPr>
              <w:t>Mechanism of influence</w:t>
            </w:r>
          </w:p>
        </w:tc>
        <w:tc>
          <w:tcPr>
            <w:tcW w:w="2407" w:type="dxa"/>
            <w:vAlign w:val="center"/>
          </w:tcPr>
          <w:p w:rsidR="00462BC8" w:rsidRPr="00A3770A" w:rsidRDefault="00462BC8" w:rsidP="00462BC8">
            <w:pPr>
              <w:jc w:val="center"/>
              <w:rPr>
                <w:rFonts w:ascii="Times New Roman" w:hAnsi="Times New Roman" w:cs="Times New Roman"/>
                <w:bCs/>
                <w:lang w:val="en-US"/>
              </w:rPr>
            </w:pPr>
            <w:r w:rsidRPr="00A3770A">
              <w:rPr>
                <w:rFonts w:ascii="Times New Roman" w:hAnsi="Times New Roman" w:cs="Times New Roman"/>
                <w:bCs/>
                <w:lang w:val="en-US"/>
              </w:rPr>
              <w:t>Expected marketing effect</w:t>
            </w:r>
          </w:p>
        </w:tc>
      </w:tr>
      <w:tr w:rsidR="00462BC8" w:rsidRPr="00A3770A" w:rsidTr="0038670A">
        <w:trPr>
          <w:jc w:val="center"/>
        </w:trPr>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Fragmented narratives across channels</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Narrative integration</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Unified symbolic and storytelling framework</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Coherent destination perception</w:t>
            </w:r>
          </w:p>
        </w:tc>
      </w:tr>
      <w:tr w:rsidR="00462BC8" w:rsidRPr="00A3770A" w:rsidTr="0038670A">
        <w:trPr>
          <w:jc w:val="center"/>
        </w:trPr>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Weak emotional differentiation</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Experience-based branding</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Emotional framing of landscape and heritage</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Stronger engagement and memorability</w:t>
            </w:r>
          </w:p>
        </w:tc>
      </w:tr>
      <w:tr w:rsidR="00462BC8" w:rsidRPr="00A3770A" w:rsidTr="0038670A">
        <w:trPr>
          <w:jc w:val="center"/>
        </w:trPr>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Inconsistent visual representation</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Visual identity system</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Common aesthetic and symbolic codes</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Improved recognition</w:t>
            </w:r>
          </w:p>
        </w:tc>
      </w:tr>
      <w:tr w:rsidR="00462BC8" w:rsidRPr="00A3770A" w:rsidTr="0038670A">
        <w:trPr>
          <w:jc w:val="center"/>
        </w:trPr>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Limited impact of digital promotion</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Brand-guided content strategy</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Alignment of UGC and influencer narratives</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Higher conversion and reach efficiency</w:t>
            </w:r>
          </w:p>
        </w:tc>
      </w:tr>
      <w:tr w:rsidR="00462BC8" w:rsidRPr="00A3770A" w:rsidTr="0038670A">
        <w:trPr>
          <w:jc w:val="center"/>
        </w:trPr>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Short-term visibility without loyalty</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Perception management</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Reinforcement of meaning and authenticity</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Repeat visitation and advocacy</w:t>
            </w:r>
          </w:p>
        </w:tc>
      </w:tr>
      <w:tr w:rsidR="00462BC8" w:rsidRPr="00A3770A" w:rsidTr="0038670A">
        <w:trPr>
          <w:jc w:val="center"/>
        </w:trPr>
        <w:tc>
          <w:tcPr>
            <w:tcW w:w="9628" w:type="dxa"/>
            <w:gridSpan w:val="4"/>
          </w:tcPr>
          <w:p w:rsidR="00462BC8" w:rsidRPr="00A3770A" w:rsidRDefault="00337632" w:rsidP="00337632">
            <w:pPr>
              <w:pStyle w:val="a3"/>
              <w:spacing w:before="0" w:beforeAutospacing="0" w:after="0" w:afterAutospacing="0"/>
              <w:ind w:firstLine="601"/>
              <w:jc w:val="both"/>
              <w:rPr>
                <w:iCs/>
                <w:sz w:val="22"/>
                <w:szCs w:val="22"/>
                <w:lang w:val="en-US"/>
              </w:rPr>
            </w:pPr>
            <w:r w:rsidRPr="00A3770A">
              <w:rPr>
                <w:rStyle w:val="rynqvb"/>
                <w:sz w:val="22"/>
                <w:szCs w:val="22"/>
                <w:lang w:val="en"/>
              </w:rPr>
              <w:t>Note</w:t>
            </w:r>
            <w:r w:rsidRPr="00A3770A">
              <w:rPr>
                <w:rStyle w:val="rynqvb"/>
                <w:sz w:val="22"/>
                <w:szCs w:val="22"/>
                <w:lang w:val="kk-KZ"/>
              </w:rPr>
              <w:t xml:space="preserve"> – </w:t>
            </w:r>
            <w:r w:rsidR="005D58B2" w:rsidRPr="00A3770A">
              <w:rPr>
                <w:rStyle w:val="a4"/>
                <w:i w:val="0"/>
                <w:sz w:val="22"/>
                <w:szCs w:val="22"/>
                <w:lang w:val="en-US"/>
              </w:rPr>
              <w:t>C</w:t>
            </w:r>
            <w:r w:rsidR="00462BC8" w:rsidRPr="00A3770A">
              <w:rPr>
                <w:rStyle w:val="a4"/>
                <w:i w:val="0"/>
                <w:sz w:val="22"/>
                <w:szCs w:val="22"/>
                <w:lang w:val="en-US"/>
              </w:rPr>
              <w:t xml:space="preserve">ompiled by the author based on empirical findings and </w:t>
            </w:r>
            <w:r w:rsidR="00DF7AA0" w:rsidRPr="00A3770A">
              <w:rPr>
                <w:rStyle w:val="a4"/>
                <w:i w:val="0"/>
                <w:sz w:val="22"/>
                <w:szCs w:val="22"/>
                <w:lang w:val="en-US"/>
              </w:rPr>
              <w:t>destination branding literature</w:t>
            </w:r>
          </w:p>
        </w:tc>
      </w:tr>
    </w:tbl>
    <w:p w:rsidR="001B234F" w:rsidRPr="00A3770A" w:rsidRDefault="001B234F" w:rsidP="005E72A8">
      <w:pPr>
        <w:pStyle w:val="a3"/>
        <w:spacing w:before="0" w:beforeAutospacing="0" w:after="0" w:afterAutospacing="0"/>
        <w:ind w:firstLine="454"/>
        <w:jc w:val="both"/>
        <w:rPr>
          <w:sz w:val="28"/>
          <w:szCs w:val="28"/>
          <w:lang w:val="en-US"/>
        </w:rPr>
      </w:pPr>
    </w:p>
    <w:p w:rsidR="005E72A8" w:rsidRPr="00A3770A" w:rsidRDefault="005E72A8" w:rsidP="00856F50">
      <w:pPr>
        <w:pStyle w:val="a3"/>
        <w:spacing w:before="0" w:beforeAutospacing="0" w:after="0" w:afterAutospacing="0"/>
        <w:ind w:firstLine="709"/>
        <w:jc w:val="both"/>
        <w:rPr>
          <w:sz w:val="28"/>
          <w:szCs w:val="28"/>
          <w:lang w:val="en-US"/>
        </w:rPr>
      </w:pPr>
      <w:r w:rsidRPr="00A3770A">
        <w:rPr>
          <w:sz w:val="28"/>
          <w:szCs w:val="28"/>
          <w:lang w:val="en-US"/>
        </w:rPr>
        <w:t xml:space="preserve">This table </w:t>
      </w:r>
      <w:r w:rsidR="004E72E0" w:rsidRPr="00A3770A">
        <w:rPr>
          <w:sz w:val="28"/>
          <w:szCs w:val="28"/>
          <w:lang w:val="kk-KZ"/>
        </w:rPr>
        <w:t xml:space="preserve">30 </w:t>
      </w:r>
      <w:r w:rsidRPr="00A3770A">
        <w:rPr>
          <w:sz w:val="28"/>
          <w:szCs w:val="28"/>
          <w:lang w:val="en-US"/>
        </w:rPr>
        <w:t>clarifies that branding influences promotion through specific causal pathways rather than through abstract identity statements. Narrative integration improves perception coherence; experience-based branding increases emotional salience; a visual identity system improves recognition; brand-guided content strategy increases digital efficiency; and perception management increases loyalty.</w:t>
      </w:r>
    </w:p>
    <w:p w:rsidR="005E72A8" w:rsidRPr="00A3770A" w:rsidRDefault="005E72A8" w:rsidP="00856F50">
      <w:pPr>
        <w:pStyle w:val="a3"/>
        <w:spacing w:before="0" w:beforeAutospacing="0" w:after="0" w:afterAutospacing="0"/>
        <w:ind w:firstLine="709"/>
        <w:jc w:val="both"/>
        <w:rPr>
          <w:sz w:val="28"/>
          <w:szCs w:val="28"/>
          <w:lang w:val="en-US"/>
        </w:rPr>
      </w:pPr>
      <w:r w:rsidRPr="00A3770A">
        <w:rPr>
          <w:sz w:val="28"/>
          <w:szCs w:val="28"/>
          <w:lang w:val="en-US"/>
        </w:rPr>
        <w:t>The analytical importance of Table 30 lies in demonstrating that territorial branding should be interpreted not as a purely symbolic or image-oriented activity, but as a functional marketing mechanism capable of influencing tourist perception and behavioural outcomes. In practical terms, branding performs a coordinating role by aligning communication strategies, tourism experiences, visual representation, and promotional narratives within a unified destination framework. This is especially important for regions such as Mangistau, where tourism assets are geographically dispersed and characterised by substantial thematic diversity.</w:t>
      </w:r>
    </w:p>
    <w:p w:rsidR="005E72A8" w:rsidRPr="00A3770A" w:rsidRDefault="005E72A8" w:rsidP="00856F50">
      <w:pPr>
        <w:pStyle w:val="a3"/>
        <w:spacing w:before="0" w:beforeAutospacing="0" w:after="0" w:afterAutospacing="0"/>
        <w:ind w:firstLine="709"/>
        <w:jc w:val="both"/>
        <w:rPr>
          <w:sz w:val="28"/>
          <w:szCs w:val="28"/>
          <w:lang w:val="en-US"/>
        </w:rPr>
      </w:pPr>
      <w:r w:rsidRPr="00A3770A">
        <w:rPr>
          <w:sz w:val="28"/>
          <w:szCs w:val="28"/>
          <w:lang w:val="en-US"/>
        </w:rPr>
        <w:t xml:space="preserve">The proposed branding functions additionally address one of the principal weaknesses identified during the empirical analysis - the absence of stable narrative consistency across digital platforms, promotional materials, tourism products, and stakeholder communication. Without such consistency, promotional exposure may generate temporary visibility but fail to produce long-term destination recognition or emotional attachment. Therefore, branding should be viewed as a mechanism for reducing symbolic fragmentation and increasing the strategic coherence of destination promotion. The integration of branding mechanisms into tourism promotion contributes to higher adaptability within rapidly changing digital communication environments. Since contemporary tourists increasingly interact with destinations through social media ecosystems, influencer-generated narratives, short-form visual content, and user-generated experiences, destination brands must maintain both symbolic stability and communicative flexibility. A coordinated branding framework </w:t>
      </w:r>
      <w:r w:rsidRPr="00A3770A">
        <w:rPr>
          <w:sz w:val="28"/>
          <w:szCs w:val="28"/>
          <w:lang w:val="en-US"/>
        </w:rPr>
        <w:lastRenderedPageBreak/>
        <w:t>allows promotional content to remain recognisable across different platforms while simultaneously adapting to diverse audience segments and evolving digital trends.</w:t>
      </w:r>
    </w:p>
    <w:p w:rsidR="001B234F" w:rsidRPr="00A3770A" w:rsidRDefault="005E72A8" w:rsidP="00856F50">
      <w:pPr>
        <w:pStyle w:val="a3"/>
        <w:spacing w:before="0" w:beforeAutospacing="0" w:after="0" w:afterAutospacing="0"/>
        <w:ind w:firstLine="709"/>
        <w:jc w:val="both"/>
        <w:rPr>
          <w:sz w:val="28"/>
          <w:szCs w:val="28"/>
          <w:lang w:val="en-US"/>
        </w:rPr>
      </w:pPr>
      <w:r w:rsidRPr="00A3770A">
        <w:rPr>
          <w:sz w:val="28"/>
          <w:szCs w:val="28"/>
          <w:lang w:val="en-US"/>
        </w:rPr>
        <w:t>After establishing branding directions and their functional roles (</w:t>
      </w:r>
      <w:r w:rsidR="00EC4CA4" w:rsidRPr="00A3770A">
        <w:rPr>
          <w:sz w:val="28"/>
          <w:szCs w:val="28"/>
          <w:lang w:val="en-US"/>
        </w:rPr>
        <w:t xml:space="preserve">table </w:t>
      </w:r>
      <w:r w:rsidRPr="00A3770A">
        <w:rPr>
          <w:sz w:val="28"/>
          <w:szCs w:val="28"/>
          <w:lang w:val="en-US"/>
        </w:rPr>
        <w:t>28), and the identity-to-experience transformation process (</w:t>
      </w:r>
      <w:r w:rsidR="00EC4CA4" w:rsidRPr="00A3770A">
        <w:rPr>
          <w:sz w:val="28"/>
          <w:szCs w:val="28"/>
          <w:lang w:val="en-US"/>
        </w:rPr>
        <w:t xml:space="preserve">table </w:t>
      </w:r>
      <w:r w:rsidRPr="00A3770A">
        <w:rPr>
          <w:sz w:val="28"/>
          <w:szCs w:val="28"/>
          <w:lang w:val="en-US"/>
        </w:rPr>
        <w:t>29), the next step is to operationalise the RTP as a structured portfolio that can be marketed, packaged, and distributed. This is the core meso-level task: it translates brand meanings into product architecture, segment logic, and channel selection. Table 31 provides a promotion-ready RTP architecture for Mangistau.</w:t>
      </w:r>
    </w:p>
    <w:p w:rsidR="005E72A8" w:rsidRPr="00A3770A" w:rsidRDefault="005E72A8" w:rsidP="005E72A8">
      <w:pPr>
        <w:pStyle w:val="a3"/>
        <w:spacing w:before="0" w:beforeAutospacing="0" w:after="0" w:afterAutospacing="0"/>
        <w:ind w:firstLine="454"/>
        <w:jc w:val="both"/>
        <w:rPr>
          <w:sz w:val="28"/>
          <w:szCs w:val="28"/>
          <w:lang w:val="en-US"/>
        </w:rPr>
      </w:pPr>
    </w:p>
    <w:p w:rsidR="00462BC8" w:rsidRPr="00A3770A" w:rsidRDefault="00C372A0" w:rsidP="004E72E0">
      <w:pPr>
        <w:pStyle w:val="4"/>
        <w:spacing w:before="0" w:line="240" w:lineRule="auto"/>
        <w:jc w:val="both"/>
        <w:rPr>
          <w:rFonts w:ascii="Times New Roman" w:hAnsi="Times New Roman" w:cs="Times New Roman"/>
          <w:i w:val="0"/>
          <w:color w:val="auto"/>
          <w:sz w:val="28"/>
          <w:szCs w:val="28"/>
          <w:lang w:val="en-US"/>
        </w:rPr>
      </w:pPr>
      <w:r w:rsidRPr="00A3770A">
        <w:rPr>
          <w:rFonts w:ascii="Times New Roman" w:hAnsi="Times New Roman" w:cs="Times New Roman"/>
          <w:i w:val="0"/>
          <w:color w:val="auto"/>
          <w:sz w:val="28"/>
          <w:szCs w:val="28"/>
          <w:lang w:val="en-US"/>
        </w:rPr>
        <w:t xml:space="preserve">Table </w:t>
      </w:r>
      <w:r w:rsidR="004263E2" w:rsidRPr="00A3770A">
        <w:rPr>
          <w:rFonts w:ascii="Times New Roman" w:hAnsi="Times New Roman" w:cs="Times New Roman"/>
          <w:i w:val="0"/>
          <w:color w:val="auto"/>
          <w:sz w:val="28"/>
          <w:szCs w:val="28"/>
          <w:lang w:val="en-US"/>
        </w:rPr>
        <w:t>31</w:t>
      </w:r>
      <w:r w:rsidR="002529A0" w:rsidRPr="00A3770A">
        <w:rPr>
          <w:rFonts w:ascii="Times New Roman" w:hAnsi="Times New Roman" w:cs="Times New Roman"/>
          <w:i w:val="0"/>
          <w:color w:val="auto"/>
          <w:sz w:val="28"/>
          <w:szCs w:val="28"/>
          <w:lang w:val="en-US"/>
        </w:rPr>
        <w:t xml:space="preserve"> </w:t>
      </w:r>
      <w:r w:rsidR="000C0C98" w:rsidRPr="00A3770A">
        <w:rPr>
          <w:rFonts w:ascii="Times New Roman" w:hAnsi="Times New Roman" w:cs="Times New Roman"/>
          <w:i w:val="0"/>
          <w:color w:val="auto"/>
          <w:sz w:val="28"/>
          <w:szCs w:val="28"/>
          <w:lang w:val="en-US"/>
        </w:rPr>
        <w:t>–</w:t>
      </w:r>
      <w:r w:rsidR="001B234F" w:rsidRPr="00A3770A">
        <w:rPr>
          <w:rFonts w:ascii="Times New Roman" w:hAnsi="Times New Roman" w:cs="Times New Roman"/>
          <w:i w:val="0"/>
          <w:color w:val="auto"/>
          <w:sz w:val="28"/>
          <w:szCs w:val="28"/>
          <w:lang w:val="en-US"/>
        </w:rPr>
        <w:t xml:space="preserve"> </w:t>
      </w:r>
      <w:r w:rsidR="00C423BA" w:rsidRPr="00A3770A">
        <w:rPr>
          <w:rFonts w:ascii="Times New Roman" w:hAnsi="Times New Roman" w:cs="Times New Roman"/>
          <w:i w:val="0"/>
          <w:color w:val="auto"/>
          <w:sz w:val="28"/>
          <w:szCs w:val="28"/>
          <w:lang w:val="en-US"/>
        </w:rPr>
        <w:t>Mangistau</w:t>
      </w:r>
      <w:r w:rsidR="001B234F" w:rsidRPr="00A3770A">
        <w:rPr>
          <w:rFonts w:ascii="Times New Roman" w:hAnsi="Times New Roman" w:cs="Times New Roman"/>
          <w:i w:val="0"/>
          <w:color w:val="auto"/>
          <w:sz w:val="28"/>
          <w:szCs w:val="28"/>
          <w:lang w:val="en-US"/>
        </w:rPr>
        <w:t xml:space="preserve"> RTP </w:t>
      </w:r>
      <w:r w:rsidR="00E85F5F" w:rsidRPr="00A3770A">
        <w:rPr>
          <w:rFonts w:ascii="Times New Roman" w:hAnsi="Times New Roman" w:cs="Times New Roman"/>
          <w:i w:val="0"/>
          <w:color w:val="auto"/>
          <w:sz w:val="28"/>
          <w:szCs w:val="28"/>
          <w:lang w:val="en-US"/>
        </w:rPr>
        <w:t>brand architecture as a promotion tool (Meso l</w:t>
      </w:r>
      <w:r w:rsidR="001B234F" w:rsidRPr="00A3770A">
        <w:rPr>
          <w:rFonts w:ascii="Times New Roman" w:hAnsi="Times New Roman" w:cs="Times New Roman"/>
          <w:i w:val="0"/>
          <w:color w:val="auto"/>
          <w:sz w:val="28"/>
          <w:szCs w:val="28"/>
          <w:lang w:val="en-US"/>
        </w:rPr>
        <w:t>evel)</w:t>
      </w:r>
    </w:p>
    <w:p w:rsidR="004E72E0" w:rsidRPr="00A3770A" w:rsidRDefault="004E72E0" w:rsidP="004E72E0">
      <w:pPr>
        <w:spacing w:after="0" w:line="240" w:lineRule="auto"/>
        <w:rPr>
          <w:sz w:val="16"/>
          <w:szCs w:val="16"/>
          <w:lang w:val="en-US"/>
        </w:rPr>
      </w:pPr>
    </w:p>
    <w:tbl>
      <w:tblPr>
        <w:tblStyle w:val="a6"/>
        <w:tblW w:w="9639" w:type="dxa"/>
        <w:jc w:val="center"/>
        <w:tblLook w:val="04A0" w:firstRow="1" w:lastRow="0" w:firstColumn="1" w:lastColumn="0" w:noHBand="0" w:noVBand="1"/>
      </w:tblPr>
      <w:tblGrid>
        <w:gridCol w:w="1510"/>
        <w:gridCol w:w="1511"/>
        <w:gridCol w:w="1658"/>
        <w:gridCol w:w="1885"/>
        <w:gridCol w:w="1523"/>
        <w:gridCol w:w="1552"/>
      </w:tblGrid>
      <w:tr w:rsidR="00462BC8" w:rsidRPr="00A3770A" w:rsidTr="004E72E0">
        <w:trPr>
          <w:jc w:val="center"/>
        </w:trPr>
        <w:tc>
          <w:tcPr>
            <w:tcW w:w="0" w:type="auto"/>
            <w:vAlign w:val="center"/>
            <w:hideMark/>
          </w:tcPr>
          <w:p w:rsidR="00462BC8" w:rsidRPr="00A3770A" w:rsidRDefault="00462BC8" w:rsidP="004E72E0">
            <w:pPr>
              <w:jc w:val="center"/>
              <w:rPr>
                <w:rFonts w:ascii="Times New Roman" w:hAnsi="Times New Roman" w:cs="Times New Roman"/>
                <w:bCs/>
                <w:lang w:val="en-US"/>
              </w:rPr>
            </w:pPr>
            <w:r w:rsidRPr="00A3770A">
              <w:rPr>
                <w:rFonts w:ascii="Times New Roman" w:hAnsi="Times New Roman" w:cs="Times New Roman"/>
                <w:bCs/>
                <w:lang w:val="en-US"/>
              </w:rPr>
              <w:t>Brand core (meaning)</w:t>
            </w:r>
          </w:p>
        </w:tc>
        <w:tc>
          <w:tcPr>
            <w:tcW w:w="0" w:type="auto"/>
            <w:vAlign w:val="center"/>
            <w:hideMark/>
          </w:tcPr>
          <w:p w:rsidR="00462BC8" w:rsidRPr="00A3770A" w:rsidRDefault="00462BC8" w:rsidP="004E72E0">
            <w:pPr>
              <w:jc w:val="center"/>
              <w:rPr>
                <w:rFonts w:ascii="Times New Roman" w:hAnsi="Times New Roman" w:cs="Times New Roman"/>
                <w:bCs/>
                <w:lang w:val="en-US"/>
              </w:rPr>
            </w:pPr>
            <w:r w:rsidRPr="00A3770A">
              <w:rPr>
                <w:rFonts w:ascii="Times New Roman" w:hAnsi="Times New Roman" w:cs="Times New Roman"/>
                <w:bCs/>
                <w:lang w:val="en-US"/>
              </w:rPr>
              <w:t>Core assets (examples)</w:t>
            </w:r>
          </w:p>
        </w:tc>
        <w:tc>
          <w:tcPr>
            <w:tcW w:w="0" w:type="auto"/>
            <w:vAlign w:val="center"/>
            <w:hideMark/>
          </w:tcPr>
          <w:p w:rsidR="00462BC8" w:rsidRPr="00A3770A" w:rsidRDefault="00462BC8" w:rsidP="004E72E0">
            <w:pPr>
              <w:jc w:val="center"/>
              <w:rPr>
                <w:rFonts w:ascii="Times New Roman" w:hAnsi="Times New Roman" w:cs="Times New Roman"/>
                <w:bCs/>
                <w:lang w:val="en-US"/>
              </w:rPr>
            </w:pPr>
            <w:r w:rsidRPr="00A3770A">
              <w:rPr>
                <w:rFonts w:ascii="Times New Roman" w:hAnsi="Times New Roman" w:cs="Times New Roman"/>
                <w:bCs/>
                <w:lang w:val="en-US"/>
              </w:rPr>
              <w:t>Priority segments</w:t>
            </w:r>
          </w:p>
        </w:tc>
        <w:tc>
          <w:tcPr>
            <w:tcW w:w="0" w:type="auto"/>
            <w:vAlign w:val="center"/>
            <w:hideMark/>
          </w:tcPr>
          <w:p w:rsidR="00462BC8" w:rsidRPr="00A3770A" w:rsidRDefault="00462BC8" w:rsidP="004E72E0">
            <w:pPr>
              <w:jc w:val="center"/>
              <w:rPr>
                <w:rFonts w:ascii="Times New Roman" w:hAnsi="Times New Roman" w:cs="Times New Roman"/>
                <w:bCs/>
                <w:lang w:val="en-US"/>
              </w:rPr>
            </w:pPr>
            <w:r w:rsidRPr="00A3770A">
              <w:rPr>
                <w:rFonts w:ascii="Times New Roman" w:hAnsi="Times New Roman" w:cs="Times New Roman"/>
                <w:bCs/>
                <w:lang w:val="en-US"/>
              </w:rPr>
              <w:t>RTP formats (productization)</w:t>
            </w:r>
          </w:p>
        </w:tc>
        <w:tc>
          <w:tcPr>
            <w:tcW w:w="0" w:type="auto"/>
            <w:vAlign w:val="center"/>
            <w:hideMark/>
          </w:tcPr>
          <w:p w:rsidR="00462BC8" w:rsidRPr="00A3770A" w:rsidRDefault="00462BC8" w:rsidP="004E72E0">
            <w:pPr>
              <w:jc w:val="center"/>
              <w:rPr>
                <w:rFonts w:ascii="Times New Roman" w:hAnsi="Times New Roman" w:cs="Times New Roman"/>
                <w:bCs/>
                <w:lang w:val="en-US"/>
              </w:rPr>
            </w:pPr>
            <w:r w:rsidRPr="00A3770A">
              <w:rPr>
                <w:rFonts w:ascii="Times New Roman" w:hAnsi="Times New Roman" w:cs="Times New Roman"/>
                <w:bCs/>
                <w:lang w:val="en-US"/>
              </w:rPr>
              <w:t>Brand promise (short)</w:t>
            </w:r>
          </w:p>
        </w:tc>
        <w:tc>
          <w:tcPr>
            <w:tcW w:w="0" w:type="auto"/>
            <w:vAlign w:val="center"/>
            <w:hideMark/>
          </w:tcPr>
          <w:p w:rsidR="00462BC8" w:rsidRPr="00A3770A" w:rsidRDefault="00462BC8" w:rsidP="004E72E0">
            <w:pPr>
              <w:jc w:val="center"/>
              <w:rPr>
                <w:rFonts w:ascii="Times New Roman" w:hAnsi="Times New Roman" w:cs="Times New Roman"/>
                <w:bCs/>
                <w:lang w:val="en-US"/>
              </w:rPr>
            </w:pPr>
            <w:r w:rsidRPr="00A3770A">
              <w:rPr>
                <w:rFonts w:ascii="Times New Roman" w:hAnsi="Times New Roman" w:cs="Times New Roman"/>
                <w:bCs/>
                <w:lang w:val="en-US"/>
              </w:rPr>
              <w:t>Primary promotion channels</w:t>
            </w:r>
          </w:p>
        </w:tc>
      </w:tr>
      <w:tr w:rsidR="00462BC8" w:rsidRPr="00A3770A" w:rsidTr="004E72E0">
        <w:trPr>
          <w:jc w:val="center"/>
        </w:trPr>
        <w:tc>
          <w:tcPr>
            <w:tcW w:w="1509" w:type="dxa"/>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Geological</w:t>
            </w:r>
            <w:r w:rsidR="00832597" w:rsidRPr="00A3770A">
              <w:rPr>
                <w:rFonts w:ascii="Times New Roman" w:hAnsi="Times New Roman" w:cs="Times New Roman"/>
                <w:lang w:val="en-US"/>
              </w:rPr>
              <w:t>-</w:t>
            </w:r>
            <w:r w:rsidRPr="00A3770A">
              <w:rPr>
                <w:rFonts w:ascii="Times New Roman" w:hAnsi="Times New Roman" w:cs="Times New Roman"/>
                <w:lang w:val="en-US"/>
              </w:rPr>
              <w:t>experiential (“Kazakh Mars”)</w:t>
            </w:r>
          </w:p>
        </w:tc>
        <w:tc>
          <w:tcPr>
            <w:tcW w:w="1509" w:type="dxa"/>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Ustyurt plateau landscapes; Bozzhyra as flagship; panoramic viewpoints</w:t>
            </w:r>
          </w:p>
        </w:tc>
        <w:tc>
          <w:tcPr>
            <w:tcW w:w="1656" w:type="dxa"/>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Adventure travellers; photographers; premium expedition tourists</w:t>
            </w:r>
          </w:p>
        </w:tc>
        <w:tc>
          <w:tcPr>
            <w:tcW w:w="1883" w:type="dxa"/>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2-4-day jeep tours; 6-8-day expeditions; sunrise/sunset viewpoint packages; guided geology storytelling</w:t>
            </w:r>
          </w:p>
        </w:tc>
        <w:tc>
          <w:tcPr>
            <w:tcW w:w="1521" w:type="dxa"/>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Otherworldly landscapes with safe, curated access</w:t>
            </w:r>
          </w:p>
        </w:tc>
        <w:tc>
          <w:tcPr>
            <w:tcW w:w="1550" w:type="dxa"/>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Influencers and UGC; expedition operators; high-impact video; international media</w:t>
            </w:r>
          </w:p>
        </w:tc>
      </w:tr>
      <w:tr w:rsidR="00462BC8" w:rsidRPr="00A3770A" w:rsidTr="004E72E0">
        <w:trPr>
          <w:jc w:val="center"/>
        </w:trPr>
        <w:tc>
          <w:tcPr>
            <w:tcW w:w="1509" w:type="dxa"/>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Historical</w:t>
            </w:r>
            <w:r w:rsidR="00832597" w:rsidRPr="00A3770A">
              <w:rPr>
                <w:rFonts w:ascii="Times New Roman" w:hAnsi="Times New Roman" w:cs="Times New Roman"/>
                <w:lang w:val="en-US"/>
              </w:rPr>
              <w:t>-</w:t>
            </w:r>
            <w:r w:rsidRPr="00A3770A">
              <w:rPr>
                <w:rFonts w:ascii="Times New Roman" w:hAnsi="Times New Roman" w:cs="Times New Roman"/>
                <w:lang w:val="en-US"/>
              </w:rPr>
              <w:t xml:space="preserve">cultural and sacral (“Silk Road </w:t>
            </w:r>
            <w:r w:rsidR="00832597" w:rsidRPr="00A3770A">
              <w:rPr>
                <w:rFonts w:ascii="Times New Roman" w:hAnsi="Times New Roman" w:cs="Times New Roman"/>
                <w:lang w:val="en-US"/>
              </w:rPr>
              <w:t>-</w:t>
            </w:r>
            <w:r w:rsidRPr="00A3770A">
              <w:rPr>
                <w:rFonts w:ascii="Times New Roman" w:hAnsi="Times New Roman" w:cs="Times New Roman"/>
                <w:lang w:val="en-US"/>
              </w:rPr>
              <w:t xml:space="preserve"> Caspian Gateway”)</w:t>
            </w:r>
          </w:p>
        </w:tc>
        <w:tc>
          <w:tcPr>
            <w:tcW w:w="1509" w:type="dxa"/>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Sacred sites (e.g. Beket-Ata); regional history; cultural encounters</w:t>
            </w:r>
          </w:p>
        </w:tc>
        <w:tc>
          <w:tcPr>
            <w:tcW w:w="1656" w:type="dxa"/>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Domestic and regional cultural tourists; pilgrims; mixed family groups</w:t>
            </w:r>
          </w:p>
        </w:tc>
        <w:tc>
          <w:tcPr>
            <w:tcW w:w="1883" w:type="dxa"/>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Pilgrimage circuits; cultural weekends; museum and heritage bundles; guided interpretation</w:t>
            </w:r>
          </w:p>
        </w:tc>
        <w:tc>
          <w:tcPr>
            <w:tcW w:w="1521" w:type="dxa"/>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Meaningful journeys: heritage, spirituality, and Caspian identity</w:t>
            </w:r>
          </w:p>
        </w:tc>
        <w:tc>
          <w:tcPr>
            <w:tcW w:w="1550" w:type="dxa"/>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Domestic campaigns; partnerships with cultural and religious communities; official tourism portals</w:t>
            </w:r>
          </w:p>
        </w:tc>
      </w:tr>
      <w:tr w:rsidR="00462BC8" w:rsidRPr="00A3770A" w:rsidTr="004E72E0">
        <w:trPr>
          <w:jc w:val="center"/>
        </w:trPr>
        <w:tc>
          <w:tcPr>
            <w:tcW w:w="1509" w:type="dxa"/>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Coastal leisure and Aktau hub (supporting pillar)</w:t>
            </w:r>
          </w:p>
        </w:tc>
        <w:tc>
          <w:tcPr>
            <w:tcW w:w="1509" w:type="dxa"/>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Caspian coastline; resort zones near Aktau; seaside infrastructure</w:t>
            </w:r>
          </w:p>
        </w:tc>
        <w:tc>
          <w:tcPr>
            <w:tcW w:w="1656" w:type="dxa"/>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Families; short-break travellers; MICE add-ons</w:t>
            </w:r>
          </w:p>
        </w:tc>
        <w:tc>
          <w:tcPr>
            <w:tcW w:w="1883" w:type="dxa"/>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2</w:t>
            </w:r>
            <w:r w:rsidR="00832597" w:rsidRPr="00A3770A">
              <w:rPr>
                <w:rFonts w:ascii="Times New Roman" w:hAnsi="Times New Roman" w:cs="Times New Roman"/>
                <w:lang w:val="en-US"/>
              </w:rPr>
              <w:t>-</w:t>
            </w:r>
            <w:r w:rsidRPr="00A3770A">
              <w:rPr>
                <w:rFonts w:ascii="Times New Roman" w:hAnsi="Times New Roman" w:cs="Times New Roman"/>
                <w:lang w:val="en-US"/>
              </w:rPr>
              <w:t>3 day beach and city breaks; resort</w:t>
            </w:r>
            <w:r w:rsidR="00832597" w:rsidRPr="00A3770A">
              <w:rPr>
                <w:rFonts w:ascii="Times New Roman" w:hAnsi="Times New Roman" w:cs="Times New Roman"/>
                <w:lang w:val="en-US"/>
              </w:rPr>
              <w:t>-</w:t>
            </w:r>
            <w:r w:rsidRPr="00A3770A">
              <w:rPr>
                <w:rFonts w:ascii="Times New Roman" w:hAnsi="Times New Roman" w:cs="Times New Roman"/>
                <w:lang w:val="en-US"/>
              </w:rPr>
              <w:t>excursion combinations; conference extensions</w:t>
            </w:r>
          </w:p>
        </w:tc>
        <w:tc>
          <w:tcPr>
            <w:tcW w:w="1521" w:type="dxa"/>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Caspian leisure with add-on adventures</w:t>
            </w:r>
          </w:p>
        </w:tc>
        <w:tc>
          <w:tcPr>
            <w:tcW w:w="1550" w:type="dxa"/>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Paid media in Kazakhstan; hotel and airline bundles; city branding and events</w:t>
            </w:r>
          </w:p>
        </w:tc>
      </w:tr>
      <w:tr w:rsidR="00462BC8" w:rsidRPr="00A3770A" w:rsidTr="004E72E0">
        <w:trPr>
          <w:jc w:val="center"/>
        </w:trPr>
        <w:tc>
          <w:tcPr>
            <w:tcW w:w="9628" w:type="dxa"/>
            <w:gridSpan w:val="6"/>
          </w:tcPr>
          <w:p w:rsidR="00462BC8" w:rsidRPr="00A3770A" w:rsidRDefault="00337632" w:rsidP="00337632">
            <w:pPr>
              <w:pStyle w:val="a3"/>
              <w:spacing w:before="0" w:beforeAutospacing="0" w:after="0" w:afterAutospacing="0"/>
              <w:ind w:firstLine="601"/>
              <w:jc w:val="both"/>
              <w:rPr>
                <w:i/>
                <w:iCs/>
                <w:sz w:val="22"/>
                <w:szCs w:val="22"/>
                <w:lang w:val="en-US"/>
              </w:rPr>
            </w:pPr>
            <w:r w:rsidRPr="00A3770A">
              <w:rPr>
                <w:rStyle w:val="rynqvb"/>
                <w:sz w:val="22"/>
                <w:szCs w:val="22"/>
                <w:lang w:val="en"/>
              </w:rPr>
              <w:t>Note</w:t>
            </w:r>
            <w:r w:rsidRPr="00A3770A">
              <w:rPr>
                <w:rStyle w:val="rynqvb"/>
                <w:sz w:val="22"/>
                <w:szCs w:val="22"/>
                <w:lang w:val="kk-KZ"/>
              </w:rPr>
              <w:t xml:space="preserve"> – </w:t>
            </w:r>
            <w:r w:rsidR="005D58B2" w:rsidRPr="00A3770A">
              <w:rPr>
                <w:rStyle w:val="a4"/>
                <w:i w:val="0"/>
                <w:sz w:val="22"/>
                <w:szCs w:val="22"/>
                <w:lang w:val="en-US"/>
              </w:rPr>
              <w:t>D</w:t>
            </w:r>
            <w:r w:rsidR="00DF7AA0" w:rsidRPr="00A3770A">
              <w:rPr>
                <w:rStyle w:val="a4"/>
                <w:i w:val="0"/>
                <w:sz w:val="22"/>
                <w:szCs w:val="22"/>
                <w:lang w:val="en-US"/>
              </w:rPr>
              <w:t>eveloped by the author</w:t>
            </w:r>
          </w:p>
        </w:tc>
      </w:tr>
    </w:tbl>
    <w:p w:rsidR="000C0C98" w:rsidRPr="00A3770A" w:rsidRDefault="000C0C98" w:rsidP="00856F50">
      <w:pPr>
        <w:pStyle w:val="a3"/>
        <w:spacing w:before="0" w:beforeAutospacing="0" w:after="0" w:afterAutospacing="0"/>
        <w:ind w:firstLine="709"/>
        <w:jc w:val="both"/>
        <w:rPr>
          <w:sz w:val="28"/>
          <w:szCs w:val="28"/>
          <w:lang w:val="en-US"/>
        </w:rPr>
      </w:pPr>
    </w:p>
    <w:p w:rsidR="00B4613F" w:rsidRPr="00A3770A" w:rsidRDefault="004263E2" w:rsidP="00856F50">
      <w:pPr>
        <w:pStyle w:val="a3"/>
        <w:spacing w:before="0" w:beforeAutospacing="0" w:after="0" w:afterAutospacing="0"/>
        <w:ind w:firstLine="709"/>
        <w:jc w:val="both"/>
        <w:rPr>
          <w:sz w:val="28"/>
          <w:szCs w:val="28"/>
          <w:lang w:val="en-US"/>
        </w:rPr>
      </w:pPr>
      <w:r w:rsidRPr="00A3770A">
        <w:rPr>
          <w:sz w:val="28"/>
          <w:szCs w:val="28"/>
          <w:lang w:val="en-US"/>
        </w:rPr>
        <w:t>Table 31</w:t>
      </w:r>
      <w:r w:rsidR="00B4613F" w:rsidRPr="00A3770A">
        <w:rPr>
          <w:sz w:val="28"/>
          <w:szCs w:val="28"/>
          <w:lang w:val="en-US"/>
        </w:rPr>
        <w:t xml:space="preserve"> resolves a typical promotion bottleneck: tourists cannot purchase “a region,” they purchase routable, time-bound, comprehensible products. By converting brand meanings into productised formats (2-4-day jeep tours, pilgrimage circuits, coastal short breaks), the table creates the missing link between identity and market conversion. It also supports channel discipline: each product cluster aligns with the channels most capable of delivering conversion for that segment (e.g., UGC/influencers for “Kazakh Mars”; domestic campaigns and official portals for cultural/sacral formats; paid media and bundles for coastal leisure).</w:t>
      </w:r>
    </w:p>
    <w:p w:rsidR="00C372A0" w:rsidRPr="00A3770A" w:rsidRDefault="00B4613F" w:rsidP="00856F50">
      <w:pPr>
        <w:pStyle w:val="a3"/>
        <w:spacing w:before="0" w:beforeAutospacing="0" w:after="0" w:afterAutospacing="0"/>
        <w:ind w:firstLine="709"/>
        <w:jc w:val="both"/>
        <w:rPr>
          <w:sz w:val="28"/>
          <w:szCs w:val="28"/>
          <w:lang w:val="en-US"/>
        </w:rPr>
      </w:pPr>
      <w:r w:rsidRPr="00A3770A">
        <w:rPr>
          <w:sz w:val="28"/>
          <w:szCs w:val="28"/>
          <w:lang w:val="en-US"/>
        </w:rPr>
        <w:t xml:space="preserve">The proposed product architecture additionally improves the operational measurability of tourism promotion by linking destination identity with specific behavioural outcomes such as bookings, engagement, route selection, and repeat visitation. This structure also reduces communication fragmentation by ensuring that </w:t>
      </w:r>
      <w:r w:rsidRPr="00A3770A">
        <w:rPr>
          <w:sz w:val="28"/>
          <w:szCs w:val="28"/>
          <w:lang w:val="en-US"/>
        </w:rPr>
        <w:lastRenderedPageBreak/>
        <w:t>promotional narratives, tourism products, distribution channels, and visitor expectations operate within a coherent destination-branding system. At the micro level, territorial branding must therefore be embedded into the visitor journey - from inspiration and planning to on-site experience and post-trip sharing. In digital tourism markets, this micro-level performance directly affects promotion because reviews, ratings, and UGC act as autonomous and organic information sources that s</w:t>
      </w:r>
      <w:r w:rsidR="005E72A8" w:rsidRPr="00A3770A">
        <w:rPr>
          <w:sz w:val="28"/>
          <w:szCs w:val="28"/>
          <w:lang w:val="en-US"/>
        </w:rPr>
        <w:t>hape destination image (</w:t>
      </w:r>
      <w:r w:rsidR="00EC4CA4" w:rsidRPr="00A3770A">
        <w:rPr>
          <w:sz w:val="28"/>
          <w:szCs w:val="28"/>
          <w:lang w:val="en-US"/>
        </w:rPr>
        <w:t xml:space="preserve">table </w:t>
      </w:r>
      <w:r w:rsidR="005E72A8" w:rsidRPr="00A3770A">
        <w:rPr>
          <w:sz w:val="28"/>
          <w:szCs w:val="28"/>
          <w:lang w:val="en-US"/>
        </w:rPr>
        <w:t>32)</w:t>
      </w:r>
      <w:r w:rsidRPr="00A3770A">
        <w:rPr>
          <w:sz w:val="28"/>
          <w:szCs w:val="28"/>
          <w:lang w:val="en-US"/>
        </w:rPr>
        <w:t>.</w:t>
      </w:r>
    </w:p>
    <w:p w:rsidR="00B4613F" w:rsidRPr="00A3770A" w:rsidRDefault="00B4613F" w:rsidP="00B4613F">
      <w:pPr>
        <w:pStyle w:val="a3"/>
        <w:spacing w:before="0" w:beforeAutospacing="0" w:after="0" w:afterAutospacing="0"/>
        <w:ind w:firstLine="454"/>
        <w:jc w:val="both"/>
        <w:rPr>
          <w:sz w:val="28"/>
          <w:szCs w:val="28"/>
          <w:lang w:val="en-US"/>
        </w:rPr>
      </w:pPr>
    </w:p>
    <w:p w:rsidR="001B234F" w:rsidRPr="00A3770A" w:rsidRDefault="00C372A0" w:rsidP="00C163A2">
      <w:pPr>
        <w:pStyle w:val="4"/>
        <w:tabs>
          <w:tab w:val="left" w:pos="142"/>
        </w:tabs>
        <w:spacing w:before="0" w:line="240" w:lineRule="auto"/>
        <w:jc w:val="both"/>
        <w:rPr>
          <w:rFonts w:ascii="Times New Roman" w:hAnsi="Times New Roman" w:cs="Times New Roman"/>
          <w:i w:val="0"/>
          <w:color w:val="auto"/>
          <w:sz w:val="28"/>
          <w:szCs w:val="28"/>
          <w:lang w:val="en-US"/>
        </w:rPr>
      </w:pPr>
      <w:r w:rsidRPr="00A3770A">
        <w:rPr>
          <w:rFonts w:ascii="Times New Roman" w:hAnsi="Times New Roman" w:cs="Times New Roman"/>
          <w:i w:val="0"/>
          <w:color w:val="auto"/>
          <w:sz w:val="28"/>
          <w:szCs w:val="28"/>
          <w:lang w:val="en-US"/>
        </w:rPr>
        <w:t xml:space="preserve">Table </w:t>
      </w:r>
      <w:r w:rsidR="005E72A8" w:rsidRPr="00A3770A">
        <w:rPr>
          <w:rFonts w:ascii="Times New Roman" w:hAnsi="Times New Roman" w:cs="Times New Roman"/>
          <w:i w:val="0"/>
          <w:color w:val="auto"/>
          <w:sz w:val="28"/>
          <w:szCs w:val="28"/>
          <w:lang w:val="en-US"/>
        </w:rPr>
        <w:t>32</w:t>
      </w:r>
      <w:r w:rsidR="00DF7AA0" w:rsidRPr="00A3770A">
        <w:rPr>
          <w:rFonts w:ascii="Times New Roman" w:hAnsi="Times New Roman" w:cs="Times New Roman"/>
          <w:i w:val="0"/>
          <w:color w:val="auto"/>
          <w:sz w:val="28"/>
          <w:szCs w:val="28"/>
          <w:lang w:val="en-US"/>
        </w:rPr>
        <w:t xml:space="preserve"> </w:t>
      </w:r>
      <w:r w:rsidR="00C163A2" w:rsidRPr="00A3770A">
        <w:rPr>
          <w:rFonts w:ascii="Times New Roman" w:hAnsi="Times New Roman" w:cs="Times New Roman"/>
          <w:i w:val="0"/>
          <w:color w:val="auto"/>
          <w:sz w:val="28"/>
          <w:szCs w:val="28"/>
          <w:lang w:val="en-US"/>
        </w:rPr>
        <w:t>–</w:t>
      </w:r>
      <w:r w:rsidR="001B234F" w:rsidRPr="00A3770A">
        <w:rPr>
          <w:rFonts w:ascii="Times New Roman" w:hAnsi="Times New Roman" w:cs="Times New Roman"/>
          <w:i w:val="0"/>
          <w:color w:val="auto"/>
          <w:sz w:val="28"/>
          <w:szCs w:val="28"/>
          <w:lang w:val="en-US"/>
        </w:rPr>
        <w:t xml:space="preserve"> Micro-level </w:t>
      </w:r>
      <w:r w:rsidR="005E72A8" w:rsidRPr="00A3770A">
        <w:rPr>
          <w:rFonts w:ascii="Times New Roman" w:hAnsi="Times New Roman" w:cs="Times New Roman"/>
          <w:i w:val="0"/>
          <w:color w:val="auto"/>
          <w:sz w:val="28"/>
          <w:szCs w:val="28"/>
          <w:lang w:val="en-US"/>
        </w:rPr>
        <w:t>experience standards that directly increase promotion performance</w:t>
      </w:r>
    </w:p>
    <w:p w:rsidR="00C163A2" w:rsidRPr="00A3770A" w:rsidRDefault="00C163A2" w:rsidP="00C163A2">
      <w:pPr>
        <w:spacing w:after="0" w:line="240" w:lineRule="auto"/>
        <w:rPr>
          <w:sz w:val="16"/>
          <w:szCs w:val="16"/>
          <w:lang w:val="en-US"/>
        </w:rPr>
      </w:pPr>
    </w:p>
    <w:tbl>
      <w:tblPr>
        <w:tblStyle w:val="a6"/>
        <w:tblW w:w="9639" w:type="dxa"/>
        <w:jc w:val="center"/>
        <w:tblLook w:val="04A0" w:firstRow="1" w:lastRow="0" w:firstColumn="1" w:lastColumn="0" w:noHBand="0" w:noVBand="1"/>
      </w:tblPr>
      <w:tblGrid>
        <w:gridCol w:w="2124"/>
        <w:gridCol w:w="2271"/>
        <w:gridCol w:w="2834"/>
        <w:gridCol w:w="2410"/>
      </w:tblGrid>
      <w:tr w:rsidR="00462BC8" w:rsidRPr="00A3770A" w:rsidTr="00C93351">
        <w:trPr>
          <w:jc w:val="center"/>
        </w:trPr>
        <w:tc>
          <w:tcPr>
            <w:tcW w:w="2122" w:type="dxa"/>
            <w:vAlign w:val="center"/>
          </w:tcPr>
          <w:p w:rsidR="00462BC8" w:rsidRPr="00A3770A" w:rsidRDefault="00462BC8" w:rsidP="00462BC8">
            <w:pPr>
              <w:jc w:val="center"/>
              <w:rPr>
                <w:rFonts w:ascii="Times New Roman" w:hAnsi="Times New Roman" w:cs="Times New Roman"/>
                <w:bCs/>
                <w:lang w:val="en-US"/>
              </w:rPr>
            </w:pPr>
            <w:r w:rsidRPr="00A3770A">
              <w:rPr>
                <w:rFonts w:ascii="Times New Roman" w:hAnsi="Times New Roman" w:cs="Times New Roman"/>
                <w:bCs/>
                <w:lang w:val="en-US"/>
              </w:rPr>
              <w:t>Visitor journey stage</w:t>
            </w:r>
          </w:p>
        </w:tc>
        <w:tc>
          <w:tcPr>
            <w:tcW w:w="2268" w:type="dxa"/>
            <w:vAlign w:val="center"/>
          </w:tcPr>
          <w:p w:rsidR="00462BC8" w:rsidRPr="00A3770A" w:rsidRDefault="00462BC8" w:rsidP="00462BC8">
            <w:pPr>
              <w:jc w:val="center"/>
              <w:rPr>
                <w:rFonts w:ascii="Times New Roman" w:hAnsi="Times New Roman" w:cs="Times New Roman"/>
                <w:bCs/>
                <w:lang w:val="en-US"/>
              </w:rPr>
            </w:pPr>
            <w:r w:rsidRPr="00A3770A">
              <w:rPr>
                <w:rFonts w:ascii="Times New Roman" w:hAnsi="Times New Roman" w:cs="Times New Roman"/>
                <w:bCs/>
                <w:lang w:val="en-US"/>
              </w:rPr>
              <w:t>Branding task (what must be consistent)</w:t>
            </w:r>
          </w:p>
        </w:tc>
        <w:tc>
          <w:tcPr>
            <w:tcW w:w="2831" w:type="dxa"/>
            <w:vAlign w:val="center"/>
          </w:tcPr>
          <w:p w:rsidR="00462BC8" w:rsidRPr="00A3770A" w:rsidRDefault="00462BC8" w:rsidP="00462BC8">
            <w:pPr>
              <w:jc w:val="center"/>
              <w:rPr>
                <w:rFonts w:ascii="Times New Roman" w:hAnsi="Times New Roman" w:cs="Times New Roman"/>
                <w:bCs/>
                <w:lang w:val="en-US"/>
              </w:rPr>
            </w:pPr>
            <w:r w:rsidRPr="00A3770A">
              <w:rPr>
                <w:rFonts w:ascii="Times New Roman" w:hAnsi="Times New Roman" w:cs="Times New Roman"/>
                <w:bCs/>
                <w:lang w:val="en-US"/>
              </w:rPr>
              <w:t>Micro-level tools (examples)</w:t>
            </w:r>
          </w:p>
        </w:tc>
        <w:tc>
          <w:tcPr>
            <w:tcW w:w="2407" w:type="dxa"/>
            <w:vAlign w:val="center"/>
          </w:tcPr>
          <w:p w:rsidR="00462BC8" w:rsidRPr="00A3770A" w:rsidRDefault="00462BC8" w:rsidP="00462BC8">
            <w:pPr>
              <w:jc w:val="center"/>
              <w:rPr>
                <w:rFonts w:ascii="Times New Roman" w:hAnsi="Times New Roman" w:cs="Times New Roman"/>
                <w:bCs/>
                <w:lang w:val="en-US"/>
              </w:rPr>
            </w:pPr>
            <w:r w:rsidRPr="00A3770A">
              <w:rPr>
                <w:rFonts w:ascii="Times New Roman" w:hAnsi="Times New Roman" w:cs="Times New Roman"/>
                <w:bCs/>
                <w:lang w:val="en-US"/>
              </w:rPr>
              <w:t>Promotion effect</w:t>
            </w:r>
          </w:p>
        </w:tc>
      </w:tr>
      <w:tr w:rsidR="00462BC8" w:rsidRPr="00A3770A" w:rsidTr="00C93351">
        <w:trPr>
          <w:jc w:val="center"/>
        </w:trPr>
        <w:tc>
          <w:tcPr>
            <w:tcW w:w="2122"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Inspiration</w:t>
            </w:r>
          </w:p>
        </w:tc>
        <w:tc>
          <w:tcPr>
            <w:tcW w:w="2268"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Creation of distinct and credible brand associations</w:t>
            </w:r>
          </w:p>
        </w:tc>
        <w:tc>
          <w:tcPr>
            <w:tcW w:w="2831"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Short-form videos; hero imagery; influencer briefs aligned with brand cores</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Higher recall and positioning clarity</w:t>
            </w:r>
          </w:p>
        </w:tc>
      </w:tr>
      <w:tr w:rsidR="00462BC8" w:rsidRPr="00A3770A" w:rsidTr="00C93351">
        <w:trPr>
          <w:jc w:val="center"/>
        </w:trPr>
        <w:tc>
          <w:tcPr>
            <w:tcW w:w="2122"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Planning</w:t>
            </w:r>
          </w:p>
        </w:tc>
        <w:tc>
          <w:tcPr>
            <w:tcW w:w="2268"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Reduction of uncertainty and perceived risk</w:t>
            </w:r>
          </w:p>
        </w:tc>
        <w:tc>
          <w:tcPr>
            <w:tcW w:w="2831"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Route passports; safety checklists; seasonal guidance; transparent pricing</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Higher conversion from interest to booking</w:t>
            </w:r>
          </w:p>
        </w:tc>
      </w:tr>
      <w:tr w:rsidR="00462BC8" w:rsidRPr="00A3770A" w:rsidTr="00C93351">
        <w:trPr>
          <w:jc w:val="center"/>
        </w:trPr>
        <w:tc>
          <w:tcPr>
            <w:tcW w:w="2122"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Booking</w:t>
            </w:r>
          </w:p>
        </w:tc>
        <w:tc>
          <w:tcPr>
            <w:tcW w:w="2268"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Trust and convenience</w:t>
            </w:r>
          </w:p>
        </w:tc>
        <w:tc>
          <w:tcPr>
            <w:tcW w:w="2831"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Unified booking interface; verified operators list; stan</w:t>
            </w:r>
            <w:r w:rsidR="00C163A2" w:rsidRPr="00A3770A">
              <w:rPr>
                <w:rFonts w:ascii="Times New Roman" w:hAnsi="Times New Roman" w:cs="Times New Roman"/>
                <w:lang w:val="kk-KZ"/>
              </w:rPr>
              <w:t xml:space="preserve"> </w:t>
            </w:r>
            <w:r w:rsidRPr="00A3770A">
              <w:rPr>
                <w:rFonts w:ascii="Times New Roman" w:hAnsi="Times New Roman" w:cs="Times New Roman"/>
                <w:lang w:val="en-US"/>
              </w:rPr>
              <w:t>dardized package names</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Reduced friction; increased booking completion</w:t>
            </w:r>
          </w:p>
        </w:tc>
      </w:tr>
      <w:tr w:rsidR="00462BC8" w:rsidRPr="00A3770A" w:rsidTr="00C93351">
        <w:trPr>
          <w:jc w:val="center"/>
        </w:trPr>
        <w:tc>
          <w:tcPr>
            <w:tcW w:w="2122"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Arrival and mobility</w:t>
            </w:r>
          </w:p>
        </w:tc>
        <w:tc>
          <w:tcPr>
            <w:tcW w:w="2268"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First impression and wayfinding coherence</w:t>
            </w:r>
          </w:p>
        </w:tc>
        <w:tc>
          <w:tcPr>
            <w:tcW w:w="2831"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Branded arrival points; signage; geotag consistency; visitor centre scripts</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Better first impressions; fewer negative reviews</w:t>
            </w:r>
          </w:p>
        </w:tc>
      </w:tr>
      <w:tr w:rsidR="00462BC8" w:rsidRPr="00A3770A" w:rsidTr="00C93351">
        <w:trPr>
          <w:jc w:val="center"/>
        </w:trPr>
        <w:tc>
          <w:tcPr>
            <w:tcW w:w="2122"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On-site experience</w:t>
            </w:r>
          </w:p>
        </w:tc>
        <w:tc>
          <w:tcPr>
            <w:tcW w:w="2268"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Delivery of brand promise and resource protection</w:t>
            </w:r>
          </w:p>
        </w:tc>
        <w:tc>
          <w:tcPr>
            <w:tcW w:w="2831"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Guide storytelling scripts; sacred-site etiquette cues; waste management rules; photo points</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Higher satisfaction; stronger experiential confirmation</w:t>
            </w:r>
          </w:p>
        </w:tc>
      </w:tr>
      <w:tr w:rsidR="00462BC8" w:rsidRPr="00A3770A" w:rsidTr="00C93351">
        <w:trPr>
          <w:jc w:val="center"/>
        </w:trPr>
        <w:tc>
          <w:tcPr>
            <w:tcW w:w="2122"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Sharing</w:t>
            </w:r>
          </w:p>
        </w:tc>
        <w:tc>
          <w:tcPr>
            <w:tcW w:w="2268"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Facilitation of on-brand user-generated content</w:t>
            </w:r>
          </w:p>
        </w:tc>
        <w:tc>
          <w:tcPr>
            <w:tcW w:w="2831"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Official hashtags; content prompts; “best shot” maps; contests</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Organic reach; autonomous image reinforcement</w:t>
            </w:r>
          </w:p>
        </w:tc>
      </w:tr>
      <w:tr w:rsidR="00462BC8" w:rsidRPr="00A3770A" w:rsidTr="00C93351">
        <w:trPr>
          <w:jc w:val="center"/>
        </w:trPr>
        <w:tc>
          <w:tcPr>
            <w:tcW w:w="2122"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Loyalty</w:t>
            </w:r>
          </w:p>
        </w:tc>
        <w:tc>
          <w:tcPr>
            <w:tcW w:w="2268"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Relationship maintenance and community building</w:t>
            </w:r>
          </w:p>
        </w:tc>
        <w:tc>
          <w:tcPr>
            <w:tcW w:w="2831"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Follow-up commu</w:t>
            </w:r>
            <w:r w:rsidR="00C163A2" w:rsidRPr="00A3770A">
              <w:rPr>
                <w:rFonts w:ascii="Times New Roman" w:hAnsi="Times New Roman" w:cs="Times New Roman"/>
                <w:lang w:val="kk-KZ"/>
              </w:rPr>
              <w:t xml:space="preserve"> </w:t>
            </w:r>
            <w:r w:rsidRPr="00A3770A">
              <w:rPr>
                <w:rFonts w:ascii="Times New Roman" w:hAnsi="Times New Roman" w:cs="Times New Roman"/>
                <w:lang w:val="en-US"/>
              </w:rPr>
              <w:t>nication; return offers; brand community tools</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Repeat visits; referrals; brand equity growth</w:t>
            </w:r>
          </w:p>
        </w:tc>
      </w:tr>
      <w:tr w:rsidR="00462BC8" w:rsidRPr="00A3770A" w:rsidTr="00C93351">
        <w:trPr>
          <w:jc w:val="center"/>
        </w:trPr>
        <w:tc>
          <w:tcPr>
            <w:tcW w:w="9628" w:type="dxa"/>
            <w:gridSpan w:val="4"/>
          </w:tcPr>
          <w:p w:rsidR="00462BC8" w:rsidRPr="00A3770A" w:rsidRDefault="00337632" w:rsidP="00337632">
            <w:pPr>
              <w:pStyle w:val="a3"/>
              <w:spacing w:before="0" w:beforeAutospacing="0" w:after="0" w:afterAutospacing="0"/>
              <w:ind w:firstLine="601"/>
              <w:jc w:val="both"/>
              <w:rPr>
                <w:iCs/>
                <w:sz w:val="22"/>
                <w:szCs w:val="22"/>
                <w:lang w:val="en-US"/>
              </w:rPr>
            </w:pPr>
            <w:r w:rsidRPr="00A3770A">
              <w:rPr>
                <w:rStyle w:val="rynqvb"/>
                <w:sz w:val="22"/>
                <w:szCs w:val="22"/>
                <w:lang w:val="en"/>
              </w:rPr>
              <w:t>Note</w:t>
            </w:r>
            <w:r w:rsidRPr="00A3770A">
              <w:rPr>
                <w:rStyle w:val="rynqvb"/>
                <w:sz w:val="22"/>
                <w:szCs w:val="22"/>
                <w:lang w:val="kk-KZ"/>
              </w:rPr>
              <w:t xml:space="preserve"> – </w:t>
            </w:r>
            <w:r w:rsidR="005D58B2" w:rsidRPr="00A3770A">
              <w:rPr>
                <w:rStyle w:val="a4"/>
                <w:i w:val="0"/>
                <w:sz w:val="22"/>
                <w:szCs w:val="22"/>
                <w:lang w:val="en-US"/>
              </w:rPr>
              <w:t>D</w:t>
            </w:r>
            <w:r w:rsidR="00DF7AA0" w:rsidRPr="00A3770A">
              <w:rPr>
                <w:rStyle w:val="a4"/>
                <w:i w:val="0"/>
                <w:sz w:val="22"/>
                <w:szCs w:val="22"/>
                <w:lang w:val="en-US"/>
              </w:rPr>
              <w:t>eveloped by the author</w:t>
            </w:r>
          </w:p>
        </w:tc>
      </w:tr>
    </w:tbl>
    <w:p w:rsidR="00C163A2" w:rsidRPr="00A3770A" w:rsidRDefault="00C163A2" w:rsidP="00856F50">
      <w:pPr>
        <w:pStyle w:val="a3"/>
        <w:spacing w:before="0" w:beforeAutospacing="0" w:after="0" w:afterAutospacing="0"/>
        <w:ind w:firstLine="709"/>
        <w:jc w:val="both"/>
        <w:rPr>
          <w:sz w:val="28"/>
          <w:szCs w:val="28"/>
          <w:lang w:val="en-US"/>
        </w:rPr>
      </w:pPr>
    </w:p>
    <w:p w:rsidR="001B234F" w:rsidRPr="00A3770A" w:rsidRDefault="001B234F" w:rsidP="00856F50">
      <w:pPr>
        <w:pStyle w:val="a3"/>
        <w:spacing w:before="0" w:beforeAutospacing="0" w:after="0" w:afterAutospacing="0"/>
        <w:ind w:firstLine="709"/>
        <w:jc w:val="both"/>
        <w:rPr>
          <w:sz w:val="28"/>
          <w:szCs w:val="28"/>
          <w:lang w:val="en-US"/>
        </w:rPr>
      </w:pPr>
      <w:r w:rsidRPr="00A3770A">
        <w:rPr>
          <w:sz w:val="28"/>
          <w:szCs w:val="28"/>
          <w:lang w:val="en-US"/>
        </w:rPr>
        <w:t xml:space="preserve">The table </w:t>
      </w:r>
      <w:r w:rsidR="00C163A2" w:rsidRPr="00A3770A">
        <w:rPr>
          <w:sz w:val="28"/>
          <w:szCs w:val="28"/>
          <w:lang w:val="kk-KZ"/>
        </w:rPr>
        <w:t xml:space="preserve">32 </w:t>
      </w:r>
      <w:r w:rsidRPr="00A3770A">
        <w:rPr>
          <w:sz w:val="28"/>
          <w:szCs w:val="28"/>
          <w:lang w:val="en-US"/>
        </w:rPr>
        <w:t xml:space="preserve">clarifies that micro-level branding is not limited to design aesthetics; it is operational. Route passports and safety guidance reduce perceived risk and improve booking conversion; interpretation scripts and etiquette cues protect authenticity and cultural sensitivity; “best shot” maps and hashtags increase UGC output and narrative consistency. In </w:t>
      </w:r>
      <w:r w:rsidR="00C423BA" w:rsidRPr="00A3770A">
        <w:rPr>
          <w:sz w:val="28"/>
          <w:szCs w:val="28"/>
          <w:lang w:val="en-US"/>
        </w:rPr>
        <w:t>Mangistau</w:t>
      </w:r>
      <w:r w:rsidRPr="00A3770A">
        <w:rPr>
          <w:sz w:val="28"/>
          <w:szCs w:val="28"/>
          <w:lang w:val="en-US"/>
        </w:rPr>
        <w:t>, where many experiences are visually dramatic and remote, micro-level standardisation is especially important because negative incidents or service failures can produce disproportionate reputational damage through digital platforms.</w:t>
      </w:r>
    </w:p>
    <w:p w:rsidR="001B234F" w:rsidRPr="00A3770A" w:rsidRDefault="001B234F" w:rsidP="00856F50">
      <w:pPr>
        <w:pStyle w:val="a3"/>
        <w:spacing w:before="0" w:beforeAutospacing="0" w:after="0" w:afterAutospacing="0"/>
        <w:ind w:firstLine="709"/>
        <w:jc w:val="both"/>
        <w:rPr>
          <w:sz w:val="28"/>
          <w:szCs w:val="28"/>
          <w:lang w:val="en-US"/>
        </w:rPr>
      </w:pPr>
      <w:r w:rsidRPr="00A3770A">
        <w:rPr>
          <w:sz w:val="28"/>
          <w:szCs w:val="28"/>
          <w:lang w:val="en-US"/>
        </w:rPr>
        <w:t xml:space="preserve">The final requirement for territorial branding to function as a strategic promotion </w:t>
      </w:r>
      <w:r w:rsidR="00BE67B2" w:rsidRPr="00A3770A">
        <w:rPr>
          <w:sz w:val="28"/>
          <w:szCs w:val="28"/>
          <w:lang w:val="en-US"/>
        </w:rPr>
        <w:t>tool</w:t>
      </w:r>
      <w:r w:rsidRPr="00A3770A">
        <w:rPr>
          <w:sz w:val="28"/>
          <w:szCs w:val="28"/>
          <w:lang w:val="en-US"/>
        </w:rPr>
        <w:t xml:space="preserve"> is measurability. Without an evidence-based monitoring system, branding remains declarative, and governance cannot adapt product design, content strategy, or service standards in response to market signals. </w:t>
      </w:r>
      <w:r w:rsidR="00C372A0" w:rsidRPr="00A3770A">
        <w:rPr>
          <w:sz w:val="28"/>
          <w:szCs w:val="28"/>
          <w:lang w:val="en-US"/>
        </w:rPr>
        <w:t>Table</w:t>
      </w:r>
      <w:r w:rsidR="00326BD5" w:rsidRPr="00A3770A">
        <w:rPr>
          <w:sz w:val="28"/>
          <w:szCs w:val="28"/>
          <w:lang w:val="en-US"/>
        </w:rPr>
        <w:t xml:space="preserve"> 33</w:t>
      </w:r>
      <w:r w:rsidRPr="00A3770A">
        <w:rPr>
          <w:sz w:val="28"/>
          <w:szCs w:val="28"/>
          <w:lang w:val="en-US"/>
        </w:rPr>
        <w:t xml:space="preserve"> presents a multi-level KPI matrix linking branding variables to promotion outcomes.</w:t>
      </w:r>
    </w:p>
    <w:p w:rsidR="001B234F" w:rsidRPr="00A3770A" w:rsidRDefault="00C372A0" w:rsidP="00EC4CA4">
      <w:pPr>
        <w:pStyle w:val="4"/>
        <w:spacing w:before="0" w:line="240" w:lineRule="auto"/>
        <w:jc w:val="both"/>
        <w:rPr>
          <w:rFonts w:ascii="Times New Roman" w:hAnsi="Times New Roman" w:cs="Times New Roman"/>
          <w:i w:val="0"/>
          <w:color w:val="auto"/>
          <w:sz w:val="28"/>
          <w:szCs w:val="28"/>
          <w:lang w:val="en-US"/>
        </w:rPr>
      </w:pPr>
      <w:r w:rsidRPr="00A3770A">
        <w:rPr>
          <w:rFonts w:ascii="Times New Roman" w:hAnsi="Times New Roman" w:cs="Times New Roman"/>
          <w:i w:val="0"/>
          <w:color w:val="auto"/>
          <w:sz w:val="28"/>
          <w:szCs w:val="28"/>
          <w:lang w:val="en-US"/>
        </w:rPr>
        <w:lastRenderedPageBreak/>
        <w:t xml:space="preserve">Table </w:t>
      </w:r>
      <w:r w:rsidR="00326BD5" w:rsidRPr="00A3770A">
        <w:rPr>
          <w:rFonts w:ascii="Times New Roman" w:hAnsi="Times New Roman" w:cs="Times New Roman"/>
          <w:i w:val="0"/>
          <w:color w:val="auto"/>
          <w:sz w:val="28"/>
          <w:szCs w:val="28"/>
          <w:lang w:val="en-US"/>
        </w:rPr>
        <w:t>33</w:t>
      </w:r>
      <w:r w:rsidR="00DF7AA0" w:rsidRPr="00A3770A">
        <w:rPr>
          <w:rFonts w:ascii="Times New Roman" w:hAnsi="Times New Roman" w:cs="Times New Roman"/>
          <w:i w:val="0"/>
          <w:color w:val="auto"/>
          <w:sz w:val="28"/>
          <w:szCs w:val="28"/>
          <w:lang w:val="en-US"/>
        </w:rPr>
        <w:t xml:space="preserve"> </w:t>
      </w:r>
      <w:r w:rsidR="00EC4CA4" w:rsidRPr="00A3770A">
        <w:rPr>
          <w:rFonts w:ascii="Times New Roman" w:hAnsi="Times New Roman" w:cs="Times New Roman"/>
          <w:i w:val="0"/>
          <w:color w:val="auto"/>
          <w:sz w:val="28"/>
          <w:szCs w:val="28"/>
          <w:lang w:val="en-US"/>
        </w:rPr>
        <w:t>–</w:t>
      </w:r>
      <w:r w:rsidR="001B234F" w:rsidRPr="00A3770A">
        <w:rPr>
          <w:rFonts w:ascii="Times New Roman" w:hAnsi="Times New Roman" w:cs="Times New Roman"/>
          <w:i w:val="0"/>
          <w:color w:val="auto"/>
          <w:sz w:val="28"/>
          <w:szCs w:val="28"/>
          <w:lang w:val="en-US"/>
        </w:rPr>
        <w:t xml:space="preserve"> Multi-level KPI </w:t>
      </w:r>
      <w:r w:rsidR="00326BD5" w:rsidRPr="00A3770A">
        <w:rPr>
          <w:rFonts w:ascii="Times New Roman" w:hAnsi="Times New Roman" w:cs="Times New Roman"/>
          <w:i w:val="0"/>
          <w:color w:val="auto"/>
          <w:sz w:val="28"/>
          <w:szCs w:val="28"/>
          <w:lang w:val="en-US"/>
        </w:rPr>
        <w:t xml:space="preserve">matrix linking territorial branding </w:t>
      </w:r>
      <w:r w:rsidR="001B234F" w:rsidRPr="00A3770A">
        <w:rPr>
          <w:rFonts w:ascii="Times New Roman" w:hAnsi="Times New Roman" w:cs="Times New Roman"/>
          <w:i w:val="0"/>
          <w:color w:val="auto"/>
          <w:sz w:val="28"/>
          <w:szCs w:val="28"/>
          <w:lang w:val="en-US"/>
        </w:rPr>
        <w:t xml:space="preserve">to RTP </w:t>
      </w:r>
      <w:r w:rsidR="00326BD5" w:rsidRPr="00A3770A">
        <w:rPr>
          <w:rFonts w:ascii="Times New Roman" w:hAnsi="Times New Roman" w:cs="Times New Roman"/>
          <w:i w:val="0"/>
          <w:color w:val="auto"/>
          <w:sz w:val="28"/>
          <w:szCs w:val="28"/>
          <w:lang w:val="en-US"/>
        </w:rPr>
        <w:t xml:space="preserve">promotion outcomes </w:t>
      </w:r>
      <w:r w:rsidR="001B234F" w:rsidRPr="00A3770A">
        <w:rPr>
          <w:rFonts w:ascii="Times New Roman" w:hAnsi="Times New Roman" w:cs="Times New Roman"/>
          <w:i w:val="0"/>
          <w:color w:val="auto"/>
          <w:sz w:val="28"/>
          <w:szCs w:val="28"/>
          <w:lang w:val="en-US"/>
        </w:rPr>
        <w:t>(</w:t>
      </w:r>
      <w:r w:rsidR="00C423BA" w:rsidRPr="00A3770A">
        <w:rPr>
          <w:rFonts w:ascii="Times New Roman" w:hAnsi="Times New Roman" w:cs="Times New Roman"/>
          <w:i w:val="0"/>
          <w:color w:val="auto"/>
          <w:sz w:val="28"/>
          <w:szCs w:val="28"/>
          <w:lang w:val="en-US"/>
        </w:rPr>
        <w:t>Mangistau</w:t>
      </w:r>
      <w:r w:rsidR="001B234F" w:rsidRPr="00A3770A">
        <w:rPr>
          <w:rFonts w:ascii="Times New Roman" w:hAnsi="Times New Roman" w:cs="Times New Roman"/>
          <w:i w:val="0"/>
          <w:color w:val="auto"/>
          <w:sz w:val="28"/>
          <w:szCs w:val="28"/>
          <w:lang w:val="en-US"/>
        </w:rPr>
        <w:t>)</w:t>
      </w:r>
    </w:p>
    <w:p w:rsidR="00C93351" w:rsidRPr="00A3770A" w:rsidRDefault="00C93351" w:rsidP="00C93351">
      <w:pPr>
        <w:spacing w:after="0" w:line="240" w:lineRule="auto"/>
        <w:rPr>
          <w:sz w:val="16"/>
          <w:szCs w:val="16"/>
          <w:lang w:val="en-US"/>
        </w:rPr>
      </w:pPr>
    </w:p>
    <w:tbl>
      <w:tblPr>
        <w:tblStyle w:val="a6"/>
        <w:tblW w:w="9639" w:type="dxa"/>
        <w:jc w:val="center"/>
        <w:tblLook w:val="04A0" w:firstRow="1" w:lastRow="0" w:firstColumn="1" w:lastColumn="0" w:noHBand="0" w:noVBand="1"/>
      </w:tblPr>
      <w:tblGrid>
        <w:gridCol w:w="1415"/>
        <w:gridCol w:w="2980"/>
        <w:gridCol w:w="2834"/>
        <w:gridCol w:w="2410"/>
      </w:tblGrid>
      <w:tr w:rsidR="00462BC8" w:rsidRPr="00A3770A" w:rsidTr="00C93351">
        <w:trPr>
          <w:jc w:val="center"/>
        </w:trPr>
        <w:tc>
          <w:tcPr>
            <w:tcW w:w="1413" w:type="dxa"/>
            <w:vAlign w:val="center"/>
          </w:tcPr>
          <w:p w:rsidR="00462BC8" w:rsidRPr="00A3770A" w:rsidRDefault="00462BC8" w:rsidP="00462BC8">
            <w:pPr>
              <w:jc w:val="center"/>
              <w:rPr>
                <w:rFonts w:ascii="Times New Roman" w:hAnsi="Times New Roman" w:cs="Times New Roman"/>
                <w:bCs/>
                <w:lang w:val="en-US"/>
              </w:rPr>
            </w:pPr>
            <w:r w:rsidRPr="00A3770A">
              <w:rPr>
                <w:rFonts w:ascii="Times New Roman" w:hAnsi="Times New Roman" w:cs="Times New Roman"/>
                <w:bCs/>
                <w:lang w:val="en-US"/>
              </w:rPr>
              <w:t>Level</w:t>
            </w:r>
          </w:p>
        </w:tc>
        <w:tc>
          <w:tcPr>
            <w:tcW w:w="2977" w:type="dxa"/>
            <w:vAlign w:val="center"/>
          </w:tcPr>
          <w:p w:rsidR="00462BC8" w:rsidRPr="00A3770A" w:rsidRDefault="00462BC8" w:rsidP="00462BC8">
            <w:pPr>
              <w:jc w:val="center"/>
              <w:rPr>
                <w:rFonts w:ascii="Times New Roman" w:hAnsi="Times New Roman" w:cs="Times New Roman"/>
                <w:bCs/>
                <w:lang w:val="en-US"/>
              </w:rPr>
            </w:pPr>
            <w:r w:rsidRPr="00A3770A">
              <w:rPr>
                <w:rFonts w:ascii="Times New Roman" w:hAnsi="Times New Roman" w:cs="Times New Roman"/>
                <w:bCs/>
                <w:lang w:val="en-US"/>
              </w:rPr>
              <w:t>Branding control variables</w:t>
            </w:r>
          </w:p>
        </w:tc>
        <w:tc>
          <w:tcPr>
            <w:tcW w:w="2831" w:type="dxa"/>
            <w:vAlign w:val="center"/>
          </w:tcPr>
          <w:p w:rsidR="00462BC8" w:rsidRPr="00A3770A" w:rsidRDefault="00462BC8" w:rsidP="00462BC8">
            <w:pPr>
              <w:jc w:val="center"/>
              <w:rPr>
                <w:rFonts w:ascii="Times New Roman" w:hAnsi="Times New Roman" w:cs="Times New Roman"/>
                <w:bCs/>
                <w:lang w:val="en-US"/>
              </w:rPr>
            </w:pPr>
            <w:r w:rsidRPr="00A3770A">
              <w:rPr>
                <w:rFonts w:ascii="Times New Roman" w:hAnsi="Times New Roman" w:cs="Times New Roman"/>
                <w:bCs/>
                <w:lang w:val="en-US"/>
              </w:rPr>
              <w:t>Core KPIs</w:t>
            </w:r>
          </w:p>
        </w:tc>
        <w:tc>
          <w:tcPr>
            <w:tcW w:w="2407" w:type="dxa"/>
            <w:vAlign w:val="center"/>
          </w:tcPr>
          <w:p w:rsidR="00462BC8" w:rsidRPr="00A3770A" w:rsidRDefault="00462BC8" w:rsidP="00462BC8">
            <w:pPr>
              <w:jc w:val="center"/>
              <w:rPr>
                <w:rFonts w:ascii="Times New Roman" w:hAnsi="Times New Roman" w:cs="Times New Roman"/>
                <w:bCs/>
                <w:lang w:val="en-US"/>
              </w:rPr>
            </w:pPr>
            <w:r w:rsidRPr="00A3770A">
              <w:rPr>
                <w:rFonts w:ascii="Times New Roman" w:hAnsi="Times New Roman" w:cs="Times New Roman"/>
                <w:bCs/>
                <w:lang w:val="en-US"/>
              </w:rPr>
              <w:t>Data sources</w:t>
            </w:r>
          </w:p>
        </w:tc>
      </w:tr>
      <w:tr w:rsidR="00462BC8" w:rsidRPr="00A3770A" w:rsidTr="00C93351">
        <w:trPr>
          <w:jc w:val="center"/>
        </w:trPr>
        <w:tc>
          <w:tcPr>
            <w:tcW w:w="1413"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Macro</w:t>
            </w:r>
          </w:p>
        </w:tc>
        <w:tc>
          <w:tcPr>
            <w:tcW w:w="297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National tourism policy alignment; infrastructure sequencing; regulatory clarity; national narrative coherence</w:t>
            </w:r>
          </w:p>
        </w:tc>
        <w:tc>
          <w:tcPr>
            <w:tcW w:w="2831"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Accessibility indicators; investment pipeline; safety perception; inclusion in national tourism campaigns</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Official policy documents; government communications; infrastructure and investment reports</w:t>
            </w:r>
          </w:p>
        </w:tc>
      </w:tr>
      <w:tr w:rsidR="00462BC8" w:rsidRPr="00A3770A" w:rsidTr="00C93351">
        <w:trPr>
          <w:jc w:val="center"/>
        </w:trPr>
        <w:tc>
          <w:tcPr>
            <w:tcW w:w="1413"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Meso</w:t>
            </w:r>
          </w:p>
        </w:tc>
        <w:tc>
          <w:tcPr>
            <w:tcW w:w="297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Brand architecture; route and product portfolio; stakeholder agreements; content system; standards framework</w:t>
            </w:r>
          </w:p>
        </w:tc>
        <w:tc>
          <w:tcPr>
            <w:tcW w:w="2831"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Brand awareness; strength of brand associations; uptake of branded routes and packages; seasonality smoothing; partner participation rate</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Regional dashboards; operator reports; brand surveys; official tourism portals</w:t>
            </w:r>
          </w:p>
        </w:tc>
      </w:tr>
      <w:tr w:rsidR="00462BC8" w:rsidRPr="00A3770A" w:rsidTr="00C93351">
        <w:trPr>
          <w:jc w:val="center"/>
        </w:trPr>
        <w:tc>
          <w:tcPr>
            <w:tcW w:w="1413"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Micro</w:t>
            </w:r>
          </w:p>
        </w:tc>
        <w:tc>
          <w:tcPr>
            <w:tcW w:w="297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Service delivery quality; on-site touchpoints; interpretation quality; UGC facilitation</w:t>
            </w:r>
          </w:p>
        </w:tc>
        <w:tc>
          <w:tcPr>
            <w:tcW w:w="2831"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Ratings by category; comp</w:t>
            </w:r>
            <w:r w:rsidR="00C93351" w:rsidRPr="00A3770A">
              <w:rPr>
                <w:rFonts w:ascii="Times New Roman" w:hAnsi="Times New Roman" w:cs="Times New Roman"/>
                <w:lang w:val="kk-KZ"/>
              </w:rPr>
              <w:t xml:space="preserve"> </w:t>
            </w:r>
            <w:r w:rsidRPr="00A3770A">
              <w:rPr>
                <w:rFonts w:ascii="Times New Roman" w:hAnsi="Times New Roman" w:cs="Times New Roman"/>
                <w:lang w:val="en-US"/>
              </w:rPr>
              <w:t>laint rate; repeat visitation intent; referral behaviour; UGC volume and sentiment</w:t>
            </w:r>
          </w:p>
        </w:tc>
        <w:tc>
          <w:tcPr>
            <w:tcW w:w="2407" w:type="dxa"/>
            <w:vAlign w:val="center"/>
          </w:tcPr>
          <w:p w:rsidR="00462BC8" w:rsidRPr="00A3770A" w:rsidRDefault="00462BC8" w:rsidP="00462BC8">
            <w:pPr>
              <w:rPr>
                <w:rFonts w:ascii="Times New Roman" w:hAnsi="Times New Roman" w:cs="Times New Roman"/>
                <w:lang w:val="en-US"/>
              </w:rPr>
            </w:pPr>
            <w:r w:rsidRPr="00A3770A">
              <w:rPr>
                <w:rFonts w:ascii="Times New Roman" w:hAnsi="Times New Roman" w:cs="Times New Roman"/>
                <w:lang w:val="en-US"/>
              </w:rPr>
              <w:t>Review platforms; post-visit surveys; social media analytics; visitor centre records</w:t>
            </w:r>
          </w:p>
        </w:tc>
      </w:tr>
      <w:tr w:rsidR="00462BC8" w:rsidRPr="00A3770A" w:rsidTr="00C93351">
        <w:trPr>
          <w:jc w:val="center"/>
        </w:trPr>
        <w:tc>
          <w:tcPr>
            <w:tcW w:w="9628" w:type="dxa"/>
            <w:gridSpan w:val="4"/>
          </w:tcPr>
          <w:p w:rsidR="00462BC8" w:rsidRPr="00A3770A" w:rsidRDefault="00337632" w:rsidP="00337632">
            <w:pPr>
              <w:pStyle w:val="a3"/>
              <w:spacing w:before="0" w:beforeAutospacing="0" w:after="0" w:afterAutospacing="0"/>
              <w:ind w:firstLine="601"/>
              <w:jc w:val="both"/>
              <w:rPr>
                <w:iCs/>
                <w:sz w:val="22"/>
                <w:szCs w:val="22"/>
                <w:lang w:val="en-US"/>
              </w:rPr>
            </w:pPr>
            <w:r w:rsidRPr="00A3770A">
              <w:rPr>
                <w:rStyle w:val="rynqvb"/>
                <w:sz w:val="22"/>
                <w:szCs w:val="22"/>
                <w:lang w:val="en"/>
              </w:rPr>
              <w:t>Note</w:t>
            </w:r>
            <w:r w:rsidRPr="00A3770A">
              <w:rPr>
                <w:rStyle w:val="rynqvb"/>
                <w:sz w:val="22"/>
                <w:szCs w:val="22"/>
                <w:lang w:val="kk-KZ"/>
              </w:rPr>
              <w:t xml:space="preserve"> – </w:t>
            </w:r>
            <w:r w:rsidR="005D58B2" w:rsidRPr="00A3770A">
              <w:rPr>
                <w:rStyle w:val="a4"/>
                <w:i w:val="0"/>
                <w:sz w:val="22"/>
                <w:szCs w:val="22"/>
                <w:lang w:val="en-US"/>
              </w:rPr>
              <w:t>D</w:t>
            </w:r>
            <w:r w:rsidR="00DF7AA0" w:rsidRPr="00A3770A">
              <w:rPr>
                <w:rStyle w:val="a4"/>
                <w:i w:val="0"/>
                <w:sz w:val="22"/>
                <w:szCs w:val="22"/>
                <w:lang w:val="en-US"/>
              </w:rPr>
              <w:t>eveloped by the author</w:t>
            </w:r>
          </w:p>
        </w:tc>
      </w:tr>
    </w:tbl>
    <w:p w:rsidR="00462BC8" w:rsidRPr="00A3770A" w:rsidRDefault="00462BC8" w:rsidP="001B234F">
      <w:pPr>
        <w:pStyle w:val="a3"/>
        <w:spacing w:before="0" w:beforeAutospacing="0" w:after="0" w:afterAutospacing="0"/>
        <w:ind w:firstLine="454"/>
        <w:jc w:val="both"/>
        <w:rPr>
          <w:sz w:val="28"/>
          <w:szCs w:val="28"/>
          <w:lang w:val="en-US"/>
        </w:rPr>
      </w:pPr>
    </w:p>
    <w:p w:rsidR="001B234F" w:rsidRPr="00A3770A" w:rsidRDefault="00436723" w:rsidP="00856F50">
      <w:pPr>
        <w:pStyle w:val="a3"/>
        <w:spacing w:before="0" w:beforeAutospacing="0" w:after="0" w:afterAutospacing="0"/>
        <w:ind w:firstLine="709"/>
        <w:jc w:val="both"/>
        <w:rPr>
          <w:sz w:val="28"/>
          <w:szCs w:val="28"/>
          <w:lang w:val="en-US"/>
        </w:rPr>
      </w:pPr>
      <w:r w:rsidRPr="00A3770A">
        <w:rPr>
          <w:sz w:val="28"/>
          <w:szCs w:val="28"/>
          <w:lang w:val="en-US"/>
        </w:rPr>
        <w:t>The macro-meso-</w:t>
      </w:r>
      <w:r w:rsidR="00C372A0" w:rsidRPr="00A3770A">
        <w:rPr>
          <w:sz w:val="28"/>
          <w:szCs w:val="28"/>
          <w:lang w:val="en-US"/>
        </w:rPr>
        <w:t xml:space="preserve">micro structure of </w:t>
      </w:r>
      <w:r w:rsidR="00C93351" w:rsidRPr="00A3770A">
        <w:rPr>
          <w:sz w:val="28"/>
          <w:szCs w:val="28"/>
          <w:lang w:val="en-US"/>
        </w:rPr>
        <w:t xml:space="preserve">table </w:t>
      </w:r>
      <w:r w:rsidR="002529A0" w:rsidRPr="00A3770A">
        <w:rPr>
          <w:sz w:val="28"/>
          <w:szCs w:val="28"/>
          <w:lang w:val="en-US"/>
        </w:rPr>
        <w:t>3</w:t>
      </w:r>
      <w:r w:rsidR="00567207" w:rsidRPr="00A3770A">
        <w:rPr>
          <w:sz w:val="28"/>
          <w:szCs w:val="28"/>
          <w:lang w:val="en-US"/>
        </w:rPr>
        <w:t>3</w:t>
      </w:r>
      <w:r w:rsidR="001B234F" w:rsidRPr="00A3770A">
        <w:rPr>
          <w:sz w:val="28"/>
          <w:szCs w:val="28"/>
          <w:lang w:val="en-US"/>
        </w:rPr>
        <w:t xml:space="preserve"> ensures that branding is governed as a system. Macro indicators confirm whether the enabling conditions for credibility and access exist; meso indicators capture whether the brand architecture is being adopted through product uptake and partner participation; micro indicators verify whether experience delivery strengthens satisfaction and advocacy. This structure operationalises the fe</w:t>
      </w:r>
      <w:r w:rsidR="0066745E" w:rsidRPr="00A3770A">
        <w:rPr>
          <w:sz w:val="28"/>
          <w:szCs w:val="28"/>
          <w:lang w:val="en-US"/>
        </w:rPr>
        <w:t>edback loop implied by Figure 10</w:t>
      </w:r>
      <w:r w:rsidR="001B234F" w:rsidRPr="00A3770A">
        <w:rPr>
          <w:sz w:val="28"/>
          <w:szCs w:val="28"/>
          <w:lang w:val="en-US"/>
        </w:rPr>
        <w:t xml:space="preserve">: branding shapes product architecture and promotion, while performance data informs adjustments to identity emphasis, product packaging, and marketing </w:t>
      </w:r>
      <w:r w:rsidR="00BE67B2" w:rsidRPr="00A3770A">
        <w:rPr>
          <w:sz w:val="28"/>
          <w:szCs w:val="28"/>
          <w:lang w:val="en-US"/>
        </w:rPr>
        <w:t>tool</w:t>
      </w:r>
      <w:r w:rsidR="001B234F" w:rsidRPr="00A3770A">
        <w:rPr>
          <w:sz w:val="28"/>
          <w:szCs w:val="28"/>
          <w:lang w:val="en-US"/>
        </w:rPr>
        <w:t xml:space="preserve"> selection.</w:t>
      </w:r>
    </w:p>
    <w:p w:rsidR="001B234F" w:rsidRPr="00A3770A" w:rsidRDefault="001B234F" w:rsidP="00856F50">
      <w:pPr>
        <w:pStyle w:val="a3"/>
        <w:spacing w:before="0" w:beforeAutospacing="0" w:after="0" w:afterAutospacing="0"/>
        <w:ind w:firstLine="709"/>
        <w:jc w:val="both"/>
        <w:rPr>
          <w:sz w:val="28"/>
          <w:szCs w:val="28"/>
          <w:lang w:val="en-US"/>
        </w:rPr>
      </w:pPr>
      <w:r w:rsidRPr="00A3770A">
        <w:rPr>
          <w:sz w:val="28"/>
          <w:szCs w:val="28"/>
          <w:lang w:val="en-US"/>
        </w:rPr>
        <w:t>Synthesising the findings and the logic presented</w:t>
      </w:r>
      <w:r w:rsidR="0066745E" w:rsidRPr="00A3770A">
        <w:rPr>
          <w:sz w:val="28"/>
          <w:szCs w:val="28"/>
          <w:lang w:val="en-US"/>
        </w:rPr>
        <w:t xml:space="preserve"> in </w:t>
      </w:r>
      <w:r w:rsidR="008F4B41" w:rsidRPr="00A3770A">
        <w:rPr>
          <w:sz w:val="28"/>
          <w:szCs w:val="28"/>
          <w:lang w:val="en-US"/>
        </w:rPr>
        <w:t xml:space="preserve">figure </w:t>
      </w:r>
      <w:r w:rsidR="0066745E" w:rsidRPr="00A3770A">
        <w:rPr>
          <w:sz w:val="28"/>
          <w:szCs w:val="28"/>
          <w:lang w:val="en-US"/>
        </w:rPr>
        <w:t>1</w:t>
      </w:r>
      <w:r w:rsidR="002529A0" w:rsidRPr="00A3770A">
        <w:rPr>
          <w:sz w:val="28"/>
          <w:szCs w:val="28"/>
          <w:lang w:val="en-US"/>
        </w:rPr>
        <w:t>2</w:t>
      </w:r>
      <w:r w:rsidRPr="00A3770A">
        <w:rPr>
          <w:sz w:val="28"/>
          <w:szCs w:val="28"/>
          <w:lang w:val="en-US"/>
        </w:rPr>
        <w:t xml:space="preserve"> and the tables above, territorial branding enhances RTP promotion in </w:t>
      </w:r>
      <w:r w:rsidR="00C423BA" w:rsidRPr="00A3770A">
        <w:rPr>
          <w:sz w:val="28"/>
          <w:szCs w:val="28"/>
          <w:lang w:val="en-US"/>
        </w:rPr>
        <w:t>Mangistau</w:t>
      </w:r>
      <w:r w:rsidRPr="00A3770A">
        <w:rPr>
          <w:sz w:val="28"/>
          <w:szCs w:val="28"/>
          <w:lang w:val="en-US"/>
        </w:rPr>
        <w:t xml:space="preserve"> not through higher promotional volume, but through structured coherence. At the macro level, it links regional promotion to national reputation, policy priorities, and credibility conditions. At the meso level, it integrates heterogeneous assets into a promotion-ready brand architecture and portfolio of organised tourism formats, thereby reducing cognitive complexity and increasing recognisability. At the micro level, it embeds brand meaning into the visitor journey and service ecosystem, converting experience quality into organic promotion through UGC, word-of-mouth, and repeat visitation. Finally, KPI-based monitoring ensures adaptive governance and cumulative effects over time.</w:t>
      </w:r>
    </w:p>
    <w:p w:rsidR="001B234F" w:rsidRPr="00A3770A" w:rsidRDefault="00757A40" w:rsidP="00856F50">
      <w:pPr>
        <w:pStyle w:val="a3"/>
        <w:spacing w:before="0" w:beforeAutospacing="0" w:after="0" w:afterAutospacing="0"/>
        <w:ind w:firstLine="709"/>
        <w:jc w:val="both"/>
        <w:rPr>
          <w:sz w:val="28"/>
          <w:szCs w:val="28"/>
          <w:lang w:val="en-US"/>
        </w:rPr>
      </w:pPr>
      <w:r w:rsidRPr="00A3770A">
        <w:rPr>
          <w:sz w:val="28"/>
          <w:szCs w:val="28"/>
          <w:lang w:val="en-US"/>
        </w:rPr>
        <w:t xml:space="preserve">The analysis demonstrates that territorial branding increases promotion effectiveness not by intensifying communication volume, but by improving the structural coherence between identity, product architecture, storytelling, visitor experience, and governance coordination. Under fragmented promotion systems, tourism products compete for attention independently, resulting in unstable perception and weak memorability. In contrast, branding-driven systems generate cumulative destination meaning that strengthens recognition, emotional attachment, and long-term behavioural engagement. </w:t>
      </w:r>
      <w:r w:rsidR="001B234F" w:rsidRPr="00A3770A">
        <w:rPr>
          <w:sz w:val="28"/>
          <w:szCs w:val="28"/>
          <w:lang w:val="en-US"/>
        </w:rPr>
        <w:t xml:space="preserve">Therefore, leveraging territorial branding for the </w:t>
      </w:r>
      <w:r w:rsidR="00C423BA" w:rsidRPr="00A3770A">
        <w:rPr>
          <w:sz w:val="28"/>
          <w:szCs w:val="28"/>
          <w:lang w:val="en-US"/>
        </w:rPr>
        <w:t>Mangistau</w:t>
      </w:r>
      <w:r w:rsidR="001B234F" w:rsidRPr="00A3770A">
        <w:rPr>
          <w:sz w:val="28"/>
          <w:szCs w:val="28"/>
          <w:lang w:val="en-US"/>
        </w:rPr>
        <w:t xml:space="preserve"> region implies a strategic transition from attraction-based visibility to meaning-based system promotion. Branding becomes the mechanism through which infrastructure, </w:t>
      </w:r>
      <w:r w:rsidR="001B234F" w:rsidRPr="00A3770A">
        <w:rPr>
          <w:sz w:val="28"/>
          <w:szCs w:val="28"/>
          <w:lang w:val="en-US"/>
        </w:rPr>
        <w:lastRenderedPageBreak/>
        <w:t>culture, and experience are synchronised into a unified regional tourism product, while promotion becomes an outcome of systematic coherence rather than a separate communication activity.</w:t>
      </w:r>
    </w:p>
    <w:p w:rsidR="00E85F5F" w:rsidRPr="00A3770A" w:rsidRDefault="00E85F5F" w:rsidP="00856F50">
      <w:pPr>
        <w:pStyle w:val="a3"/>
        <w:spacing w:before="0" w:beforeAutospacing="0" w:after="0" w:afterAutospacing="0"/>
        <w:ind w:firstLine="709"/>
        <w:jc w:val="both"/>
        <w:rPr>
          <w:sz w:val="28"/>
          <w:szCs w:val="28"/>
          <w:lang w:val="en-US"/>
        </w:rPr>
      </w:pPr>
    </w:p>
    <w:p w:rsidR="00FC0244" w:rsidRPr="00A3770A" w:rsidRDefault="00933D83" w:rsidP="00856F50">
      <w:pPr>
        <w:pStyle w:val="a3"/>
        <w:spacing w:before="0" w:beforeAutospacing="0" w:after="0" w:afterAutospacing="0"/>
        <w:ind w:firstLine="709"/>
        <w:jc w:val="both"/>
        <w:rPr>
          <w:b/>
          <w:sz w:val="28"/>
          <w:szCs w:val="28"/>
          <w:lang w:val="en-US"/>
        </w:rPr>
      </w:pPr>
      <w:r w:rsidRPr="00A3770A">
        <w:rPr>
          <w:b/>
          <w:sz w:val="28"/>
          <w:szCs w:val="28"/>
          <w:lang w:val="en-US"/>
        </w:rPr>
        <w:t xml:space="preserve">3.3 </w:t>
      </w:r>
      <w:r w:rsidR="008601ED" w:rsidRPr="00A3770A">
        <w:rPr>
          <w:b/>
          <w:sz w:val="28"/>
          <w:szCs w:val="28"/>
          <w:lang w:val="en-US"/>
        </w:rPr>
        <w:t xml:space="preserve">Structural-Cluster approach to improving the use of marketing tools in promoting the regional tourism product of </w:t>
      </w:r>
      <w:r w:rsidR="002338D2" w:rsidRPr="00A3770A">
        <w:rPr>
          <w:b/>
          <w:sz w:val="28"/>
          <w:szCs w:val="28"/>
          <w:lang w:val="en-US"/>
        </w:rPr>
        <w:t xml:space="preserve">the </w:t>
      </w:r>
      <w:r w:rsidR="008601ED" w:rsidRPr="00A3770A">
        <w:rPr>
          <w:b/>
          <w:sz w:val="28"/>
          <w:szCs w:val="28"/>
          <w:lang w:val="en-US"/>
        </w:rPr>
        <w:t>Mangistau Region</w:t>
      </w:r>
    </w:p>
    <w:p w:rsidR="00EE4B67" w:rsidRPr="00A3770A" w:rsidRDefault="00EE4B67" w:rsidP="00856F50">
      <w:pPr>
        <w:pStyle w:val="a3"/>
        <w:spacing w:before="0" w:beforeAutospacing="0" w:after="0" w:afterAutospacing="0"/>
        <w:ind w:firstLine="709"/>
        <w:jc w:val="both"/>
        <w:rPr>
          <w:sz w:val="28"/>
          <w:szCs w:val="28"/>
          <w:lang w:val="en-US"/>
        </w:rPr>
      </w:pPr>
      <w:r w:rsidRPr="00A3770A">
        <w:rPr>
          <w:sz w:val="28"/>
          <w:szCs w:val="28"/>
          <w:lang w:val="en-US"/>
        </w:rPr>
        <w:t xml:space="preserve">A regional tourism product can be promoted effectively only when marketing tools are applied in a structured, product-specific manner rather than as isolated or universal campaigns. In the </w:t>
      </w:r>
      <w:r w:rsidR="00C423BA" w:rsidRPr="00A3770A">
        <w:rPr>
          <w:sz w:val="28"/>
          <w:szCs w:val="28"/>
          <w:lang w:val="en-US"/>
        </w:rPr>
        <w:t>Mangistau</w:t>
      </w:r>
      <w:r w:rsidRPr="00A3770A">
        <w:rPr>
          <w:sz w:val="28"/>
          <w:szCs w:val="28"/>
          <w:lang w:val="en-US"/>
        </w:rPr>
        <w:t xml:space="preserve"> region, the tourism offer is inherently multi-component and spatially dispersed, combining coastal leisure, desert and plateau landscapes, sacred and pilgrimage sites, and expedition-based formats. Such spatial and functional heterogeneity increases planning complexity, perceived risk, and information costs for visitors. Under these conditions, intensifying promotion alone does not guarantee improved outcomes. Instead, marketing effectiveness depends on whether (i) the regional tourism product is structured into coherent functional clusters, (ii) each cluster is translated into market-ready routes and product modules, and (iii) marketing tools are selected as cluster-specific mixes linked to measurable performance indicators.</w:t>
      </w:r>
    </w:p>
    <w:p w:rsidR="00EE4B67" w:rsidRPr="00A3770A" w:rsidRDefault="00EE4B67" w:rsidP="00856F50">
      <w:pPr>
        <w:pStyle w:val="a3"/>
        <w:spacing w:before="0" w:beforeAutospacing="0" w:after="0" w:afterAutospacing="0"/>
        <w:ind w:firstLine="709"/>
        <w:jc w:val="both"/>
        <w:rPr>
          <w:sz w:val="28"/>
          <w:szCs w:val="28"/>
          <w:lang w:val="en-US"/>
        </w:rPr>
      </w:pPr>
      <w:r w:rsidRPr="00A3770A">
        <w:rPr>
          <w:sz w:val="28"/>
          <w:szCs w:val="28"/>
          <w:lang w:val="en-US"/>
        </w:rPr>
        <w:t xml:space="preserve">The structural-cluster approach proposed in this chapter addresses these challenges by improving the </w:t>
      </w:r>
      <w:r w:rsidRPr="00A3770A">
        <w:rPr>
          <w:rStyle w:val="a4"/>
          <w:sz w:val="28"/>
          <w:szCs w:val="28"/>
          <w:lang w:val="en-US"/>
        </w:rPr>
        <w:t>use</w:t>
      </w:r>
      <w:r w:rsidRPr="00A3770A">
        <w:rPr>
          <w:sz w:val="28"/>
          <w:szCs w:val="28"/>
          <w:lang w:val="en-US"/>
        </w:rPr>
        <w:t xml:space="preserve"> of marketing tools rather than their sheer volume. Marketing </w:t>
      </w:r>
      <w:r w:rsidR="00BE67B2" w:rsidRPr="00A3770A">
        <w:rPr>
          <w:sz w:val="28"/>
          <w:szCs w:val="28"/>
          <w:lang w:val="en-US"/>
        </w:rPr>
        <w:t>tools</w:t>
      </w:r>
      <w:r w:rsidRPr="00A3770A">
        <w:rPr>
          <w:sz w:val="28"/>
          <w:szCs w:val="28"/>
          <w:lang w:val="en-US"/>
        </w:rPr>
        <w:t xml:space="preserve"> are embedded into a product architecture that connects branding, route design, stakeholder collaboration, and performance measurement. In this framework, branding functions as the semantic core that ensures coherence of meaning across clusters, routes, and communication channels, while clusters serve as operational units for managing promotion, partnerships, and metrics.</w:t>
      </w:r>
    </w:p>
    <w:p w:rsidR="00EE4B67" w:rsidRPr="00A3770A" w:rsidRDefault="00EE4B67" w:rsidP="00856F50">
      <w:pPr>
        <w:pStyle w:val="a3"/>
        <w:spacing w:before="0" w:beforeAutospacing="0" w:after="0" w:afterAutospacing="0"/>
        <w:ind w:firstLine="709"/>
        <w:jc w:val="both"/>
        <w:rPr>
          <w:sz w:val="28"/>
          <w:szCs w:val="28"/>
          <w:lang w:val="en-US"/>
        </w:rPr>
      </w:pPr>
      <w:r w:rsidRPr="00A3770A">
        <w:rPr>
          <w:sz w:val="28"/>
          <w:szCs w:val="28"/>
          <w:lang w:val="en-US"/>
        </w:rPr>
        <w:t>The methodological logic of the approach draws on two complementary theoretical foundations. First, cluster theory conceptualises competitiveness as the outcome of coordinated interaction among interdependent actors organised around shared value chains and s</w:t>
      </w:r>
      <w:r w:rsidR="005325F2" w:rsidRPr="00A3770A">
        <w:rPr>
          <w:sz w:val="28"/>
          <w:szCs w:val="28"/>
          <w:lang w:val="en-US"/>
        </w:rPr>
        <w:t>pecialised assets [111</w:t>
      </w:r>
      <w:r w:rsidR="003C605E" w:rsidRPr="00A3770A">
        <w:rPr>
          <w:sz w:val="28"/>
          <w:szCs w:val="28"/>
          <w:lang w:val="en-US"/>
        </w:rPr>
        <w:t xml:space="preserve">, </w:t>
      </w:r>
      <w:r w:rsidR="003C605E" w:rsidRPr="00A3770A">
        <w:rPr>
          <w:sz w:val="28"/>
          <w:szCs w:val="28"/>
        </w:rPr>
        <w:t>р</w:t>
      </w:r>
      <w:r w:rsidR="003C605E" w:rsidRPr="00A3770A">
        <w:rPr>
          <w:sz w:val="28"/>
          <w:szCs w:val="28"/>
          <w:lang w:val="en-US"/>
        </w:rPr>
        <w:t>. 77-89</w:t>
      </w:r>
      <w:r w:rsidR="003E6E4D" w:rsidRPr="00A3770A">
        <w:rPr>
          <w:sz w:val="28"/>
          <w:szCs w:val="28"/>
          <w:lang w:val="en-US"/>
        </w:rPr>
        <w:t>]</w:t>
      </w:r>
      <w:r w:rsidRPr="00A3770A">
        <w:rPr>
          <w:sz w:val="28"/>
          <w:szCs w:val="28"/>
          <w:lang w:val="en-US"/>
        </w:rPr>
        <w:t>. This logic is particularly relevant for tourism, where experiences are jointly produced by transport, accommodation, guiding, interpretation, and cultural mediation. Second, destination and place branding research demonstrates that effective destination brands are co-produced through governance, stakeholder coordination, and consistent delivery of meaning through experiences and communications, rather than through symbolic c</w:t>
      </w:r>
      <w:r w:rsidR="00871DEC" w:rsidRPr="00A3770A">
        <w:rPr>
          <w:sz w:val="28"/>
          <w:szCs w:val="28"/>
          <w:lang w:val="en-US"/>
        </w:rPr>
        <w:t>ommu</w:t>
      </w:r>
      <w:r w:rsidR="005325F2" w:rsidRPr="00A3770A">
        <w:rPr>
          <w:sz w:val="28"/>
          <w:szCs w:val="28"/>
          <w:lang w:val="en-US"/>
        </w:rPr>
        <w:t>nication alone</w:t>
      </w:r>
      <w:r w:rsidRPr="00A3770A">
        <w:rPr>
          <w:sz w:val="28"/>
          <w:szCs w:val="28"/>
          <w:lang w:val="en-US"/>
        </w:rPr>
        <w:t>. From this perspective, branding operates as a market-shaping and coordination mechanism that aligns product development, promotion, and experience delivery.</w:t>
      </w:r>
    </w:p>
    <w:p w:rsidR="00EE4B67" w:rsidRPr="00A3770A" w:rsidRDefault="00EE4B67" w:rsidP="00856F50">
      <w:pPr>
        <w:pStyle w:val="a3"/>
        <w:spacing w:before="0" w:beforeAutospacing="0" w:after="0" w:afterAutospacing="0"/>
        <w:ind w:firstLine="709"/>
        <w:jc w:val="both"/>
        <w:rPr>
          <w:sz w:val="28"/>
          <w:szCs w:val="28"/>
          <w:lang w:val="en-US"/>
        </w:rPr>
      </w:pPr>
      <w:r w:rsidRPr="00A3770A">
        <w:rPr>
          <w:sz w:val="28"/>
          <w:szCs w:val="28"/>
          <w:lang w:val="en-US"/>
        </w:rPr>
        <w:t>The cluster logic itself was theoretically introduced earlier in the dissertation (</w:t>
      </w:r>
      <w:r w:rsidR="003C605E" w:rsidRPr="00A3770A">
        <w:rPr>
          <w:sz w:val="28"/>
          <w:szCs w:val="28"/>
          <w:lang w:val="en-US"/>
        </w:rPr>
        <w:t xml:space="preserve">chapter </w:t>
      </w:r>
      <w:r w:rsidRPr="00A3770A">
        <w:rPr>
          <w:sz w:val="28"/>
          <w:szCs w:val="28"/>
          <w:lang w:val="en-US"/>
        </w:rPr>
        <w:t>1</w:t>
      </w:r>
      <w:r w:rsidR="00EC4CA4" w:rsidRPr="00A3770A">
        <w:rPr>
          <w:sz w:val="28"/>
          <w:szCs w:val="28"/>
          <w:lang w:val="en-US"/>
        </w:rPr>
        <w:t xml:space="preserve">, figure </w:t>
      </w:r>
      <w:r w:rsidRPr="00A3770A">
        <w:rPr>
          <w:sz w:val="28"/>
          <w:szCs w:val="28"/>
          <w:lang w:val="en-US"/>
        </w:rPr>
        <w:t>2), where tourism clusters were defined as functional systems rather than adminis</w:t>
      </w:r>
      <w:r w:rsidR="003570E5" w:rsidRPr="00A3770A">
        <w:rPr>
          <w:sz w:val="28"/>
          <w:szCs w:val="28"/>
          <w:lang w:val="en-US"/>
        </w:rPr>
        <w:t>trative categories. Figure 13</w:t>
      </w:r>
      <w:r w:rsidRPr="00A3770A">
        <w:rPr>
          <w:sz w:val="28"/>
          <w:szCs w:val="28"/>
          <w:lang w:val="en-US"/>
        </w:rPr>
        <w:t xml:space="preserve"> builds on that conceptual foundation and presents an </w:t>
      </w:r>
      <w:r w:rsidRPr="00A3770A">
        <w:rPr>
          <w:rStyle w:val="ac"/>
          <w:b w:val="0"/>
          <w:sz w:val="28"/>
          <w:szCs w:val="28"/>
          <w:lang w:val="en-US"/>
        </w:rPr>
        <w:t xml:space="preserve">adaptive structural-cluster matrix specifically tailored to the </w:t>
      </w:r>
      <w:r w:rsidR="00C423BA" w:rsidRPr="00A3770A">
        <w:rPr>
          <w:rStyle w:val="ac"/>
          <w:b w:val="0"/>
          <w:sz w:val="28"/>
          <w:szCs w:val="28"/>
          <w:lang w:val="en-US"/>
        </w:rPr>
        <w:t>Mangistau</w:t>
      </w:r>
      <w:r w:rsidRPr="00A3770A">
        <w:rPr>
          <w:rStyle w:val="ac"/>
          <w:b w:val="0"/>
          <w:sz w:val="28"/>
          <w:szCs w:val="28"/>
          <w:lang w:val="en-US"/>
        </w:rPr>
        <w:t xml:space="preserve"> region</w:t>
      </w:r>
      <w:r w:rsidRPr="00A3770A">
        <w:rPr>
          <w:sz w:val="28"/>
          <w:szCs w:val="28"/>
          <w:lang w:val="en-US"/>
        </w:rPr>
        <w:t>. The figure translates abstract cluster logic into a practical marketing management framework by linking clusters to routes and product modules, marketing tool mixes, collaboration ecosystems, and KPI-based feedback loops.</w:t>
      </w:r>
    </w:p>
    <w:p w:rsidR="00EC4CA4" w:rsidRPr="00A3770A" w:rsidRDefault="00EC4CA4" w:rsidP="00856F50">
      <w:pPr>
        <w:pStyle w:val="a3"/>
        <w:spacing w:before="0" w:beforeAutospacing="0" w:after="0" w:afterAutospacing="0"/>
        <w:jc w:val="center"/>
        <w:rPr>
          <w:sz w:val="28"/>
          <w:szCs w:val="28"/>
          <w:lang w:val="en-US"/>
        </w:rPr>
      </w:pPr>
    </w:p>
    <w:p w:rsidR="00EC4CA4" w:rsidRPr="00A3770A" w:rsidRDefault="00EC4CA4" w:rsidP="00856F50">
      <w:pPr>
        <w:pStyle w:val="a3"/>
        <w:spacing w:before="0" w:beforeAutospacing="0" w:after="0" w:afterAutospacing="0"/>
        <w:jc w:val="center"/>
        <w:rPr>
          <w:sz w:val="28"/>
          <w:szCs w:val="28"/>
          <w:lang w:val="en-US"/>
        </w:rPr>
      </w:pPr>
      <w:r w:rsidRPr="00A3770A">
        <w:rPr>
          <w:noProof/>
        </w:rPr>
        <w:lastRenderedPageBreak/>
        <mc:AlternateContent>
          <mc:Choice Requires="wpg">
            <w:drawing>
              <wp:anchor distT="0" distB="0" distL="114300" distR="114300" simplePos="0" relativeHeight="251811840" behindDoc="0" locked="0" layoutInCell="1" allowOverlap="1" wp14:anchorId="41DDF739" wp14:editId="7B621CFF">
                <wp:simplePos x="0" y="0"/>
                <wp:positionH relativeFrom="column">
                  <wp:posOffset>3169</wp:posOffset>
                </wp:positionH>
                <wp:positionV relativeFrom="paragraph">
                  <wp:posOffset>156027</wp:posOffset>
                </wp:positionV>
                <wp:extent cx="6194425" cy="3771900"/>
                <wp:effectExtent l="0" t="0" r="34925" b="0"/>
                <wp:wrapNone/>
                <wp:docPr id="10" name="Группа 10"/>
                <wp:cNvGraphicFramePr/>
                <a:graphic xmlns:a="http://schemas.openxmlformats.org/drawingml/2006/main">
                  <a:graphicData uri="http://schemas.microsoft.com/office/word/2010/wordprocessingGroup">
                    <wpg:wgp>
                      <wpg:cNvGrpSpPr/>
                      <wpg:grpSpPr>
                        <a:xfrm>
                          <a:off x="0" y="0"/>
                          <a:ext cx="6194425" cy="3771900"/>
                          <a:chOff x="0" y="0"/>
                          <a:chExt cx="6194425" cy="3771900"/>
                        </a:xfrm>
                      </wpg:grpSpPr>
                      <wpg:grpSp>
                        <wpg:cNvPr id="953141711" name="Группа 106" descr="The results of bibliographic and cluster analysis were interpreted in the following matrix, which explains the approaches to selecting marketing tools. Figure illustrates the development of the authors, which proposes a matrix of interconnection and interaction of certain components that can give a multiplier effect in the development and promotion of a regional tourism product. The clusters were supplemented with the corresponding types of tourism products. A visual matrix will be useful for authorities, government officers, and marketing agencies for making decisions in choosing promotion tools and budget planning." title="Matrix of Regional Tourism Products"/>
                        <wpg:cNvGrpSpPr>
                          <a:grpSpLocks/>
                        </wpg:cNvGrpSpPr>
                        <wpg:grpSpPr bwMode="auto">
                          <a:xfrm>
                            <a:off x="0" y="0"/>
                            <a:ext cx="6194425" cy="3771900"/>
                            <a:chOff x="0" y="0"/>
                            <a:chExt cx="61539" cy="41878"/>
                          </a:xfrm>
                        </wpg:grpSpPr>
                        <wpg:grpSp>
                          <wpg:cNvPr id="953141712" name="Группа 84"/>
                          <wpg:cNvGrpSpPr>
                            <a:grpSpLocks/>
                          </wpg:cNvGrpSpPr>
                          <wpg:grpSpPr bwMode="auto">
                            <a:xfrm>
                              <a:off x="0" y="0"/>
                              <a:ext cx="61539" cy="41878"/>
                              <a:chOff x="0" y="0"/>
                              <a:chExt cx="61539" cy="41878"/>
                            </a:xfrm>
                          </wpg:grpSpPr>
                          <wpg:grpSp>
                            <wpg:cNvPr id="953141713" name="Группа 74"/>
                            <wpg:cNvGrpSpPr>
                              <a:grpSpLocks/>
                            </wpg:cNvGrpSpPr>
                            <wpg:grpSpPr bwMode="auto">
                              <a:xfrm>
                                <a:off x="900" y="0"/>
                                <a:ext cx="60639" cy="33933"/>
                                <a:chOff x="0" y="0"/>
                                <a:chExt cx="60638" cy="33933"/>
                              </a:xfrm>
                            </wpg:grpSpPr>
                            <wpg:grpSp>
                              <wpg:cNvPr id="953141714" name="Группа 72"/>
                              <wpg:cNvGrpSpPr>
                                <a:grpSpLocks/>
                              </wpg:cNvGrpSpPr>
                              <wpg:grpSpPr bwMode="auto">
                                <a:xfrm>
                                  <a:off x="23275" y="0"/>
                                  <a:ext cx="21101" cy="33921"/>
                                  <a:chOff x="0" y="0"/>
                                  <a:chExt cx="21101" cy="33921"/>
                                </a:xfrm>
                              </wpg:grpSpPr>
                              <wps:wsp>
                                <wps:cNvPr id="953141715" name="Прямоугольник 60"/>
                                <wps:cNvSpPr>
                                  <a:spLocks noChangeArrowheads="1"/>
                                </wps:cNvSpPr>
                                <wps:spPr bwMode="auto">
                                  <a:xfrm>
                                    <a:off x="4572" y="28263"/>
                                    <a:ext cx="12039" cy="4343"/>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53141716" name="Прямоугольник 59"/>
                                <wps:cNvSpPr>
                                  <a:spLocks noChangeArrowheads="1"/>
                                </wps:cNvSpPr>
                                <wps:spPr bwMode="auto">
                                  <a:xfrm>
                                    <a:off x="4572" y="19257"/>
                                    <a:ext cx="12039" cy="4344"/>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53141717" name="Прямоугольник 58"/>
                                <wps:cNvSpPr>
                                  <a:spLocks noChangeArrowheads="1"/>
                                </wps:cNvSpPr>
                                <wps:spPr bwMode="auto">
                                  <a:xfrm>
                                    <a:off x="4502" y="10252"/>
                                    <a:ext cx="12040" cy="4359"/>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53141718" name="Прямоугольник 57"/>
                                <wps:cNvSpPr>
                                  <a:spLocks noChangeArrowheads="1"/>
                                </wps:cNvSpPr>
                                <wps:spPr bwMode="auto">
                                  <a:xfrm>
                                    <a:off x="4572" y="1593"/>
                                    <a:ext cx="12039" cy="4038"/>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cNvPr id="953141719" name="Группа 44"/>
                                <wpg:cNvGrpSpPr>
                                  <a:grpSpLocks/>
                                </wpg:cNvGrpSpPr>
                                <wpg:grpSpPr bwMode="auto">
                                  <a:xfrm>
                                    <a:off x="0" y="0"/>
                                    <a:ext cx="21101" cy="33921"/>
                                    <a:chOff x="0" y="0"/>
                                    <a:chExt cx="21103" cy="33924"/>
                                  </a:xfrm>
                                </wpg:grpSpPr>
                                <wps:wsp>
                                  <wps:cNvPr id="953141720" name="Прямоугольник 21"/>
                                  <wps:cNvSpPr>
                                    <a:spLocks noChangeArrowheads="1"/>
                                  </wps:cNvSpPr>
                                  <wps:spPr bwMode="auto">
                                    <a:xfrm>
                                      <a:off x="0" y="0"/>
                                      <a:ext cx="9742" cy="2963"/>
                                    </a:xfrm>
                                    <a:prstGeom prst="rect">
                                      <a:avLst/>
                                    </a:prstGeom>
                                    <a:solidFill>
                                      <a:schemeClr val="bg1">
                                        <a:lumMod val="100000"/>
                                        <a:lumOff val="0"/>
                                      </a:schemeClr>
                                    </a:solidFill>
                                    <a:ln w="9525">
                                      <a:solidFill>
                                        <a:srgbClr val="C00000"/>
                                      </a:solidFill>
                                      <a:prstDash val="lgDash"/>
                                      <a:miter lim="800000"/>
                                      <a:headEnd/>
                                      <a:tailEnd/>
                                    </a:ln>
                                  </wps:spPr>
                                  <wps:txb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‘Kazakh Mars’</w:t>
                                        </w:r>
                                      </w:p>
                                    </w:txbxContent>
                                  </wps:txbx>
                                  <wps:bodyPr rot="0" vert="horz" wrap="square" lIns="91440" tIns="45720" rIns="91440" bIns="45720" anchor="ctr" anchorCtr="0" upright="1">
                                    <a:noAutofit/>
                                  </wps:bodyPr>
                                </wps:wsp>
                                <wps:wsp>
                                  <wps:cNvPr id="953141721" name="Прямоугольник 23"/>
                                  <wps:cNvSpPr>
                                    <a:spLocks noChangeArrowheads="1"/>
                                  </wps:cNvSpPr>
                                  <wps:spPr bwMode="auto">
                                    <a:xfrm>
                                      <a:off x="0" y="4294"/>
                                      <a:ext cx="9742" cy="2964"/>
                                    </a:xfrm>
                                    <a:prstGeom prst="rect">
                                      <a:avLst/>
                                    </a:prstGeom>
                                    <a:solidFill>
                                      <a:schemeClr val="bg1">
                                        <a:lumMod val="100000"/>
                                        <a:lumOff val="0"/>
                                      </a:schemeClr>
                                    </a:solidFill>
                                    <a:ln w="9525">
                                      <a:solidFill>
                                        <a:srgbClr val="C00000"/>
                                      </a:solidFill>
                                      <a:prstDash val="lgDash"/>
                                      <a:miter lim="800000"/>
                                      <a:headEnd/>
                                      <a:tailEnd/>
                                    </a:ln>
                                  </wps:spPr>
                                  <wps:txb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Eco tourism</w:t>
                                        </w:r>
                                      </w:p>
                                    </w:txbxContent>
                                  </wps:txbx>
                                  <wps:bodyPr rot="0" vert="horz" wrap="square" lIns="91440" tIns="45720" rIns="91440" bIns="45720" anchor="ctr" anchorCtr="0" upright="1">
                                    <a:noAutofit/>
                                  </wps:bodyPr>
                                </wps:wsp>
                                <wps:wsp>
                                  <wps:cNvPr id="953141722" name="Прямоугольник 24"/>
                                  <wps:cNvSpPr>
                                    <a:spLocks noChangeArrowheads="1"/>
                                  </wps:cNvSpPr>
                                  <wps:spPr bwMode="auto">
                                    <a:xfrm>
                                      <a:off x="11360" y="0"/>
                                      <a:ext cx="9743" cy="2963"/>
                                    </a:xfrm>
                                    <a:prstGeom prst="rect">
                                      <a:avLst/>
                                    </a:prstGeom>
                                    <a:solidFill>
                                      <a:schemeClr val="bg1">
                                        <a:lumMod val="100000"/>
                                        <a:lumOff val="0"/>
                                      </a:schemeClr>
                                    </a:solidFill>
                                    <a:ln w="9525">
                                      <a:solidFill>
                                        <a:srgbClr val="C00000"/>
                                      </a:solidFill>
                                      <a:prstDash val="lgDash"/>
                                      <a:miter lim="800000"/>
                                      <a:headEnd/>
                                      <a:tailEnd/>
                                    </a:ln>
                                  </wps:spPr>
                                  <wps:txb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Rural tourism</w:t>
                                        </w:r>
                                      </w:p>
                                    </w:txbxContent>
                                  </wps:txbx>
                                  <wps:bodyPr rot="0" vert="horz" wrap="square" lIns="91440" tIns="45720" rIns="91440" bIns="45720" anchor="ctr" anchorCtr="0" upright="1">
                                    <a:noAutofit/>
                                  </wps:bodyPr>
                                </wps:wsp>
                                <wps:wsp>
                                  <wps:cNvPr id="953141723" name="Прямоугольник 25"/>
                                  <wps:cNvSpPr>
                                    <a:spLocks noChangeArrowheads="1"/>
                                  </wps:cNvSpPr>
                                  <wps:spPr bwMode="auto">
                                    <a:xfrm>
                                      <a:off x="11360" y="4294"/>
                                      <a:ext cx="9743" cy="2964"/>
                                    </a:xfrm>
                                    <a:prstGeom prst="rect">
                                      <a:avLst/>
                                    </a:prstGeom>
                                    <a:solidFill>
                                      <a:schemeClr val="bg1">
                                        <a:lumMod val="100000"/>
                                        <a:lumOff val="0"/>
                                      </a:schemeClr>
                                    </a:solidFill>
                                    <a:ln w="9525">
                                      <a:solidFill>
                                        <a:srgbClr val="C00000"/>
                                      </a:solidFill>
                                      <a:prstDash val="lgDash"/>
                                      <a:miter lim="800000"/>
                                      <a:headEnd/>
                                      <a:tailEnd/>
                                    </a:ln>
                                  </wps:spPr>
                                  <wps:txb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Nature tourism</w:t>
                                        </w:r>
                                      </w:p>
                                    </w:txbxContent>
                                  </wps:txbx>
                                  <wps:bodyPr rot="0" vert="horz" wrap="square" lIns="91440" tIns="45720" rIns="91440" bIns="45720" anchor="ctr" anchorCtr="0" upright="1">
                                    <a:noAutofit/>
                                  </wps:bodyPr>
                                </wps:wsp>
                                <wps:wsp>
                                  <wps:cNvPr id="953141724" name="Прямоугольник 26"/>
                                  <wps:cNvSpPr>
                                    <a:spLocks noChangeArrowheads="1"/>
                                  </wps:cNvSpPr>
                                  <wps:spPr bwMode="auto">
                                    <a:xfrm>
                                      <a:off x="69" y="8866"/>
                                      <a:ext cx="9741" cy="2960"/>
                                    </a:xfrm>
                                    <a:prstGeom prst="rect">
                                      <a:avLst/>
                                    </a:prstGeom>
                                    <a:solidFill>
                                      <a:schemeClr val="bg1">
                                        <a:lumMod val="100000"/>
                                        <a:lumOff val="0"/>
                                      </a:schemeClr>
                                    </a:solidFill>
                                    <a:ln w="9525">
                                      <a:solidFill>
                                        <a:srgbClr val="00B050"/>
                                      </a:solidFill>
                                      <a:prstDash val="lgDash"/>
                                      <a:miter lim="800000"/>
                                      <a:headEnd/>
                                      <a:tailEnd/>
                                    </a:ln>
                                  </wps:spPr>
                                  <wps:txb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Medicine &amp; safety</w:t>
                                        </w:r>
                                      </w:p>
                                    </w:txbxContent>
                                  </wps:txbx>
                                  <wps:bodyPr rot="0" vert="horz" wrap="square" lIns="91440" tIns="45720" rIns="91440" bIns="45720" anchor="ctr" anchorCtr="0" upright="1">
                                    <a:noAutofit/>
                                  </wps:bodyPr>
                                </wps:wsp>
                                <wps:wsp>
                                  <wps:cNvPr id="953141725" name="Прямоугольник 27"/>
                                  <wps:cNvSpPr>
                                    <a:spLocks noChangeArrowheads="1"/>
                                  </wps:cNvSpPr>
                                  <wps:spPr bwMode="auto">
                                    <a:xfrm>
                                      <a:off x="69" y="13231"/>
                                      <a:ext cx="9741" cy="2959"/>
                                    </a:xfrm>
                                    <a:prstGeom prst="rect">
                                      <a:avLst/>
                                    </a:prstGeom>
                                    <a:solidFill>
                                      <a:schemeClr val="bg1">
                                        <a:lumMod val="100000"/>
                                        <a:lumOff val="0"/>
                                      </a:schemeClr>
                                    </a:solidFill>
                                    <a:ln w="9525">
                                      <a:solidFill>
                                        <a:srgbClr val="00B050"/>
                                      </a:solidFill>
                                      <a:prstDash val="lgDash"/>
                                      <a:miter lim="800000"/>
                                      <a:headEnd/>
                                      <a:tailEnd/>
                                    </a:ln>
                                  </wps:spPr>
                                  <wps:txbx>
                                    <w:txbxContent>
                                      <w:p w:rsidR="003A73DB" w:rsidRPr="00757899" w:rsidRDefault="003A73DB" w:rsidP="00EE4B67">
                                        <w:pPr>
                                          <w:spacing w:after="0" w:line="240" w:lineRule="auto"/>
                                          <w:ind w:left="-57" w:right="-57"/>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Education &amp; training</w:t>
                                        </w:r>
                                      </w:p>
                                    </w:txbxContent>
                                  </wps:txbx>
                                  <wps:bodyPr rot="0" vert="horz" wrap="square" lIns="91440" tIns="45720" rIns="91440" bIns="45720" anchor="ctr" anchorCtr="0" upright="1">
                                    <a:noAutofit/>
                                  </wps:bodyPr>
                                </wps:wsp>
                                <wps:wsp>
                                  <wps:cNvPr id="953141726" name="Прямоугольник 28"/>
                                  <wps:cNvSpPr>
                                    <a:spLocks noChangeArrowheads="1"/>
                                  </wps:cNvSpPr>
                                  <wps:spPr bwMode="auto">
                                    <a:xfrm>
                                      <a:off x="11360" y="8866"/>
                                      <a:ext cx="9741" cy="2960"/>
                                    </a:xfrm>
                                    <a:prstGeom prst="rect">
                                      <a:avLst/>
                                    </a:prstGeom>
                                    <a:solidFill>
                                      <a:schemeClr val="bg1">
                                        <a:lumMod val="100000"/>
                                        <a:lumOff val="0"/>
                                      </a:schemeClr>
                                    </a:solidFill>
                                    <a:ln w="9525">
                                      <a:solidFill>
                                        <a:srgbClr val="00B050"/>
                                      </a:solidFill>
                                      <a:prstDash val="lgDash"/>
                                      <a:miter lim="800000"/>
                                      <a:headEnd/>
                                      <a:tailEnd/>
                                    </a:ln>
                                  </wps:spPr>
                                  <wps:txb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Infrastructure</w:t>
                                        </w:r>
                                      </w:p>
                                    </w:txbxContent>
                                  </wps:txbx>
                                  <wps:bodyPr rot="0" vert="horz" wrap="square" lIns="91440" tIns="45720" rIns="91440" bIns="45720" anchor="ctr" anchorCtr="0" upright="1">
                                    <a:noAutofit/>
                                  </wps:bodyPr>
                                </wps:wsp>
                                <wps:wsp>
                                  <wps:cNvPr id="953141727" name="Прямоугольник 29"/>
                                  <wps:cNvSpPr>
                                    <a:spLocks noChangeArrowheads="1"/>
                                  </wps:cNvSpPr>
                                  <wps:spPr bwMode="auto">
                                    <a:xfrm>
                                      <a:off x="11360" y="13231"/>
                                      <a:ext cx="9741" cy="2959"/>
                                    </a:xfrm>
                                    <a:prstGeom prst="rect">
                                      <a:avLst/>
                                    </a:prstGeom>
                                    <a:solidFill>
                                      <a:schemeClr val="bg1">
                                        <a:lumMod val="100000"/>
                                        <a:lumOff val="0"/>
                                      </a:schemeClr>
                                    </a:solidFill>
                                    <a:ln w="9525">
                                      <a:solidFill>
                                        <a:srgbClr val="00B050"/>
                                      </a:solidFill>
                                      <a:prstDash val="lgDash"/>
                                      <a:miter lim="800000"/>
                                      <a:headEnd/>
                                      <a:tailEnd/>
                                    </a:ln>
                                  </wps:spPr>
                                  <wps:txb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Smart technology</w:t>
                                        </w:r>
                                      </w:p>
                                    </w:txbxContent>
                                  </wps:txbx>
                                  <wps:bodyPr rot="0" vert="horz" wrap="square" lIns="91440" tIns="45720" rIns="91440" bIns="45720" anchor="ctr" anchorCtr="0" upright="1">
                                    <a:noAutofit/>
                                  </wps:bodyPr>
                                </wps:wsp>
                                <wps:wsp>
                                  <wps:cNvPr id="953141729" name="Прямоугольник 34"/>
                                  <wps:cNvSpPr>
                                    <a:spLocks noChangeArrowheads="1"/>
                                  </wps:cNvSpPr>
                                  <wps:spPr bwMode="auto">
                                    <a:xfrm>
                                      <a:off x="0" y="17803"/>
                                      <a:ext cx="9742" cy="2963"/>
                                    </a:xfrm>
                                    <a:prstGeom prst="rect">
                                      <a:avLst/>
                                    </a:prstGeom>
                                    <a:solidFill>
                                      <a:schemeClr val="bg1">
                                        <a:lumMod val="100000"/>
                                        <a:lumOff val="0"/>
                                      </a:schemeClr>
                                    </a:solidFill>
                                    <a:ln w="9525">
                                      <a:solidFill>
                                        <a:schemeClr val="tx2">
                                          <a:lumMod val="60000"/>
                                          <a:lumOff val="40000"/>
                                        </a:schemeClr>
                                      </a:solidFill>
                                      <a:prstDash val="lgDash"/>
                                      <a:miter lim="800000"/>
                                      <a:headEnd/>
                                      <a:tailEnd/>
                                    </a:ln>
                                  </wps:spPr>
                                  <wps:txb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Heritage tourism</w:t>
                                        </w:r>
                                      </w:p>
                                    </w:txbxContent>
                                  </wps:txbx>
                                  <wps:bodyPr rot="0" vert="horz" wrap="square" lIns="91440" tIns="45720" rIns="91440" bIns="45720" anchor="ctr" anchorCtr="0" upright="1">
                                    <a:noAutofit/>
                                  </wps:bodyPr>
                                </wps:wsp>
                                <wps:wsp>
                                  <wps:cNvPr id="953141730" name="Прямоугольник 35"/>
                                  <wps:cNvSpPr>
                                    <a:spLocks noChangeArrowheads="1"/>
                                  </wps:cNvSpPr>
                                  <wps:spPr bwMode="auto">
                                    <a:xfrm>
                                      <a:off x="0" y="22098"/>
                                      <a:ext cx="9740" cy="2959"/>
                                    </a:xfrm>
                                    <a:prstGeom prst="rect">
                                      <a:avLst/>
                                    </a:prstGeom>
                                    <a:solidFill>
                                      <a:schemeClr val="bg1">
                                        <a:lumMod val="100000"/>
                                        <a:lumOff val="0"/>
                                      </a:schemeClr>
                                    </a:solidFill>
                                    <a:ln w="9525">
                                      <a:solidFill>
                                        <a:schemeClr val="tx2">
                                          <a:lumMod val="60000"/>
                                          <a:lumOff val="40000"/>
                                        </a:schemeClr>
                                      </a:solidFill>
                                      <a:prstDash val="lgDash"/>
                                      <a:miter lim="800000"/>
                                      <a:headEnd/>
                                      <a:tailEnd/>
                                    </a:ln>
                                  </wps:spPr>
                                  <wps:txb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Spiritual tourism</w:t>
                                        </w:r>
                                      </w:p>
                                    </w:txbxContent>
                                  </wps:txbx>
                                  <wps:bodyPr rot="0" vert="horz" wrap="square" lIns="91440" tIns="45720" rIns="91440" bIns="45720" anchor="ctr" anchorCtr="0" upright="1">
                                    <a:noAutofit/>
                                  </wps:bodyPr>
                                </wps:wsp>
                                <wps:wsp>
                                  <wps:cNvPr id="953141731" name="Прямоугольник 36"/>
                                  <wps:cNvSpPr>
                                    <a:spLocks noChangeArrowheads="1"/>
                                  </wps:cNvSpPr>
                                  <wps:spPr bwMode="auto">
                                    <a:xfrm>
                                      <a:off x="11360" y="17803"/>
                                      <a:ext cx="9741" cy="2959"/>
                                    </a:xfrm>
                                    <a:prstGeom prst="rect">
                                      <a:avLst/>
                                    </a:prstGeom>
                                    <a:solidFill>
                                      <a:schemeClr val="bg1">
                                        <a:lumMod val="100000"/>
                                        <a:lumOff val="0"/>
                                      </a:schemeClr>
                                    </a:solidFill>
                                    <a:ln w="9525">
                                      <a:solidFill>
                                        <a:schemeClr val="tx2">
                                          <a:lumMod val="60000"/>
                                          <a:lumOff val="40000"/>
                                        </a:schemeClr>
                                      </a:solidFill>
                                      <a:prstDash val="lgDash"/>
                                      <a:miter lim="800000"/>
                                      <a:headEnd/>
                                      <a:tailEnd/>
                                    </a:ln>
                                  </wps:spPr>
                                  <wps:txbx>
                                    <w:txbxContent>
                                      <w:p w:rsidR="003A73DB" w:rsidRPr="00757899" w:rsidRDefault="003A73DB" w:rsidP="00EE4B67">
                                        <w:pPr>
                                          <w:spacing w:after="0" w:line="240" w:lineRule="auto"/>
                                          <w:rPr>
                                            <w:rFonts w:ascii="Times New Roman" w:hAnsi="Times New Roman" w:cs="Times New Roman"/>
                                            <w:color w:val="000000" w:themeColor="text1"/>
                                            <w:sz w:val="16"/>
                                            <w:szCs w:val="16"/>
                                            <w:lang w:val="en-US"/>
                                          </w:rPr>
                                        </w:pPr>
                                        <w:r w:rsidRPr="004D7C51">
                                          <w:rPr>
                                            <w:rFonts w:ascii="Times New Roman" w:hAnsi="Times New Roman" w:cs="Times New Roman"/>
                                            <w:color w:val="000000" w:themeColor="text1"/>
                                            <w:sz w:val="16"/>
                                            <w:szCs w:val="16"/>
                                            <w:lang w:val="en-US"/>
                                          </w:rPr>
                                          <w:t>Caspian Gateway</w:t>
                                        </w:r>
                                      </w:p>
                                    </w:txbxContent>
                                  </wps:txbx>
                                  <wps:bodyPr rot="0" vert="horz" wrap="square" lIns="91440" tIns="45720" rIns="91440" bIns="45720" anchor="ctr" anchorCtr="0" upright="1">
                                    <a:noAutofit/>
                                  </wps:bodyPr>
                                </wps:wsp>
                                <wps:wsp>
                                  <wps:cNvPr id="953141732" name="Прямоугольник 37"/>
                                  <wps:cNvSpPr>
                                    <a:spLocks noChangeArrowheads="1"/>
                                  </wps:cNvSpPr>
                                  <wps:spPr bwMode="auto">
                                    <a:xfrm>
                                      <a:off x="11360" y="22167"/>
                                      <a:ext cx="9741" cy="2959"/>
                                    </a:xfrm>
                                    <a:prstGeom prst="rect">
                                      <a:avLst/>
                                    </a:prstGeom>
                                    <a:solidFill>
                                      <a:schemeClr val="bg1">
                                        <a:lumMod val="100000"/>
                                        <a:lumOff val="0"/>
                                      </a:schemeClr>
                                    </a:solidFill>
                                    <a:ln w="9525">
                                      <a:solidFill>
                                        <a:schemeClr val="tx2">
                                          <a:lumMod val="60000"/>
                                          <a:lumOff val="40000"/>
                                        </a:schemeClr>
                                      </a:solidFill>
                                      <a:prstDash val="lgDash"/>
                                      <a:miter lim="800000"/>
                                      <a:headEnd/>
                                      <a:tailEnd/>
                                    </a:ln>
                                  </wps:spPr>
                                  <wps:txb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Sport &amp; adventure</w:t>
                                        </w:r>
                                      </w:p>
                                    </w:txbxContent>
                                  </wps:txbx>
                                  <wps:bodyPr rot="0" vert="horz" wrap="square" lIns="91440" tIns="45720" rIns="91440" bIns="45720" anchor="ctr" anchorCtr="0" upright="1">
                                    <a:noAutofit/>
                                  </wps:bodyPr>
                                </wps:wsp>
                                <wps:wsp>
                                  <wps:cNvPr id="953141733" name="Прямоугольник 38"/>
                                  <wps:cNvSpPr>
                                    <a:spLocks noChangeArrowheads="1"/>
                                  </wps:cNvSpPr>
                                  <wps:spPr bwMode="auto">
                                    <a:xfrm>
                                      <a:off x="0" y="26670"/>
                                      <a:ext cx="9740" cy="2959"/>
                                    </a:xfrm>
                                    <a:prstGeom prst="rect">
                                      <a:avLst/>
                                    </a:prstGeom>
                                    <a:solidFill>
                                      <a:schemeClr val="bg1">
                                        <a:lumMod val="100000"/>
                                        <a:lumOff val="0"/>
                                      </a:schemeClr>
                                    </a:solidFill>
                                    <a:ln w="9525">
                                      <a:solidFill>
                                        <a:srgbClr val="FFC000"/>
                                      </a:solidFill>
                                      <a:prstDash val="lgDash"/>
                                      <a:miter lim="800000"/>
                                      <a:headEnd/>
                                      <a:tailEnd/>
                                    </a:ln>
                                  </wps:spPr>
                                  <wps:txb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G</w:t>
                                        </w:r>
                                        <w:r w:rsidRPr="004D7C51">
                                          <w:rPr>
                                            <w:rFonts w:ascii="Times New Roman" w:hAnsi="Times New Roman" w:cs="Times New Roman"/>
                                            <w:color w:val="000000" w:themeColor="text1"/>
                                            <w:sz w:val="16"/>
                                            <w:szCs w:val="16"/>
                                            <w:lang w:val="en-US"/>
                                          </w:rPr>
                                          <w:t>astro routes</w:t>
                                        </w:r>
                                      </w:p>
                                    </w:txbxContent>
                                  </wps:txbx>
                                  <wps:bodyPr rot="0" vert="horz" wrap="square" lIns="91440" tIns="45720" rIns="91440" bIns="45720" anchor="ctr" anchorCtr="0" upright="1">
                                    <a:noAutofit/>
                                  </wps:bodyPr>
                                </wps:wsp>
                                <wps:wsp>
                                  <wps:cNvPr id="953141734" name="Прямоугольник 39"/>
                                  <wps:cNvSpPr>
                                    <a:spLocks noChangeArrowheads="1"/>
                                  </wps:cNvSpPr>
                                  <wps:spPr bwMode="auto">
                                    <a:xfrm>
                                      <a:off x="0" y="30964"/>
                                      <a:ext cx="9740" cy="2960"/>
                                    </a:xfrm>
                                    <a:prstGeom prst="rect">
                                      <a:avLst/>
                                    </a:prstGeom>
                                    <a:solidFill>
                                      <a:schemeClr val="bg1">
                                        <a:lumMod val="100000"/>
                                        <a:lumOff val="0"/>
                                      </a:schemeClr>
                                    </a:solidFill>
                                    <a:ln w="9525">
                                      <a:solidFill>
                                        <a:srgbClr val="FFC000"/>
                                      </a:solidFill>
                                      <a:prstDash val="lgDash"/>
                                      <a:miter lim="800000"/>
                                      <a:headEnd/>
                                      <a:tailEnd/>
                                    </a:ln>
                                  </wps:spPr>
                                  <wps:txbx>
                                    <w:txbxContent>
                                      <w:p w:rsidR="003A73DB" w:rsidRPr="00757899" w:rsidRDefault="003A73DB" w:rsidP="00EE4B67">
                                        <w:pPr>
                                          <w:spacing w:after="0" w:line="240" w:lineRule="auto"/>
                                          <w:ind w:left="-57" w:right="-113"/>
                                          <w:contextualSpacing/>
                                          <w:jc w:val="center"/>
                                          <w:rPr>
                                            <w:rFonts w:ascii="Times New Roman" w:hAnsi="Times New Roman" w:cs="Times New Roman"/>
                                            <w:color w:val="000000" w:themeColor="text1"/>
                                            <w:sz w:val="16"/>
                                            <w:szCs w:val="16"/>
                                            <w:lang w:val="en-US"/>
                                          </w:rPr>
                                        </w:pPr>
                                        <w:r w:rsidRPr="00F87B3A">
                                          <w:rPr>
                                            <w:rFonts w:ascii="Times New Roman" w:hAnsi="Times New Roman" w:cs="Times New Roman"/>
                                            <w:color w:val="000000" w:themeColor="text1"/>
                                            <w:sz w:val="16"/>
                                            <w:szCs w:val="16"/>
                                            <w:lang w:val="en-US"/>
                                          </w:rPr>
                                          <w:t>Festival Corridor</w:t>
                                        </w:r>
                                      </w:p>
                                    </w:txbxContent>
                                  </wps:txbx>
                                  <wps:bodyPr rot="0" vert="horz" wrap="square" lIns="91440" tIns="45720" rIns="91440" bIns="45720" anchor="ctr" anchorCtr="0" upright="1">
                                    <a:noAutofit/>
                                  </wps:bodyPr>
                                </wps:wsp>
                                <wps:wsp>
                                  <wps:cNvPr id="953141735" name="Прямоугольник 40"/>
                                  <wps:cNvSpPr>
                                    <a:spLocks noChangeArrowheads="1"/>
                                  </wps:cNvSpPr>
                                  <wps:spPr bwMode="auto">
                                    <a:xfrm>
                                      <a:off x="11360" y="26670"/>
                                      <a:ext cx="9741" cy="2959"/>
                                    </a:xfrm>
                                    <a:prstGeom prst="rect">
                                      <a:avLst/>
                                    </a:prstGeom>
                                    <a:solidFill>
                                      <a:schemeClr val="bg1">
                                        <a:lumMod val="100000"/>
                                        <a:lumOff val="0"/>
                                      </a:schemeClr>
                                    </a:solidFill>
                                    <a:ln w="9525">
                                      <a:solidFill>
                                        <a:srgbClr val="FFC000"/>
                                      </a:solidFill>
                                      <a:prstDash val="lgDash"/>
                                      <a:miter lim="800000"/>
                                      <a:headEnd/>
                                      <a:tailEnd/>
                                    </a:ln>
                                  </wps:spPr>
                                  <wps:txb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Media</w:t>
                                        </w:r>
                                        <w:r w:rsidRPr="00757899">
                                          <w:rPr>
                                            <w:rFonts w:ascii="Times New Roman" w:hAnsi="Times New Roman" w:cs="Times New Roman"/>
                                            <w:color w:val="000000" w:themeColor="text1"/>
                                            <w:sz w:val="16"/>
                                            <w:szCs w:val="16"/>
                                            <w:lang w:val="en-US"/>
                                          </w:rPr>
                                          <w:t xml:space="preserve"> tourism</w:t>
                                        </w:r>
                                      </w:p>
                                    </w:txbxContent>
                                  </wps:txbx>
                                  <wps:bodyPr rot="0" vert="horz" wrap="square" lIns="91440" tIns="45720" rIns="91440" bIns="45720" anchor="ctr" anchorCtr="0" upright="1">
                                    <a:noAutofit/>
                                  </wps:bodyPr>
                                </wps:wsp>
                                <wps:wsp>
                                  <wps:cNvPr id="953141736" name="Прямоугольник 41"/>
                                  <wps:cNvSpPr>
                                    <a:spLocks noChangeArrowheads="1"/>
                                  </wps:cNvSpPr>
                                  <wps:spPr bwMode="auto">
                                    <a:xfrm>
                                      <a:off x="11360" y="30964"/>
                                      <a:ext cx="9741" cy="2960"/>
                                    </a:xfrm>
                                    <a:prstGeom prst="rect">
                                      <a:avLst/>
                                    </a:prstGeom>
                                    <a:solidFill>
                                      <a:schemeClr val="bg1">
                                        <a:lumMod val="100000"/>
                                        <a:lumOff val="0"/>
                                      </a:schemeClr>
                                    </a:solidFill>
                                    <a:ln w="9525">
                                      <a:solidFill>
                                        <a:srgbClr val="FFC000"/>
                                      </a:solidFill>
                                      <a:prstDash val="lgDash"/>
                                      <a:miter lim="800000"/>
                                      <a:headEnd/>
                                      <a:tailEnd/>
                                    </a:ln>
                                  </wps:spPr>
                                  <wps:txbx>
                                    <w:txbxContent>
                                      <w:p w:rsidR="003A73DB" w:rsidRPr="00F87B3A" w:rsidRDefault="003A73DB" w:rsidP="00EE4B67">
                                        <w:pPr>
                                          <w:spacing w:after="0" w:line="240" w:lineRule="auto"/>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CI</w:t>
                                        </w:r>
                                        <w:r w:rsidRPr="00F87B3A">
                                          <w:rPr>
                                            <w:rFonts w:ascii="Times New Roman" w:hAnsi="Times New Roman" w:cs="Times New Roman"/>
                                            <w:color w:val="000000" w:themeColor="text1"/>
                                            <w:sz w:val="16"/>
                                            <w:szCs w:val="16"/>
                                            <w:lang w:val="en-US"/>
                                          </w:rPr>
                                          <w:t xml:space="preserve"> events</w:t>
                                        </w:r>
                                      </w:p>
                                    </w:txbxContent>
                                  </wps:txbx>
                                  <wps:bodyPr rot="0" vert="horz" wrap="square" lIns="91440" tIns="45720" rIns="91440" bIns="45720" anchor="ctr" anchorCtr="0" upright="1">
                                    <a:noAutofit/>
                                  </wps:bodyPr>
                                </wps:wsp>
                              </wpg:grpSp>
                            </wpg:grpSp>
                            <wpg:grpSp>
                              <wpg:cNvPr id="953141737" name="Группа 73"/>
                              <wpg:cNvGrpSpPr>
                                <a:grpSpLocks/>
                              </wpg:cNvGrpSpPr>
                              <wpg:grpSpPr bwMode="auto">
                                <a:xfrm>
                                  <a:off x="0" y="0"/>
                                  <a:ext cx="23040" cy="33914"/>
                                  <a:chOff x="0" y="0"/>
                                  <a:chExt cx="23040" cy="33914"/>
                                </a:xfrm>
                              </wpg:grpSpPr>
                              <wpg:grpSp>
                                <wpg:cNvPr id="953141738" name="Группа 71"/>
                                <wpg:cNvGrpSpPr>
                                  <a:grpSpLocks/>
                                </wpg:cNvGrpSpPr>
                                <wpg:grpSpPr bwMode="auto">
                                  <a:xfrm>
                                    <a:off x="0" y="0"/>
                                    <a:ext cx="21412" cy="33870"/>
                                    <a:chOff x="0" y="0"/>
                                    <a:chExt cx="21412" cy="33870"/>
                                  </a:xfrm>
                                </wpg:grpSpPr>
                                <wps:wsp>
                                  <wps:cNvPr id="953141739" name="Прямоугольник 16"/>
                                  <wps:cNvSpPr>
                                    <a:spLocks noChangeArrowheads="1"/>
                                  </wps:cNvSpPr>
                                  <wps:spPr bwMode="auto">
                                    <a:xfrm>
                                      <a:off x="0" y="0"/>
                                      <a:ext cx="4910" cy="33866"/>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757899" w:rsidRDefault="003A73DB" w:rsidP="00EE4B67">
                                        <w:pPr>
                                          <w:spacing w:after="0" w:line="240" w:lineRule="auto"/>
                                          <w:jc w:val="center"/>
                                          <w:rPr>
                                            <w:rFonts w:ascii="Times New Roman" w:hAnsi="Times New Roman" w:cs="Times New Roman"/>
                                            <w:b/>
                                            <w:color w:val="000000" w:themeColor="text1"/>
                                            <w:sz w:val="20"/>
                                            <w:szCs w:val="16"/>
                                            <w:lang w:val="en-US"/>
                                          </w:rPr>
                                        </w:pPr>
                                        <w:r w:rsidRPr="00757899">
                                          <w:rPr>
                                            <w:rFonts w:ascii="Times New Roman" w:hAnsi="Times New Roman" w:cs="Times New Roman"/>
                                            <w:b/>
                                            <w:color w:val="000000" w:themeColor="text1"/>
                                            <w:sz w:val="20"/>
                                            <w:szCs w:val="16"/>
                                            <w:lang w:val="en-US"/>
                                          </w:rPr>
                                          <w:t>REGIONAL TOURISM PRODUCT</w:t>
                                        </w:r>
                                      </w:p>
                                    </w:txbxContent>
                                  </wps:txbx>
                                  <wps:bodyPr rot="0" vert="vert270" wrap="square" lIns="91440" tIns="45720" rIns="91440" bIns="45720" anchor="ctr" anchorCtr="0" upright="1">
                                    <a:noAutofit/>
                                  </wps:bodyPr>
                                </wps:wsp>
                                <wpg:grpSp>
                                  <wpg:cNvPr id="953141740" name="Группа 45"/>
                                  <wpg:cNvGrpSpPr>
                                    <a:grpSpLocks/>
                                  </wpg:cNvGrpSpPr>
                                  <wpg:grpSpPr bwMode="auto">
                                    <a:xfrm>
                                      <a:off x="6172" y="0"/>
                                      <a:ext cx="15240" cy="33870"/>
                                      <a:chOff x="0" y="0"/>
                                      <a:chExt cx="15240" cy="33875"/>
                                    </a:xfrm>
                                  </wpg:grpSpPr>
                                  <wps:wsp>
                                    <wps:cNvPr id="953141741" name="Прямоугольник 17"/>
                                    <wps:cNvSpPr>
                                      <a:spLocks noChangeArrowheads="1"/>
                                    </wps:cNvSpPr>
                                    <wps:spPr bwMode="auto">
                                      <a:xfrm>
                                        <a:off x="0" y="0"/>
                                        <a:ext cx="15240" cy="7274"/>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Default="003A73DB" w:rsidP="00EE4B67">
                                          <w:pPr>
                                            <w:spacing w:after="0" w:line="240" w:lineRule="auto"/>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Cluster 1</w:t>
                                          </w:r>
                                          <w:r w:rsidRPr="00343C9E">
                                            <w:rPr>
                                              <w:rFonts w:ascii="Times New Roman" w:hAnsi="Times New Roman" w:cs="Times New Roman"/>
                                              <w:color w:val="000000" w:themeColor="text1"/>
                                              <w:sz w:val="18"/>
                                              <w:szCs w:val="18"/>
                                              <w:lang w:val="en-US"/>
                                            </w:rPr>
                                            <w:t xml:space="preserve">: </w:t>
                                          </w:r>
                                        </w:p>
                                        <w:p w:rsidR="003A73DB" w:rsidRPr="005521D8" w:rsidRDefault="003A73DB" w:rsidP="00EE4B67">
                                          <w:pPr>
                                            <w:spacing w:after="0" w:line="240" w:lineRule="auto"/>
                                            <w:jc w:val="center"/>
                                            <w:rPr>
                                              <w:rFonts w:ascii="Times New Roman" w:hAnsi="Times New Roman" w:cs="Times New Roman"/>
                                              <w:bCs/>
                                              <w:i/>
                                              <w:color w:val="000000" w:themeColor="text1"/>
                                              <w:sz w:val="18"/>
                                              <w:szCs w:val="18"/>
                                              <w:lang w:val="en-US"/>
                                            </w:rPr>
                                          </w:pPr>
                                          <w:r w:rsidRPr="005521D8">
                                            <w:rPr>
                                              <w:rFonts w:ascii="Times New Roman" w:hAnsi="Times New Roman" w:cs="Times New Roman"/>
                                              <w:bCs/>
                                              <w:i/>
                                              <w:color w:val="000000" w:themeColor="text1"/>
                                              <w:sz w:val="18"/>
                                              <w:szCs w:val="18"/>
                                              <w:lang w:val="en-US"/>
                                            </w:rPr>
                                            <w:t>Geolo</w:t>
                                          </w:r>
                                          <w:r>
                                            <w:rPr>
                                              <w:rFonts w:ascii="Times New Roman" w:hAnsi="Times New Roman" w:cs="Times New Roman"/>
                                              <w:bCs/>
                                              <w:i/>
                                              <w:color w:val="000000" w:themeColor="text1"/>
                                              <w:sz w:val="18"/>
                                              <w:szCs w:val="18"/>
                                              <w:lang w:val="en-US"/>
                                            </w:rPr>
                                            <w:t>gical–Experiential</w:t>
                                          </w:r>
                                        </w:p>
                                      </w:txbxContent>
                                    </wps:txbx>
                                    <wps:bodyPr rot="0" vert="horz" wrap="square" lIns="91440" tIns="45720" rIns="91440" bIns="45720" anchor="ctr" anchorCtr="0" upright="1">
                                      <a:noAutofit/>
                                    </wps:bodyPr>
                                  </wps:wsp>
                                  <wps:wsp>
                                    <wps:cNvPr id="953141742" name="Прямоугольник 18"/>
                                    <wps:cNvSpPr>
                                      <a:spLocks noChangeArrowheads="1"/>
                                    </wps:cNvSpPr>
                                    <wps:spPr bwMode="auto">
                                      <a:xfrm>
                                        <a:off x="0" y="26600"/>
                                        <a:ext cx="15240" cy="7275"/>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343C9E" w:rsidRDefault="003A73DB" w:rsidP="00EE4B67">
                                          <w:pPr>
                                            <w:spacing w:after="0" w:line="240" w:lineRule="auto"/>
                                            <w:jc w:val="center"/>
                                            <w:rPr>
                                              <w:rFonts w:ascii="Times New Roman" w:hAnsi="Times New Roman" w:cs="Times New Roman"/>
                                              <w:bCs/>
                                              <w:iCs/>
                                              <w:color w:val="000000" w:themeColor="text1"/>
                                              <w:sz w:val="18"/>
                                              <w:szCs w:val="18"/>
                                              <w:lang w:val="en-US"/>
                                            </w:rPr>
                                          </w:pPr>
                                          <w:r w:rsidRPr="00343C9E">
                                            <w:rPr>
                                              <w:rFonts w:ascii="Times New Roman" w:hAnsi="Times New Roman" w:cs="Times New Roman"/>
                                              <w:bCs/>
                                              <w:iCs/>
                                              <w:color w:val="000000" w:themeColor="text1"/>
                                              <w:sz w:val="18"/>
                                              <w:szCs w:val="18"/>
                                              <w:lang w:val="en-US"/>
                                            </w:rPr>
                                            <w:t xml:space="preserve">Cluster 4 (Yellow): </w:t>
                                          </w:r>
                                        </w:p>
                                        <w:p w:rsidR="003A73DB" w:rsidRPr="005521D8" w:rsidRDefault="003A73DB" w:rsidP="00EE4B67">
                                          <w:pPr>
                                            <w:spacing w:after="0" w:line="240" w:lineRule="auto"/>
                                            <w:jc w:val="center"/>
                                            <w:rPr>
                                              <w:rFonts w:ascii="Times New Roman" w:hAnsi="Times New Roman" w:cs="Times New Roman"/>
                                              <w:color w:val="000000" w:themeColor="text1"/>
                                              <w:sz w:val="18"/>
                                              <w:szCs w:val="18"/>
                                              <w:lang w:val="en-US"/>
                                            </w:rPr>
                                          </w:pPr>
                                          <w:r>
                                            <w:rPr>
                                              <w:rFonts w:ascii="Times New Roman" w:hAnsi="Times New Roman" w:cs="Times New Roman"/>
                                              <w:bCs/>
                                              <w:i/>
                                              <w:color w:val="000000" w:themeColor="text1"/>
                                              <w:sz w:val="18"/>
                                              <w:szCs w:val="18"/>
                                              <w:lang w:val="en-US"/>
                                            </w:rPr>
                                            <w:t>Creative Industry</w:t>
                                          </w:r>
                                        </w:p>
                                      </w:txbxContent>
                                    </wps:txbx>
                                    <wps:bodyPr rot="0" vert="horz" wrap="square" lIns="91440" tIns="45720" rIns="91440" bIns="45720" anchor="ctr" anchorCtr="0" upright="1">
                                      <a:noAutofit/>
                                    </wps:bodyPr>
                                  </wps:wsp>
                                  <wps:wsp>
                                    <wps:cNvPr id="953141743" name="Прямоугольник 19"/>
                                    <wps:cNvSpPr>
                                      <a:spLocks noChangeArrowheads="1"/>
                                    </wps:cNvSpPr>
                                    <wps:spPr bwMode="auto">
                                      <a:xfrm>
                                        <a:off x="0" y="17803"/>
                                        <a:ext cx="15240" cy="7275"/>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343C9E" w:rsidRDefault="003A73DB" w:rsidP="00EE4B67">
                                          <w:pPr>
                                            <w:spacing w:after="0" w:line="240" w:lineRule="auto"/>
                                            <w:jc w:val="center"/>
                                            <w:rPr>
                                              <w:rFonts w:ascii="Times New Roman" w:hAnsi="Times New Roman" w:cs="Times New Roman"/>
                                              <w:bCs/>
                                              <w:iCs/>
                                              <w:color w:val="000000" w:themeColor="text1"/>
                                              <w:sz w:val="18"/>
                                              <w:szCs w:val="18"/>
                                              <w:lang w:val="en-US"/>
                                            </w:rPr>
                                          </w:pPr>
                                          <w:r>
                                            <w:rPr>
                                              <w:rFonts w:ascii="Times New Roman" w:hAnsi="Times New Roman" w:cs="Times New Roman"/>
                                              <w:bCs/>
                                              <w:iCs/>
                                              <w:color w:val="000000" w:themeColor="text1"/>
                                              <w:sz w:val="18"/>
                                              <w:szCs w:val="18"/>
                                              <w:lang w:val="en-US"/>
                                            </w:rPr>
                                            <w:t>Cluster 3</w:t>
                                          </w:r>
                                          <w:r w:rsidRPr="00343C9E">
                                            <w:rPr>
                                              <w:rFonts w:ascii="Times New Roman" w:hAnsi="Times New Roman" w:cs="Times New Roman"/>
                                              <w:bCs/>
                                              <w:iCs/>
                                              <w:color w:val="000000" w:themeColor="text1"/>
                                              <w:sz w:val="18"/>
                                              <w:szCs w:val="18"/>
                                              <w:lang w:val="en-US"/>
                                            </w:rPr>
                                            <w:t xml:space="preserve">: </w:t>
                                          </w:r>
                                        </w:p>
                                        <w:p w:rsidR="003A73DB" w:rsidRPr="005521D8" w:rsidRDefault="003A73DB" w:rsidP="00EE4B67">
                                          <w:pPr>
                                            <w:spacing w:after="0" w:line="240" w:lineRule="auto"/>
                                            <w:jc w:val="center"/>
                                            <w:rPr>
                                              <w:rFonts w:ascii="Times New Roman" w:hAnsi="Times New Roman" w:cs="Times New Roman"/>
                                              <w:bCs/>
                                              <w:i/>
                                              <w:iCs/>
                                              <w:color w:val="000000" w:themeColor="text1"/>
                                              <w:sz w:val="18"/>
                                              <w:szCs w:val="18"/>
                                              <w:lang w:val="en-US"/>
                                            </w:rPr>
                                          </w:pPr>
                                          <w:r w:rsidRPr="005521D8">
                                            <w:rPr>
                                              <w:rFonts w:ascii="Times New Roman" w:hAnsi="Times New Roman" w:cs="Times New Roman"/>
                                              <w:bCs/>
                                              <w:i/>
                                              <w:iCs/>
                                              <w:color w:val="000000" w:themeColor="text1"/>
                                              <w:sz w:val="18"/>
                                              <w:szCs w:val="18"/>
                                              <w:lang w:val="en-US"/>
                                            </w:rPr>
                                            <w:t>Sacr</w:t>
                                          </w:r>
                                          <w:r>
                                            <w:rPr>
                                              <w:rFonts w:ascii="Times New Roman" w:hAnsi="Times New Roman" w:cs="Times New Roman"/>
                                              <w:bCs/>
                                              <w:i/>
                                              <w:iCs/>
                                              <w:color w:val="000000" w:themeColor="text1"/>
                                              <w:sz w:val="18"/>
                                              <w:szCs w:val="18"/>
                                              <w:lang w:val="en-US"/>
                                            </w:rPr>
                                            <w:t>al and Cultural Heritage</w:t>
                                          </w:r>
                                        </w:p>
                                      </w:txbxContent>
                                    </wps:txbx>
                                    <wps:bodyPr rot="0" vert="horz" wrap="square" lIns="91440" tIns="45720" rIns="91440" bIns="45720" anchor="ctr" anchorCtr="0" upright="1">
                                      <a:noAutofit/>
                                    </wps:bodyPr>
                                  </wps:wsp>
                                  <wps:wsp>
                                    <wps:cNvPr id="953141744" name="Прямоугольник 20"/>
                                    <wps:cNvSpPr>
                                      <a:spLocks noChangeArrowheads="1"/>
                                    </wps:cNvSpPr>
                                    <wps:spPr bwMode="auto">
                                      <a:xfrm>
                                        <a:off x="0" y="8866"/>
                                        <a:ext cx="15240" cy="7275"/>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343C9E" w:rsidRDefault="003A73DB" w:rsidP="00EE4B67">
                                          <w:pPr>
                                            <w:spacing w:after="0" w:line="240" w:lineRule="auto"/>
                                            <w:jc w:val="center"/>
                                            <w:rPr>
                                              <w:rFonts w:ascii="Times New Roman" w:hAnsi="Times New Roman" w:cs="Times New Roman"/>
                                              <w:bCs/>
                                              <w:iCs/>
                                              <w:color w:val="000000" w:themeColor="text1"/>
                                              <w:sz w:val="18"/>
                                              <w:szCs w:val="18"/>
                                              <w:lang w:val="en-US"/>
                                            </w:rPr>
                                          </w:pPr>
                                          <w:r w:rsidRPr="00343C9E">
                                            <w:rPr>
                                              <w:rFonts w:ascii="Times New Roman" w:hAnsi="Times New Roman" w:cs="Times New Roman"/>
                                              <w:bCs/>
                                              <w:iCs/>
                                              <w:color w:val="000000" w:themeColor="text1"/>
                                              <w:sz w:val="18"/>
                                              <w:szCs w:val="18"/>
                                              <w:lang w:val="en-US"/>
                                            </w:rPr>
                                            <w:t>Clust</w:t>
                                          </w:r>
                                          <w:r>
                                            <w:rPr>
                                              <w:rFonts w:ascii="Times New Roman" w:hAnsi="Times New Roman" w:cs="Times New Roman"/>
                                              <w:bCs/>
                                              <w:iCs/>
                                              <w:color w:val="000000" w:themeColor="text1"/>
                                              <w:sz w:val="18"/>
                                              <w:szCs w:val="18"/>
                                              <w:lang w:val="en-US"/>
                                            </w:rPr>
                                            <w:t>er 2</w:t>
                                          </w:r>
                                          <w:r w:rsidRPr="00343C9E">
                                            <w:rPr>
                                              <w:rFonts w:ascii="Times New Roman" w:hAnsi="Times New Roman" w:cs="Times New Roman"/>
                                              <w:bCs/>
                                              <w:iCs/>
                                              <w:color w:val="000000" w:themeColor="text1"/>
                                              <w:sz w:val="18"/>
                                              <w:szCs w:val="18"/>
                                              <w:lang w:val="en-US"/>
                                            </w:rPr>
                                            <w:t>:</w:t>
                                          </w:r>
                                        </w:p>
                                        <w:p w:rsidR="003A73DB" w:rsidRDefault="003A73DB" w:rsidP="00EE4B67">
                                          <w:pPr>
                                            <w:spacing w:after="0" w:line="240" w:lineRule="auto"/>
                                            <w:jc w:val="center"/>
                                            <w:rPr>
                                              <w:rFonts w:ascii="Times New Roman" w:hAnsi="Times New Roman" w:cs="Times New Roman"/>
                                              <w:bCs/>
                                              <w:i/>
                                              <w:color w:val="000000" w:themeColor="text1"/>
                                              <w:sz w:val="18"/>
                                              <w:szCs w:val="18"/>
                                              <w:lang w:val="en-US"/>
                                            </w:rPr>
                                          </w:pPr>
                                          <w:r w:rsidRPr="005521D8">
                                            <w:rPr>
                                              <w:rFonts w:ascii="Times New Roman" w:hAnsi="Times New Roman" w:cs="Times New Roman"/>
                                              <w:bCs/>
                                              <w:i/>
                                              <w:color w:val="000000" w:themeColor="text1"/>
                                              <w:sz w:val="18"/>
                                              <w:szCs w:val="18"/>
                                              <w:lang w:val="en-US"/>
                                            </w:rPr>
                                            <w:t xml:space="preserve">Visitor Experience &amp; </w:t>
                                          </w:r>
                                        </w:p>
                                        <w:p w:rsidR="003A73DB" w:rsidRPr="005521D8" w:rsidRDefault="003A73DB" w:rsidP="00EE4B67">
                                          <w:pPr>
                                            <w:spacing w:after="0" w:line="240" w:lineRule="auto"/>
                                            <w:jc w:val="center"/>
                                            <w:rPr>
                                              <w:rFonts w:ascii="Times New Roman" w:hAnsi="Times New Roman" w:cs="Times New Roman"/>
                                              <w:bCs/>
                                              <w:i/>
                                              <w:color w:val="000000" w:themeColor="text1"/>
                                              <w:sz w:val="18"/>
                                              <w:szCs w:val="18"/>
                                              <w:lang w:val="en-US"/>
                                            </w:rPr>
                                          </w:pPr>
                                          <w:r w:rsidRPr="005521D8">
                                            <w:rPr>
                                              <w:rFonts w:ascii="Times New Roman" w:hAnsi="Times New Roman" w:cs="Times New Roman"/>
                                              <w:bCs/>
                                              <w:i/>
                                              <w:color w:val="000000" w:themeColor="text1"/>
                                              <w:sz w:val="18"/>
                                              <w:szCs w:val="18"/>
                                              <w:lang w:val="en-US"/>
                                            </w:rPr>
                                            <w:t>Service Quality</w:t>
                                          </w:r>
                                        </w:p>
                                      </w:txbxContent>
                                    </wps:txbx>
                                    <wps:bodyPr rot="0" vert="horz" wrap="square" lIns="91440" tIns="45720" rIns="91440" bIns="45720" anchor="ctr" anchorCtr="0" upright="1">
                                      <a:noAutofit/>
                                    </wps:bodyPr>
                                  </wps:wsp>
                                </wpg:grpSp>
                                <wps:wsp>
                                  <wps:cNvPr id="953141745" name="Прямая со стрелкой 49"/>
                                  <wps:cNvCnPr>
                                    <a:cxnSpLocks noChangeShapeType="1"/>
                                  </wps:cNvCnPr>
                                  <wps:spPr bwMode="auto">
                                    <a:xfrm>
                                      <a:off x="4953" y="3733"/>
                                      <a:ext cx="1256" cy="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953141746" name="Прямая со стрелкой 50"/>
                                  <wps:cNvCnPr>
                                    <a:cxnSpLocks noChangeShapeType="1"/>
                                  </wps:cNvCnPr>
                                  <wps:spPr bwMode="auto">
                                    <a:xfrm>
                                      <a:off x="4953" y="12496"/>
                                      <a:ext cx="1256" cy="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953141747" name="Прямая со стрелкой 51"/>
                                  <wps:cNvCnPr>
                                    <a:cxnSpLocks noChangeShapeType="1"/>
                                  </wps:cNvCnPr>
                                  <wps:spPr bwMode="auto">
                                    <a:xfrm>
                                      <a:off x="4953" y="21336"/>
                                      <a:ext cx="1256" cy="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953141748" name="Прямая со стрелкой 52"/>
                                  <wps:cNvCnPr>
                                    <a:cxnSpLocks noChangeShapeType="1"/>
                                  </wps:cNvCnPr>
                                  <wps:spPr bwMode="auto">
                                    <a:xfrm>
                                      <a:off x="4953" y="30099"/>
                                      <a:ext cx="1256" cy="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s:wsp>
                                <wps:cNvPr id="953141749" name="Правая фигурная скобка 53"/>
                                <wps:cNvSpPr>
                                  <a:spLocks/>
                                </wps:cNvSpPr>
                                <wps:spPr bwMode="auto">
                                  <a:xfrm>
                                    <a:off x="21820" y="69"/>
                                    <a:ext cx="1220" cy="7175"/>
                                  </a:xfrm>
                                  <a:prstGeom prst="rightBrace">
                                    <a:avLst>
                                      <a:gd name="adj1" fmla="val 48302"/>
                                      <a:gd name="adj2" fmla="val 50000"/>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53141750" name="Правая фигурная скобка 54"/>
                                <wps:cNvSpPr>
                                  <a:spLocks/>
                                </wps:cNvSpPr>
                                <wps:spPr bwMode="auto">
                                  <a:xfrm>
                                    <a:off x="21820" y="9005"/>
                                    <a:ext cx="1220" cy="7175"/>
                                  </a:xfrm>
                                  <a:prstGeom prst="rightBrace">
                                    <a:avLst>
                                      <a:gd name="adj1" fmla="val 48302"/>
                                      <a:gd name="adj2" fmla="val 50000"/>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53141751" name="Правая фигурная скобка 55"/>
                                <wps:cNvSpPr>
                                  <a:spLocks/>
                                </wps:cNvSpPr>
                                <wps:spPr bwMode="auto">
                                  <a:xfrm>
                                    <a:off x="21751" y="17872"/>
                                    <a:ext cx="1219" cy="7175"/>
                                  </a:xfrm>
                                  <a:prstGeom prst="rightBrace">
                                    <a:avLst>
                                      <a:gd name="adj1" fmla="val 48341"/>
                                      <a:gd name="adj2" fmla="val 50000"/>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53141752" name="Правая фигурная скобка 56"/>
                                <wps:cNvSpPr>
                                  <a:spLocks/>
                                </wps:cNvSpPr>
                                <wps:spPr bwMode="auto">
                                  <a:xfrm>
                                    <a:off x="21751" y="26739"/>
                                    <a:ext cx="1219" cy="7175"/>
                                  </a:xfrm>
                                  <a:prstGeom prst="rightBrace">
                                    <a:avLst>
                                      <a:gd name="adj1" fmla="val 48341"/>
                                      <a:gd name="adj2" fmla="val 50000"/>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953141753" name="Группа 70"/>
                              <wpg:cNvGrpSpPr>
                                <a:grpSpLocks/>
                              </wpg:cNvGrpSpPr>
                              <wpg:grpSpPr bwMode="auto">
                                <a:xfrm>
                                  <a:off x="46204" y="69"/>
                                  <a:ext cx="14434" cy="33864"/>
                                  <a:chOff x="0" y="0"/>
                                  <a:chExt cx="14433" cy="33864"/>
                                </a:xfrm>
                              </wpg:grpSpPr>
                              <wps:wsp>
                                <wps:cNvPr id="953141754" name="Прямоугольник 42"/>
                                <wps:cNvSpPr>
                                  <a:spLocks noChangeArrowheads="1"/>
                                </wps:cNvSpPr>
                                <wps:spPr bwMode="auto">
                                  <a:xfrm>
                                    <a:off x="9525" y="0"/>
                                    <a:ext cx="4908" cy="33864"/>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757899" w:rsidRDefault="003A73DB" w:rsidP="00EE4B67">
                                      <w:pPr>
                                        <w:spacing w:after="0" w:line="240" w:lineRule="auto"/>
                                        <w:jc w:val="center"/>
                                        <w:rPr>
                                          <w:rFonts w:ascii="Times New Roman" w:hAnsi="Times New Roman" w:cs="Times New Roman"/>
                                          <w:b/>
                                          <w:color w:val="000000" w:themeColor="text1"/>
                                          <w:sz w:val="20"/>
                                          <w:szCs w:val="16"/>
                                          <w:lang w:val="en-US"/>
                                        </w:rPr>
                                      </w:pPr>
                                      <w:r w:rsidRPr="00C020A3">
                                        <w:rPr>
                                          <w:rFonts w:ascii="Times New Roman" w:hAnsi="Times New Roman" w:cs="Times New Roman"/>
                                          <w:b/>
                                          <w:color w:val="000000" w:themeColor="text1"/>
                                          <w:sz w:val="20"/>
                                          <w:szCs w:val="16"/>
                                          <w:lang w:val="en-US"/>
                                        </w:rPr>
                                        <w:t>FEEDBACK LOOP:</w:t>
                                      </w:r>
                                      <w:r>
                                        <w:rPr>
                                          <w:rFonts w:ascii="Times New Roman" w:hAnsi="Times New Roman" w:cs="Times New Roman"/>
                                          <w:b/>
                                          <w:color w:val="000000" w:themeColor="text1"/>
                                          <w:sz w:val="20"/>
                                          <w:szCs w:val="16"/>
                                          <w:lang w:val="en-US"/>
                                        </w:rPr>
                                        <w:t xml:space="preserve"> </w:t>
                                      </w:r>
                                      <w:r w:rsidRPr="00C020A3">
                                        <w:rPr>
                                          <w:rFonts w:ascii="Times New Roman" w:hAnsi="Times New Roman" w:cs="Times New Roman"/>
                                          <w:b/>
                                          <w:color w:val="000000" w:themeColor="text1"/>
                                          <w:sz w:val="20"/>
                                          <w:szCs w:val="16"/>
                                          <w:lang w:val="en-US"/>
                                        </w:rPr>
                                        <w:t>KPI DASHBOARD</w:t>
                                      </w:r>
                                    </w:p>
                                  </w:txbxContent>
                                </wps:txbx>
                                <wps:bodyPr rot="0" vert="vert" wrap="square" lIns="91440" tIns="45720" rIns="91440" bIns="45720" anchor="ctr" anchorCtr="0" upright="1">
                                  <a:noAutofit/>
                                </wps:bodyPr>
                              </wps:wsp>
                              <wpg:grpSp>
                                <wpg:cNvPr id="953141755" name="Группа 62"/>
                                <wpg:cNvGrpSpPr>
                                  <a:grpSpLocks/>
                                </wpg:cNvGrpSpPr>
                                <wpg:grpSpPr bwMode="auto">
                                  <a:xfrm>
                                    <a:off x="0" y="0"/>
                                    <a:ext cx="8241" cy="16095"/>
                                    <a:chOff x="0" y="169"/>
                                    <a:chExt cx="8242" cy="16095"/>
                                  </a:xfrm>
                                </wpg:grpSpPr>
                                <wps:wsp>
                                  <wps:cNvPr id="953141756" name="Прямоугольник 47"/>
                                  <wps:cNvSpPr>
                                    <a:spLocks noChangeArrowheads="1"/>
                                  </wps:cNvSpPr>
                                  <wps:spPr bwMode="auto">
                                    <a:xfrm>
                                      <a:off x="0" y="8932"/>
                                      <a:ext cx="8242" cy="7332"/>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C020A3" w:rsidRDefault="003A73DB" w:rsidP="00EE4B67">
                                        <w:pPr>
                                          <w:spacing w:after="0" w:line="240" w:lineRule="auto"/>
                                          <w:ind w:left="-57" w:right="-57"/>
                                          <w:rPr>
                                            <w:rFonts w:ascii="Times New Roman" w:hAnsi="Times New Roman" w:cs="Times New Roman"/>
                                            <w:color w:val="000000" w:themeColor="text1"/>
                                            <w:sz w:val="14"/>
                                            <w:szCs w:val="14"/>
                                            <w:lang w:val="en-US"/>
                                          </w:rPr>
                                        </w:pPr>
                                        <w:r w:rsidRPr="00C020A3">
                                          <w:rPr>
                                            <w:rFonts w:ascii="Times New Roman" w:hAnsi="Times New Roman" w:cs="Times New Roman"/>
                                            <w:color w:val="000000" w:themeColor="text1"/>
                                            <w:sz w:val="14"/>
                                            <w:szCs w:val="14"/>
                                            <w:lang w:val="en-US"/>
                                          </w:rPr>
                                          <w:t>Service quality standards and certification; verified operator systems</w:t>
                                        </w:r>
                                      </w:p>
                                    </w:txbxContent>
                                  </wps:txbx>
                                  <wps:bodyPr rot="0" vert="horz" wrap="square" lIns="91440" tIns="45720" rIns="91440" bIns="45720" anchor="t" anchorCtr="0" upright="1">
                                    <a:noAutofit/>
                                  </wps:bodyPr>
                                </wps:wsp>
                                <wps:wsp>
                                  <wps:cNvPr id="953141757" name="Прямоугольник 48"/>
                                  <wps:cNvSpPr>
                                    <a:spLocks noChangeArrowheads="1"/>
                                  </wps:cNvSpPr>
                                  <wps:spPr bwMode="auto">
                                    <a:xfrm>
                                      <a:off x="0" y="169"/>
                                      <a:ext cx="8242" cy="7161"/>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C020A3" w:rsidRDefault="003A73DB" w:rsidP="00EE4B67">
                                        <w:pPr>
                                          <w:spacing w:after="0" w:line="240" w:lineRule="auto"/>
                                          <w:ind w:left="-57" w:right="-57"/>
                                          <w:rPr>
                                            <w:rFonts w:ascii="Times New Roman" w:hAnsi="Times New Roman" w:cs="Times New Roman"/>
                                            <w:sz w:val="14"/>
                                            <w:szCs w:val="14"/>
                                          </w:rPr>
                                        </w:pPr>
                                        <w:r w:rsidRPr="00C020A3">
                                          <w:rPr>
                                            <w:rFonts w:ascii="Times New Roman" w:hAnsi="Times New Roman" w:cs="Times New Roman"/>
                                            <w:sz w:val="14"/>
                                            <w:szCs w:val="14"/>
                                            <w:lang w:val="en-US"/>
                                          </w:rPr>
                                          <w:t xml:space="preserve">Immersive visual storytelling </w:t>
                                        </w:r>
                                      </w:p>
                                    </w:txbxContent>
                                  </wps:txbx>
                                  <wps:bodyPr rot="0" vert="horz" wrap="square" lIns="91440" tIns="45720" rIns="91440" bIns="45720" anchor="t" anchorCtr="0" upright="1">
                                    <a:noAutofit/>
                                  </wps:bodyPr>
                                </wps:wsp>
                              </wpg:grpSp>
                              <wps:wsp>
                                <wps:cNvPr id="953141758" name="Прямая со стрелкой 61"/>
                                <wps:cNvCnPr>
                                  <a:cxnSpLocks noChangeShapeType="1"/>
                                </wps:cNvCnPr>
                                <wps:spPr bwMode="auto">
                                  <a:xfrm>
                                    <a:off x="8305" y="3733"/>
                                    <a:ext cx="1257" cy="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953141759" name="Прямая со стрелкой 63"/>
                                <wps:cNvCnPr>
                                  <a:cxnSpLocks noChangeShapeType="1"/>
                                </wps:cNvCnPr>
                                <wps:spPr bwMode="auto">
                                  <a:xfrm>
                                    <a:off x="8229" y="12344"/>
                                    <a:ext cx="1257" cy="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953141760" name="Прямая со стрелкой 64"/>
                                <wps:cNvCnPr>
                                  <a:cxnSpLocks noChangeShapeType="1"/>
                                </wps:cNvCnPr>
                                <wps:spPr bwMode="auto">
                                  <a:xfrm>
                                    <a:off x="8265" y="21369"/>
                                    <a:ext cx="1257" cy="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953141761" name="Группа 83"/>
                            <wpg:cNvGrpSpPr>
                              <a:grpSpLocks/>
                            </wpg:cNvGrpSpPr>
                            <wpg:grpSpPr bwMode="auto">
                              <a:xfrm>
                                <a:off x="0" y="34277"/>
                                <a:ext cx="61489" cy="7601"/>
                                <a:chOff x="0" y="-220"/>
                                <a:chExt cx="61489" cy="7601"/>
                              </a:xfrm>
                            </wpg:grpSpPr>
                            <wpg:grpSp>
                              <wpg:cNvPr id="953141762" name="Группа 79"/>
                              <wpg:cNvGrpSpPr>
                                <a:grpSpLocks/>
                              </wpg:cNvGrpSpPr>
                              <wpg:grpSpPr bwMode="auto">
                                <a:xfrm>
                                  <a:off x="0" y="1168"/>
                                  <a:ext cx="61489" cy="6213"/>
                                  <a:chOff x="0" y="-701"/>
                                  <a:chExt cx="61489" cy="6212"/>
                                </a:xfrm>
                              </wpg:grpSpPr>
                              <wpg:grpSp>
                                <wpg:cNvPr id="953141763" name="Группа 69"/>
                                <wpg:cNvGrpSpPr>
                                  <a:grpSpLocks/>
                                </wpg:cNvGrpSpPr>
                                <wpg:grpSpPr bwMode="auto">
                                  <a:xfrm>
                                    <a:off x="0" y="2485"/>
                                    <a:ext cx="61475" cy="3026"/>
                                    <a:chOff x="-76" y="902"/>
                                    <a:chExt cx="61481" cy="3029"/>
                                  </a:xfrm>
                                </wpg:grpSpPr>
                                <wps:wsp>
                                  <wps:cNvPr id="953141764" name="Стрелка вверх 67"/>
                                  <wps:cNvSpPr>
                                    <a:spLocks noChangeArrowheads="1"/>
                                  </wps:cNvSpPr>
                                  <wps:spPr bwMode="auto">
                                    <a:xfrm rot="5400000">
                                      <a:off x="31510" y="-28220"/>
                                      <a:ext cx="774" cy="59017"/>
                                    </a:xfrm>
                                    <a:prstGeom prst="upArrow">
                                      <a:avLst>
                                        <a:gd name="adj1" fmla="val 50000"/>
                                        <a:gd name="adj2" fmla="val 138477"/>
                                      </a:avLst>
                                    </a:prstGeom>
                                    <a:solidFill>
                                      <a:schemeClr val="tx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953141765" name="Надпись 68"/>
                                  <wps:cNvSpPr txBox="1">
                                    <a:spLocks noChangeArrowheads="1"/>
                                  </wps:cNvSpPr>
                                  <wps:spPr bwMode="auto">
                                    <a:xfrm>
                                      <a:off x="-76" y="1193"/>
                                      <a:ext cx="11117" cy="2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A73DB" w:rsidRPr="004805FE" w:rsidRDefault="003A73DB" w:rsidP="00EE4B67">
                                        <w:pPr>
                                          <w:spacing w:after="0" w:line="240" w:lineRule="auto"/>
                                          <w:rPr>
                                            <w:rFonts w:ascii="Times New Roman" w:hAnsi="Times New Roman" w:cs="Times New Roman"/>
                                            <w:b/>
                                            <w:sz w:val="14"/>
                                            <w:szCs w:val="16"/>
                                            <w:lang w:val="en-US"/>
                                          </w:rPr>
                                        </w:pPr>
                                        <w:r w:rsidRPr="004805FE">
                                          <w:rPr>
                                            <w:rFonts w:ascii="Times New Roman" w:hAnsi="Times New Roman" w:cs="Times New Roman"/>
                                            <w:b/>
                                            <w:sz w:val="14"/>
                                            <w:szCs w:val="16"/>
                                            <w:lang w:val="en-US"/>
                                          </w:rPr>
                                          <w:t>PROCESS APPROACH</w:t>
                                        </w:r>
                                      </w:p>
                                    </w:txbxContent>
                                  </wps:txbx>
                                  <wps:bodyPr rot="0" vert="horz" wrap="none" lIns="91440" tIns="45720" rIns="91440" bIns="45720" anchor="t" anchorCtr="0" upright="1">
                                    <a:noAutofit/>
                                  </wps:bodyPr>
                                </wps:wsp>
                              </wpg:grpSp>
                              <wpg:grpSp>
                                <wpg:cNvPr id="953141766" name="Группа 78"/>
                                <wpg:cNvGrpSpPr>
                                  <a:grpSpLocks/>
                                </wpg:cNvGrpSpPr>
                                <wpg:grpSpPr bwMode="auto">
                                  <a:xfrm>
                                    <a:off x="900" y="-701"/>
                                    <a:ext cx="60589" cy="2745"/>
                                    <a:chOff x="0" y="-701"/>
                                    <a:chExt cx="60588" cy="2746"/>
                                  </a:xfrm>
                                </wpg:grpSpPr>
                                <wps:wsp>
                                  <wps:cNvPr id="953141767" name="Прямоугольник 75"/>
                                  <wps:cNvSpPr>
                                    <a:spLocks noChangeArrowheads="1"/>
                                  </wps:cNvSpPr>
                                  <wps:spPr bwMode="auto">
                                    <a:xfrm>
                                      <a:off x="0" y="-653"/>
                                      <a:ext cx="21405" cy="2697"/>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912F79" w:rsidRDefault="003A73DB" w:rsidP="00EE4B67">
                                        <w:pPr>
                                          <w:spacing w:after="0" w:line="240" w:lineRule="auto"/>
                                          <w:ind w:left="-57" w:right="-57"/>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 xml:space="preserve">STEP 1: </w:t>
                                        </w:r>
                                        <w:r w:rsidRPr="00912F79">
                                          <w:rPr>
                                            <w:rFonts w:ascii="Times New Roman" w:hAnsi="Times New Roman" w:cs="Times New Roman"/>
                                            <w:color w:val="000000" w:themeColor="text1"/>
                                            <w:sz w:val="16"/>
                                            <w:szCs w:val="16"/>
                                            <w:lang w:val="en-US"/>
                                          </w:rPr>
                                          <w:t>Cluster structuring</w:t>
                                        </w:r>
                                      </w:p>
                                    </w:txbxContent>
                                  </wps:txbx>
                                  <wps:bodyPr rot="0" vert="horz" wrap="square" lIns="91440" tIns="45720" rIns="91440" bIns="45720" anchor="ctr" anchorCtr="0" upright="1">
                                    <a:noAutofit/>
                                  </wps:bodyPr>
                                </wps:wsp>
                                <wps:wsp>
                                  <wps:cNvPr id="953141768" name="Прямоугольник 76"/>
                                  <wps:cNvSpPr>
                                    <a:spLocks noChangeArrowheads="1"/>
                                  </wps:cNvSpPr>
                                  <wps:spPr bwMode="auto">
                                    <a:xfrm>
                                      <a:off x="23079" y="-654"/>
                                      <a:ext cx="21421" cy="2698"/>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912F79" w:rsidRDefault="003A73DB" w:rsidP="00EE4B67">
                                        <w:pPr>
                                          <w:spacing w:after="0" w:line="240" w:lineRule="auto"/>
                                          <w:ind w:left="-57" w:right="-57"/>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STEP 2: Regi</w:t>
                                        </w:r>
                                        <w:r>
                                          <w:rPr>
                                            <w:rFonts w:ascii="Times New Roman" w:hAnsi="Times New Roman" w:cs="Times New Roman"/>
                                            <w:color w:val="000000" w:themeColor="text1"/>
                                            <w:sz w:val="16"/>
                                            <w:szCs w:val="16"/>
                                            <w:lang w:val="en-US"/>
                                          </w:rPr>
                                          <w:t>onal tourism brand formation</w:t>
                                        </w:r>
                                      </w:p>
                                    </w:txbxContent>
                                  </wps:txbx>
                                  <wps:bodyPr rot="0" vert="horz" wrap="square" lIns="91440" tIns="45720" rIns="91440" bIns="45720" anchor="ctr" anchorCtr="0" upright="1">
                                    <a:noAutofit/>
                                  </wps:bodyPr>
                                </wps:wsp>
                                <wps:wsp>
                                  <wps:cNvPr id="953141769" name="Прямоугольник 77"/>
                                  <wps:cNvSpPr>
                                    <a:spLocks noChangeArrowheads="1"/>
                                  </wps:cNvSpPr>
                                  <wps:spPr bwMode="auto">
                                    <a:xfrm>
                                      <a:off x="46243" y="-701"/>
                                      <a:ext cx="14345" cy="2698"/>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757899" w:rsidRDefault="003A73DB" w:rsidP="00EE4B67">
                                        <w:pPr>
                                          <w:spacing w:after="0" w:line="240" w:lineRule="auto"/>
                                          <w:ind w:left="-57" w:right="-57"/>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 xml:space="preserve">STEP 3: Marketing </w:t>
                                        </w:r>
                                        <w:r>
                                          <w:rPr>
                                            <w:rFonts w:ascii="Times New Roman" w:hAnsi="Times New Roman" w:cs="Times New Roman"/>
                                            <w:color w:val="000000" w:themeColor="text1"/>
                                            <w:sz w:val="16"/>
                                            <w:szCs w:val="16"/>
                                            <w:lang w:val="en-US"/>
                                          </w:rPr>
                                          <w:t>tools</w:t>
                                        </w:r>
                                      </w:p>
                                    </w:txbxContent>
                                  </wps:txbx>
                                  <wps:bodyPr rot="0" vert="horz" wrap="square" lIns="91440" tIns="45720" rIns="91440" bIns="45720" anchor="ctr" anchorCtr="0" upright="1">
                                    <a:noAutofit/>
                                  </wps:bodyPr>
                                </wps:wsp>
                              </wpg:grpSp>
                            </wpg:grpSp>
                            <wps:wsp>
                              <wps:cNvPr id="953141770" name="Стрелка вверх 80"/>
                              <wps:cNvSpPr>
                                <a:spLocks noChangeArrowheads="1"/>
                              </wps:cNvSpPr>
                              <wps:spPr bwMode="auto">
                                <a:xfrm>
                                  <a:off x="11222" y="-220"/>
                                  <a:ext cx="1492" cy="1176"/>
                                </a:xfrm>
                                <a:prstGeom prst="upArrow">
                                  <a:avLst>
                                    <a:gd name="adj1" fmla="val 50000"/>
                                    <a:gd name="adj2" fmla="val 50000"/>
                                  </a:avLst>
                                </a:prstGeom>
                                <a:noFill/>
                                <a:ln w="9525">
                                  <a:solidFill>
                                    <a:schemeClr val="tx1">
                                      <a:lumMod val="100000"/>
                                      <a:lumOff val="0"/>
                                    </a:schemeClr>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53141771" name="Стрелка вверх 81"/>
                              <wps:cNvSpPr>
                                <a:spLocks noChangeArrowheads="1"/>
                              </wps:cNvSpPr>
                              <wps:spPr bwMode="auto">
                                <a:xfrm>
                                  <a:off x="34012" y="-220"/>
                                  <a:ext cx="1493" cy="1176"/>
                                </a:xfrm>
                                <a:prstGeom prst="upArrow">
                                  <a:avLst>
                                    <a:gd name="adj1" fmla="val 50000"/>
                                    <a:gd name="adj2" fmla="val 50000"/>
                                  </a:avLst>
                                </a:prstGeom>
                                <a:noFill/>
                                <a:ln w="9525">
                                  <a:solidFill>
                                    <a:schemeClr val="tx1">
                                      <a:lumMod val="100000"/>
                                      <a:lumOff val="0"/>
                                    </a:schemeClr>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53141772" name="Стрелка вверх 82"/>
                              <wps:cNvSpPr>
                                <a:spLocks noChangeArrowheads="1"/>
                              </wps:cNvSpPr>
                              <wps:spPr bwMode="auto">
                                <a:xfrm>
                                  <a:off x="53824" y="-220"/>
                                  <a:ext cx="1493" cy="1176"/>
                                </a:xfrm>
                                <a:prstGeom prst="upArrow">
                                  <a:avLst>
                                    <a:gd name="adj1" fmla="val 50000"/>
                                    <a:gd name="adj2" fmla="val 50000"/>
                                  </a:avLst>
                                </a:prstGeom>
                                <a:noFill/>
                                <a:ln w="9525">
                                  <a:solidFill>
                                    <a:schemeClr val="tx1">
                                      <a:lumMod val="100000"/>
                                      <a:lumOff val="0"/>
                                    </a:schemeClr>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s:wsp>
                          <wps:cNvPr id="953141773" name="Стрелка вверх 102"/>
                          <wps:cNvSpPr>
                            <a:spLocks noChangeArrowheads="1"/>
                          </wps:cNvSpPr>
                          <wps:spPr bwMode="auto">
                            <a:xfrm rot="5400000">
                              <a:off x="45719" y="29718"/>
                              <a:ext cx="1295" cy="1208"/>
                            </a:xfrm>
                            <a:prstGeom prst="upArrow">
                              <a:avLst>
                                <a:gd name="adj1" fmla="val 50000"/>
                                <a:gd name="adj2" fmla="val 50000"/>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953141774" name="Стрелка вверх 103"/>
                          <wps:cNvSpPr>
                            <a:spLocks noChangeArrowheads="1"/>
                          </wps:cNvSpPr>
                          <wps:spPr bwMode="auto">
                            <a:xfrm rot="5400000">
                              <a:off x="45656" y="20955"/>
                              <a:ext cx="1295" cy="1208"/>
                            </a:xfrm>
                            <a:prstGeom prst="upArrow">
                              <a:avLst>
                                <a:gd name="adj1" fmla="val 50000"/>
                                <a:gd name="adj2" fmla="val 50000"/>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953141775" name="Стрелка вверх 104"/>
                          <wps:cNvSpPr>
                            <a:spLocks noChangeArrowheads="1"/>
                          </wps:cNvSpPr>
                          <wps:spPr bwMode="auto">
                            <a:xfrm rot="5400000">
                              <a:off x="45656" y="11938"/>
                              <a:ext cx="1295" cy="1208"/>
                            </a:xfrm>
                            <a:prstGeom prst="upArrow">
                              <a:avLst>
                                <a:gd name="adj1" fmla="val 50000"/>
                                <a:gd name="adj2" fmla="val 50000"/>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953141776" name="Стрелка вверх 105"/>
                          <wps:cNvSpPr>
                            <a:spLocks noChangeArrowheads="1"/>
                          </wps:cNvSpPr>
                          <wps:spPr bwMode="auto">
                            <a:xfrm rot="5400000">
                              <a:off x="45656" y="3048"/>
                              <a:ext cx="1295" cy="1208"/>
                            </a:xfrm>
                            <a:prstGeom prst="upArrow">
                              <a:avLst>
                                <a:gd name="adj1" fmla="val 50000"/>
                                <a:gd name="adj2" fmla="val 50000"/>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g:grpSp>
                      <wps:wsp>
                        <wps:cNvPr id="953141779" name="Прямоугольник 47"/>
                        <wps:cNvSpPr>
                          <a:spLocks noChangeArrowheads="1"/>
                        </wps:cNvSpPr>
                        <wps:spPr bwMode="auto">
                          <a:xfrm>
                            <a:off x="4724400" y="1607820"/>
                            <a:ext cx="829598" cy="660448"/>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C020A3" w:rsidRDefault="003A73DB" w:rsidP="00EE4B67">
                              <w:pPr>
                                <w:spacing w:after="0" w:line="240" w:lineRule="auto"/>
                                <w:ind w:left="-57" w:right="-57"/>
                                <w:rPr>
                                  <w:rFonts w:ascii="Times New Roman" w:hAnsi="Times New Roman" w:cs="Times New Roman"/>
                                  <w:color w:val="000000" w:themeColor="text1"/>
                                  <w:sz w:val="14"/>
                                  <w:szCs w:val="14"/>
                                  <w:lang w:val="en-US"/>
                                </w:rPr>
                              </w:pPr>
                              <w:r w:rsidRPr="00C020A3">
                                <w:rPr>
                                  <w:rFonts w:ascii="Times New Roman" w:hAnsi="Times New Roman" w:cs="Times New Roman"/>
                                  <w:color w:val="000000" w:themeColor="text1"/>
                                  <w:sz w:val="14"/>
                                  <w:szCs w:val="14"/>
                                  <w:lang w:val="en-US"/>
                                </w:rPr>
                                <w:t>Narrative-based content marketing; interpretiv</w:t>
                              </w:r>
                              <w:r>
                                <w:rPr>
                                  <w:rFonts w:ascii="Times New Roman" w:hAnsi="Times New Roman" w:cs="Times New Roman"/>
                                  <w:color w:val="000000" w:themeColor="text1"/>
                                  <w:sz w:val="14"/>
                                  <w:szCs w:val="14"/>
                                  <w:lang w:val="en-US"/>
                                </w:rPr>
                                <w:t>e and educational media formats</w:t>
                              </w:r>
                            </w:p>
                          </w:txbxContent>
                        </wps:txbx>
                        <wps:bodyPr rot="0" vert="horz" wrap="square" lIns="91440" tIns="45720" rIns="91440" bIns="45720" anchor="t" anchorCtr="0" upright="1">
                          <a:noAutofit/>
                        </wps:bodyPr>
                      </wps:wsp>
                      <wps:wsp>
                        <wps:cNvPr id="953141778" name="Прямоугольник 47"/>
                        <wps:cNvSpPr>
                          <a:spLocks noChangeArrowheads="1"/>
                        </wps:cNvSpPr>
                        <wps:spPr bwMode="auto">
                          <a:xfrm>
                            <a:off x="4716780" y="2400300"/>
                            <a:ext cx="829598" cy="660448"/>
                          </a:xfrm>
                          <a:prstGeom prst="rect">
                            <a:avLst/>
                          </a:prstGeom>
                          <a:noFill/>
                          <a:ln w="31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C020A3" w:rsidRDefault="003A73DB" w:rsidP="00EE4B67">
                              <w:pPr>
                                <w:spacing w:after="0" w:line="240" w:lineRule="auto"/>
                                <w:ind w:left="-57" w:right="-57"/>
                                <w:rPr>
                                  <w:rFonts w:ascii="Times New Roman" w:hAnsi="Times New Roman" w:cs="Times New Roman"/>
                                  <w:color w:val="000000" w:themeColor="text1"/>
                                  <w:sz w:val="14"/>
                                  <w:szCs w:val="14"/>
                                  <w:lang w:val="en-US"/>
                                </w:rPr>
                              </w:pPr>
                              <w:r w:rsidRPr="00C020A3">
                                <w:rPr>
                                  <w:rFonts w:ascii="Times New Roman" w:hAnsi="Times New Roman" w:cs="Times New Roman"/>
                                  <w:color w:val="000000" w:themeColor="text1"/>
                                  <w:sz w:val="14"/>
                                  <w:szCs w:val="14"/>
                                  <w:lang w:val="en-US"/>
                                </w:rPr>
                                <w:t>Event-based marketing; experiential</w:t>
                              </w:r>
                              <w:r>
                                <w:rPr>
                                  <w:rFonts w:ascii="Times New Roman" w:hAnsi="Times New Roman" w:cs="Times New Roman"/>
                                  <w:color w:val="000000" w:themeColor="text1"/>
                                  <w:sz w:val="14"/>
                                  <w:szCs w:val="14"/>
                                  <w:lang w:val="en-US"/>
                                </w:rPr>
                                <w:t xml:space="preserve"> pop-ups; co-branding with food,</w:t>
                              </w:r>
                              <w:r w:rsidRPr="00C020A3">
                                <w:rPr>
                                  <w:rFonts w:ascii="Times New Roman" w:hAnsi="Times New Roman" w:cs="Times New Roman"/>
                                  <w:color w:val="000000" w:themeColor="text1"/>
                                  <w:sz w:val="14"/>
                                  <w:szCs w:val="14"/>
                                  <w:lang w:val="en-US"/>
                                </w:rPr>
                                <w:t xml:space="preserve"> beverage</w:t>
                              </w:r>
                            </w:p>
                          </w:txbxContent>
                        </wps:txbx>
                        <wps:bodyPr rot="0" vert="horz" wrap="square" lIns="91440" tIns="45720" rIns="91440" bIns="45720" anchor="t" anchorCtr="0" upright="1">
                          <a:noAutofit/>
                        </wps:bodyPr>
                      </wps:wsp>
                    </wpg:wgp>
                  </a:graphicData>
                </a:graphic>
              </wp:anchor>
            </w:drawing>
          </mc:Choice>
          <mc:Fallback>
            <w:pict>
              <v:group w14:anchorId="41DDF739" id="Группа 10" o:spid="_x0000_s1188" style="position:absolute;left:0;text-align:left;margin-left:.25pt;margin-top:12.3pt;width:487.75pt;height:297pt;z-index:251811840" coordsize="61944,3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">
                <v:group id="_x0000_s1189" alt="The results of bibliographic and cluster analysis were interpreted in the following matrix, which explains the approaches to selecting marketing tools. Figure illustrates the development of the authors, which proposes a matrix of interconnection and interaction of certain components that can give a multiplier effect in the development and promotion of a regional tourism product. The clusters were supplemented with the corresponding types of tourism products. A visual matrix will be useful for authorities, government officers, and marketing agencies for making decisions in choosing promotion tools and budget planning." style="position:absolute;width:61944;height:37719" coordsize="61539,4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">
                  <v:group id="Группа 84" o:spid="_x0000_s1190" style="position:absolute;width:61539;height:41878" coordsize="61539,4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">
                    <v:group id="Группа 74" o:spid="_x0000_s1191" style="position:absolute;left:900;width:60639;height:33933" coordsize="60638,3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">
                      <v:group id="Группа 72" o:spid="_x0000_s1192" style="position:absolute;left:23275;width:21101;height:33921" coordsize="21101,33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">
                        <v:rect id="Прямоугольник 60" o:spid="_x0000_s1193" style="position:absolute;left:4572;top:28263;width:12039;height:4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" filled="f" strokecolor="black [3213]" strokeweight="1pt"/>
                        <v:rect id="Прямоугольник 59" o:spid="_x0000_s1194" style="position:absolute;left:4572;top:19257;width:12039;height:4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" filled="f" strokecolor="black [3213]" strokeweight="1pt"/>
                        <v:rect id="Прямоугольник 58" o:spid="_x0000_s1195" style="position:absolute;left:4502;top:10252;width:12040;height:4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" filled="f" strokecolor="black [3213]" strokeweight="1pt"/>
                        <v:rect id="Прямоугольник 57" o:spid="_x0000_s1196" style="position:absolute;left:4572;top:1593;width:12039;height:4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" filled="f" strokecolor="black [3213]" strokeweight="1pt"/>
                        <v:group id="Группа 44" o:spid="_x0000_s1197" style="position:absolute;width:21101;height:33921" coordsize="21103,3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">
                          <v:rect id="Прямоугольник 21" o:spid="_x0000_s1198" style="position:absolute;width:9742;height:2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" fillcolor="white [3212]" strokecolor="#c00000">
                            <v:stroke dashstyle="longDash"/>
                            <v:textbo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‘Kazakh Mars’</w:t>
                                  </w:r>
                                </w:p>
                              </w:txbxContent>
                            </v:textbox>
                          </v:rect>
                          <v:rect id="Прямоугольник 23" o:spid="_x0000_s1199" style="position:absolute;top:4294;width:9742;height:2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" fillcolor="white [3212]" strokecolor="#c00000">
                            <v:stroke dashstyle="longDash"/>
                            <v:textbo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Eco tourism</w:t>
                                  </w:r>
                                </w:p>
                              </w:txbxContent>
                            </v:textbox>
                          </v:rect>
                          <v:rect id="Прямоугольник 24" o:spid="_x0000_s1200" style="position:absolute;left:11360;width:9743;height:2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" fillcolor="white [3212]" strokecolor="#c00000">
                            <v:stroke dashstyle="longDash"/>
                            <v:textbo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Rural tourism</w:t>
                                  </w:r>
                                </w:p>
                              </w:txbxContent>
                            </v:textbox>
                          </v:rect>
                          <v:rect id="Прямоугольник 25" o:spid="_x0000_s1201" style="position:absolute;left:11360;top:4294;width:9743;height:2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" fillcolor="white [3212]" strokecolor="#c00000">
                            <v:stroke dashstyle="longDash"/>
                            <v:textbo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Nature tourism</w:t>
                                  </w:r>
                                </w:p>
                              </w:txbxContent>
                            </v:textbox>
                          </v:rect>
                          <v:rect id="Прямоугольник 26" o:spid="_x0000_s1202" style="position:absolute;left:69;top:8866;width:9741;height:2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" fillcolor="white [3212]" strokecolor="#00b050">
                            <v:stroke dashstyle="longDash"/>
                            <v:textbo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Medicine &amp; safety</w:t>
                                  </w:r>
                                </w:p>
                              </w:txbxContent>
                            </v:textbox>
                          </v:rect>
                          <v:rect id="Прямоугольник 27" o:spid="_x0000_s1203" style="position:absolute;left:69;top:13231;width:9741;height:2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" fillcolor="white [3212]" strokecolor="#00b050">
                            <v:stroke dashstyle="longDash"/>
                            <v:textbox>
                              <w:txbxContent>
                                <w:p w:rsidR="003A73DB" w:rsidRPr="00757899" w:rsidRDefault="003A73DB" w:rsidP="00EE4B67">
                                  <w:pPr>
                                    <w:spacing w:after="0" w:line="240" w:lineRule="auto"/>
                                    <w:ind w:left="-57" w:right="-57"/>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Education &amp; training</w:t>
                                  </w:r>
                                </w:p>
                              </w:txbxContent>
                            </v:textbox>
                          </v:rect>
                          <v:rect id="Прямоугольник 28" o:spid="_x0000_s1204" style="position:absolute;left:11360;top:8866;width:9741;height:2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" fillcolor="white [3212]" strokecolor="#00b050">
                            <v:stroke dashstyle="longDash"/>
                            <v:textbo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Infrastructure</w:t>
                                  </w:r>
                                </w:p>
                              </w:txbxContent>
                            </v:textbox>
                          </v:rect>
                          <v:rect id="Прямоугольник 29" o:spid="_x0000_s1205" style="position:absolute;left:11360;top:13231;width:9741;height:2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" fillcolor="white [3212]" strokecolor="#00b050">
                            <v:stroke dashstyle="longDash"/>
                            <v:textbo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Smart technology</w:t>
                                  </w:r>
                                </w:p>
                              </w:txbxContent>
                            </v:textbox>
                          </v:rect>
                          <v:rect id="Прямоугольник 34" o:spid="_x0000_s1206" style="position:absolute;top:17803;width:9742;height:2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" fillcolor="white [3212]" strokecolor="#8496b0 [1951]">
                            <v:stroke dashstyle="longDash"/>
                            <v:textbo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Heritage tourism</w:t>
                                  </w:r>
                                </w:p>
                              </w:txbxContent>
                            </v:textbox>
                          </v:rect>
                          <v:rect id="Прямоугольник 35" o:spid="_x0000_s1207" style="position:absolute;top:22098;width:9740;height:2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" fillcolor="white [3212]" strokecolor="#8496b0 [1951]">
                            <v:stroke dashstyle="longDash"/>
                            <v:textbo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Spiritual tourism</w:t>
                                  </w:r>
                                </w:p>
                              </w:txbxContent>
                            </v:textbox>
                          </v:rect>
                          <v:rect id="Прямоугольник 36" o:spid="_x0000_s1208" style="position:absolute;left:11360;top:17803;width:9741;height:2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" fillcolor="white [3212]" strokecolor="#8496b0 [1951]">
                            <v:stroke dashstyle="longDash"/>
                            <v:textbox>
                              <w:txbxContent>
                                <w:p w:rsidR="003A73DB" w:rsidRPr="00757899" w:rsidRDefault="003A73DB" w:rsidP="00EE4B67">
                                  <w:pPr>
                                    <w:spacing w:after="0" w:line="240" w:lineRule="auto"/>
                                    <w:rPr>
                                      <w:rFonts w:ascii="Times New Roman" w:hAnsi="Times New Roman" w:cs="Times New Roman"/>
                                      <w:color w:val="000000" w:themeColor="text1"/>
                                      <w:sz w:val="16"/>
                                      <w:szCs w:val="16"/>
                                      <w:lang w:val="en-US"/>
                                    </w:rPr>
                                  </w:pPr>
                                  <w:r w:rsidRPr="004D7C51">
                                    <w:rPr>
                                      <w:rFonts w:ascii="Times New Roman" w:hAnsi="Times New Roman" w:cs="Times New Roman"/>
                                      <w:color w:val="000000" w:themeColor="text1"/>
                                      <w:sz w:val="16"/>
                                      <w:szCs w:val="16"/>
                                      <w:lang w:val="en-US"/>
                                    </w:rPr>
                                    <w:t>Caspian Gateway</w:t>
                                  </w:r>
                                </w:p>
                              </w:txbxContent>
                            </v:textbox>
                          </v:rect>
                          <v:rect id="Прямоугольник 37" o:spid="_x0000_s1209" style="position:absolute;left:11360;top:22167;width:9741;height:2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" fillcolor="white [3212]" strokecolor="#8496b0 [1951]">
                            <v:stroke dashstyle="longDash"/>
                            <v:textbo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Sport &amp; adventure</w:t>
                                  </w:r>
                                </w:p>
                              </w:txbxContent>
                            </v:textbox>
                          </v:rect>
                          <v:rect id="Прямоугольник 38" o:spid="_x0000_s1210" style="position:absolute;top:26670;width:9740;height:2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" fillcolor="white [3212]" strokecolor="#ffc000">
                            <v:stroke dashstyle="longDash"/>
                            <v:textbo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G</w:t>
                                  </w:r>
                                  <w:r w:rsidRPr="004D7C51">
                                    <w:rPr>
                                      <w:rFonts w:ascii="Times New Roman" w:hAnsi="Times New Roman" w:cs="Times New Roman"/>
                                      <w:color w:val="000000" w:themeColor="text1"/>
                                      <w:sz w:val="16"/>
                                      <w:szCs w:val="16"/>
                                      <w:lang w:val="en-US"/>
                                    </w:rPr>
                                    <w:t>astro routes</w:t>
                                  </w:r>
                                </w:p>
                              </w:txbxContent>
                            </v:textbox>
                          </v:rect>
                          <v:rect id="Прямоугольник 39" o:spid="_x0000_s1211" style="position:absolute;top:30964;width:9740;height:2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" fillcolor="white [3212]" strokecolor="#ffc000">
                            <v:stroke dashstyle="longDash"/>
                            <v:textbox>
                              <w:txbxContent>
                                <w:p w:rsidR="003A73DB" w:rsidRPr="00757899" w:rsidRDefault="003A73DB" w:rsidP="00EE4B67">
                                  <w:pPr>
                                    <w:spacing w:after="0" w:line="240" w:lineRule="auto"/>
                                    <w:ind w:left="-57" w:right="-113"/>
                                    <w:contextualSpacing/>
                                    <w:jc w:val="center"/>
                                    <w:rPr>
                                      <w:rFonts w:ascii="Times New Roman" w:hAnsi="Times New Roman" w:cs="Times New Roman"/>
                                      <w:color w:val="000000" w:themeColor="text1"/>
                                      <w:sz w:val="16"/>
                                      <w:szCs w:val="16"/>
                                      <w:lang w:val="en-US"/>
                                    </w:rPr>
                                  </w:pPr>
                                  <w:r w:rsidRPr="00F87B3A">
                                    <w:rPr>
                                      <w:rFonts w:ascii="Times New Roman" w:hAnsi="Times New Roman" w:cs="Times New Roman"/>
                                      <w:color w:val="000000" w:themeColor="text1"/>
                                      <w:sz w:val="16"/>
                                      <w:szCs w:val="16"/>
                                      <w:lang w:val="en-US"/>
                                    </w:rPr>
                                    <w:t>Festival Corridor</w:t>
                                  </w:r>
                                </w:p>
                              </w:txbxContent>
                            </v:textbox>
                          </v:rect>
                          <v:rect id="Прямоугольник 40" o:spid="_x0000_s1212" style="position:absolute;left:11360;top:26670;width:9741;height:2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" fillcolor="white [3212]" strokecolor="#ffc000">
                            <v:stroke dashstyle="longDash"/>
                            <v:textbox>
                              <w:txbxContent>
                                <w:p w:rsidR="003A73DB" w:rsidRPr="00757899" w:rsidRDefault="003A73DB" w:rsidP="00EE4B67">
                                  <w:pPr>
                                    <w:spacing w:after="0" w:line="240" w:lineRule="auto"/>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Media</w:t>
                                  </w:r>
                                  <w:r w:rsidRPr="00757899">
                                    <w:rPr>
                                      <w:rFonts w:ascii="Times New Roman" w:hAnsi="Times New Roman" w:cs="Times New Roman"/>
                                      <w:color w:val="000000" w:themeColor="text1"/>
                                      <w:sz w:val="16"/>
                                      <w:szCs w:val="16"/>
                                      <w:lang w:val="en-US"/>
                                    </w:rPr>
                                    <w:t xml:space="preserve"> tourism</w:t>
                                  </w:r>
                                </w:p>
                              </w:txbxContent>
                            </v:textbox>
                          </v:rect>
                          <v:rect id="Прямоугольник 41" o:spid="_x0000_s1213" style="position:absolute;left:11360;top:30964;width:9741;height:2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" fillcolor="white [3212]" strokecolor="#ffc000">
                            <v:stroke dashstyle="longDash"/>
                            <v:textbox>
                              <w:txbxContent>
                                <w:p w:rsidR="003A73DB" w:rsidRPr="00F87B3A" w:rsidRDefault="003A73DB" w:rsidP="00EE4B67">
                                  <w:pPr>
                                    <w:spacing w:after="0" w:line="240" w:lineRule="auto"/>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CI</w:t>
                                  </w:r>
                                  <w:r w:rsidRPr="00F87B3A">
                                    <w:rPr>
                                      <w:rFonts w:ascii="Times New Roman" w:hAnsi="Times New Roman" w:cs="Times New Roman"/>
                                      <w:color w:val="000000" w:themeColor="text1"/>
                                      <w:sz w:val="16"/>
                                      <w:szCs w:val="16"/>
                                      <w:lang w:val="en-US"/>
                                    </w:rPr>
                                    <w:t xml:space="preserve"> events</w:t>
                                  </w:r>
                                </w:p>
                              </w:txbxContent>
                            </v:textbox>
                          </v:rect>
                        </v:group>
                      </v:group>
                      <v:group id="Группа 73" o:spid="_x0000_s1214" style="position:absolute;width:23040;height:33914" coordsize="23040,33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">
                        <v:group id="Группа 71" o:spid="_x0000_s1215" style="position:absolute;width:21412;height:33870" coordsize="21412,3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">
                          <v:rect id="Прямоугольник 16" o:spid="_x0000_s1216" style="position:absolute;width:4910;height:33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" filled="f" strokecolor="black [3213]" strokeweight=".25pt">
                            <v:textbox style="layout-flow:vertical;mso-layout-flow-alt:bottom-to-top">
                              <w:txbxContent>
                                <w:p w:rsidR="003A73DB" w:rsidRPr="00757899" w:rsidRDefault="003A73DB" w:rsidP="00EE4B67">
                                  <w:pPr>
                                    <w:spacing w:after="0" w:line="240" w:lineRule="auto"/>
                                    <w:jc w:val="center"/>
                                    <w:rPr>
                                      <w:rFonts w:ascii="Times New Roman" w:hAnsi="Times New Roman" w:cs="Times New Roman"/>
                                      <w:b/>
                                      <w:color w:val="000000" w:themeColor="text1"/>
                                      <w:sz w:val="20"/>
                                      <w:szCs w:val="16"/>
                                      <w:lang w:val="en-US"/>
                                    </w:rPr>
                                  </w:pPr>
                                  <w:r w:rsidRPr="00757899">
                                    <w:rPr>
                                      <w:rFonts w:ascii="Times New Roman" w:hAnsi="Times New Roman" w:cs="Times New Roman"/>
                                      <w:b/>
                                      <w:color w:val="000000" w:themeColor="text1"/>
                                      <w:sz w:val="20"/>
                                      <w:szCs w:val="16"/>
                                      <w:lang w:val="en-US"/>
                                    </w:rPr>
                                    <w:t>REGIONAL TOURISM PRODUCT</w:t>
                                  </w:r>
                                </w:p>
                              </w:txbxContent>
                            </v:textbox>
                          </v:rect>
                          <v:group id="Группа 45" o:spid="_x0000_s1217" style="position:absolute;left:6172;width:15240;height:33870" coordsize="15240,3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">
                            <v:rect id="Прямоугольник 17" o:spid="_x0000_s1218" style="position:absolute;width:15240;height:7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" filled="f" strokecolor="black [3213]" strokeweight=".25pt">
                              <v:textbox>
                                <w:txbxContent>
                                  <w:p w:rsidR="003A73DB" w:rsidRDefault="003A73DB" w:rsidP="00EE4B67">
                                    <w:pPr>
                                      <w:spacing w:after="0" w:line="240" w:lineRule="auto"/>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Cluster 1</w:t>
                                    </w:r>
                                    <w:r w:rsidRPr="00343C9E">
                                      <w:rPr>
                                        <w:rFonts w:ascii="Times New Roman" w:hAnsi="Times New Roman" w:cs="Times New Roman"/>
                                        <w:color w:val="000000" w:themeColor="text1"/>
                                        <w:sz w:val="18"/>
                                        <w:szCs w:val="18"/>
                                        <w:lang w:val="en-US"/>
                                      </w:rPr>
                                      <w:t xml:space="preserve">: </w:t>
                                    </w:r>
                                  </w:p>
                                  <w:p w:rsidR="003A73DB" w:rsidRPr="005521D8" w:rsidRDefault="003A73DB" w:rsidP="00EE4B67">
                                    <w:pPr>
                                      <w:spacing w:after="0" w:line="240" w:lineRule="auto"/>
                                      <w:jc w:val="center"/>
                                      <w:rPr>
                                        <w:rFonts w:ascii="Times New Roman" w:hAnsi="Times New Roman" w:cs="Times New Roman"/>
                                        <w:bCs/>
                                        <w:i/>
                                        <w:color w:val="000000" w:themeColor="text1"/>
                                        <w:sz w:val="18"/>
                                        <w:szCs w:val="18"/>
                                        <w:lang w:val="en-US"/>
                                      </w:rPr>
                                    </w:pPr>
                                    <w:r w:rsidRPr="005521D8">
                                      <w:rPr>
                                        <w:rFonts w:ascii="Times New Roman" w:hAnsi="Times New Roman" w:cs="Times New Roman"/>
                                        <w:bCs/>
                                        <w:i/>
                                        <w:color w:val="000000" w:themeColor="text1"/>
                                        <w:sz w:val="18"/>
                                        <w:szCs w:val="18"/>
                                        <w:lang w:val="en-US"/>
                                      </w:rPr>
                                      <w:t>Geolo</w:t>
                                    </w:r>
                                    <w:r>
                                      <w:rPr>
                                        <w:rFonts w:ascii="Times New Roman" w:hAnsi="Times New Roman" w:cs="Times New Roman"/>
                                        <w:bCs/>
                                        <w:i/>
                                        <w:color w:val="000000" w:themeColor="text1"/>
                                        <w:sz w:val="18"/>
                                        <w:szCs w:val="18"/>
                                        <w:lang w:val="en-US"/>
                                      </w:rPr>
                                      <w:t>gical–Experiential</w:t>
                                    </w:r>
                                  </w:p>
                                </w:txbxContent>
                              </v:textbox>
                            </v:rect>
                            <v:rect id="Прямоугольник 18" o:spid="_x0000_s1219" style="position:absolute;top:26600;width:15240;height:7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" filled="f" strokecolor="black [3213]" strokeweight=".25pt">
                              <v:textbox>
                                <w:txbxContent>
                                  <w:p w:rsidR="003A73DB" w:rsidRPr="00343C9E" w:rsidRDefault="003A73DB" w:rsidP="00EE4B67">
                                    <w:pPr>
                                      <w:spacing w:after="0" w:line="240" w:lineRule="auto"/>
                                      <w:jc w:val="center"/>
                                      <w:rPr>
                                        <w:rFonts w:ascii="Times New Roman" w:hAnsi="Times New Roman" w:cs="Times New Roman"/>
                                        <w:bCs/>
                                        <w:iCs/>
                                        <w:color w:val="000000" w:themeColor="text1"/>
                                        <w:sz w:val="18"/>
                                        <w:szCs w:val="18"/>
                                        <w:lang w:val="en-US"/>
                                      </w:rPr>
                                    </w:pPr>
                                    <w:r w:rsidRPr="00343C9E">
                                      <w:rPr>
                                        <w:rFonts w:ascii="Times New Roman" w:hAnsi="Times New Roman" w:cs="Times New Roman"/>
                                        <w:bCs/>
                                        <w:iCs/>
                                        <w:color w:val="000000" w:themeColor="text1"/>
                                        <w:sz w:val="18"/>
                                        <w:szCs w:val="18"/>
                                        <w:lang w:val="en-US"/>
                                      </w:rPr>
                                      <w:t xml:space="preserve">Cluster 4 (Yellow): </w:t>
                                    </w:r>
                                  </w:p>
                                  <w:p w:rsidR="003A73DB" w:rsidRPr="005521D8" w:rsidRDefault="003A73DB" w:rsidP="00EE4B67">
                                    <w:pPr>
                                      <w:spacing w:after="0" w:line="240" w:lineRule="auto"/>
                                      <w:jc w:val="center"/>
                                      <w:rPr>
                                        <w:rFonts w:ascii="Times New Roman" w:hAnsi="Times New Roman" w:cs="Times New Roman"/>
                                        <w:color w:val="000000" w:themeColor="text1"/>
                                        <w:sz w:val="18"/>
                                        <w:szCs w:val="18"/>
                                        <w:lang w:val="en-US"/>
                                      </w:rPr>
                                    </w:pPr>
                                    <w:r>
                                      <w:rPr>
                                        <w:rFonts w:ascii="Times New Roman" w:hAnsi="Times New Roman" w:cs="Times New Roman"/>
                                        <w:bCs/>
                                        <w:i/>
                                        <w:color w:val="000000" w:themeColor="text1"/>
                                        <w:sz w:val="18"/>
                                        <w:szCs w:val="18"/>
                                        <w:lang w:val="en-US"/>
                                      </w:rPr>
                                      <w:t>Creative Industry</w:t>
                                    </w:r>
                                  </w:p>
                                </w:txbxContent>
                              </v:textbox>
                            </v:rect>
                            <v:rect id="Прямоугольник 19" o:spid="_x0000_s1220" style="position:absolute;top:17803;width:15240;height:7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" filled="f" strokecolor="black [3213]" strokeweight=".25pt">
                              <v:textbox>
                                <w:txbxContent>
                                  <w:p w:rsidR="003A73DB" w:rsidRPr="00343C9E" w:rsidRDefault="003A73DB" w:rsidP="00EE4B67">
                                    <w:pPr>
                                      <w:spacing w:after="0" w:line="240" w:lineRule="auto"/>
                                      <w:jc w:val="center"/>
                                      <w:rPr>
                                        <w:rFonts w:ascii="Times New Roman" w:hAnsi="Times New Roman" w:cs="Times New Roman"/>
                                        <w:bCs/>
                                        <w:iCs/>
                                        <w:color w:val="000000" w:themeColor="text1"/>
                                        <w:sz w:val="18"/>
                                        <w:szCs w:val="18"/>
                                        <w:lang w:val="en-US"/>
                                      </w:rPr>
                                    </w:pPr>
                                    <w:r>
                                      <w:rPr>
                                        <w:rFonts w:ascii="Times New Roman" w:hAnsi="Times New Roman" w:cs="Times New Roman"/>
                                        <w:bCs/>
                                        <w:iCs/>
                                        <w:color w:val="000000" w:themeColor="text1"/>
                                        <w:sz w:val="18"/>
                                        <w:szCs w:val="18"/>
                                        <w:lang w:val="en-US"/>
                                      </w:rPr>
                                      <w:t>Cluster 3</w:t>
                                    </w:r>
                                    <w:r w:rsidRPr="00343C9E">
                                      <w:rPr>
                                        <w:rFonts w:ascii="Times New Roman" w:hAnsi="Times New Roman" w:cs="Times New Roman"/>
                                        <w:bCs/>
                                        <w:iCs/>
                                        <w:color w:val="000000" w:themeColor="text1"/>
                                        <w:sz w:val="18"/>
                                        <w:szCs w:val="18"/>
                                        <w:lang w:val="en-US"/>
                                      </w:rPr>
                                      <w:t xml:space="preserve">: </w:t>
                                    </w:r>
                                  </w:p>
                                  <w:p w:rsidR="003A73DB" w:rsidRPr="005521D8" w:rsidRDefault="003A73DB" w:rsidP="00EE4B67">
                                    <w:pPr>
                                      <w:spacing w:after="0" w:line="240" w:lineRule="auto"/>
                                      <w:jc w:val="center"/>
                                      <w:rPr>
                                        <w:rFonts w:ascii="Times New Roman" w:hAnsi="Times New Roman" w:cs="Times New Roman"/>
                                        <w:bCs/>
                                        <w:i/>
                                        <w:iCs/>
                                        <w:color w:val="000000" w:themeColor="text1"/>
                                        <w:sz w:val="18"/>
                                        <w:szCs w:val="18"/>
                                        <w:lang w:val="en-US"/>
                                      </w:rPr>
                                    </w:pPr>
                                    <w:r w:rsidRPr="005521D8">
                                      <w:rPr>
                                        <w:rFonts w:ascii="Times New Roman" w:hAnsi="Times New Roman" w:cs="Times New Roman"/>
                                        <w:bCs/>
                                        <w:i/>
                                        <w:iCs/>
                                        <w:color w:val="000000" w:themeColor="text1"/>
                                        <w:sz w:val="18"/>
                                        <w:szCs w:val="18"/>
                                        <w:lang w:val="en-US"/>
                                      </w:rPr>
                                      <w:t>Sacr</w:t>
                                    </w:r>
                                    <w:r>
                                      <w:rPr>
                                        <w:rFonts w:ascii="Times New Roman" w:hAnsi="Times New Roman" w:cs="Times New Roman"/>
                                        <w:bCs/>
                                        <w:i/>
                                        <w:iCs/>
                                        <w:color w:val="000000" w:themeColor="text1"/>
                                        <w:sz w:val="18"/>
                                        <w:szCs w:val="18"/>
                                        <w:lang w:val="en-US"/>
                                      </w:rPr>
                                      <w:t>al and Cultural Heritage</w:t>
                                    </w:r>
                                  </w:p>
                                </w:txbxContent>
                              </v:textbox>
                            </v:rect>
                            <v:rect id="Прямоугольник 20" o:spid="_x0000_s1221" style="position:absolute;top:8866;width:15240;height:7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" filled="f" strokecolor="black [3213]" strokeweight=".25pt">
                              <v:textbox>
                                <w:txbxContent>
                                  <w:p w:rsidR="003A73DB" w:rsidRPr="00343C9E" w:rsidRDefault="003A73DB" w:rsidP="00EE4B67">
                                    <w:pPr>
                                      <w:spacing w:after="0" w:line="240" w:lineRule="auto"/>
                                      <w:jc w:val="center"/>
                                      <w:rPr>
                                        <w:rFonts w:ascii="Times New Roman" w:hAnsi="Times New Roman" w:cs="Times New Roman"/>
                                        <w:bCs/>
                                        <w:iCs/>
                                        <w:color w:val="000000" w:themeColor="text1"/>
                                        <w:sz w:val="18"/>
                                        <w:szCs w:val="18"/>
                                        <w:lang w:val="en-US"/>
                                      </w:rPr>
                                    </w:pPr>
                                    <w:r w:rsidRPr="00343C9E">
                                      <w:rPr>
                                        <w:rFonts w:ascii="Times New Roman" w:hAnsi="Times New Roman" w:cs="Times New Roman"/>
                                        <w:bCs/>
                                        <w:iCs/>
                                        <w:color w:val="000000" w:themeColor="text1"/>
                                        <w:sz w:val="18"/>
                                        <w:szCs w:val="18"/>
                                        <w:lang w:val="en-US"/>
                                      </w:rPr>
                                      <w:t>Clust</w:t>
                                    </w:r>
                                    <w:r>
                                      <w:rPr>
                                        <w:rFonts w:ascii="Times New Roman" w:hAnsi="Times New Roman" w:cs="Times New Roman"/>
                                        <w:bCs/>
                                        <w:iCs/>
                                        <w:color w:val="000000" w:themeColor="text1"/>
                                        <w:sz w:val="18"/>
                                        <w:szCs w:val="18"/>
                                        <w:lang w:val="en-US"/>
                                      </w:rPr>
                                      <w:t>er 2</w:t>
                                    </w:r>
                                    <w:r w:rsidRPr="00343C9E">
                                      <w:rPr>
                                        <w:rFonts w:ascii="Times New Roman" w:hAnsi="Times New Roman" w:cs="Times New Roman"/>
                                        <w:bCs/>
                                        <w:iCs/>
                                        <w:color w:val="000000" w:themeColor="text1"/>
                                        <w:sz w:val="18"/>
                                        <w:szCs w:val="18"/>
                                        <w:lang w:val="en-US"/>
                                      </w:rPr>
                                      <w:t>:</w:t>
                                    </w:r>
                                  </w:p>
                                  <w:p w:rsidR="003A73DB" w:rsidRDefault="003A73DB" w:rsidP="00EE4B67">
                                    <w:pPr>
                                      <w:spacing w:after="0" w:line="240" w:lineRule="auto"/>
                                      <w:jc w:val="center"/>
                                      <w:rPr>
                                        <w:rFonts w:ascii="Times New Roman" w:hAnsi="Times New Roman" w:cs="Times New Roman"/>
                                        <w:bCs/>
                                        <w:i/>
                                        <w:color w:val="000000" w:themeColor="text1"/>
                                        <w:sz w:val="18"/>
                                        <w:szCs w:val="18"/>
                                        <w:lang w:val="en-US"/>
                                      </w:rPr>
                                    </w:pPr>
                                    <w:r w:rsidRPr="005521D8">
                                      <w:rPr>
                                        <w:rFonts w:ascii="Times New Roman" w:hAnsi="Times New Roman" w:cs="Times New Roman"/>
                                        <w:bCs/>
                                        <w:i/>
                                        <w:color w:val="000000" w:themeColor="text1"/>
                                        <w:sz w:val="18"/>
                                        <w:szCs w:val="18"/>
                                        <w:lang w:val="en-US"/>
                                      </w:rPr>
                                      <w:t xml:space="preserve">Visitor Experience &amp; </w:t>
                                    </w:r>
                                  </w:p>
                                  <w:p w:rsidR="003A73DB" w:rsidRPr="005521D8" w:rsidRDefault="003A73DB" w:rsidP="00EE4B67">
                                    <w:pPr>
                                      <w:spacing w:after="0" w:line="240" w:lineRule="auto"/>
                                      <w:jc w:val="center"/>
                                      <w:rPr>
                                        <w:rFonts w:ascii="Times New Roman" w:hAnsi="Times New Roman" w:cs="Times New Roman"/>
                                        <w:bCs/>
                                        <w:i/>
                                        <w:color w:val="000000" w:themeColor="text1"/>
                                        <w:sz w:val="18"/>
                                        <w:szCs w:val="18"/>
                                        <w:lang w:val="en-US"/>
                                      </w:rPr>
                                    </w:pPr>
                                    <w:r w:rsidRPr="005521D8">
                                      <w:rPr>
                                        <w:rFonts w:ascii="Times New Roman" w:hAnsi="Times New Roman" w:cs="Times New Roman"/>
                                        <w:bCs/>
                                        <w:i/>
                                        <w:color w:val="000000" w:themeColor="text1"/>
                                        <w:sz w:val="18"/>
                                        <w:szCs w:val="18"/>
                                        <w:lang w:val="en-US"/>
                                      </w:rPr>
                                      <w:t>Service Quality</w:t>
                                    </w:r>
                                  </w:p>
                                </w:txbxContent>
                              </v:textbox>
                            </v:rect>
                          </v:group>
                          <v:shape id="Прямая со стрелкой 49" o:spid="_x0000_s1222" type="#_x0000_t32" style="position:absolute;left:4953;top:3733;width:12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" strokecolor="black [3213]">
                            <v:stroke endarrow="block"/>
                          </v:shape>
                          <v:shape id="Прямая со стрелкой 50" o:spid="_x0000_s1223" type="#_x0000_t32" style="position:absolute;left:4953;top:12496;width:12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" strokecolor="black [3213]">
                            <v:stroke endarrow="block"/>
                          </v:shape>
                          <v:shape id="Прямая со стрелкой 51" o:spid="_x0000_s1224" type="#_x0000_t32" style="position:absolute;left:4953;top:21336;width:12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" strokecolor="black [3213]">
                            <v:stroke endarrow="block"/>
                          </v:shape>
                          <v:shape id="Прямая со стрелкой 52" o:spid="_x0000_s1225" type="#_x0000_t32" style="position:absolute;left:4953;top:30099;width:12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" strokecolor="black [3213]">
                            <v:stroke endarrow="block"/>
                          </v:shape>
                        </v:group>
                        <v:shape id="Правая фигурная скобка 53" o:spid="_x0000_s1226" type="#_x0000_t88" style="position:absolute;left:21820;top:69;width:1220;height:7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" adj="1774" strokecolor="black [3213]" strokeweight="1pt"/>
                        <v:shape id="Правая фигурная скобка 54" o:spid="_x0000_s1227" type="#_x0000_t88" style="position:absolute;left:21820;top:9005;width:1220;height:7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" adj="1774" strokecolor="black [3213]" strokeweight="1pt"/>
                        <v:shape id="Правая фигурная скобка 55" o:spid="_x0000_s1228" type="#_x0000_t88" style="position:absolute;left:21751;top:17872;width:1219;height:7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" adj="1774" strokecolor="black [3213]" strokeweight="1pt"/>
                        <v:shape id="Правая фигурная скобка 56" o:spid="_x0000_s1229" type="#_x0000_t88" style="position:absolute;left:21751;top:26739;width:1219;height:7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" adj="1774" strokecolor="black [3213]" strokeweight="1pt"/>
                      </v:group>
                      <v:group id="Группа 70" o:spid="_x0000_s1230" style="position:absolute;left:46204;top:69;width:14434;height:33864" coordsize="14433,33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">
                        <v:rect id="Прямоугольник 42" o:spid="_x0000_s1231" style="position:absolute;left:9525;width:4908;height:33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" filled="f" strokecolor="black [3213]" strokeweight=".25pt">
                          <v:textbox style="layout-flow:vertical">
                            <w:txbxContent>
                              <w:p w:rsidR="003A73DB" w:rsidRPr="00757899" w:rsidRDefault="003A73DB" w:rsidP="00EE4B67">
                                <w:pPr>
                                  <w:spacing w:after="0" w:line="240" w:lineRule="auto"/>
                                  <w:jc w:val="center"/>
                                  <w:rPr>
                                    <w:rFonts w:ascii="Times New Roman" w:hAnsi="Times New Roman" w:cs="Times New Roman"/>
                                    <w:b/>
                                    <w:color w:val="000000" w:themeColor="text1"/>
                                    <w:sz w:val="20"/>
                                    <w:szCs w:val="16"/>
                                    <w:lang w:val="en-US"/>
                                  </w:rPr>
                                </w:pPr>
                                <w:r w:rsidRPr="00C020A3">
                                  <w:rPr>
                                    <w:rFonts w:ascii="Times New Roman" w:hAnsi="Times New Roman" w:cs="Times New Roman"/>
                                    <w:b/>
                                    <w:color w:val="000000" w:themeColor="text1"/>
                                    <w:sz w:val="20"/>
                                    <w:szCs w:val="16"/>
                                    <w:lang w:val="en-US"/>
                                  </w:rPr>
                                  <w:t>FEEDBACK LOOP:</w:t>
                                </w:r>
                                <w:r>
                                  <w:rPr>
                                    <w:rFonts w:ascii="Times New Roman" w:hAnsi="Times New Roman" w:cs="Times New Roman"/>
                                    <w:b/>
                                    <w:color w:val="000000" w:themeColor="text1"/>
                                    <w:sz w:val="20"/>
                                    <w:szCs w:val="16"/>
                                    <w:lang w:val="en-US"/>
                                  </w:rPr>
                                  <w:t xml:space="preserve"> </w:t>
                                </w:r>
                                <w:r w:rsidRPr="00C020A3">
                                  <w:rPr>
                                    <w:rFonts w:ascii="Times New Roman" w:hAnsi="Times New Roman" w:cs="Times New Roman"/>
                                    <w:b/>
                                    <w:color w:val="000000" w:themeColor="text1"/>
                                    <w:sz w:val="20"/>
                                    <w:szCs w:val="16"/>
                                    <w:lang w:val="en-US"/>
                                  </w:rPr>
                                  <w:t>KPI DASHBOARD</w:t>
                                </w:r>
                              </w:p>
                            </w:txbxContent>
                          </v:textbox>
                        </v:rect>
                        <v:group id="Группа 62" o:spid="_x0000_s1232" style="position:absolute;width:8241;height:16095" coordorigin=",169" coordsize="8242,1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">
                          <v:rect id="Прямоугольник 47" o:spid="_x0000_s1233" style="position:absolute;top:8932;width:8242;height:7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" filled="f" strokecolor="black [3213]" strokeweight=".25pt">
                            <v:textbox>
                              <w:txbxContent>
                                <w:p w:rsidR="003A73DB" w:rsidRPr="00C020A3" w:rsidRDefault="003A73DB" w:rsidP="00EE4B67">
                                  <w:pPr>
                                    <w:spacing w:after="0" w:line="240" w:lineRule="auto"/>
                                    <w:ind w:left="-57" w:right="-57"/>
                                    <w:rPr>
                                      <w:rFonts w:ascii="Times New Roman" w:hAnsi="Times New Roman" w:cs="Times New Roman"/>
                                      <w:color w:val="000000" w:themeColor="text1"/>
                                      <w:sz w:val="14"/>
                                      <w:szCs w:val="14"/>
                                      <w:lang w:val="en-US"/>
                                    </w:rPr>
                                  </w:pPr>
                                  <w:r w:rsidRPr="00C020A3">
                                    <w:rPr>
                                      <w:rFonts w:ascii="Times New Roman" w:hAnsi="Times New Roman" w:cs="Times New Roman"/>
                                      <w:color w:val="000000" w:themeColor="text1"/>
                                      <w:sz w:val="14"/>
                                      <w:szCs w:val="14"/>
                                      <w:lang w:val="en-US"/>
                                    </w:rPr>
                                    <w:t>Service quality standards and certification; verified operator systems</w:t>
                                  </w:r>
                                </w:p>
                              </w:txbxContent>
                            </v:textbox>
                          </v:rect>
                          <v:rect id="Прямоугольник 48" o:spid="_x0000_s1234" style="position:absolute;top:169;width:8242;height:7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" filled="f" strokecolor="black [3213]" strokeweight=".25pt">
                            <v:textbox>
                              <w:txbxContent>
                                <w:p w:rsidR="003A73DB" w:rsidRPr="00C020A3" w:rsidRDefault="003A73DB" w:rsidP="00EE4B67">
                                  <w:pPr>
                                    <w:spacing w:after="0" w:line="240" w:lineRule="auto"/>
                                    <w:ind w:left="-57" w:right="-57"/>
                                    <w:rPr>
                                      <w:rFonts w:ascii="Times New Roman" w:hAnsi="Times New Roman" w:cs="Times New Roman"/>
                                      <w:sz w:val="14"/>
                                      <w:szCs w:val="14"/>
                                    </w:rPr>
                                  </w:pPr>
                                  <w:r w:rsidRPr="00C020A3">
                                    <w:rPr>
                                      <w:rFonts w:ascii="Times New Roman" w:hAnsi="Times New Roman" w:cs="Times New Roman"/>
                                      <w:sz w:val="14"/>
                                      <w:szCs w:val="14"/>
                                      <w:lang w:val="en-US"/>
                                    </w:rPr>
                                    <w:t xml:space="preserve">Immersive visual storytelling </w:t>
                                  </w:r>
                                </w:p>
                              </w:txbxContent>
                            </v:textbox>
                          </v:rect>
                        </v:group>
                        <v:shape id="Прямая со стрелкой 61" o:spid="_x0000_s1235" type="#_x0000_t32" style="position:absolute;left:8305;top:3733;width:1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" strokecolor="black [3213]">
                          <v:stroke endarrow="block"/>
                        </v:shape>
                        <v:shape id="Прямая со стрелкой 63" o:spid="_x0000_s1236" type="#_x0000_t32" style="position:absolute;left:8229;top:12344;width:1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" strokecolor="black [3213]">
                          <v:stroke endarrow="block"/>
                        </v:shape>
                        <v:shape id="Прямая со стрелкой 64" o:spid="_x0000_s1237" type="#_x0000_t32" style="position:absolute;left:8265;top:21369;width:1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" strokecolor="black [3213]">
                          <v:stroke endarrow="block"/>
                        </v:shape>
                      </v:group>
                    </v:group>
                    <v:group id="Группа 83" o:spid="_x0000_s1238" style="position:absolute;top:34277;width:61489;height:7601" coordorigin=",-220" coordsize="61489,7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">
                      <v:group id="Группа 79" o:spid="_x0000_s1239" style="position:absolute;top:1168;width:61489;height:6213" coordorigin=",-701" coordsize="61489,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">
                        <v:group id="Группа 69" o:spid="_x0000_s1240" style="position:absolute;top:2485;width:61475;height:3026" coordorigin="-76,902" coordsize="61481,3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">
                          <v:shape id="Стрелка вверх 67" o:spid="_x0000_s1241" type="#_x0000_t68" style="position:absolute;left:31510;top:-28220;width:774;height:5901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" adj="392" fillcolor="black [3213]" strokecolor="black [3213]" strokeweight=".25pt"/>
                          <v:shape id="Надпись 68" o:spid="_x0000_s1242" type="#_x0000_t202" style="position:absolute;left:-76;top:1193;width:11117;height:27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" filled="f" stroked="f" strokeweight=".5pt">
                            <v:textbox>
                              <w:txbxContent>
                                <w:p w:rsidR="003A73DB" w:rsidRPr="004805FE" w:rsidRDefault="003A73DB" w:rsidP="00EE4B67">
                                  <w:pPr>
                                    <w:spacing w:after="0" w:line="240" w:lineRule="auto"/>
                                    <w:rPr>
                                      <w:rFonts w:ascii="Times New Roman" w:hAnsi="Times New Roman" w:cs="Times New Roman"/>
                                      <w:b/>
                                      <w:sz w:val="14"/>
                                      <w:szCs w:val="16"/>
                                      <w:lang w:val="en-US"/>
                                    </w:rPr>
                                  </w:pPr>
                                  <w:r w:rsidRPr="004805FE">
                                    <w:rPr>
                                      <w:rFonts w:ascii="Times New Roman" w:hAnsi="Times New Roman" w:cs="Times New Roman"/>
                                      <w:b/>
                                      <w:sz w:val="14"/>
                                      <w:szCs w:val="16"/>
                                      <w:lang w:val="en-US"/>
                                    </w:rPr>
                                    <w:t>PROCESS APPROACH</w:t>
                                  </w:r>
                                </w:p>
                              </w:txbxContent>
                            </v:textbox>
                          </v:shape>
                        </v:group>
                        <v:group id="Группа 78" o:spid="_x0000_s1243" style="position:absolute;left:900;top:-701;width:60589;height:2745" coordorigin=",-701" coordsize="60588,2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">
                          <v:rect id="Прямоугольник 75" o:spid="_x0000_s1244" style="position:absolute;top:-653;width:21405;height:2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" filled="f" strokecolor="black [3213]" strokeweight=".25pt">
                            <v:textbox>
                              <w:txbxContent>
                                <w:p w:rsidR="003A73DB" w:rsidRPr="00912F79" w:rsidRDefault="003A73DB" w:rsidP="00EE4B67">
                                  <w:pPr>
                                    <w:spacing w:after="0" w:line="240" w:lineRule="auto"/>
                                    <w:ind w:left="-57" w:right="-57"/>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 xml:space="preserve">STEP 1: </w:t>
                                  </w:r>
                                  <w:r w:rsidRPr="00912F79">
                                    <w:rPr>
                                      <w:rFonts w:ascii="Times New Roman" w:hAnsi="Times New Roman" w:cs="Times New Roman"/>
                                      <w:color w:val="000000" w:themeColor="text1"/>
                                      <w:sz w:val="16"/>
                                      <w:szCs w:val="16"/>
                                      <w:lang w:val="en-US"/>
                                    </w:rPr>
                                    <w:t>Cluster structuring</w:t>
                                  </w:r>
                                </w:p>
                              </w:txbxContent>
                            </v:textbox>
                          </v:rect>
                          <v:rect id="Прямоугольник 76" o:spid="_x0000_s1245" style="position:absolute;left:23079;top:-654;width:21421;height:2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" filled="f" strokecolor="black [3213]" strokeweight=".25pt">
                            <v:textbox>
                              <w:txbxContent>
                                <w:p w:rsidR="003A73DB" w:rsidRPr="00912F79" w:rsidRDefault="003A73DB" w:rsidP="00EE4B67">
                                  <w:pPr>
                                    <w:spacing w:after="0" w:line="240" w:lineRule="auto"/>
                                    <w:ind w:left="-57" w:right="-57"/>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STEP 2: Regi</w:t>
                                  </w:r>
                                  <w:r>
                                    <w:rPr>
                                      <w:rFonts w:ascii="Times New Roman" w:hAnsi="Times New Roman" w:cs="Times New Roman"/>
                                      <w:color w:val="000000" w:themeColor="text1"/>
                                      <w:sz w:val="16"/>
                                      <w:szCs w:val="16"/>
                                      <w:lang w:val="en-US"/>
                                    </w:rPr>
                                    <w:t>onal tourism brand formation</w:t>
                                  </w:r>
                                </w:p>
                              </w:txbxContent>
                            </v:textbox>
                          </v:rect>
                          <v:rect id="Прямоугольник 77" o:spid="_x0000_s1246" style="position:absolute;left:46243;top:-701;width:14345;height:2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" filled="f" strokecolor="black [3213]" strokeweight=".25pt">
                            <v:textbox>
                              <w:txbxContent>
                                <w:p w:rsidR="003A73DB" w:rsidRPr="00757899" w:rsidRDefault="003A73DB" w:rsidP="00EE4B67">
                                  <w:pPr>
                                    <w:spacing w:after="0" w:line="240" w:lineRule="auto"/>
                                    <w:ind w:left="-57" w:right="-57"/>
                                    <w:jc w:val="center"/>
                                    <w:rPr>
                                      <w:rFonts w:ascii="Times New Roman" w:hAnsi="Times New Roman" w:cs="Times New Roman"/>
                                      <w:color w:val="000000" w:themeColor="text1"/>
                                      <w:sz w:val="16"/>
                                      <w:szCs w:val="16"/>
                                      <w:lang w:val="en-US"/>
                                    </w:rPr>
                                  </w:pPr>
                                  <w:r w:rsidRPr="00757899">
                                    <w:rPr>
                                      <w:rFonts w:ascii="Times New Roman" w:hAnsi="Times New Roman" w:cs="Times New Roman"/>
                                      <w:color w:val="000000" w:themeColor="text1"/>
                                      <w:sz w:val="16"/>
                                      <w:szCs w:val="16"/>
                                      <w:lang w:val="en-US"/>
                                    </w:rPr>
                                    <w:t xml:space="preserve">STEP 3: Marketing </w:t>
                                  </w:r>
                                  <w:r>
                                    <w:rPr>
                                      <w:rFonts w:ascii="Times New Roman" w:hAnsi="Times New Roman" w:cs="Times New Roman"/>
                                      <w:color w:val="000000" w:themeColor="text1"/>
                                      <w:sz w:val="16"/>
                                      <w:szCs w:val="16"/>
                                      <w:lang w:val="en-US"/>
                                    </w:rPr>
                                    <w:t>tools</w:t>
                                  </w:r>
                                </w:p>
                              </w:txbxContent>
                            </v:textbox>
                          </v:rect>
                        </v:group>
                      </v:group>
                      <v:shape id="Стрелка вверх 80" o:spid="_x0000_s1247" type="#_x0000_t68" style="position:absolute;left:11222;top:-220;width:1492;height:1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" adj="10800" filled="f" strokecolor="black [3213]">
                        <v:stroke dashstyle="1 1"/>
                      </v:shape>
                      <v:shape id="Стрелка вверх 81" o:spid="_x0000_s1248" type="#_x0000_t68" style="position:absolute;left:34012;top:-220;width:1493;height:1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" adj="10800" filled="f" strokecolor="black [3213]">
                        <v:stroke dashstyle="1 1"/>
                      </v:shape>
                      <v:shape id="Стрелка вверх 82" o:spid="_x0000_s1249" type="#_x0000_t68" style="position:absolute;left:53824;top:-220;width:1493;height:1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" adj="10800" filled="f" strokecolor="black [3213]">
                        <v:stroke dashstyle="1 1"/>
                      </v:shape>
                    </v:group>
                  </v:group>
                  <v:shape id="Стрелка вверх 102" o:spid="_x0000_s1250" type="#_x0000_t68" style="position:absolute;left:45719;top:29718;width:1295;height:120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" adj="10800" fillcolor="black [3213]" stroked="f"/>
                  <v:shape id="Стрелка вверх 103" o:spid="_x0000_s1251" type="#_x0000_t68" style="position:absolute;left:45656;top:20955;width:1295;height:120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" adj="10800" fillcolor="black [3213]" stroked="f"/>
                  <v:shape id="Стрелка вверх 104" o:spid="_x0000_s1252" type="#_x0000_t68" style="position:absolute;left:45656;top:11938;width:1295;height:120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" adj="10800" fillcolor="black [3213]" stroked="f"/>
                  <v:shape id="Стрелка вверх 105" o:spid="_x0000_s1253" type="#_x0000_t68" style="position:absolute;left:45656;top:3048;width:1295;height:120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" adj="10800" fillcolor="black [3213]" stroked="f"/>
                </v:group>
                <v:rect id="Прямоугольник 47" o:spid="_x0000_s1254" style="position:absolute;left:47244;top:16078;width:8295;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" filled="f" strokecolor="black [3213]" strokeweight=".25pt">
                  <v:textbox>
                    <w:txbxContent>
                      <w:p w:rsidR="003A73DB" w:rsidRPr="00C020A3" w:rsidRDefault="003A73DB" w:rsidP="00EE4B67">
                        <w:pPr>
                          <w:spacing w:after="0" w:line="240" w:lineRule="auto"/>
                          <w:ind w:left="-57" w:right="-57"/>
                          <w:rPr>
                            <w:rFonts w:ascii="Times New Roman" w:hAnsi="Times New Roman" w:cs="Times New Roman"/>
                            <w:color w:val="000000" w:themeColor="text1"/>
                            <w:sz w:val="14"/>
                            <w:szCs w:val="14"/>
                            <w:lang w:val="en-US"/>
                          </w:rPr>
                        </w:pPr>
                        <w:r w:rsidRPr="00C020A3">
                          <w:rPr>
                            <w:rFonts w:ascii="Times New Roman" w:hAnsi="Times New Roman" w:cs="Times New Roman"/>
                            <w:color w:val="000000" w:themeColor="text1"/>
                            <w:sz w:val="14"/>
                            <w:szCs w:val="14"/>
                            <w:lang w:val="en-US"/>
                          </w:rPr>
                          <w:t>Narrative-based content marketing; interpretiv</w:t>
                        </w:r>
                        <w:r>
                          <w:rPr>
                            <w:rFonts w:ascii="Times New Roman" w:hAnsi="Times New Roman" w:cs="Times New Roman"/>
                            <w:color w:val="000000" w:themeColor="text1"/>
                            <w:sz w:val="14"/>
                            <w:szCs w:val="14"/>
                            <w:lang w:val="en-US"/>
                          </w:rPr>
                          <w:t>e and educational media formats</w:t>
                        </w:r>
                      </w:p>
                    </w:txbxContent>
                  </v:textbox>
                </v:rect>
                <v:rect id="Прямоугольник 47" o:spid="_x0000_s1255" style="position:absolute;left:47167;top:24003;width:8296;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" filled="f" strokecolor="black [3213]" strokeweight=".25pt">
                  <v:textbox>
                    <w:txbxContent>
                      <w:p w:rsidR="003A73DB" w:rsidRPr="00C020A3" w:rsidRDefault="003A73DB" w:rsidP="00EE4B67">
                        <w:pPr>
                          <w:spacing w:after="0" w:line="240" w:lineRule="auto"/>
                          <w:ind w:left="-57" w:right="-57"/>
                          <w:rPr>
                            <w:rFonts w:ascii="Times New Roman" w:hAnsi="Times New Roman" w:cs="Times New Roman"/>
                            <w:color w:val="000000" w:themeColor="text1"/>
                            <w:sz w:val="14"/>
                            <w:szCs w:val="14"/>
                            <w:lang w:val="en-US"/>
                          </w:rPr>
                        </w:pPr>
                        <w:r w:rsidRPr="00C020A3">
                          <w:rPr>
                            <w:rFonts w:ascii="Times New Roman" w:hAnsi="Times New Roman" w:cs="Times New Roman"/>
                            <w:color w:val="000000" w:themeColor="text1"/>
                            <w:sz w:val="14"/>
                            <w:szCs w:val="14"/>
                            <w:lang w:val="en-US"/>
                          </w:rPr>
                          <w:t>Event-based marketing; experiential</w:t>
                        </w:r>
                        <w:r>
                          <w:rPr>
                            <w:rFonts w:ascii="Times New Roman" w:hAnsi="Times New Roman" w:cs="Times New Roman"/>
                            <w:color w:val="000000" w:themeColor="text1"/>
                            <w:sz w:val="14"/>
                            <w:szCs w:val="14"/>
                            <w:lang w:val="en-US"/>
                          </w:rPr>
                          <w:t xml:space="preserve"> pop-ups; co-branding with food,</w:t>
                        </w:r>
                        <w:r w:rsidRPr="00C020A3">
                          <w:rPr>
                            <w:rFonts w:ascii="Times New Roman" w:hAnsi="Times New Roman" w:cs="Times New Roman"/>
                            <w:color w:val="000000" w:themeColor="text1"/>
                            <w:sz w:val="14"/>
                            <w:szCs w:val="14"/>
                            <w:lang w:val="en-US"/>
                          </w:rPr>
                          <w:t xml:space="preserve"> beverage</w:t>
                        </w:r>
                      </w:p>
                    </w:txbxContent>
                  </v:textbox>
                </v:rect>
              </v:group>
            </w:pict>
          </mc:Fallback>
        </mc:AlternateContent>
      </w:r>
    </w:p>
    <w:p w:rsidR="00EC4CA4" w:rsidRPr="00A3770A" w:rsidRDefault="00EC4CA4" w:rsidP="00856F50">
      <w:pPr>
        <w:pStyle w:val="a3"/>
        <w:spacing w:before="0" w:beforeAutospacing="0" w:after="0" w:afterAutospacing="0"/>
        <w:jc w:val="center"/>
        <w:rPr>
          <w:sz w:val="28"/>
          <w:szCs w:val="28"/>
          <w:lang w:val="en-US"/>
        </w:rPr>
      </w:pPr>
    </w:p>
    <w:p w:rsidR="00EC4CA4" w:rsidRPr="00A3770A" w:rsidRDefault="00EC4CA4" w:rsidP="00856F50">
      <w:pPr>
        <w:pStyle w:val="a3"/>
        <w:spacing w:before="0" w:beforeAutospacing="0" w:after="0" w:afterAutospacing="0"/>
        <w:jc w:val="center"/>
        <w:rPr>
          <w:sz w:val="28"/>
          <w:szCs w:val="28"/>
          <w:lang w:val="en-US"/>
        </w:rPr>
      </w:pPr>
    </w:p>
    <w:p w:rsidR="00EC4CA4" w:rsidRPr="00A3770A" w:rsidRDefault="00EC4CA4" w:rsidP="00856F50">
      <w:pPr>
        <w:pStyle w:val="a3"/>
        <w:spacing w:before="0" w:beforeAutospacing="0" w:after="0" w:afterAutospacing="0"/>
        <w:jc w:val="center"/>
        <w:rPr>
          <w:sz w:val="28"/>
          <w:szCs w:val="28"/>
          <w:lang w:val="en-US"/>
        </w:rPr>
      </w:pPr>
    </w:p>
    <w:p w:rsidR="00EC4CA4" w:rsidRPr="00A3770A" w:rsidRDefault="00EC4CA4" w:rsidP="00856F50">
      <w:pPr>
        <w:pStyle w:val="a3"/>
        <w:spacing w:before="0" w:beforeAutospacing="0" w:after="0" w:afterAutospacing="0"/>
        <w:jc w:val="center"/>
        <w:rPr>
          <w:sz w:val="28"/>
          <w:szCs w:val="28"/>
          <w:lang w:val="en-US"/>
        </w:rPr>
      </w:pPr>
    </w:p>
    <w:p w:rsidR="00EC4CA4" w:rsidRPr="00A3770A" w:rsidRDefault="00EC4CA4" w:rsidP="00856F50">
      <w:pPr>
        <w:pStyle w:val="a3"/>
        <w:spacing w:before="0" w:beforeAutospacing="0" w:after="0" w:afterAutospacing="0"/>
        <w:jc w:val="center"/>
        <w:rPr>
          <w:sz w:val="28"/>
          <w:szCs w:val="28"/>
          <w:lang w:val="en-US"/>
        </w:rPr>
      </w:pPr>
    </w:p>
    <w:p w:rsidR="00EC4CA4" w:rsidRPr="00A3770A" w:rsidRDefault="00EC4CA4" w:rsidP="00856F50">
      <w:pPr>
        <w:pStyle w:val="a3"/>
        <w:spacing w:before="0" w:beforeAutospacing="0" w:after="0" w:afterAutospacing="0"/>
        <w:jc w:val="center"/>
        <w:rPr>
          <w:sz w:val="28"/>
          <w:szCs w:val="28"/>
          <w:lang w:val="en-US"/>
        </w:rPr>
      </w:pPr>
    </w:p>
    <w:p w:rsidR="00EC4CA4" w:rsidRPr="00A3770A" w:rsidRDefault="00EC4CA4" w:rsidP="00856F50">
      <w:pPr>
        <w:pStyle w:val="a3"/>
        <w:spacing w:before="0" w:beforeAutospacing="0" w:after="0" w:afterAutospacing="0"/>
        <w:jc w:val="center"/>
        <w:rPr>
          <w:sz w:val="28"/>
          <w:szCs w:val="28"/>
          <w:lang w:val="en-US"/>
        </w:rPr>
      </w:pPr>
    </w:p>
    <w:p w:rsidR="00EC4CA4" w:rsidRPr="00A3770A" w:rsidRDefault="00EC4CA4" w:rsidP="00856F50">
      <w:pPr>
        <w:pStyle w:val="a3"/>
        <w:spacing w:before="0" w:beforeAutospacing="0" w:after="0" w:afterAutospacing="0"/>
        <w:jc w:val="center"/>
        <w:rPr>
          <w:sz w:val="28"/>
          <w:szCs w:val="28"/>
          <w:lang w:val="en-US"/>
        </w:rPr>
      </w:pPr>
    </w:p>
    <w:p w:rsidR="00EC4CA4" w:rsidRPr="00A3770A" w:rsidRDefault="00EC4CA4" w:rsidP="00856F50">
      <w:pPr>
        <w:pStyle w:val="a3"/>
        <w:spacing w:before="0" w:beforeAutospacing="0" w:after="0" w:afterAutospacing="0"/>
        <w:jc w:val="center"/>
        <w:rPr>
          <w:sz w:val="28"/>
          <w:szCs w:val="28"/>
          <w:lang w:val="en-US"/>
        </w:rPr>
      </w:pPr>
    </w:p>
    <w:p w:rsidR="00EC4CA4" w:rsidRPr="00A3770A" w:rsidRDefault="00EC4CA4" w:rsidP="00856F50">
      <w:pPr>
        <w:pStyle w:val="a3"/>
        <w:spacing w:before="0" w:beforeAutospacing="0" w:after="0" w:afterAutospacing="0"/>
        <w:jc w:val="center"/>
        <w:rPr>
          <w:sz w:val="28"/>
          <w:szCs w:val="28"/>
          <w:lang w:val="en-US"/>
        </w:rPr>
      </w:pPr>
    </w:p>
    <w:p w:rsidR="00856F50" w:rsidRPr="00A3770A" w:rsidRDefault="00856F50" w:rsidP="00856F50">
      <w:pPr>
        <w:pStyle w:val="a3"/>
        <w:spacing w:before="0" w:beforeAutospacing="0" w:after="0" w:afterAutospacing="0"/>
        <w:jc w:val="center"/>
        <w:rPr>
          <w:sz w:val="28"/>
          <w:szCs w:val="28"/>
          <w:lang w:val="en-US"/>
        </w:rPr>
      </w:pPr>
    </w:p>
    <w:p w:rsidR="00EC4CA4" w:rsidRPr="00A3770A" w:rsidRDefault="00EC4CA4" w:rsidP="00856F50">
      <w:pPr>
        <w:pStyle w:val="a3"/>
        <w:spacing w:before="0" w:beforeAutospacing="0" w:after="0" w:afterAutospacing="0"/>
        <w:jc w:val="center"/>
        <w:rPr>
          <w:sz w:val="28"/>
          <w:szCs w:val="28"/>
          <w:lang w:val="en-US"/>
        </w:rPr>
      </w:pPr>
    </w:p>
    <w:p w:rsidR="00EC4CA4" w:rsidRPr="00A3770A" w:rsidRDefault="00EC4CA4" w:rsidP="00856F50">
      <w:pPr>
        <w:pStyle w:val="a3"/>
        <w:spacing w:before="0" w:beforeAutospacing="0" w:after="0" w:afterAutospacing="0"/>
        <w:jc w:val="center"/>
        <w:rPr>
          <w:sz w:val="28"/>
          <w:szCs w:val="28"/>
          <w:lang w:val="en-US"/>
        </w:rPr>
      </w:pPr>
    </w:p>
    <w:p w:rsidR="00EC4CA4" w:rsidRPr="00A3770A" w:rsidRDefault="00EC4CA4" w:rsidP="00856F50">
      <w:pPr>
        <w:pStyle w:val="a3"/>
        <w:spacing w:before="0" w:beforeAutospacing="0" w:after="0" w:afterAutospacing="0"/>
        <w:jc w:val="center"/>
        <w:rPr>
          <w:sz w:val="28"/>
          <w:szCs w:val="28"/>
          <w:lang w:val="en-US"/>
        </w:rPr>
      </w:pPr>
    </w:p>
    <w:p w:rsidR="00EC4CA4" w:rsidRPr="00A3770A" w:rsidRDefault="00EC4CA4" w:rsidP="00856F50">
      <w:pPr>
        <w:pStyle w:val="a3"/>
        <w:spacing w:before="0" w:beforeAutospacing="0" w:after="0" w:afterAutospacing="0"/>
        <w:jc w:val="center"/>
        <w:rPr>
          <w:sz w:val="28"/>
          <w:szCs w:val="28"/>
          <w:lang w:val="en-US"/>
        </w:rPr>
      </w:pPr>
    </w:p>
    <w:p w:rsidR="00EC4CA4" w:rsidRPr="00A3770A" w:rsidRDefault="00EC4CA4" w:rsidP="00856F50">
      <w:pPr>
        <w:pStyle w:val="a3"/>
        <w:spacing w:before="0" w:beforeAutospacing="0" w:after="0" w:afterAutospacing="0"/>
        <w:jc w:val="center"/>
        <w:rPr>
          <w:sz w:val="28"/>
          <w:szCs w:val="28"/>
          <w:lang w:val="en-US"/>
        </w:rPr>
      </w:pPr>
    </w:p>
    <w:p w:rsidR="00EC4CA4" w:rsidRPr="00A3770A" w:rsidRDefault="00EC4CA4" w:rsidP="00856F50">
      <w:pPr>
        <w:pStyle w:val="a3"/>
        <w:spacing w:before="0" w:beforeAutospacing="0" w:after="0" w:afterAutospacing="0"/>
        <w:jc w:val="center"/>
        <w:rPr>
          <w:sz w:val="28"/>
          <w:szCs w:val="28"/>
          <w:lang w:val="en-US"/>
        </w:rPr>
      </w:pPr>
    </w:p>
    <w:p w:rsidR="00EC4CA4" w:rsidRPr="00A3770A" w:rsidRDefault="00EC4CA4" w:rsidP="00856F50">
      <w:pPr>
        <w:pStyle w:val="a3"/>
        <w:spacing w:before="0" w:beforeAutospacing="0" w:after="0" w:afterAutospacing="0"/>
        <w:jc w:val="center"/>
        <w:rPr>
          <w:sz w:val="16"/>
          <w:szCs w:val="16"/>
          <w:lang w:val="en-US"/>
        </w:rPr>
      </w:pPr>
    </w:p>
    <w:p w:rsidR="00EC4CA4" w:rsidRPr="00A3770A" w:rsidRDefault="00EC4CA4" w:rsidP="00856F50">
      <w:pPr>
        <w:pStyle w:val="a3"/>
        <w:spacing w:before="0" w:beforeAutospacing="0" w:after="0" w:afterAutospacing="0"/>
        <w:jc w:val="center"/>
        <w:rPr>
          <w:sz w:val="16"/>
          <w:szCs w:val="16"/>
          <w:lang w:val="en-US"/>
        </w:rPr>
      </w:pPr>
    </w:p>
    <w:p w:rsidR="00EE4B67" w:rsidRPr="00A3770A" w:rsidRDefault="00EE4B67" w:rsidP="00856F50">
      <w:pPr>
        <w:pStyle w:val="a3"/>
        <w:spacing w:before="0" w:beforeAutospacing="0" w:after="0" w:afterAutospacing="0"/>
        <w:jc w:val="center"/>
        <w:rPr>
          <w:sz w:val="28"/>
          <w:szCs w:val="28"/>
          <w:lang w:val="en-US"/>
        </w:rPr>
      </w:pPr>
      <w:r w:rsidRPr="00A3770A">
        <w:rPr>
          <w:sz w:val="28"/>
          <w:szCs w:val="28"/>
          <w:lang w:val="en-US"/>
        </w:rPr>
        <w:t xml:space="preserve">Figure </w:t>
      </w:r>
      <w:r w:rsidR="003570E5" w:rsidRPr="00A3770A">
        <w:rPr>
          <w:sz w:val="28"/>
          <w:szCs w:val="28"/>
          <w:lang w:val="en-US"/>
        </w:rPr>
        <w:t>13</w:t>
      </w:r>
      <w:r w:rsidRPr="00A3770A">
        <w:rPr>
          <w:sz w:val="28"/>
          <w:szCs w:val="28"/>
          <w:lang w:val="en-US"/>
        </w:rPr>
        <w:t xml:space="preserve"> </w:t>
      </w:r>
      <w:r w:rsidR="00856F50" w:rsidRPr="00A3770A">
        <w:rPr>
          <w:sz w:val="28"/>
          <w:szCs w:val="28"/>
          <w:lang w:val="en-US"/>
        </w:rPr>
        <w:t>–</w:t>
      </w:r>
      <w:r w:rsidRPr="00A3770A">
        <w:rPr>
          <w:sz w:val="28"/>
          <w:szCs w:val="28"/>
          <w:lang w:val="en-US"/>
        </w:rPr>
        <w:t xml:space="preserve"> Structural-cluster matrix for the promotion of the regional tourism product of </w:t>
      </w:r>
      <w:r w:rsidR="00C423BA" w:rsidRPr="00A3770A">
        <w:rPr>
          <w:sz w:val="28"/>
          <w:szCs w:val="28"/>
          <w:lang w:val="en-US"/>
        </w:rPr>
        <w:t>Mangistau</w:t>
      </w:r>
    </w:p>
    <w:p w:rsidR="00856F50" w:rsidRPr="00A3770A" w:rsidRDefault="00856F50" w:rsidP="003E6E4D">
      <w:pPr>
        <w:pStyle w:val="a3"/>
        <w:spacing w:before="0" w:beforeAutospacing="0" w:after="0" w:afterAutospacing="0"/>
        <w:ind w:firstLine="454"/>
        <w:jc w:val="center"/>
        <w:rPr>
          <w:sz w:val="16"/>
          <w:szCs w:val="16"/>
          <w:lang w:val="en-US"/>
        </w:rPr>
      </w:pPr>
    </w:p>
    <w:p w:rsidR="00DF7AA0" w:rsidRPr="00A3770A" w:rsidRDefault="00337632" w:rsidP="00856F50">
      <w:pPr>
        <w:pStyle w:val="a3"/>
        <w:spacing w:before="0" w:beforeAutospacing="0" w:after="0" w:afterAutospacing="0"/>
        <w:ind w:firstLine="709"/>
        <w:jc w:val="both"/>
        <w:rPr>
          <w:lang w:val="en-US"/>
        </w:rPr>
      </w:pPr>
      <w:r w:rsidRPr="00A3770A">
        <w:rPr>
          <w:rStyle w:val="rynqvb"/>
          <w:lang w:val="en"/>
        </w:rPr>
        <w:t>Note</w:t>
      </w:r>
      <w:r w:rsidRPr="00A3770A">
        <w:rPr>
          <w:rStyle w:val="rynqvb"/>
          <w:lang w:val="kk-KZ"/>
        </w:rPr>
        <w:t xml:space="preserve"> – </w:t>
      </w:r>
      <w:r w:rsidR="005D58B2" w:rsidRPr="00A3770A">
        <w:rPr>
          <w:lang w:val="en-US"/>
        </w:rPr>
        <w:t>Adapted by the author from the Matrix Design Model (</w:t>
      </w:r>
      <w:r w:rsidR="00C93351" w:rsidRPr="00A3770A">
        <w:rPr>
          <w:lang w:val="en-US"/>
        </w:rPr>
        <w:t xml:space="preserve">figure </w:t>
      </w:r>
      <w:r w:rsidR="005D58B2" w:rsidRPr="00A3770A">
        <w:rPr>
          <w:lang w:val="en-US"/>
        </w:rPr>
        <w:t>3) and tailored to the Mangistau regional context</w:t>
      </w:r>
    </w:p>
    <w:p w:rsidR="005D58B2" w:rsidRPr="00A3770A" w:rsidRDefault="005D58B2" w:rsidP="005D58B2">
      <w:pPr>
        <w:pStyle w:val="a3"/>
        <w:spacing w:before="0" w:beforeAutospacing="0" w:after="0" w:afterAutospacing="0"/>
        <w:jc w:val="both"/>
        <w:rPr>
          <w:sz w:val="28"/>
          <w:szCs w:val="28"/>
          <w:lang w:val="en-US"/>
        </w:rPr>
      </w:pPr>
    </w:p>
    <w:p w:rsidR="00EE4B67" w:rsidRPr="00A3770A" w:rsidRDefault="003570E5" w:rsidP="00856F50">
      <w:pPr>
        <w:pStyle w:val="a3"/>
        <w:spacing w:before="0" w:beforeAutospacing="0" w:after="0" w:afterAutospacing="0"/>
        <w:ind w:firstLine="709"/>
        <w:jc w:val="both"/>
        <w:rPr>
          <w:i/>
          <w:sz w:val="28"/>
          <w:szCs w:val="28"/>
          <w:lang w:val="en-US"/>
        </w:rPr>
      </w:pPr>
      <w:r w:rsidRPr="00A3770A">
        <w:rPr>
          <w:rStyle w:val="a4"/>
          <w:i w:val="0"/>
          <w:sz w:val="28"/>
          <w:szCs w:val="28"/>
          <w:lang w:val="en-US"/>
        </w:rPr>
        <w:t>Figure 13</w:t>
      </w:r>
      <w:r w:rsidR="00EE4B67" w:rsidRPr="00A3770A">
        <w:rPr>
          <w:rStyle w:val="a4"/>
          <w:i w:val="0"/>
          <w:sz w:val="28"/>
          <w:szCs w:val="28"/>
          <w:lang w:val="en-US"/>
        </w:rPr>
        <w:t xml:space="preserve"> illustrates the full causal chain from regional tourism product structuring to marketing implementation and performance monitoring. The matrix operationalises four functionally distinct clusters and shows how each cluster is connected to specific route carriers, marketing </w:t>
      </w:r>
      <w:r w:rsidR="00BE67B2" w:rsidRPr="00A3770A">
        <w:rPr>
          <w:rStyle w:val="a4"/>
          <w:i w:val="0"/>
          <w:sz w:val="28"/>
          <w:szCs w:val="28"/>
          <w:lang w:val="en-US"/>
        </w:rPr>
        <w:t>tools</w:t>
      </w:r>
      <w:r w:rsidR="00EE4B67" w:rsidRPr="00A3770A">
        <w:rPr>
          <w:rStyle w:val="a4"/>
          <w:i w:val="0"/>
          <w:sz w:val="28"/>
          <w:szCs w:val="28"/>
          <w:lang w:val="en-US"/>
        </w:rPr>
        <w:t>, and feedback mechanisms.</w:t>
      </w:r>
    </w:p>
    <w:p w:rsidR="00EE4B67" w:rsidRPr="00A3770A" w:rsidRDefault="003570E5" w:rsidP="00856F50">
      <w:pPr>
        <w:pStyle w:val="a3"/>
        <w:spacing w:before="0" w:beforeAutospacing="0" w:after="0" w:afterAutospacing="0"/>
        <w:ind w:firstLine="709"/>
        <w:jc w:val="both"/>
        <w:rPr>
          <w:sz w:val="28"/>
          <w:szCs w:val="28"/>
          <w:lang w:val="en-US"/>
        </w:rPr>
      </w:pPr>
      <w:r w:rsidRPr="00A3770A">
        <w:rPr>
          <w:sz w:val="28"/>
          <w:szCs w:val="28"/>
          <w:lang w:val="en-US"/>
        </w:rPr>
        <w:t xml:space="preserve">As shown in </w:t>
      </w:r>
      <w:r w:rsidR="003C605E" w:rsidRPr="00A3770A">
        <w:rPr>
          <w:sz w:val="28"/>
          <w:szCs w:val="28"/>
          <w:lang w:val="en-US"/>
        </w:rPr>
        <w:t xml:space="preserve">figure </w:t>
      </w:r>
      <w:r w:rsidRPr="00A3770A">
        <w:rPr>
          <w:sz w:val="28"/>
          <w:szCs w:val="28"/>
          <w:lang w:val="en-US"/>
        </w:rPr>
        <w:t>13</w:t>
      </w:r>
      <w:r w:rsidR="00EE4B67" w:rsidRPr="00A3770A">
        <w:rPr>
          <w:sz w:val="28"/>
          <w:szCs w:val="28"/>
          <w:lang w:val="en-US"/>
        </w:rPr>
        <w:t>, the proposed approach unfolds as a sequential but adaptive process:</w:t>
      </w:r>
    </w:p>
    <w:p w:rsidR="00EE4B67" w:rsidRPr="00A3770A" w:rsidRDefault="00EE4B67" w:rsidP="00856F50">
      <w:pPr>
        <w:pStyle w:val="a3"/>
        <w:spacing w:before="0" w:beforeAutospacing="0" w:after="0" w:afterAutospacing="0"/>
        <w:ind w:firstLine="709"/>
        <w:jc w:val="both"/>
        <w:rPr>
          <w:sz w:val="28"/>
          <w:szCs w:val="28"/>
          <w:lang w:val="en-US"/>
        </w:rPr>
      </w:pPr>
      <w:r w:rsidRPr="00A3770A">
        <w:rPr>
          <w:rStyle w:val="ac"/>
          <w:b w:val="0"/>
          <w:sz w:val="28"/>
          <w:szCs w:val="28"/>
          <w:lang w:val="en-US"/>
        </w:rPr>
        <w:t>Step 1</w:t>
      </w:r>
      <w:r w:rsidRPr="00A3770A">
        <w:rPr>
          <w:sz w:val="28"/>
          <w:szCs w:val="28"/>
          <w:lang w:val="en-US"/>
        </w:rPr>
        <w:t xml:space="preserve"> involves structuring the regional tourism product into functional clusters based on dominant visitor motivations and consumption logics;</w:t>
      </w:r>
    </w:p>
    <w:p w:rsidR="00EE4B67" w:rsidRPr="00A3770A" w:rsidRDefault="00F32F26" w:rsidP="00856F50">
      <w:pPr>
        <w:pStyle w:val="a3"/>
        <w:spacing w:before="0" w:beforeAutospacing="0" w:after="0" w:afterAutospacing="0"/>
        <w:ind w:firstLine="709"/>
        <w:jc w:val="both"/>
        <w:rPr>
          <w:sz w:val="28"/>
          <w:szCs w:val="28"/>
          <w:lang w:val="en-US"/>
        </w:rPr>
      </w:pPr>
      <w:r w:rsidRPr="00A3770A">
        <w:rPr>
          <w:rStyle w:val="ac"/>
          <w:b w:val="0"/>
          <w:sz w:val="28"/>
          <w:szCs w:val="28"/>
          <w:lang w:val="en-US"/>
        </w:rPr>
        <w:t xml:space="preserve">Step </w:t>
      </w:r>
      <w:r w:rsidR="00EE4B67" w:rsidRPr="00A3770A">
        <w:rPr>
          <w:rStyle w:val="ac"/>
          <w:b w:val="0"/>
          <w:sz w:val="28"/>
          <w:szCs w:val="28"/>
          <w:lang w:val="en-US"/>
        </w:rPr>
        <w:t>2</w:t>
      </w:r>
      <w:r w:rsidR="00EE4B67" w:rsidRPr="00A3770A">
        <w:rPr>
          <w:sz w:val="28"/>
          <w:szCs w:val="28"/>
          <w:lang w:val="en-US"/>
        </w:rPr>
        <w:t xml:space="preserve"> translates clusters into routes and modular products that can be communicated, booked, and monitored;</w:t>
      </w:r>
    </w:p>
    <w:p w:rsidR="00EE4B67" w:rsidRPr="00A3770A" w:rsidRDefault="00EE4B67" w:rsidP="00856F50">
      <w:pPr>
        <w:pStyle w:val="a3"/>
        <w:spacing w:before="0" w:beforeAutospacing="0" w:after="0" w:afterAutospacing="0"/>
        <w:ind w:firstLine="709"/>
        <w:jc w:val="both"/>
        <w:rPr>
          <w:sz w:val="28"/>
          <w:szCs w:val="28"/>
          <w:lang w:val="en-US"/>
        </w:rPr>
      </w:pPr>
      <w:r w:rsidRPr="00A3770A">
        <w:rPr>
          <w:rStyle w:val="ac"/>
          <w:b w:val="0"/>
          <w:sz w:val="28"/>
          <w:szCs w:val="28"/>
          <w:lang w:val="en-US"/>
        </w:rPr>
        <w:t>Step 3</w:t>
      </w:r>
      <w:r w:rsidRPr="00A3770A">
        <w:rPr>
          <w:sz w:val="28"/>
          <w:szCs w:val="28"/>
          <w:lang w:val="en-US"/>
        </w:rPr>
        <w:t xml:space="preserve"> aligns each cluster with a tailored mix of marketing tools and partnership arrangements; and closes the loop through KPI-based monitoring and adaptive reallocation of marketing resources.</w:t>
      </w:r>
    </w:p>
    <w:p w:rsidR="00EE4B67" w:rsidRPr="00A3770A" w:rsidRDefault="00EE4B67" w:rsidP="00856F50">
      <w:pPr>
        <w:pStyle w:val="a3"/>
        <w:spacing w:before="0" w:beforeAutospacing="0" w:after="0" w:afterAutospacing="0"/>
        <w:ind w:firstLine="709"/>
        <w:jc w:val="both"/>
        <w:rPr>
          <w:sz w:val="28"/>
          <w:szCs w:val="28"/>
          <w:lang w:val="en-US"/>
        </w:rPr>
      </w:pPr>
      <w:r w:rsidRPr="00A3770A">
        <w:rPr>
          <w:sz w:val="28"/>
          <w:szCs w:val="28"/>
          <w:lang w:val="en-US"/>
        </w:rPr>
        <w:t xml:space="preserve">In practical terms, the </w:t>
      </w:r>
      <w:r w:rsidR="00C423BA" w:rsidRPr="00A3770A">
        <w:rPr>
          <w:sz w:val="28"/>
          <w:szCs w:val="28"/>
          <w:lang w:val="en-US"/>
        </w:rPr>
        <w:t>Mangistau</w:t>
      </w:r>
      <w:r w:rsidRPr="00A3770A">
        <w:rPr>
          <w:sz w:val="28"/>
          <w:szCs w:val="28"/>
          <w:lang w:val="en-US"/>
        </w:rPr>
        <w:t xml:space="preserve"> regional tourism product is structured into four clusters, each representing a distinct logic of value creation and therefore requiring differentiated marketing tools and evaluation criteria.</w:t>
      </w:r>
      <w:r w:rsidR="00B14A64" w:rsidRPr="00A3770A">
        <w:rPr>
          <w:sz w:val="28"/>
          <w:szCs w:val="28"/>
          <w:lang w:val="en-US"/>
        </w:rPr>
        <w:t xml:space="preserve"> The proposed cluster structure therefore does not merely classify tourism products into thematic categories. Instead, it functions as a managerial and marketing coordination mechanism that reduces fragmentation within the regional tourism system. Each cluster represents a relatively coherent logic of tourist consumption, value creation, communication style, and </w:t>
      </w:r>
      <w:r w:rsidR="00B14A64" w:rsidRPr="00A3770A">
        <w:rPr>
          <w:sz w:val="28"/>
          <w:szCs w:val="28"/>
          <w:lang w:val="en-US"/>
        </w:rPr>
        <w:lastRenderedPageBreak/>
        <w:t>stakeholder interaction. This allows marketing tools to be aligned more precisely with visitor expectations, product characteristics, and measurable performance outcomes.</w:t>
      </w:r>
    </w:p>
    <w:p w:rsidR="00EE4B67" w:rsidRPr="00A3770A" w:rsidRDefault="00EE4B67" w:rsidP="00856F50">
      <w:pPr>
        <w:pStyle w:val="a3"/>
        <w:spacing w:before="0" w:beforeAutospacing="0" w:after="0" w:afterAutospacing="0"/>
        <w:ind w:firstLine="709"/>
        <w:jc w:val="both"/>
        <w:rPr>
          <w:sz w:val="28"/>
          <w:szCs w:val="28"/>
          <w:lang w:val="en-US"/>
        </w:rPr>
      </w:pPr>
      <w:r w:rsidRPr="00A3770A">
        <w:rPr>
          <w:sz w:val="28"/>
          <w:szCs w:val="28"/>
          <w:lang w:val="en-US"/>
        </w:rPr>
        <w:t xml:space="preserve">The </w:t>
      </w:r>
      <w:r w:rsidRPr="00A3770A">
        <w:rPr>
          <w:rStyle w:val="ac"/>
          <w:b w:val="0"/>
          <w:i/>
          <w:sz w:val="28"/>
          <w:szCs w:val="28"/>
          <w:lang w:val="en-US"/>
        </w:rPr>
        <w:t>Geological-Experiential Cluster</w:t>
      </w:r>
      <w:r w:rsidRPr="00A3770A">
        <w:rPr>
          <w:sz w:val="28"/>
          <w:szCs w:val="28"/>
          <w:lang w:val="en-US"/>
        </w:rPr>
        <w:t xml:space="preserve">, branded as </w:t>
      </w:r>
      <w:r w:rsidRPr="00A3770A">
        <w:rPr>
          <w:rStyle w:val="a4"/>
          <w:sz w:val="28"/>
          <w:szCs w:val="28"/>
          <w:lang w:val="en-US"/>
        </w:rPr>
        <w:t>“Kazakh Mars”</w:t>
      </w:r>
      <w:r w:rsidRPr="00A3770A">
        <w:rPr>
          <w:sz w:val="28"/>
          <w:szCs w:val="28"/>
          <w:lang w:val="en-US"/>
        </w:rPr>
        <w:t>, is centred on the Ustyurt Plateau and iconic landscapes such as Bozzhyra. Its route and product carriers include Desert Odyssey routes, Bozzhyra flagship modules, and geo-narrative routes that interpret geological formations as experiential assets. From a marketing perspective, this cluster is optimally promoted through immersive visual storytelling, including short- and long-form video, influencer-led expedition formats, documentary and PR-driven media exposure, and structured user-generated content mechanics. Traditional advertising plays a limited role, as demand in this cluster is driven primarily by emotional impact, visual virality, and perceived uniqueness. Effective promotion depends on consistent product packaging, safety assurance, and interpretation quality, which reduce perceived risk and improve conversion. The collaboration ecosystem therefore includes expedition and adventure tour operators, content production studios, universities and research centres specialising in geology, geography, and GIS-based interpretation, as well as environmental NGOs responsible for sustainability and impact regulation. Performance is assessed through branded search demand growth, expedition package conversion rates, UGC volume and sentiment, safety compliance indicators, and visitor satisfaction scores.</w:t>
      </w:r>
    </w:p>
    <w:p w:rsidR="00EE4B67" w:rsidRPr="00A3770A" w:rsidRDefault="00EE4B67" w:rsidP="00856F50">
      <w:pPr>
        <w:pStyle w:val="a3"/>
        <w:spacing w:before="0" w:beforeAutospacing="0" w:after="0" w:afterAutospacing="0"/>
        <w:ind w:firstLine="709"/>
        <w:jc w:val="both"/>
        <w:rPr>
          <w:sz w:val="28"/>
          <w:szCs w:val="28"/>
          <w:lang w:val="en-US"/>
        </w:rPr>
      </w:pPr>
      <w:r w:rsidRPr="00A3770A">
        <w:rPr>
          <w:sz w:val="28"/>
          <w:szCs w:val="28"/>
          <w:lang w:val="en-US"/>
        </w:rPr>
        <w:t xml:space="preserve">The </w:t>
      </w:r>
      <w:r w:rsidRPr="00A3770A">
        <w:rPr>
          <w:rStyle w:val="ac"/>
          <w:b w:val="0"/>
          <w:i/>
          <w:sz w:val="28"/>
          <w:szCs w:val="28"/>
          <w:lang w:val="en-US"/>
        </w:rPr>
        <w:t>Visitor Experience &amp; Service Quality Cluster</w:t>
      </w:r>
      <w:r w:rsidRPr="00A3770A">
        <w:rPr>
          <w:sz w:val="28"/>
          <w:szCs w:val="28"/>
          <w:lang w:val="en-US"/>
        </w:rPr>
        <w:t xml:space="preserve"> performs a transversal enabling function across all tourism products. Rather than representing a standalone route, it encompasses cross-cutting service routes that structure the entire visitor journey, from airport access and the Aktau hub to inter-site transport, wayfinding, and digital and informational infrastructure. Marketing tools in this cluster focus on trust-building and conversion facilitation rather than visibility. They include service quality standards and certification schemes, verified operator systems, route passports and modular itineraries, smart signage and interpretation, and digital analytics platforms such as eQonaq and reputation management systems. The collaboration ecosystem involves local and regional authorities, transport and infrastructure operators, hospitality providers, universities and applied research units focusing on service quality and tourism management, and ICT and tourism-tech startups. Key performance indicators include ratings by service category, complaint and incident rates, occupancy and average length of stay uplift, response time to visitor information requests, and repeat visitation and intention-to-recommend metrics. By stabilising experience quality, this cluster directly enhances the effectiveness of marketing tools used in other clusters.</w:t>
      </w:r>
    </w:p>
    <w:p w:rsidR="00EE4B67" w:rsidRPr="00A3770A" w:rsidRDefault="00EE4B67" w:rsidP="00856F50">
      <w:pPr>
        <w:pStyle w:val="a3"/>
        <w:spacing w:before="0" w:beforeAutospacing="0" w:after="0" w:afterAutospacing="0"/>
        <w:ind w:firstLine="709"/>
        <w:jc w:val="both"/>
        <w:rPr>
          <w:sz w:val="28"/>
          <w:szCs w:val="28"/>
          <w:lang w:val="en-US"/>
        </w:rPr>
      </w:pPr>
      <w:r w:rsidRPr="00A3770A">
        <w:rPr>
          <w:sz w:val="28"/>
          <w:szCs w:val="28"/>
          <w:lang w:val="en-US"/>
        </w:rPr>
        <w:t xml:space="preserve">The </w:t>
      </w:r>
      <w:r w:rsidRPr="00A3770A">
        <w:rPr>
          <w:rStyle w:val="ac"/>
          <w:b w:val="0"/>
          <w:i/>
          <w:sz w:val="28"/>
          <w:szCs w:val="28"/>
          <w:lang w:val="en-US"/>
        </w:rPr>
        <w:t>Sacral and Cultural Heritage Cluster</w:t>
      </w:r>
      <w:r w:rsidRPr="00A3770A">
        <w:rPr>
          <w:sz w:val="28"/>
          <w:szCs w:val="28"/>
          <w:lang w:val="en-US"/>
        </w:rPr>
        <w:t xml:space="preserve">, branded as </w:t>
      </w:r>
      <w:r w:rsidRPr="00A3770A">
        <w:rPr>
          <w:rStyle w:val="a4"/>
          <w:sz w:val="28"/>
          <w:szCs w:val="28"/>
          <w:lang w:val="en-US"/>
        </w:rPr>
        <w:t>“Silk Road-Caspian Gateway”</w:t>
      </w:r>
      <w:r w:rsidRPr="00A3770A">
        <w:rPr>
          <w:sz w:val="28"/>
          <w:szCs w:val="28"/>
          <w:lang w:val="en-US"/>
        </w:rPr>
        <w:t xml:space="preserve">, integrates pilgrimage sites, underground mosques, and broader historical and cultural narratives. Its route carriers include the Caspian Blue Route, the Mystical </w:t>
      </w:r>
      <w:r w:rsidR="00C423BA" w:rsidRPr="00A3770A">
        <w:rPr>
          <w:sz w:val="28"/>
          <w:szCs w:val="28"/>
          <w:lang w:val="en-US"/>
        </w:rPr>
        <w:t>Mangistau</w:t>
      </w:r>
      <w:r w:rsidRPr="00A3770A">
        <w:rPr>
          <w:sz w:val="28"/>
          <w:szCs w:val="28"/>
          <w:lang w:val="en-US"/>
        </w:rPr>
        <w:t xml:space="preserve"> Trail and the Silk Road of the West, with cross-border linkage to Khiva and adjacent heritage corridors. Promotion in this cluster follows a logic of credibility and resonance rather than reach. Priority marketing tools therefore include narrative-based content marketing, interpretive and educational media formats, guided storytelling, community-based narratives, co-branding with heritage and cultural institutions, and educational and documentary PR. The collaboration ecosystem is anchored in local </w:t>
      </w:r>
      <w:r w:rsidRPr="00A3770A">
        <w:rPr>
          <w:sz w:val="28"/>
          <w:szCs w:val="28"/>
          <w:lang w:val="en-US"/>
        </w:rPr>
        <w:lastRenderedPageBreak/>
        <w:t>communities and custodians of sacred sites, museums and heritage organisations, universities and academic institutes specialising in history, ethnography, and cultural studies, and international heritage and tourism networks providing methodological and ethical guidance. Performance is measured through guided-tour conversion rates, dwell time at heritage sites, trust and sentiment indicators, repeat visitation, and the quality and credibility of media coverage.</w:t>
      </w:r>
    </w:p>
    <w:p w:rsidR="00EE4B67" w:rsidRPr="00A3770A" w:rsidRDefault="00EE4B67" w:rsidP="00856F50">
      <w:pPr>
        <w:pStyle w:val="a3"/>
        <w:spacing w:before="0" w:beforeAutospacing="0" w:after="0" w:afterAutospacing="0"/>
        <w:ind w:firstLine="709"/>
        <w:jc w:val="both"/>
        <w:rPr>
          <w:sz w:val="28"/>
          <w:szCs w:val="28"/>
          <w:lang w:val="en-US"/>
        </w:rPr>
      </w:pPr>
      <w:r w:rsidRPr="00A3770A">
        <w:rPr>
          <w:sz w:val="28"/>
          <w:szCs w:val="28"/>
          <w:lang w:val="en-US"/>
        </w:rPr>
        <w:t xml:space="preserve">The </w:t>
      </w:r>
      <w:r w:rsidRPr="00A3770A">
        <w:rPr>
          <w:rStyle w:val="ac"/>
          <w:b w:val="0"/>
          <w:i/>
          <w:sz w:val="28"/>
          <w:szCs w:val="28"/>
          <w:lang w:val="en-US"/>
        </w:rPr>
        <w:t>Creative Industry Cluster</w:t>
      </w:r>
      <w:r w:rsidRPr="00A3770A">
        <w:rPr>
          <w:sz w:val="28"/>
          <w:szCs w:val="28"/>
          <w:lang w:val="en-US"/>
        </w:rPr>
        <w:t xml:space="preserve"> functions as a demand multiplier and visibility accelerator for the entire region. Its route and product carriers include the Festival Corridor, gastro-tourism routes, and creative-industry micro-events and pop</w:t>
      </w:r>
      <w:r w:rsidR="008702E5" w:rsidRPr="00A3770A">
        <w:rPr>
          <w:sz w:val="28"/>
          <w:szCs w:val="28"/>
          <w:lang w:val="en-US"/>
        </w:rPr>
        <w:t>-up experiences along the Aktau-</w:t>
      </w:r>
      <w:r w:rsidRPr="00A3770A">
        <w:rPr>
          <w:sz w:val="28"/>
          <w:szCs w:val="28"/>
          <w:lang w:val="en-US"/>
        </w:rPr>
        <w:t>Zhanaozen axis. Marketing tools are centred on event-based promotion, experiential pop-ups, co-branding with food, beverage, and lifestyle brands, creator-economy campaigns, media tourism packages, content licensing, and earned media strategies. The collaboration ecosystem involves small and medium-sized enterprises, creative hubs and cultural centres, universities and applied event laboratories, sponsors and private investors, and potential international festival and creative-industry partners. Key performance indicators include event attendance and participation rates, earned media value proxies, on-site engagement metrics, visitor spending uplift, and seasonality smoothing indicators.</w:t>
      </w:r>
    </w:p>
    <w:p w:rsidR="00B14A64" w:rsidRPr="00A3770A" w:rsidRDefault="00B14A64" w:rsidP="00856F50">
      <w:pPr>
        <w:pStyle w:val="a3"/>
        <w:spacing w:before="0" w:beforeAutospacing="0" w:after="0" w:afterAutospacing="0"/>
        <w:ind w:firstLine="709"/>
        <w:jc w:val="both"/>
        <w:rPr>
          <w:sz w:val="28"/>
          <w:szCs w:val="28"/>
          <w:lang w:val="en-US"/>
        </w:rPr>
      </w:pPr>
      <w:r w:rsidRPr="00A3770A">
        <w:rPr>
          <w:sz w:val="28"/>
          <w:szCs w:val="28"/>
          <w:lang w:val="en-US"/>
        </w:rPr>
        <w:t>The cluster approach also improves the measurability and adaptability of tourism promotion. Since each cluster operates through different behavioural logics and marketing mechanisms, performance can be evaluated through differentiated KPIs rather than through aggregated tourism indicators alone. This creates the foundation for a more evidence-based and flexible tourism promotion system capable of adapting to changing market conditions, digital communication trends, and evolving tourist expectations.</w:t>
      </w:r>
    </w:p>
    <w:p w:rsidR="00D23EAD" w:rsidRPr="00A3770A" w:rsidRDefault="00B4613F"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To systematise the alignment between product structures, marketing tools, performance metrics, and co</w:t>
      </w:r>
      <w:r w:rsidR="005325F2" w:rsidRPr="00A3770A">
        <w:rPr>
          <w:rFonts w:ascii="Times New Roman" w:eastAsia="Times New Roman" w:hAnsi="Times New Roman" w:cs="Times New Roman"/>
          <w:sz w:val="28"/>
          <w:szCs w:val="28"/>
          <w:lang w:val="en-US" w:eastAsia="ru-RU"/>
        </w:rPr>
        <w:t xml:space="preserve">llaboration ecosystems, </w:t>
      </w:r>
      <w:r w:rsidR="00856F50" w:rsidRPr="00A3770A">
        <w:rPr>
          <w:rFonts w:ascii="Times New Roman" w:eastAsia="Times New Roman" w:hAnsi="Times New Roman" w:cs="Times New Roman"/>
          <w:sz w:val="28"/>
          <w:szCs w:val="28"/>
          <w:lang w:val="en-US" w:eastAsia="ru-RU"/>
        </w:rPr>
        <w:t xml:space="preserve">table </w:t>
      </w:r>
      <w:r w:rsidR="005325F2" w:rsidRPr="00A3770A">
        <w:rPr>
          <w:rFonts w:ascii="Times New Roman" w:eastAsia="Times New Roman" w:hAnsi="Times New Roman" w:cs="Times New Roman"/>
          <w:sz w:val="28"/>
          <w:szCs w:val="28"/>
          <w:lang w:val="en-US" w:eastAsia="ru-RU"/>
        </w:rPr>
        <w:t>34</w:t>
      </w:r>
      <w:r w:rsidRPr="00A3770A">
        <w:rPr>
          <w:rFonts w:ascii="Times New Roman" w:eastAsia="Times New Roman" w:hAnsi="Times New Roman" w:cs="Times New Roman"/>
          <w:sz w:val="28"/>
          <w:szCs w:val="28"/>
          <w:lang w:val="en-US" w:eastAsia="ru-RU"/>
        </w:rPr>
        <w:t xml:space="preserve"> presents an integrated structural overview of the Mangistau regional tourism product. The table reflects the transition from fragmented destination promotion towards a coordinated cluster-based system in which tourism products, communication mechanisms, stakeholder interaction, and performance evaluation are interconnected within a unified regional tourism management framework.</w:t>
      </w:r>
    </w:p>
    <w:p w:rsidR="00C93351" w:rsidRPr="00A3770A" w:rsidRDefault="00C93351" w:rsidP="00C93351">
      <w:pPr>
        <w:spacing w:after="0" w:line="240" w:lineRule="auto"/>
        <w:ind w:firstLine="709"/>
        <w:jc w:val="both"/>
        <w:rPr>
          <w:rFonts w:ascii="Times New Roman" w:eastAsia="Times New Roman" w:hAnsi="Times New Roman" w:cs="Times New Roman"/>
          <w:sz w:val="28"/>
          <w:szCs w:val="24"/>
          <w:lang w:val="en-US" w:eastAsia="ru-RU"/>
        </w:rPr>
      </w:pPr>
      <w:r w:rsidRPr="00A3770A">
        <w:rPr>
          <w:rFonts w:ascii="Times New Roman" w:eastAsia="Times New Roman" w:hAnsi="Times New Roman" w:cs="Times New Roman"/>
          <w:sz w:val="28"/>
          <w:szCs w:val="24"/>
          <w:lang w:val="en-US" w:eastAsia="ru-RU"/>
        </w:rPr>
        <w:t>Table 34 demonstrates the structural alignment between tourism clusters, marketing tools, performance metrics, and collaboration ecosystems. However, the practical implementation of this system is highly dependent on changing external and internal conditions. Regional touris</w:t>
      </w:r>
      <w:r w:rsidR="002338D2" w:rsidRPr="00A3770A">
        <w:rPr>
          <w:rFonts w:ascii="Times New Roman" w:eastAsia="Times New Roman" w:hAnsi="Times New Roman" w:cs="Times New Roman"/>
          <w:sz w:val="28"/>
          <w:szCs w:val="24"/>
          <w:lang w:val="en-US" w:eastAsia="ru-RU"/>
        </w:rPr>
        <w:t>m development in the Mangistau r</w:t>
      </w:r>
      <w:r w:rsidRPr="00A3770A">
        <w:rPr>
          <w:rFonts w:ascii="Times New Roman" w:eastAsia="Times New Roman" w:hAnsi="Times New Roman" w:cs="Times New Roman"/>
          <w:sz w:val="28"/>
          <w:szCs w:val="24"/>
          <w:lang w:val="en-US" w:eastAsia="ru-RU"/>
        </w:rPr>
        <w:t>egion is influenced by demand fluctuations, infrastructural disparities, seasonality, institutional capacity, digital transformation, and external economic factors. Consequently, the effectiveness of marketing tools and coordination mechanisms may vary under different development conditions.</w:t>
      </w:r>
    </w:p>
    <w:p w:rsidR="00C93351" w:rsidRPr="00A3770A" w:rsidRDefault="00C93351" w:rsidP="00C93351">
      <w:pPr>
        <w:spacing w:after="0" w:line="240" w:lineRule="auto"/>
        <w:ind w:firstLine="709"/>
        <w:jc w:val="both"/>
        <w:rPr>
          <w:rFonts w:ascii="Times New Roman" w:eastAsia="Times New Roman" w:hAnsi="Times New Roman" w:cs="Times New Roman"/>
          <w:sz w:val="28"/>
          <w:szCs w:val="24"/>
          <w:lang w:val="en-US" w:eastAsia="ru-RU"/>
        </w:rPr>
      </w:pPr>
      <w:r w:rsidRPr="00A3770A">
        <w:rPr>
          <w:rFonts w:ascii="Times New Roman" w:eastAsia="Times New Roman" w:hAnsi="Times New Roman" w:cs="Times New Roman"/>
          <w:sz w:val="28"/>
          <w:szCs w:val="24"/>
          <w:lang w:val="en-US" w:eastAsia="ru-RU"/>
        </w:rPr>
        <w:t xml:space="preserve">The comparative structure presented in </w:t>
      </w:r>
      <w:r w:rsidR="003C605E" w:rsidRPr="00A3770A">
        <w:rPr>
          <w:rFonts w:ascii="Times New Roman" w:eastAsia="Times New Roman" w:hAnsi="Times New Roman" w:cs="Times New Roman"/>
          <w:sz w:val="28"/>
          <w:szCs w:val="24"/>
          <w:lang w:val="en-US" w:eastAsia="ru-RU"/>
        </w:rPr>
        <w:t xml:space="preserve">table </w:t>
      </w:r>
      <w:r w:rsidRPr="00A3770A">
        <w:rPr>
          <w:rFonts w:ascii="Times New Roman" w:eastAsia="Times New Roman" w:hAnsi="Times New Roman" w:cs="Times New Roman"/>
          <w:sz w:val="28"/>
          <w:szCs w:val="24"/>
          <w:lang w:val="en-US" w:eastAsia="ru-RU"/>
        </w:rPr>
        <w:t>34 additionally demonstrates that the effectiveness of marketing tools varies substantially across tourism clusters because each cluster operates through different behavioural and consumption logics.</w:t>
      </w:r>
    </w:p>
    <w:p w:rsidR="00C93351" w:rsidRPr="00A3770A" w:rsidRDefault="00C93351" w:rsidP="00C93351">
      <w:pPr>
        <w:spacing w:after="0" w:line="240" w:lineRule="auto"/>
        <w:ind w:firstLine="709"/>
        <w:jc w:val="both"/>
        <w:rPr>
          <w:rFonts w:ascii="Times New Roman" w:eastAsia="Times New Roman" w:hAnsi="Times New Roman" w:cs="Times New Roman"/>
          <w:sz w:val="28"/>
          <w:szCs w:val="24"/>
          <w:lang w:val="en-US" w:eastAsia="ru-RU"/>
        </w:rPr>
      </w:pPr>
    </w:p>
    <w:p w:rsidR="00C93351" w:rsidRPr="00A3770A" w:rsidRDefault="00C93351" w:rsidP="00856F50">
      <w:pPr>
        <w:spacing w:after="0" w:line="240" w:lineRule="auto"/>
        <w:ind w:firstLine="709"/>
        <w:jc w:val="both"/>
        <w:rPr>
          <w:rFonts w:ascii="Times New Roman" w:eastAsia="Times New Roman" w:hAnsi="Times New Roman" w:cs="Times New Roman"/>
          <w:sz w:val="28"/>
          <w:szCs w:val="28"/>
          <w:lang w:val="en-US" w:eastAsia="ru-RU"/>
        </w:rPr>
      </w:pPr>
    </w:p>
    <w:p w:rsidR="006B4873" w:rsidRPr="00A3770A" w:rsidRDefault="00B4613F" w:rsidP="00856F50">
      <w:pPr>
        <w:spacing w:after="0" w:line="240" w:lineRule="auto"/>
        <w:jc w:val="both"/>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Cs/>
          <w:sz w:val="28"/>
          <w:szCs w:val="28"/>
          <w:lang w:val="en-US" w:eastAsia="ru-RU"/>
        </w:rPr>
        <w:lastRenderedPageBreak/>
        <w:t>Table 3</w:t>
      </w:r>
      <w:r w:rsidR="005325F2" w:rsidRPr="00A3770A">
        <w:rPr>
          <w:rFonts w:ascii="Times New Roman" w:eastAsia="Times New Roman" w:hAnsi="Times New Roman" w:cs="Times New Roman"/>
          <w:bCs/>
          <w:sz w:val="28"/>
          <w:szCs w:val="28"/>
          <w:lang w:val="en-US" w:eastAsia="ru-RU"/>
        </w:rPr>
        <w:t>4</w:t>
      </w:r>
      <w:r w:rsidRPr="00A3770A">
        <w:rPr>
          <w:rFonts w:ascii="Times New Roman" w:eastAsia="Times New Roman" w:hAnsi="Times New Roman" w:cs="Times New Roman"/>
          <w:bCs/>
          <w:sz w:val="28"/>
          <w:szCs w:val="28"/>
          <w:lang w:val="en-US" w:eastAsia="ru-RU"/>
        </w:rPr>
        <w:t xml:space="preserve"> </w:t>
      </w:r>
      <w:r w:rsidR="00856F50" w:rsidRPr="00A3770A">
        <w:rPr>
          <w:rFonts w:ascii="Times New Roman" w:eastAsia="Times New Roman" w:hAnsi="Times New Roman" w:cs="Times New Roman"/>
          <w:bCs/>
          <w:sz w:val="28"/>
          <w:szCs w:val="28"/>
          <w:lang w:val="en-US" w:eastAsia="ru-RU"/>
        </w:rPr>
        <w:t>–</w:t>
      </w:r>
      <w:r w:rsidRPr="00A3770A">
        <w:rPr>
          <w:rFonts w:ascii="Times New Roman" w:eastAsia="Times New Roman" w:hAnsi="Times New Roman" w:cs="Times New Roman"/>
          <w:bCs/>
          <w:sz w:val="28"/>
          <w:szCs w:val="28"/>
          <w:lang w:val="en-US" w:eastAsia="ru-RU"/>
        </w:rPr>
        <w:t xml:space="preserve"> Cluster-based alignment of regional tourism products, marketing tools, performance metrics, and collaboration ecosystem in the Mangistau region</w:t>
      </w:r>
    </w:p>
    <w:p w:rsidR="00856F50" w:rsidRPr="00A3770A" w:rsidRDefault="00856F50" w:rsidP="00856F50">
      <w:pPr>
        <w:spacing w:after="0" w:line="240" w:lineRule="auto"/>
        <w:jc w:val="both"/>
        <w:rPr>
          <w:rFonts w:ascii="Times New Roman" w:eastAsia="Times New Roman" w:hAnsi="Times New Roman" w:cs="Times New Roman"/>
          <w:bCs/>
          <w:sz w:val="16"/>
          <w:szCs w:val="16"/>
          <w:lang w:val="en-US" w:eastAsia="ru-RU"/>
        </w:rPr>
      </w:pPr>
    </w:p>
    <w:tbl>
      <w:tblPr>
        <w:tblStyle w:val="a6"/>
        <w:tblW w:w="9639" w:type="dxa"/>
        <w:jc w:val="center"/>
        <w:tblLook w:val="04A0" w:firstRow="1" w:lastRow="0" w:firstColumn="1" w:lastColumn="0" w:noHBand="0" w:noVBand="1"/>
      </w:tblPr>
      <w:tblGrid>
        <w:gridCol w:w="758"/>
        <w:gridCol w:w="1857"/>
        <w:gridCol w:w="1636"/>
        <w:gridCol w:w="1895"/>
        <w:gridCol w:w="1624"/>
        <w:gridCol w:w="1869"/>
      </w:tblGrid>
      <w:tr w:rsidR="00FE637C" w:rsidRPr="00A3770A" w:rsidTr="00856F50">
        <w:trPr>
          <w:cantSplit/>
          <w:trHeight w:val="1139"/>
          <w:jc w:val="center"/>
        </w:trPr>
        <w:tc>
          <w:tcPr>
            <w:tcW w:w="757" w:type="dxa"/>
            <w:textDirection w:val="btLr"/>
            <w:vAlign w:val="center"/>
          </w:tcPr>
          <w:p w:rsidR="00FE637C" w:rsidRPr="00A3770A" w:rsidRDefault="00FE637C" w:rsidP="00FE637C">
            <w:pPr>
              <w:ind w:left="113" w:right="113"/>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Tourism Cluster</w:t>
            </w:r>
          </w:p>
        </w:tc>
        <w:tc>
          <w:tcPr>
            <w:tcW w:w="1855" w:type="dxa"/>
            <w:vAlign w:val="center"/>
          </w:tcPr>
          <w:p w:rsidR="00FE637C" w:rsidRPr="00A3770A" w:rsidRDefault="00FE637C" w:rsidP="00FE637C">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Brand / Route Carrier</w:t>
            </w:r>
          </w:p>
        </w:tc>
        <w:tc>
          <w:tcPr>
            <w:tcW w:w="1634" w:type="dxa"/>
            <w:vAlign w:val="center"/>
          </w:tcPr>
          <w:p w:rsidR="00FE637C" w:rsidRPr="00A3770A" w:rsidRDefault="00FE637C" w:rsidP="00FE637C">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Core Tourism Product Logic</w:t>
            </w:r>
          </w:p>
        </w:tc>
        <w:tc>
          <w:tcPr>
            <w:tcW w:w="1893" w:type="dxa"/>
            <w:vAlign w:val="center"/>
          </w:tcPr>
          <w:p w:rsidR="00FE637C" w:rsidRPr="00A3770A" w:rsidRDefault="00FE637C" w:rsidP="00FE637C">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Priority Marketing Tools</w:t>
            </w:r>
          </w:p>
        </w:tc>
        <w:tc>
          <w:tcPr>
            <w:tcW w:w="1622" w:type="dxa"/>
            <w:vAlign w:val="center"/>
          </w:tcPr>
          <w:p w:rsidR="00FE637C" w:rsidRPr="00A3770A" w:rsidRDefault="00FE637C" w:rsidP="00FE637C">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Key Performance Metrics</w:t>
            </w:r>
          </w:p>
        </w:tc>
        <w:tc>
          <w:tcPr>
            <w:tcW w:w="1867" w:type="dxa"/>
            <w:vAlign w:val="center"/>
          </w:tcPr>
          <w:p w:rsidR="00FE637C" w:rsidRPr="00A3770A" w:rsidRDefault="00FE637C" w:rsidP="00FE637C">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Collaboration Ecosystem</w:t>
            </w:r>
          </w:p>
        </w:tc>
      </w:tr>
      <w:tr w:rsidR="00FE637C" w:rsidRPr="00A3770A" w:rsidTr="00856F50">
        <w:trPr>
          <w:cantSplit/>
          <w:trHeight w:val="2700"/>
          <w:jc w:val="center"/>
        </w:trPr>
        <w:tc>
          <w:tcPr>
            <w:tcW w:w="757" w:type="dxa"/>
            <w:textDirection w:val="btLr"/>
            <w:vAlign w:val="center"/>
          </w:tcPr>
          <w:p w:rsidR="00FE637C" w:rsidRPr="00A3770A" w:rsidRDefault="00FE637C" w:rsidP="00FE637C">
            <w:pPr>
              <w:ind w:left="113" w:right="113"/>
              <w:jc w:val="cente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Geological</w:t>
            </w:r>
            <w:r w:rsidR="00832597" w:rsidRPr="00A3770A">
              <w:rPr>
                <w:rFonts w:ascii="Times New Roman" w:eastAsia="Times New Roman" w:hAnsi="Times New Roman" w:cs="Times New Roman"/>
                <w:szCs w:val="24"/>
                <w:lang w:val="en-US" w:eastAsia="ru-RU"/>
              </w:rPr>
              <w:t>-</w:t>
            </w:r>
            <w:r w:rsidRPr="00A3770A">
              <w:rPr>
                <w:rFonts w:ascii="Times New Roman" w:eastAsia="Times New Roman" w:hAnsi="Times New Roman" w:cs="Times New Roman"/>
                <w:szCs w:val="24"/>
                <w:lang w:val="en-US" w:eastAsia="ru-RU"/>
              </w:rPr>
              <w:t>Experiential Cluster</w:t>
            </w:r>
          </w:p>
        </w:tc>
        <w:tc>
          <w:tcPr>
            <w:tcW w:w="1855"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iCs/>
                <w:szCs w:val="24"/>
                <w:lang w:val="en-US" w:eastAsia="ru-RU"/>
              </w:rPr>
              <w:t>Kazakh Mars</w:t>
            </w:r>
            <w:r w:rsidRPr="00A3770A">
              <w:rPr>
                <w:rFonts w:ascii="Times New Roman" w:eastAsia="Times New Roman" w:hAnsi="Times New Roman" w:cs="Times New Roman"/>
                <w:szCs w:val="24"/>
                <w:lang w:val="en-US" w:eastAsia="ru-RU"/>
              </w:rPr>
              <w:t xml:space="preserve"> (Ustyurt Plateau, Bozzhyra, Karagiye; Desert Odyssey routes)</w:t>
            </w:r>
          </w:p>
        </w:tc>
        <w:tc>
          <w:tcPr>
            <w:tcW w:w="1634"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Experiential consumption of unique geological landscapes; expedition-based and visually driven tourism formats</w:t>
            </w:r>
          </w:p>
        </w:tc>
        <w:tc>
          <w:tcPr>
            <w:tcW w:w="1893"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Immersive audiovisual storytelling; influencer-led expeditions; UGC frameworks; international media partnerships</w:t>
            </w:r>
          </w:p>
        </w:tc>
        <w:tc>
          <w:tcPr>
            <w:tcW w:w="1622"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Engagement rate; branded search growth; average trip duration; UGC volume and sentiment</w:t>
            </w:r>
          </w:p>
        </w:tc>
        <w:tc>
          <w:tcPr>
            <w:tcW w:w="1867"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Universities (geology, geography); applied research institutes; international media platforms; expedition tour operators; environmental NGOs</w:t>
            </w:r>
          </w:p>
        </w:tc>
      </w:tr>
      <w:tr w:rsidR="00FE637C" w:rsidRPr="00A3770A" w:rsidTr="00856F50">
        <w:trPr>
          <w:cantSplit/>
          <w:trHeight w:val="1134"/>
          <w:jc w:val="center"/>
        </w:trPr>
        <w:tc>
          <w:tcPr>
            <w:tcW w:w="757" w:type="dxa"/>
            <w:textDirection w:val="btLr"/>
            <w:vAlign w:val="center"/>
          </w:tcPr>
          <w:p w:rsidR="00FE637C" w:rsidRPr="00A3770A" w:rsidRDefault="00FE637C" w:rsidP="00FE637C">
            <w:pPr>
              <w:ind w:left="113" w:right="113"/>
              <w:jc w:val="cente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Sacral and Cultural Heritage Cluster</w:t>
            </w:r>
          </w:p>
        </w:tc>
        <w:tc>
          <w:tcPr>
            <w:tcW w:w="1855"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iCs/>
                <w:szCs w:val="24"/>
                <w:lang w:val="en-US" w:eastAsia="ru-RU"/>
              </w:rPr>
              <w:t>Silk Road</w:t>
            </w:r>
            <w:r w:rsidR="00832597" w:rsidRPr="00A3770A">
              <w:rPr>
                <w:rFonts w:ascii="Times New Roman" w:eastAsia="Times New Roman" w:hAnsi="Times New Roman" w:cs="Times New Roman"/>
                <w:iCs/>
                <w:szCs w:val="24"/>
                <w:lang w:val="en-US" w:eastAsia="ru-RU"/>
              </w:rPr>
              <w:t>-</w:t>
            </w:r>
            <w:r w:rsidRPr="00A3770A">
              <w:rPr>
                <w:rFonts w:ascii="Times New Roman" w:eastAsia="Times New Roman" w:hAnsi="Times New Roman" w:cs="Times New Roman"/>
                <w:iCs/>
                <w:szCs w:val="24"/>
                <w:lang w:val="en-US" w:eastAsia="ru-RU"/>
              </w:rPr>
              <w:t>Caspian Gateway</w:t>
            </w:r>
            <w:r w:rsidRPr="00A3770A">
              <w:rPr>
                <w:rFonts w:ascii="Times New Roman" w:eastAsia="Times New Roman" w:hAnsi="Times New Roman" w:cs="Times New Roman"/>
                <w:szCs w:val="24"/>
                <w:lang w:val="en-US" w:eastAsia="ru-RU"/>
              </w:rPr>
              <w:t xml:space="preserve"> (Beket-Ata and underground mosques; Mystical </w:t>
            </w:r>
            <w:r w:rsidR="00C423BA" w:rsidRPr="00A3770A">
              <w:rPr>
                <w:rFonts w:ascii="Times New Roman" w:eastAsia="Times New Roman" w:hAnsi="Times New Roman" w:cs="Times New Roman"/>
                <w:szCs w:val="24"/>
                <w:lang w:val="en-US" w:eastAsia="ru-RU"/>
              </w:rPr>
              <w:t>Mangistau</w:t>
            </w:r>
            <w:r w:rsidRPr="00A3770A">
              <w:rPr>
                <w:rFonts w:ascii="Times New Roman" w:eastAsia="Times New Roman" w:hAnsi="Times New Roman" w:cs="Times New Roman"/>
                <w:szCs w:val="24"/>
                <w:lang w:val="en-US" w:eastAsia="ru-RU"/>
              </w:rPr>
              <w:t xml:space="preserve"> Trail; Caspian Blue Route)</w:t>
            </w:r>
          </w:p>
        </w:tc>
        <w:tc>
          <w:tcPr>
            <w:tcW w:w="1634"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Meaning-oriented tourism grounded in spirituality, historical continuity, and cultural authenticity</w:t>
            </w:r>
          </w:p>
        </w:tc>
        <w:tc>
          <w:tcPr>
            <w:tcW w:w="1893"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Narrative-driven content marketing; guided interpretation; educational media; community storytelling; institutional co-branding</w:t>
            </w:r>
          </w:p>
        </w:tc>
        <w:tc>
          <w:tcPr>
            <w:tcW w:w="1622"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Sentiment indicators; repeat visitation; trust and credibility signals; guided-tour participation</w:t>
            </w:r>
          </w:p>
        </w:tc>
        <w:tc>
          <w:tcPr>
            <w:tcW w:w="1867"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Cultural and religious institutions; museums; universities (history, anthropology); local communities; UNESCO-related expert networks</w:t>
            </w:r>
          </w:p>
        </w:tc>
      </w:tr>
      <w:tr w:rsidR="00FE637C" w:rsidRPr="00A3770A" w:rsidTr="00856F50">
        <w:trPr>
          <w:cantSplit/>
          <w:trHeight w:val="1134"/>
          <w:jc w:val="center"/>
        </w:trPr>
        <w:tc>
          <w:tcPr>
            <w:tcW w:w="757" w:type="dxa"/>
            <w:textDirection w:val="btLr"/>
            <w:vAlign w:val="center"/>
          </w:tcPr>
          <w:p w:rsidR="00FE637C" w:rsidRPr="00A3770A" w:rsidRDefault="00FE637C" w:rsidP="00FE637C">
            <w:pPr>
              <w:ind w:left="113" w:right="113"/>
              <w:jc w:val="cente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Visitor Experience &amp; Service Cluster</w:t>
            </w:r>
          </w:p>
        </w:tc>
        <w:tc>
          <w:tcPr>
            <w:tcW w:w="1855"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Aktau Hub and Regional Comfort System (coastal zone, access infrastructure, service nodes)</w:t>
            </w:r>
          </w:p>
        </w:tc>
        <w:tc>
          <w:tcPr>
            <w:tcW w:w="1634"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Accessibility, comfort, service quality, and short- to medium-stay tourism</w:t>
            </w:r>
          </w:p>
        </w:tc>
        <w:tc>
          <w:tcPr>
            <w:tcW w:w="1893"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Performance-based digital advertising; booking-platform optimisation; CRM and review management; product bundling; event-based promotion</w:t>
            </w:r>
          </w:p>
        </w:tc>
        <w:tc>
          <w:tcPr>
            <w:tcW w:w="1622"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Conversion rate; accommodation occupancy; revenue per visitor; average length of stay</w:t>
            </w:r>
          </w:p>
        </w:tc>
        <w:tc>
          <w:tcPr>
            <w:tcW w:w="1867"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Hospitality and transport operators; ICT startups; municipal authorities; university-based service-quality laboratories</w:t>
            </w:r>
          </w:p>
        </w:tc>
      </w:tr>
      <w:tr w:rsidR="00FE637C" w:rsidRPr="00A3770A" w:rsidTr="00856F50">
        <w:trPr>
          <w:cantSplit/>
          <w:trHeight w:val="1134"/>
          <w:jc w:val="center"/>
        </w:trPr>
        <w:tc>
          <w:tcPr>
            <w:tcW w:w="757" w:type="dxa"/>
            <w:textDirection w:val="btLr"/>
            <w:vAlign w:val="center"/>
          </w:tcPr>
          <w:p w:rsidR="00FE637C" w:rsidRPr="00A3770A" w:rsidRDefault="00FE637C" w:rsidP="00FE637C">
            <w:pPr>
              <w:ind w:left="113" w:right="113"/>
              <w:jc w:val="cente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Creative Industry Cluster</w:t>
            </w:r>
          </w:p>
        </w:tc>
        <w:tc>
          <w:tcPr>
            <w:tcW w:w="1855"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 xml:space="preserve">Festival Corridor / Creative </w:t>
            </w:r>
            <w:r w:rsidR="00C423BA" w:rsidRPr="00A3770A">
              <w:rPr>
                <w:rFonts w:ascii="Times New Roman" w:eastAsia="Times New Roman" w:hAnsi="Times New Roman" w:cs="Times New Roman"/>
                <w:szCs w:val="24"/>
                <w:lang w:val="en-US" w:eastAsia="ru-RU"/>
              </w:rPr>
              <w:t>Mangistau</w:t>
            </w:r>
            <w:r w:rsidRPr="00A3770A">
              <w:rPr>
                <w:rFonts w:ascii="Times New Roman" w:eastAsia="Times New Roman" w:hAnsi="Times New Roman" w:cs="Times New Roman"/>
                <w:szCs w:val="24"/>
                <w:lang w:val="en-US" w:eastAsia="ru-RU"/>
              </w:rPr>
              <w:t xml:space="preserve"> (Aktau-Zhanaozen axis; gastro routes; creative micro-events)</w:t>
            </w:r>
          </w:p>
        </w:tc>
        <w:tc>
          <w:tcPr>
            <w:tcW w:w="1634"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Creative economy</w:t>
            </w:r>
            <w:r w:rsidR="00832597" w:rsidRPr="00A3770A">
              <w:rPr>
                <w:rFonts w:ascii="Times New Roman" w:eastAsia="Times New Roman" w:hAnsi="Times New Roman" w:cs="Times New Roman"/>
                <w:szCs w:val="24"/>
                <w:lang w:val="en-US" w:eastAsia="ru-RU"/>
              </w:rPr>
              <w:t>-</w:t>
            </w:r>
            <w:r w:rsidRPr="00A3770A">
              <w:rPr>
                <w:rFonts w:ascii="Times New Roman" w:eastAsia="Times New Roman" w:hAnsi="Times New Roman" w:cs="Times New Roman"/>
                <w:szCs w:val="24"/>
                <w:lang w:val="en-US" w:eastAsia="ru-RU"/>
              </w:rPr>
              <w:t>driven tourism, media visibility, and cultural production</w:t>
            </w:r>
          </w:p>
        </w:tc>
        <w:tc>
          <w:tcPr>
            <w:tcW w:w="1893"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Event marketing; earned media strategies; content licensing; collaborations with digital creators; festival-based storytelling</w:t>
            </w:r>
          </w:p>
        </w:tc>
        <w:tc>
          <w:tcPr>
            <w:tcW w:w="1622"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Media reach; content reuse rate; event attendance; spillover demand across clusters</w:t>
            </w:r>
          </w:p>
        </w:tc>
        <w:tc>
          <w:tcPr>
            <w:tcW w:w="1867" w:type="dxa"/>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Creative industry hubs; art and media schools; production studios; cultural foundations; international festival networks</w:t>
            </w:r>
          </w:p>
        </w:tc>
      </w:tr>
      <w:tr w:rsidR="00FE637C" w:rsidRPr="00A3770A" w:rsidTr="00856F50">
        <w:trPr>
          <w:cantSplit/>
          <w:trHeight w:val="483"/>
          <w:jc w:val="center"/>
        </w:trPr>
        <w:tc>
          <w:tcPr>
            <w:tcW w:w="9628" w:type="dxa"/>
            <w:gridSpan w:val="6"/>
            <w:vAlign w:val="center"/>
          </w:tcPr>
          <w:p w:rsidR="00FE637C" w:rsidRPr="00A3770A" w:rsidRDefault="00337632" w:rsidP="00C93351">
            <w:pPr>
              <w:ind w:firstLine="601"/>
              <w:jc w:val="both"/>
              <w:rPr>
                <w:rFonts w:ascii="Times New Roman" w:eastAsia="Times New Roman" w:hAnsi="Times New Roman" w:cs="Times New Roman"/>
                <w:iCs/>
                <w:szCs w:val="24"/>
                <w:lang w:val="en-US" w:eastAsia="ru-RU"/>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005D58B2" w:rsidRPr="00A3770A">
              <w:rPr>
                <w:rFonts w:ascii="Times New Roman" w:eastAsia="Times New Roman" w:hAnsi="Times New Roman" w:cs="Times New Roman"/>
                <w:iCs/>
                <w:szCs w:val="24"/>
                <w:lang w:val="en-US" w:eastAsia="ru-RU"/>
              </w:rPr>
              <w:t>A</w:t>
            </w:r>
            <w:r w:rsidR="00FE637C" w:rsidRPr="00A3770A">
              <w:rPr>
                <w:rFonts w:ascii="Times New Roman" w:eastAsia="Times New Roman" w:hAnsi="Times New Roman" w:cs="Times New Roman"/>
                <w:iCs/>
                <w:szCs w:val="24"/>
                <w:lang w:val="en-US" w:eastAsia="ru-RU"/>
              </w:rPr>
              <w:t>uthor’s systematisation based on empirical analysis, destination branding theory, and st</w:t>
            </w:r>
            <w:r w:rsidR="00DF7AA0" w:rsidRPr="00A3770A">
              <w:rPr>
                <w:rFonts w:ascii="Times New Roman" w:eastAsia="Times New Roman" w:hAnsi="Times New Roman" w:cs="Times New Roman"/>
                <w:iCs/>
                <w:szCs w:val="24"/>
                <w:lang w:val="en-US" w:eastAsia="ru-RU"/>
              </w:rPr>
              <w:t>ructural-cluster modelling</w:t>
            </w:r>
          </w:p>
        </w:tc>
      </w:tr>
    </w:tbl>
    <w:p w:rsidR="00856F50" w:rsidRPr="00A3770A" w:rsidRDefault="00856F50" w:rsidP="00E640BE">
      <w:pPr>
        <w:spacing w:after="0" w:line="240" w:lineRule="auto"/>
        <w:ind w:firstLine="454"/>
        <w:jc w:val="both"/>
        <w:rPr>
          <w:rFonts w:ascii="Times New Roman" w:eastAsia="Times New Roman" w:hAnsi="Times New Roman" w:cs="Times New Roman"/>
          <w:sz w:val="28"/>
          <w:szCs w:val="24"/>
          <w:lang w:val="en-US" w:eastAsia="ru-RU"/>
        </w:rPr>
      </w:pPr>
    </w:p>
    <w:p w:rsidR="009C4836" w:rsidRPr="00A3770A" w:rsidRDefault="009C4836" w:rsidP="00856F50">
      <w:pPr>
        <w:spacing w:after="0" w:line="240" w:lineRule="auto"/>
        <w:ind w:firstLine="709"/>
        <w:jc w:val="both"/>
        <w:rPr>
          <w:rFonts w:ascii="Times New Roman" w:eastAsia="Times New Roman" w:hAnsi="Times New Roman" w:cs="Times New Roman"/>
          <w:sz w:val="28"/>
          <w:szCs w:val="24"/>
          <w:lang w:val="en-US" w:eastAsia="ru-RU"/>
        </w:rPr>
      </w:pPr>
      <w:r w:rsidRPr="00A3770A">
        <w:rPr>
          <w:rFonts w:ascii="Times New Roman" w:eastAsia="Times New Roman" w:hAnsi="Times New Roman" w:cs="Times New Roman"/>
          <w:sz w:val="28"/>
          <w:szCs w:val="24"/>
          <w:lang w:val="en-US" w:eastAsia="ru-RU"/>
        </w:rPr>
        <w:t xml:space="preserve">Within the Geological-Experiential Cluster, immersive audiovisual storytelling, influencer-led expeditions, and user-generated content frameworks appear to be the most effective promotional instruments. This is explained by the highly visual and emotionally driven nature of geological tourism products, where destination </w:t>
      </w:r>
      <w:r w:rsidRPr="00A3770A">
        <w:rPr>
          <w:rFonts w:ascii="Times New Roman" w:eastAsia="Times New Roman" w:hAnsi="Times New Roman" w:cs="Times New Roman"/>
          <w:sz w:val="28"/>
          <w:szCs w:val="24"/>
          <w:lang w:val="en-US" w:eastAsia="ru-RU"/>
        </w:rPr>
        <w:lastRenderedPageBreak/>
        <w:t>attractiveness is shaped primarily through symbolic imagery, perceived uniqueness, and viral digital exposure rather than through conventional advertising. In this context, engagement intensity and branded search growth become more important than mass promotional reach alone.</w:t>
      </w:r>
    </w:p>
    <w:p w:rsidR="009C4836" w:rsidRPr="00A3770A" w:rsidRDefault="009C4836" w:rsidP="00856F50">
      <w:pPr>
        <w:spacing w:after="0" w:line="240" w:lineRule="auto"/>
        <w:ind w:firstLine="709"/>
        <w:jc w:val="both"/>
        <w:rPr>
          <w:rFonts w:ascii="Times New Roman" w:eastAsia="Times New Roman" w:hAnsi="Times New Roman" w:cs="Times New Roman"/>
          <w:sz w:val="28"/>
          <w:szCs w:val="24"/>
          <w:lang w:val="en-US" w:eastAsia="ru-RU"/>
        </w:rPr>
      </w:pPr>
      <w:r w:rsidRPr="00A3770A">
        <w:rPr>
          <w:rFonts w:ascii="Times New Roman" w:eastAsia="Times New Roman" w:hAnsi="Times New Roman" w:cs="Times New Roman"/>
          <w:sz w:val="28"/>
          <w:szCs w:val="24"/>
          <w:lang w:val="en-US" w:eastAsia="ru-RU"/>
        </w:rPr>
        <w:t>In contrast, the Sacral and Cultural Heritage Cluster depends primarily on credibility-oriented communication tools, including narrative-based interpretation, guided storytelling, educational media formats, and institutional co-branding. Since pilgrimage and heritage tourism are strongly associated with authenticity, trust, and symbolic meaning, emotionally resonant narratives and culturally grounded communication generate stronger behavioural response than highly commercialised promotional approaches.</w:t>
      </w:r>
    </w:p>
    <w:p w:rsidR="009C4836" w:rsidRPr="00A3770A" w:rsidRDefault="009C4836" w:rsidP="00C93351">
      <w:pPr>
        <w:spacing w:after="0" w:line="240" w:lineRule="auto"/>
        <w:ind w:firstLine="709"/>
        <w:jc w:val="both"/>
        <w:rPr>
          <w:rFonts w:ascii="Times New Roman" w:eastAsia="Times New Roman" w:hAnsi="Times New Roman" w:cs="Times New Roman"/>
          <w:sz w:val="28"/>
          <w:szCs w:val="24"/>
          <w:lang w:val="en-US" w:eastAsia="ru-RU"/>
        </w:rPr>
      </w:pPr>
      <w:r w:rsidRPr="00A3770A">
        <w:rPr>
          <w:rFonts w:ascii="Times New Roman" w:eastAsia="Times New Roman" w:hAnsi="Times New Roman" w:cs="Times New Roman"/>
          <w:sz w:val="28"/>
          <w:szCs w:val="24"/>
          <w:lang w:val="en-US" w:eastAsia="ru-RU"/>
        </w:rPr>
        <w:t>For the Visitor Experience &amp; Service Cluster, the most effective marketing mechanisms are those directly linked to conversion facilitation and trust-building. Booking-platform optimisation, CRM systems, service-quality certification, and review-management tools play a central role because visitor decision-making in this cluster depends heavily on perceived reliability, accessibility, comfort, and informational transparency. Consequently, conversion rates, occupancy indicators, and repeat visitation become critical measures of marketing effectiveness.</w:t>
      </w:r>
    </w:p>
    <w:p w:rsidR="009C4836" w:rsidRPr="00A3770A" w:rsidRDefault="009C4836" w:rsidP="00856F50">
      <w:pPr>
        <w:spacing w:after="0" w:line="240" w:lineRule="auto"/>
        <w:ind w:firstLine="709"/>
        <w:jc w:val="both"/>
        <w:rPr>
          <w:rFonts w:ascii="Times New Roman" w:eastAsia="Times New Roman" w:hAnsi="Times New Roman" w:cs="Times New Roman"/>
          <w:sz w:val="28"/>
          <w:szCs w:val="24"/>
          <w:lang w:val="en-US" w:eastAsia="ru-RU"/>
        </w:rPr>
      </w:pPr>
      <w:r w:rsidRPr="00A3770A">
        <w:rPr>
          <w:rFonts w:ascii="Times New Roman" w:eastAsia="Times New Roman" w:hAnsi="Times New Roman" w:cs="Times New Roman"/>
          <w:sz w:val="28"/>
          <w:szCs w:val="24"/>
          <w:lang w:val="en-US" w:eastAsia="ru-RU"/>
        </w:rPr>
        <w:t>The Creative Industry Cluster demonstrates the strongest dependence on event-based marketing, creator-economy collaboration, earned media strategies, and experiential promotion formats. In this case, tourism demand is stimulated through temporary concentration of attention, cultural participation, and media visibility. Event-driven communication therefore functions not only as a promotional mechanism, but also as a tool for reducing seasonality, increasing spillover demand, and strengthening the broader visibility of the Mangistau destination brand.</w:t>
      </w:r>
    </w:p>
    <w:p w:rsidR="009C4836" w:rsidRPr="00A3770A" w:rsidRDefault="009C4836" w:rsidP="00856F50">
      <w:pPr>
        <w:spacing w:after="0" w:line="240" w:lineRule="auto"/>
        <w:ind w:firstLine="709"/>
        <w:jc w:val="both"/>
        <w:rPr>
          <w:rFonts w:ascii="Times New Roman" w:eastAsia="Times New Roman" w:hAnsi="Times New Roman" w:cs="Times New Roman"/>
          <w:sz w:val="28"/>
          <w:szCs w:val="24"/>
          <w:lang w:val="en-US" w:eastAsia="ru-RU"/>
        </w:rPr>
      </w:pPr>
      <w:r w:rsidRPr="00A3770A">
        <w:rPr>
          <w:rFonts w:ascii="Times New Roman" w:eastAsia="Times New Roman" w:hAnsi="Times New Roman" w:cs="Times New Roman"/>
          <w:sz w:val="28"/>
          <w:szCs w:val="24"/>
          <w:lang w:val="en-US" w:eastAsia="ru-RU"/>
        </w:rPr>
        <w:t>From a managerial perspective, the differentiated structure of clusters confirms that tourism promotion efficiency cannot be maximised through universal communication strategies applied equally across all tourism products. Instead, effective RTP promotion requires cluster-specific combinations of marketing tools, performance indicators, partnership systems, and communication logics aligned with the behavioural characteristics of each tourism segment.</w:t>
      </w:r>
    </w:p>
    <w:p w:rsidR="00E640BE" w:rsidRPr="00A3770A" w:rsidRDefault="00E640BE" w:rsidP="00856F50">
      <w:pPr>
        <w:spacing w:after="0" w:line="240" w:lineRule="auto"/>
        <w:ind w:firstLine="709"/>
        <w:jc w:val="both"/>
        <w:rPr>
          <w:rFonts w:ascii="Times New Roman" w:eastAsia="Times New Roman" w:hAnsi="Times New Roman" w:cs="Times New Roman"/>
          <w:sz w:val="28"/>
          <w:szCs w:val="24"/>
          <w:lang w:val="en-US" w:eastAsia="ru-RU"/>
        </w:rPr>
      </w:pPr>
      <w:r w:rsidRPr="00A3770A">
        <w:rPr>
          <w:rFonts w:ascii="Times New Roman" w:eastAsia="Times New Roman" w:hAnsi="Times New Roman" w:cs="Times New Roman"/>
          <w:sz w:val="28"/>
          <w:szCs w:val="24"/>
          <w:lang w:val="en-US" w:eastAsia="ru-RU"/>
        </w:rPr>
        <w:t>In regional tourism practice, marketing tools are frequently deployed simultaneously without a clear logic of prioritisation or performance evaluation. For this reason, the proposed structural-cluster system additionally incorporates a scenario-based differentiation mechanism that allows marketing priorities, resource allocation, and managerial responses to be adjusted depending on the development trajectory of the regional tourism environment.</w:t>
      </w:r>
    </w:p>
    <w:p w:rsidR="009D2C08" w:rsidRPr="00A3770A" w:rsidRDefault="00E640BE" w:rsidP="00856F50">
      <w:pPr>
        <w:spacing w:after="0" w:line="240" w:lineRule="auto"/>
        <w:ind w:firstLine="709"/>
        <w:jc w:val="both"/>
        <w:rPr>
          <w:rFonts w:ascii="Times New Roman" w:eastAsia="Times New Roman" w:hAnsi="Times New Roman" w:cs="Times New Roman"/>
          <w:sz w:val="28"/>
          <w:szCs w:val="24"/>
          <w:lang w:val="en-US" w:eastAsia="ru-RU"/>
        </w:rPr>
      </w:pPr>
      <w:r w:rsidRPr="00A3770A">
        <w:rPr>
          <w:rFonts w:ascii="Times New Roman" w:eastAsia="Times New Roman" w:hAnsi="Times New Roman" w:cs="Times New Roman"/>
          <w:sz w:val="28"/>
          <w:szCs w:val="24"/>
          <w:lang w:val="en-US" w:eastAsia="ru-RU"/>
        </w:rPr>
        <w:t>In this context, three alternative implementation scenarios - optimistic, realistic, and pess</w:t>
      </w:r>
      <w:r w:rsidR="005325F2" w:rsidRPr="00A3770A">
        <w:rPr>
          <w:rFonts w:ascii="Times New Roman" w:eastAsia="Times New Roman" w:hAnsi="Times New Roman" w:cs="Times New Roman"/>
          <w:sz w:val="28"/>
          <w:szCs w:val="24"/>
          <w:lang w:val="en-US" w:eastAsia="ru-RU"/>
        </w:rPr>
        <w:t>imistic - are proposed (</w:t>
      </w:r>
      <w:r w:rsidR="00856F50" w:rsidRPr="00A3770A">
        <w:rPr>
          <w:rFonts w:ascii="Times New Roman" w:eastAsia="Times New Roman" w:hAnsi="Times New Roman" w:cs="Times New Roman"/>
          <w:sz w:val="28"/>
          <w:szCs w:val="24"/>
          <w:lang w:val="en-US" w:eastAsia="ru-RU"/>
        </w:rPr>
        <w:t xml:space="preserve">table </w:t>
      </w:r>
      <w:r w:rsidR="005325F2" w:rsidRPr="00A3770A">
        <w:rPr>
          <w:rFonts w:ascii="Times New Roman" w:eastAsia="Times New Roman" w:hAnsi="Times New Roman" w:cs="Times New Roman"/>
          <w:sz w:val="28"/>
          <w:szCs w:val="24"/>
          <w:lang w:val="en-US" w:eastAsia="ru-RU"/>
        </w:rPr>
        <w:t>35</w:t>
      </w:r>
      <w:r w:rsidRPr="00A3770A">
        <w:rPr>
          <w:rFonts w:ascii="Times New Roman" w:eastAsia="Times New Roman" w:hAnsi="Times New Roman" w:cs="Times New Roman"/>
          <w:sz w:val="28"/>
          <w:szCs w:val="24"/>
          <w:lang w:val="en-US" w:eastAsia="ru-RU"/>
        </w:rPr>
        <w:t>). These scenarios allow for the differentiation of marketing priorities and resource allocation while accounting for institutional, infrastructural, market, digital, and financial risks.</w:t>
      </w:r>
    </w:p>
    <w:p w:rsidR="00C93351" w:rsidRPr="00A3770A" w:rsidRDefault="00C93351" w:rsidP="00C93351">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integration of a scenario-based perspective enables a more flexible and context-sensitive application of the structural-cluster system, ensuring that the proposed marketing tools and collaboration mechanisms remain effective under changing conditions.</w:t>
      </w:r>
    </w:p>
    <w:p w:rsidR="009D2C08" w:rsidRPr="00A3770A" w:rsidRDefault="005325F2" w:rsidP="00856F50">
      <w:pPr>
        <w:spacing w:after="0" w:line="240" w:lineRule="auto"/>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lastRenderedPageBreak/>
        <w:t>Table 35</w:t>
      </w:r>
      <w:r w:rsidR="009D2C08" w:rsidRPr="00A3770A">
        <w:rPr>
          <w:rFonts w:ascii="Times New Roman" w:eastAsia="Times New Roman" w:hAnsi="Times New Roman" w:cs="Times New Roman"/>
          <w:sz w:val="28"/>
          <w:szCs w:val="28"/>
          <w:lang w:val="en-US" w:eastAsia="ru-RU"/>
        </w:rPr>
        <w:t xml:space="preserve"> </w:t>
      </w:r>
      <w:r w:rsidR="00856F50" w:rsidRPr="00A3770A">
        <w:rPr>
          <w:rFonts w:ascii="Times New Roman" w:eastAsia="Times New Roman" w:hAnsi="Times New Roman" w:cs="Times New Roman"/>
          <w:sz w:val="28"/>
          <w:szCs w:val="28"/>
          <w:lang w:val="en-US" w:eastAsia="ru-RU"/>
        </w:rPr>
        <w:t>–</w:t>
      </w:r>
      <w:r w:rsidR="009D2C08" w:rsidRPr="00A3770A">
        <w:rPr>
          <w:rFonts w:ascii="Times New Roman" w:eastAsia="Times New Roman" w:hAnsi="Times New Roman" w:cs="Times New Roman"/>
          <w:sz w:val="28"/>
          <w:szCs w:val="28"/>
          <w:lang w:val="en-US" w:eastAsia="ru-RU"/>
        </w:rPr>
        <w:t xml:space="preserve"> Scenario-based differentiation of marketing </w:t>
      </w:r>
      <w:r w:rsidR="00CE5541" w:rsidRPr="00A3770A">
        <w:rPr>
          <w:rFonts w:ascii="Times New Roman" w:eastAsia="Times New Roman" w:hAnsi="Times New Roman" w:cs="Times New Roman"/>
          <w:sz w:val="28"/>
          <w:szCs w:val="28"/>
          <w:lang w:val="en-US" w:eastAsia="ru-RU"/>
        </w:rPr>
        <w:t>tools</w:t>
      </w:r>
      <w:r w:rsidR="009D2C08" w:rsidRPr="00A3770A">
        <w:rPr>
          <w:rFonts w:ascii="Times New Roman" w:eastAsia="Times New Roman" w:hAnsi="Times New Roman" w:cs="Times New Roman"/>
          <w:sz w:val="28"/>
          <w:szCs w:val="28"/>
          <w:lang w:val="en-US" w:eastAsia="ru-RU"/>
        </w:rPr>
        <w:t xml:space="preserve"> and risks in the M</w:t>
      </w:r>
      <w:r w:rsidR="00CE5541" w:rsidRPr="00A3770A">
        <w:rPr>
          <w:rFonts w:ascii="Times New Roman" w:eastAsia="Times New Roman" w:hAnsi="Times New Roman" w:cs="Times New Roman"/>
          <w:sz w:val="28"/>
          <w:szCs w:val="28"/>
          <w:lang w:val="en-US" w:eastAsia="ru-RU"/>
        </w:rPr>
        <w:t>angistau regional tourism promotion</w:t>
      </w:r>
    </w:p>
    <w:p w:rsidR="00856F50" w:rsidRPr="00A3770A" w:rsidRDefault="00856F50" w:rsidP="00856F50">
      <w:pPr>
        <w:spacing w:after="0" w:line="240" w:lineRule="auto"/>
        <w:jc w:val="both"/>
        <w:rPr>
          <w:rFonts w:ascii="Times New Roman" w:eastAsia="Times New Roman" w:hAnsi="Times New Roman" w:cs="Times New Roman"/>
          <w:sz w:val="16"/>
          <w:szCs w:val="16"/>
          <w:lang w:val="en-US" w:eastAsia="ru-RU"/>
        </w:rPr>
      </w:pPr>
    </w:p>
    <w:tbl>
      <w:tblPr>
        <w:tblStyle w:val="a6"/>
        <w:tblW w:w="9639" w:type="dxa"/>
        <w:jc w:val="center"/>
        <w:tblLook w:val="04A0" w:firstRow="1" w:lastRow="0" w:firstColumn="1" w:lastColumn="0" w:noHBand="0" w:noVBand="1"/>
      </w:tblPr>
      <w:tblGrid>
        <w:gridCol w:w="1557"/>
        <w:gridCol w:w="2554"/>
        <w:gridCol w:w="3406"/>
        <w:gridCol w:w="2122"/>
      </w:tblGrid>
      <w:tr w:rsidR="009D2C08" w:rsidRPr="00A3770A" w:rsidTr="00856F50">
        <w:trPr>
          <w:jc w:val="center"/>
        </w:trPr>
        <w:tc>
          <w:tcPr>
            <w:tcW w:w="1555" w:type="dxa"/>
            <w:vAlign w:val="center"/>
          </w:tcPr>
          <w:p w:rsidR="009D2C08" w:rsidRPr="00A3770A" w:rsidRDefault="009D2C08" w:rsidP="009D2C08">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Scenario</w:t>
            </w:r>
          </w:p>
        </w:tc>
        <w:tc>
          <w:tcPr>
            <w:tcW w:w="2551" w:type="dxa"/>
            <w:vAlign w:val="center"/>
          </w:tcPr>
          <w:p w:rsidR="009D2C08" w:rsidRPr="00A3770A" w:rsidRDefault="009D2C08" w:rsidP="009D2C08">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Key Assumptions</w:t>
            </w:r>
          </w:p>
        </w:tc>
        <w:tc>
          <w:tcPr>
            <w:tcW w:w="3402" w:type="dxa"/>
            <w:vAlign w:val="center"/>
          </w:tcPr>
          <w:p w:rsidR="009D2C08" w:rsidRPr="00A3770A" w:rsidRDefault="009D2C08" w:rsidP="009D2C08">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Marketing Decisions</w:t>
            </w:r>
          </w:p>
        </w:tc>
        <w:tc>
          <w:tcPr>
            <w:tcW w:w="2120" w:type="dxa"/>
            <w:vAlign w:val="center"/>
          </w:tcPr>
          <w:p w:rsidR="009D2C08" w:rsidRPr="00A3770A" w:rsidRDefault="009D2C08" w:rsidP="009D2C08">
            <w:pPr>
              <w:jc w:val="cente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Risks</w:t>
            </w:r>
          </w:p>
        </w:tc>
      </w:tr>
      <w:tr w:rsidR="009D2C08" w:rsidRPr="00A3770A" w:rsidTr="00856F50">
        <w:trPr>
          <w:jc w:val="center"/>
        </w:trPr>
        <w:tc>
          <w:tcPr>
            <w:tcW w:w="1555" w:type="dxa"/>
            <w:vAlign w:val="center"/>
          </w:tcPr>
          <w:p w:rsidR="009D2C08" w:rsidRPr="00A3770A" w:rsidRDefault="009D2C08" w:rsidP="009D2C08">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Optimistic</w:t>
            </w:r>
          </w:p>
        </w:tc>
        <w:tc>
          <w:tcPr>
            <w:tcW w:w="2551" w:type="dxa"/>
          </w:tcPr>
          <w:p w:rsidR="009D2C08" w:rsidRPr="00A3770A" w:rsidRDefault="009D2C08" w:rsidP="009D2C08">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Active digital adoption, strong institutional support, growing tourist flows</w:t>
            </w:r>
          </w:p>
        </w:tc>
        <w:tc>
          <w:tcPr>
            <w:tcW w:w="3402" w:type="dxa"/>
          </w:tcPr>
          <w:p w:rsidR="009D2C08" w:rsidRPr="00A3770A" w:rsidRDefault="009D2C08" w:rsidP="009D2C08">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Expansion of digital marketing tools; international branding; VR/AR integration; scaling cluster-based promotion</w:t>
            </w:r>
          </w:p>
        </w:tc>
        <w:tc>
          <w:tcPr>
            <w:tcW w:w="2120" w:type="dxa"/>
          </w:tcPr>
          <w:p w:rsidR="009D2C08" w:rsidRPr="00A3770A" w:rsidRDefault="009D2C08" w:rsidP="009D2C08">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Overinvestment; dependency on external demand</w:t>
            </w:r>
          </w:p>
        </w:tc>
      </w:tr>
      <w:tr w:rsidR="009D2C08" w:rsidRPr="00A3770A" w:rsidTr="00856F50">
        <w:trPr>
          <w:jc w:val="center"/>
        </w:trPr>
        <w:tc>
          <w:tcPr>
            <w:tcW w:w="1555" w:type="dxa"/>
            <w:vAlign w:val="center"/>
          </w:tcPr>
          <w:p w:rsidR="009D2C08" w:rsidRPr="00A3770A" w:rsidRDefault="009D2C08" w:rsidP="009D2C08">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Realistic</w:t>
            </w:r>
          </w:p>
        </w:tc>
        <w:tc>
          <w:tcPr>
            <w:tcW w:w="2551" w:type="dxa"/>
          </w:tcPr>
          <w:p w:rsidR="009D2C08" w:rsidRPr="00A3770A" w:rsidRDefault="009D2C08" w:rsidP="009D2C08">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Moderate growth, partial digitalization, stable domestic tourism</w:t>
            </w:r>
          </w:p>
        </w:tc>
        <w:tc>
          <w:tcPr>
            <w:tcW w:w="3402" w:type="dxa"/>
          </w:tcPr>
          <w:p w:rsidR="009D2C08" w:rsidRPr="00A3770A" w:rsidRDefault="009D2C08" w:rsidP="009D2C08">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Balanced use of online and offline tools; gradual brand development; optimisation of marketing budgets across clusters</w:t>
            </w:r>
          </w:p>
        </w:tc>
        <w:tc>
          <w:tcPr>
            <w:tcW w:w="2120" w:type="dxa"/>
          </w:tcPr>
          <w:p w:rsidR="009D2C08" w:rsidRPr="00A3770A" w:rsidRDefault="009D2C08" w:rsidP="009D2C08">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Limited budget efficiency; slow adoption</w:t>
            </w:r>
          </w:p>
        </w:tc>
      </w:tr>
      <w:tr w:rsidR="009D2C08" w:rsidRPr="00A3770A" w:rsidTr="00856F50">
        <w:trPr>
          <w:jc w:val="center"/>
        </w:trPr>
        <w:tc>
          <w:tcPr>
            <w:tcW w:w="1555" w:type="dxa"/>
            <w:vAlign w:val="center"/>
          </w:tcPr>
          <w:p w:rsidR="009D2C08" w:rsidRPr="00A3770A" w:rsidRDefault="009D2C08" w:rsidP="009D2C08">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Pessimistic</w:t>
            </w:r>
          </w:p>
        </w:tc>
        <w:tc>
          <w:tcPr>
            <w:tcW w:w="2551" w:type="dxa"/>
          </w:tcPr>
          <w:p w:rsidR="009D2C08" w:rsidRPr="00A3770A" w:rsidRDefault="009D2C08" w:rsidP="009D2C08">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Low demand, weak infrastructure, external shocks</w:t>
            </w:r>
          </w:p>
        </w:tc>
        <w:tc>
          <w:tcPr>
            <w:tcW w:w="3402" w:type="dxa"/>
          </w:tcPr>
          <w:p w:rsidR="009D2C08" w:rsidRPr="00A3770A" w:rsidRDefault="009D2C08" w:rsidP="009D2C08">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Focus on cost-effective tools; domestic tourism promotion; prioritisation of high-impact, low-cost channels</w:t>
            </w:r>
          </w:p>
        </w:tc>
        <w:tc>
          <w:tcPr>
            <w:tcW w:w="2120" w:type="dxa"/>
          </w:tcPr>
          <w:p w:rsidR="009D2C08" w:rsidRPr="00A3770A" w:rsidRDefault="009D2C08" w:rsidP="009D2C08">
            <w:pPr>
              <w:rPr>
                <w:rFonts w:ascii="Times New Roman" w:eastAsia="Times New Roman" w:hAnsi="Times New Roman" w:cs="Times New Roman"/>
                <w:lang w:val="en-US" w:eastAsia="ru-RU"/>
              </w:rPr>
            </w:pPr>
            <w:r w:rsidRPr="00A3770A">
              <w:rPr>
                <w:rFonts w:ascii="Times New Roman" w:eastAsia="Times New Roman" w:hAnsi="Times New Roman" w:cs="Times New Roman"/>
                <w:lang w:val="en-US" w:eastAsia="ru-RU"/>
              </w:rPr>
              <w:t>Ineffective campaigns; low ROI; declining competitiveness</w:t>
            </w:r>
          </w:p>
        </w:tc>
      </w:tr>
      <w:tr w:rsidR="009D2C08" w:rsidRPr="00A3770A" w:rsidTr="00856F50">
        <w:trPr>
          <w:jc w:val="center"/>
        </w:trPr>
        <w:tc>
          <w:tcPr>
            <w:tcW w:w="9628" w:type="dxa"/>
            <w:gridSpan w:val="4"/>
            <w:vAlign w:val="center"/>
          </w:tcPr>
          <w:p w:rsidR="009D2C08" w:rsidRPr="00A3770A" w:rsidRDefault="00337632" w:rsidP="00337632">
            <w:pPr>
              <w:ind w:firstLine="601"/>
              <w:rPr>
                <w:rFonts w:ascii="Times New Roman" w:eastAsia="Times New Roman" w:hAnsi="Times New Roman" w:cs="Times New Roman"/>
                <w:lang w:val="en-US" w:eastAsia="ru-RU"/>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00CE5541" w:rsidRPr="00A3770A">
              <w:rPr>
                <w:rFonts w:ascii="Times New Roman" w:eastAsia="Times New Roman" w:hAnsi="Times New Roman" w:cs="Times New Roman"/>
                <w:lang w:val="en-US" w:eastAsia="ru-RU"/>
              </w:rPr>
              <w:t>Author’s elaboration based on research findings</w:t>
            </w:r>
          </w:p>
        </w:tc>
      </w:tr>
    </w:tbl>
    <w:p w:rsidR="009D2C08" w:rsidRPr="00A3770A" w:rsidRDefault="009D2C08" w:rsidP="009D2C08">
      <w:pPr>
        <w:spacing w:after="0" w:line="240" w:lineRule="auto"/>
        <w:ind w:firstLine="454"/>
        <w:jc w:val="both"/>
        <w:rPr>
          <w:rFonts w:ascii="Times New Roman" w:eastAsia="Times New Roman" w:hAnsi="Times New Roman" w:cs="Times New Roman"/>
          <w:sz w:val="28"/>
          <w:szCs w:val="28"/>
          <w:lang w:val="en-US" w:eastAsia="ru-RU"/>
        </w:rPr>
      </w:pPr>
    </w:p>
    <w:p w:rsidR="009C4836" w:rsidRPr="00A3770A" w:rsidRDefault="009C4836"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Under the optimistic scenario, the regional tourism system operates in conditions of active digital transformation, expanding institutional support, growing international visibility, and increasing tourist demand. In this environment, priority is assigned to scalable digital marketing instruments, immersive storytelling formats, VR/AR integration, influencer-led campaigns, and international destination branding initiatives. Budget allocation under this scenario is oriented toward expansion and innovation, with greater investment directed toward international promotion, content production, and cluster scaling. At the same time, management attention should focus on monitoring conversion efficiency, branded search growth, international engagement indicators, and return on marketing investment in order to reduce the risks associated with overdependence on volatile external demand.</w:t>
      </w:r>
    </w:p>
    <w:p w:rsidR="009C4836" w:rsidRPr="00A3770A" w:rsidRDefault="009C4836"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realistic scenario reflects the most probable medium-term developmen</w:t>
      </w:r>
      <w:r w:rsidR="002338D2" w:rsidRPr="00A3770A">
        <w:rPr>
          <w:rFonts w:ascii="Times New Roman" w:eastAsia="Times New Roman" w:hAnsi="Times New Roman" w:cs="Times New Roman"/>
          <w:sz w:val="28"/>
          <w:szCs w:val="28"/>
          <w:lang w:val="en-US" w:eastAsia="ru-RU"/>
        </w:rPr>
        <w:t>t trajectory for the Mangistau r</w:t>
      </w:r>
      <w:r w:rsidRPr="00A3770A">
        <w:rPr>
          <w:rFonts w:ascii="Times New Roman" w:eastAsia="Times New Roman" w:hAnsi="Times New Roman" w:cs="Times New Roman"/>
          <w:sz w:val="28"/>
          <w:szCs w:val="28"/>
          <w:lang w:val="en-US" w:eastAsia="ru-RU"/>
        </w:rPr>
        <w:t>egion. Under this scenario, tourism growth remains moderate, digitalisation progresses unevenly, and domestic tourism continues to constitute the primary demand base. Marketing strategy therefore requires a balanced combination of online and offline tools, gradual strengthening of destination branding, and optimisation of resource allocation across tourism clusters. Priority attention is directed toward improving conversion efficiency, increasing visitor retention, and strengthening coordination between regional stakeholders. KPI monitoring under this scenario should focus on occupancy rates, average length of stay, engagement quality, campaign conversion indicators, and repeat visitation metrics.</w:t>
      </w:r>
    </w:p>
    <w:p w:rsidR="009C4836" w:rsidRPr="00A3770A" w:rsidRDefault="009C4836"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The pessimistic scenario assumes the persistence of infrastructural limitations, low tourism demand, external economic instability, or geopolitical disruptions affecting mobility and travel confidence. Under such conditions, tourism promotion shifts toward cost-efficient and highly targeted communication formats prioritising domestic tourism markets, low-cost digital promotion, community-based storytelling, and partnership-driven campaigns. Budget allocation becomes more conservative and concentrated on maintaining baseline destination visibility rather than aggressive expansion. Monitoring efforts in this scenario should focus on cost-efficiency </w:t>
      </w:r>
      <w:r w:rsidRPr="00A3770A">
        <w:rPr>
          <w:rFonts w:ascii="Times New Roman" w:eastAsia="Times New Roman" w:hAnsi="Times New Roman" w:cs="Times New Roman"/>
          <w:sz w:val="28"/>
          <w:szCs w:val="28"/>
          <w:lang w:val="en-US" w:eastAsia="ru-RU"/>
        </w:rPr>
        <w:lastRenderedPageBreak/>
        <w:t>indicators, minimum conversion thresholds, visitor retention, and the sustainability of marketing activities under constrained financial conditions.</w:t>
      </w:r>
    </w:p>
    <w:p w:rsidR="009C4836" w:rsidRPr="00A3770A" w:rsidRDefault="005325F2"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w:t>
      </w:r>
      <w:r w:rsidR="009C4836" w:rsidRPr="00A3770A">
        <w:rPr>
          <w:rFonts w:ascii="Times New Roman" w:eastAsia="Times New Roman" w:hAnsi="Times New Roman" w:cs="Times New Roman"/>
          <w:sz w:val="28"/>
          <w:szCs w:val="28"/>
          <w:lang w:val="en-US" w:eastAsia="ru-RU"/>
        </w:rPr>
        <w:t>he scenario-based differentiation framework improves the adaptability of the structural-cluster system by allowing marketing priorities, communication formats, partnership structures, and KPI thresholds to be adjusted according to changing market conditions. This significantly reduces the risks associated with rigid planning models and increases the resilience of regional tourism promotion under conditions of uncertainty.</w:t>
      </w:r>
    </w:p>
    <w:p w:rsidR="00E640BE" w:rsidRPr="00A3770A" w:rsidRDefault="00E640BE"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Building on the scenario diffe</w:t>
      </w:r>
      <w:r w:rsidR="005325F2" w:rsidRPr="00A3770A">
        <w:rPr>
          <w:rFonts w:ascii="Times New Roman" w:eastAsia="Times New Roman" w:hAnsi="Times New Roman" w:cs="Times New Roman"/>
          <w:sz w:val="28"/>
          <w:szCs w:val="28"/>
          <w:lang w:val="en-US" w:eastAsia="ru-RU"/>
        </w:rPr>
        <w:t xml:space="preserve">rentiation presented in </w:t>
      </w:r>
      <w:r w:rsidR="00856F50" w:rsidRPr="00A3770A">
        <w:rPr>
          <w:rFonts w:ascii="Times New Roman" w:eastAsia="Times New Roman" w:hAnsi="Times New Roman" w:cs="Times New Roman"/>
          <w:sz w:val="28"/>
          <w:szCs w:val="28"/>
          <w:lang w:val="en-US" w:eastAsia="ru-RU"/>
        </w:rPr>
        <w:t xml:space="preserve">table </w:t>
      </w:r>
      <w:r w:rsidR="005325F2" w:rsidRPr="00A3770A">
        <w:rPr>
          <w:rFonts w:ascii="Times New Roman" w:eastAsia="Times New Roman" w:hAnsi="Times New Roman" w:cs="Times New Roman"/>
          <w:sz w:val="28"/>
          <w:szCs w:val="28"/>
          <w:lang w:val="en-US" w:eastAsia="ru-RU"/>
        </w:rPr>
        <w:t>35</w:t>
      </w:r>
      <w:r w:rsidRPr="00A3770A">
        <w:rPr>
          <w:rFonts w:ascii="Times New Roman" w:eastAsia="Times New Roman" w:hAnsi="Times New Roman" w:cs="Times New Roman"/>
          <w:sz w:val="28"/>
          <w:szCs w:val="28"/>
          <w:lang w:val="en-US" w:eastAsia="ru-RU"/>
        </w:rPr>
        <w:t>, the next stage involves translating strategic directions into a measurable system of marketing instruments and performance indicators. In this context, Tabl</w:t>
      </w:r>
      <w:r w:rsidR="005325F2" w:rsidRPr="00A3770A">
        <w:rPr>
          <w:rFonts w:ascii="Times New Roman" w:eastAsia="Times New Roman" w:hAnsi="Times New Roman" w:cs="Times New Roman"/>
          <w:sz w:val="28"/>
          <w:szCs w:val="28"/>
          <w:lang w:val="en-US" w:eastAsia="ru-RU"/>
        </w:rPr>
        <w:t>e 36</w:t>
      </w:r>
      <w:r w:rsidRPr="00A3770A">
        <w:rPr>
          <w:rFonts w:ascii="Times New Roman" w:eastAsia="Times New Roman" w:hAnsi="Times New Roman" w:cs="Times New Roman"/>
          <w:sz w:val="28"/>
          <w:szCs w:val="28"/>
          <w:lang w:val="en-US" w:eastAsia="ru-RU"/>
        </w:rPr>
        <w:t xml:space="preserve"> presents an integrated marketing portfolio linking specific tools with corresponding performance metrics and indicative efficiency benchmarks.</w:t>
      </w:r>
    </w:p>
    <w:p w:rsidR="009C4836" w:rsidRPr="00A3770A" w:rsidRDefault="00E640BE"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portfolio incorporates ratio-based indicators that allow the effectiveness of marketing tools to be evaluated through measurable outputs relative to exposure, engagement, clicks, bookings, or investment. Such an approach improves comparability, measurability, and the efficiency of marketing resource allocation.</w:t>
      </w:r>
      <w:r w:rsidR="009C4836" w:rsidRPr="00A3770A">
        <w:rPr>
          <w:rFonts w:ascii="Times New Roman" w:eastAsia="Times New Roman" w:hAnsi="Times New Roman" w:cs="Times New Roman"/>
          <w:sz w:val="28"/>
          <w:szCs w:val="28"/>
          <w:lang w:val="en-US" w:eastAsia="ru-RU"/>
        </w:rPr>
        <w:t xml:space="preserve"> The use of ratio-based indicators is methodologically important because absolute values alone do not adequately reflect the real effectiveness of marketing interventions. High levels of reach, views, media exposure, or event attendance may create the appearance of successful promotion while generating limited behavioural response, weak conversion, or low visitor retention. In tourism marketing, large-scale exposure does not necessarily translate into bookings, longer stays, repeat visitation, or stronger destination loyalty.</w:t>
      </w:r>
    </w:p>
    <w:p w:rsidR="009C4836" w:rsidRPr="00A3770A" w:rsidRDefault="009C4836"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Ratio-based indicators therefore provide a more reliable basis for evaluating marketing performance because they assess the intensity and quality of response relative to exposure, investment, or audience size. Indicators such as CTR, engagement rate, conversion rate, and ROI make it possible to compare marketing efficiency across different communication channels, campaigns, tourism clusters, and budget scales. This is particularly important in regional tourism systems where resources are constrained and promotional activities differ substantially in format, audience reach, and operational objectives.</w:t>
      </w:r>
    </w:p>
    <w:p w:rsidR="0021052F" w:rsidRPr="00A3770A" w:rsidRDefault="009C4836"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From a managerial perspective, the proposed KPI structure also reduces the risk of overestimating marketing effectiveness based solely on visibility indicators. Instead of evaluating campaigns through isolated metrics such as total views or audience size, the framework prioritises behavioural response, interaction quality, and measurable tourism outcomes. This creates a stronger evidence base for strategic decision-making, adaptive campaign optimisation, and more efficient allocation of marketing resources across tourism clusters.</w:t>
      </w:r>
    </w:p>
    <w:p w:rsidR="00C93351" w:rsidRPr="00A3770A" w:rsidRDefault="00C93351" w:rsidP="00C93351">
      <w:pPr>
        <w:pStyle w:val="a3"/>
        <w:spacing w:before="0" w:beforeAutospacing="0" w:after="0" w:afterAutospacing="0"/>
        <w:ind w:firstLine="709"/>
        <w:jc w:val="both"/>
        <w:rPr>
          <w:sz w:val="28"/>
          <w:lang w:val="en-US"/>
        </w:rPr>
      </w:pPr>
      <w:r w:rsidRPr="00A3770A">
        <w:rPr>
          <w:sz w:val="28"/>
          <w:lang w:val="en-US"/>
        </w:rPr>
        <w:t xml:space="preserve">The target values presented in table 36 should be interpreted as indicative managerial reference points derived from applied destination marketing practice and scenario-based modelling rather than as fixed universal standards. As shown in Table, different marketing tools contribute to destination promotion through distinct performance mechanisms. Digital marketing primarily supports scalable reach and conversion and is assessed through indicators such as CTR (clicks divided by </w:t>
      </w:r>
      <w:r w:rsidRPr="00A3770A">
        <w:rPr>
          <w:sz w:val="28"/>
          <w:lang w:val="en-US"/>
        </w:rPr>
        <w:lastRenderedPageBreak/>
        <w:t>impressions) and ROI (incremental tourism revenue relative to marketing expenditure). Content and storytelling tools operate through emotional engagement and authenticity, where effectiveness is reflected in engagement-based indicators and organic amplification rather than immediate sales outcomes. Event and experiential marketing generate offline visibility and earned media effects, while co-branding instruments demonstrate strong multiplier potential through cost-sharing and distribution synergies. Community- and education-based tools contribute to long-term loyalty and brand equity through sustained engagement and repeat interaction.</w:t>
      </w:r>
    </w:p>
    <w:p w:rsidR="00E640BE" w:rsidRPr="00A3770A" w:rsidRDefault="00E640BE" w:rsidP="00E640BE">
      <w:pPr>
        <w:spacing w:after="0" w:line="240" w:lineRule="auto"/>
        <w:ind w:firstLine="454"/>
        <w:jc w:val="both"/>
        <w:rPr>
          <w:rFonts w:ascii="Times New Roman" w:eastAsia="Times New Roman" w:hAnsi="Times New Roman" w:cs="Times New Roman"/>
          <w:sz w:val="28"/>
          <w:szCs w:val="24"/>
          <w:lang w:val="en-US" w:eastAsia="ru-RU"/>
        </w:rPr>
      </w:pPr>
    </w:p>
    <w:p w:rsidR="0021052F" w:rsidRPr="00A3770A" w:rsidRDefault="003570E5" w:rsidP="00856F50">
      <w:pPr>
        <w:spacing w:after="0" w:line="240" w:lineRule="auto"/>
        <w:jc w:val="both"/>
        <w:rPr>
          <w:rFonts w:ascii="Times New Roman" w:eastAsia="Times New Roman" w:hAnsi="Times New Roman" w:cs="Times New Roman"/>
          <w:sz w:val="28"/>
          <w:szCs w:val="24"/>
          <w:lang w:val="en-US" w:eastAsia="ru-RU"/>
        </w:rPr>
      </w:pPr>
      <w:r w:rsidRPr="00A3770A">
        <w:rPr>
          <w:rFonts w:ascii="Times New Roman" w:eastAsia="Times New Roman" w:hAnsi="Times New Roman" w:cs="Times New Roman"/>
          <w:sz w:val="28"/>
          <w:szCs w:val="24"/>
          <w:lang w:val="en-US" w:eastAsia="ru-RU"/>
        </w:rPr>
        <w:t>Table 3</w:t>
      </w:r>
      <w:r w:rsidR="005325F2" w:rsidRPr="00A3770A">
        <w:rPr>
          <w:rFonts w:ascii="Times New Roman" w:eastAsia="Times New Roman" w:hAnsi="Times New Roman" w:cs="Times New Roman"/>
          <w:sz w:val="28"/>
          <w:szCs w:val="24"/>
          <w:lang w:val="en-US" w:eastAsia="ru-RU"/>
        </w:rPr>
        <w:t>6</w:t>
      </w:r>
      <w:r w:rsidR="0021052F" w:rsidRPr="00A3770A">
        <w:rPr>
          <w:rFonts w:ascii="Times New Roman" w:eastAsia="Times New Roman" w:hAnsi="Times New Roman" w:cs="Times New Roman"/>
          <w:sz w:val="28"/>
          <w:szCs w:val="24"/>
          <w:lang w:val="en-US" w:eastAsia="ru-RU"/>
        </w:rPr>
        <w:t xml:space="preserve"> </w:t>
      </w:r>
      <w:r w:rsidR="00C93351" w:rsidRPr="00A3770A">
        <w:rPr>
          <w:rFonts w:ascii="Times New Roman" w:eastAsia="Times New Roman" w:hAnsi="Times New Roman" w:cs="Times New Roman"/>
          <w:sz w:val="28"/>
          <w:szCs w:val="24"/>
          <w:lang w:val="en-US" w:eastAsia="ru-RU"/>
        </w:rPr>
        <w:t>–</w:t>
      </w:r>
      <w:r w:rsidR="0021052F" w:rsidRPr="00A3770A">
        <w:rPr>
          <w:rFonts w:ascii="Times New Roman" w:eastAsia="Times New Roman" w:hAnsi="Times New Roman" w:cs="Times New Roman"/>
          <w:sz w:val="28"/>
          <w:szCs w:val="24"/>
          <w:lang w:val="en-US" w:eastAsia="ru-RU"/>
        </w:rPr>
        <w:t xml:space="preserve"> Integrated marketing portfolio and indicative performance logic for promoting the </w:t>
      </w:r>
      <w:r w:rsidR="00C423BA" w:rsidRPr="00A3770A">
        <w:rPr>
          <w:rFonts w:ascii="Times New Roman" w:eastAsia="Times New Roman" w:hAnsi="Times New Roman" w:cs="Times New Roman"/>
          <w:sz w:val="28"/>
          <w:szCs w:val="24"/>
          <w:lang w:val="en-US" w:eastAsia="ru-RU"/>
        </w:rPr>
        <w:t>Mangistau</w:t>
      </w:r>
      <w:r w:rsidR="00515945" w:rsidRPr="00A3770A">
        <w:rPr>
          <w:rFonts w:ascii="Times New Roman" w:eastAsia="Times New Roman" w:hAnsi="Times New Roman" w:cs="Times New Roman"/>
          <w:sz w:val="28"/>
          <w:szCs w:val="24"/>
          <w:lang w:val="en-US" w:eastAsia="ru-RU"/>
        </w:rPr>
        <w:t xml:space="preserve"> regional tourism product</w:t>
      </w:r>
    </w:p>
    <w:p w:rsidR="00856F50" w:rsidRPr="00A3770A" w:rsidRDefault="00856F50" w:rsidP="00856F50">
      <w:pPr>
        <w:spacing w:after="0" w:line="240" w:lineRule="auto"/>
        <w:jc w:val="both"/>
        <w:rPr>
          <w:rFonts w:ascii="Times New Roman" w:eastAsia="Times New Roman" w:hAnsi="Times New Roman" w:cs="Times New Roman"/>
          <w:sz w:val="16"/>
          <w:szCs w:val="16"/>
          <w:lang w:val="en-US" w:eastAsia="ru-RU"/>
        </w:rPr>
      </w:pPr>
    </w:p>
    <w:tbl>
      <w:tblPr>
        <w:tblStyle w:val="a6"/>
        <w:tblW w:w="9639" w:type="dxa"/>
        <w:jc w:val="center"/>
        <w:tblLook w:val="04A0" w:firstRow="1" w:lastRow="0" w:firstColumn="1" w:lastColumn="0" w:noHBand="0" w:noVBand="1"/>
      </w:tblPr>
      <w:tblGrid>
        <w:gridCol w:w="1220"/>
        <w:gridCol w:w="1330"/>
        <w:gridCol w:w="1986"/>
        <w:gridCol w:w="2838"/>
        <w:gridCol w:w="2265"/>
      </w:tblGrid>
      <w:tr w:rsidR="0021052F" w:rsidRPr="00A3770A" w:rsidTr="006A7C7F">
        <w:trPr>
          <w:trHeight w:val="643"/>
          <w:jc w:val="center"/>
        </w:trPr>
        <w:tc>
          <w:tcPr>
            <w:tcW w:w="1220" w:type="dxa"/>
            <w:vAlign w:val="center"/>
          </w:tcPr>
          <w:p w:rsidR="0021052F" w:rsidRPr="00A3770A" w:rsidRDefault="0021052F" w:rsidP="0021052F">
            <w:pPr>
              <w:jc w:val="center"/>
              <w:rPr>
                <w:rFonts w:ascii="Times New Roman" w:hAnsi="Times New Roman" w:cs="Times New Roman"/>
                <w:bCs/>
                <w:lang w:val="en-US"/>
              </w:rPr>
            </w:pPr>
            <w:r w:rsidRPr="00A3770A">
              <w:rPr>
                <w:rFonts w:ascii="Times New Roman" w:hAnsi="Times New Roman" w:cs="Times New Roman"/>
                <w:bCs/>
                <w:lang w:val="en-US"/>
              </w:rPr>
              <w:t>Marketing type</w:t>
            </w:r>
          </w:p>
        </w:tc>
        <w:tc>
          <w:tcPr>
            <w:tcW w:w="1330" w:type="dxa"/>
            <w:vAlign w:val="center"/>
          </w:tcPr>
          <w:p w:rsidR="0021052F" w:rsidRPr="00A3770A" w:rsidRDefault="0021052F" w:rsidP="0021052F">
            <w:pPr>
              <w:jc w:val="center"/>
              <w:rPr>
                <w:rFonts w:ascii="Times New Roman" w:hAnsi="Times New Roman" w:cs="Times New Roman"/>
                <w:bCs/>
                <w:lang w:val="en-US"/>
              </w:rPr>
            </w:pPr>
            <w:r w:rsidRPr="00A3770A">
              <w:rPr>
                <w:rFonts w:ascii="Times New Roman" w:hAnsi="Times New Roman" w:cs="Times New Roman"/>
                <w:bCs/>
                <w:lang w:val="en-US"/>
              </w:rPr>
              <w:t>Core purpose</w:t>
            </w:r>
          </w:p>
        </w:tc>
        <w:tc>
          <w:tcPr>
            <w:tcW w:w="1986" w:type="dxa"/>
            <w:vAlign w:val="center"/>
          </w:tcPr>
          <w:p w:rsidR="0021052F" w:rsidRPr="00A3770A" w:rsidRDefault="0021052F" w:rsidP="0021052F">
            <w:pPr>
              <w:jc w:val="center"/>
              <w:rPr>
                <w:rFonts w:ascii="Times New Roman" w:hAnsi="Times New Roman" w:cs="Times New Roman"/>
                <w:bCs/>
                <w:lang w:val="en-US"/>
              </w:rPr>
            </w:pPr>
            <w:r w:rsidRPr="00A3770A">
              <w:rPr>
                <w:rFonts w:ascii="Times New Roman" w:hAnsi="Times New Roman" w:cs="Times New Roman"/>
                <w:bCs/>
                <w:lang w:val="en-US"/>
              </w:rPr>
              <w:t>Illustrative tools &amp; cases</w:t>
            </w:r>
          </w:p>
        </w:tc>
        <w:tc>
          <w:tcPr>
            <w:tcW w:w="2838" w:type="dxa"/>
            <w:vAlign w:val="center"/>
          </w:tcPr>
          <w:p w:rsidR="0021052F" w:rsidRPr="00A3770A" w:rsidRDefault="0021052F" w:rsidP="0021052F">
            <w:pPr>
              <w:jc w:val="center"/>
              <w:rPr>
                <w:rFonts w:ascii="Times New Roman" w:hAnsi="Times New Roman" w:cs="Times New Roman"/>
                <w:bCs/>
                <w:lang w:val="en-US"/>
              </w:rPr>
            </w:pPr>
            <w:r w:rsidRPr="00A3770A">
              <w:rPr>
                <w:rStyle w:val="ac"/>
                <w:rFonts w:ascii="Times New Roman" w:hAnsi="Times New Roman" w:cs="Times New Roman"/>
                <w:b w:val="0"/>
                <w:lang w:val="en-US"/>
              </w:rPr>
              <w:t>Performance indicator (formula)</w:t>
            </w:r>
          </w:p>
        </w:tc>
        <w:tc>
          <w:tcPr>
            <w:tcW w:w="2265" w:type="dxa"/>
            <w:vAlign w:val="center"/>
          </w:tcPr>
          <w:p w:rsidR="0021052F" w:rsidRPr="00A3770A" w:rsidRDefault="0021052F" w:rsidP="0021052F">
            <w:pPr>
              <w:jc w:val="center"/>
              <w:rPr>
                <w:rFonts w:ascii="Times New Roman" w:hAnsi="Times New Roman" w:cs="Times New Roman"/>
                <w:bCs/>
                <w:lang w:val="en-US"/>
              </w:rPr>
            </w:pPr>
            <w:r w:rsidRPr="00A3770A">
              <w:rPr>
                <w:rStyle w:val="ac"/>
                <w:rFonts w:ascii="Times New Roman" w:hAnsi="Times New Roman" w:cs="Times New Roman"/>
                <w:b w:val="0"/>
                <w:lang w:val="en-US"/>
              </w:rPr>
              <w:t>Strategic target scenario</w:t>
            </w:r>
          </w:p>
        </w:tc>
      </w:tr>
      <w:tr w:rsidR="0021052F" w:rsidRPr="00A3770A" w:rsidTr="006A7C7F">
        <w:trPr>
          <w:cantSplit/>
          <w:trHeight w:val="1134"/>
          <w:jc w:val="center"/>
        </w:trPr>
        <w:tc>
          <w:tcPr>
            <w:tcW w:w="1220" w:type="dxa"/>
            <w:textDirection w:val="btLr"/>
            <w:vAlign w:val="center"/>
          </w:tcPr>
          <w:p w:rsidR="0021052F" w:rsidRPr="00A3770A" w:rsidRDefault="0021052F" w:rsidP="0021052F">
            <w:pPr>
              <w:ind w:left="113" w:right="113"/>
              <w:jc w:val="center"/>
              <w:rPr>
                <w:rFonts w:ascii="Times New Roman" w:hAnsi="Times New Roman" w:cs="Times New Roman"/>
                <w:lang w:val="en-US"/>
              </w:rPr>
            </w:pPr>
            <w:r w:rsidRPr="00A3770A">
              <w:rPr>
                <w:rStyle w:val="ac"/>
                <w:rFonts w:ascii="Times New Roman" w:hAnsi="Times New Roman" w:cs="Times New Roman"/>
                <w:b w:val="0"/>
                <w:lang w:val="en-US"/>
              </w:rPr>
              <w:t>Digital marketing</w:t>
            </w:r>
          </w:p>
        </w:tc>
        <w:tc>
          <w:tcPr>
            <w:tcW w:w="1330" w:type="dxa"/>
          </w:tcPr>
          <w:p w:rsidR="0021052F" w:rsidRPr="00A3770A" w:rsidRDefault="0021052F" w:rsidP="0021052F">
            <w:pPr>
              <w:rPr>
                <w:rFonts w:ascii="Times New Roman" w:hAnsi="Times New Roman" w:cs="Times New Roman"/>
                <w:lang w:val="en-US"/>
              </w:rPr>
            </w:pPr>
            <w:r w:rsidRPr="00A3770A">
              <w:rPr>
                <w:rFonts w:ascii="Times New Roman" w:hAnsi="Times New Roman" w:cs="Times New Roman"/>
                <w:lang w:val="en-US"/>
              </w:rPr>
              <w:t>Scalable reach and demand conversion</w:t>
            </w:r>
          </w:p>
        </w:tc>
        <w:tc>
          <w:tcPr>
            <w:tcW w:w="1986" w:type="dxa"/>
          </w:tcPr>
          <w:p w:rsidR="0021052F" w:rsidRPr="00A3770A" w:rsidRDefault="0021052F" w:rsidP="0021052F">
            <w:pPr>
              <w:rPr>
                <w:rFonts w:ascii="Times New Roman" w:hAnsi="Times New Roman" w:cs="Times New Roman"/>
                <w:lang w:val="en-US"/>
              </w:rPr>
            </w:pPr>
            <w:r w:rsidRPr="00A3770A">
              <w:rPr>
                <w:rFonts w:ascii="Times New Roman" w:hAnsi="Times New Roman" w:cs="Times New Roman"/>
                <w:lang w:val="en-US"/>
              </w:rPr>
              <w:t>SEO; Google Ads; TikTok/Instagram Reels; paid YouTube storytelling</w:t>
            </w:r>
          </w:p>
        </w:tc>
        <w:tc>
          <w:tcPr>
            <w:tcW w:w="2838" w:type="dxa"/>
          </w:tcPr>
          <w:p w:rsidR="0021052F" w:rsidRPr="00A3770A" w:rsidRDefault="0021052F" w:rsidP="0021052F">
            <w:pPr>
              <w:rPr>
                <w:rFonts w:ascii="Times New Roman" w:hAnsi="Times New Roman" w:cs="Times New Roman"/>
                <w:lang w:val="en-US"/>
              </w:rPr>
            </w:pPr>
            <w:r w:rsidRPr="00A3770A">
              <w:rPr>
                <w:rStyle w:val="ac"/>
                <w:rFonts w:ascii="Times New Roman" w:hAnsi="Times New Roman" w:cs="Times New Roman"/>
                <w:b w:val="0"/>
                <w:lang w:val="en-US"/>
              </w:rPr>
              <w:t>CTR</w:t>
            </w:r>
            <w:r w:rsidRPr="00A3770A">
              <w:rPr>
                <w:rFonts w:ascii="Times New Roman" w:hAnsi="Times New Roman" w:cs="Times New Roman"/>
                <w:lang w:val="en-US"/>
              </w:rPr>
              <w:t xml:space="preserve"> = Clicks ÷ Impressions </w:t>
            </w:r>
            <w:r w:rsidRPr="00A3770A">
              <w:rPr>
                <w:rFonts w:ascii="Times New Roman" w:hAnsi="Times New Roman" w:cs="Times New Roman"/>
                <w:lang w:val="en-US"/>
              </w:rPr>
              <w:br/>
            </w:r>
            <w:r w:rsidRPr="00A3770A">
              <w:rPr>
                <w:rStyle w:val="ac"/>
                <w:rFonts w:ascii="Times New Roman" w:hAnsi="Times New Roman" w:cs="Times New Roman"/>
                <w:b w:val="0"/>
                <w:lang w:val="en-US"/>
              </w:rPr>
              <w:t>CR</w:t>
            </w:r>
            <w:r w:rsidRPr="00A3770A">
              <w:rPr>
                <w:rFonts w:ascii="Times New Roman" w:hAnsi="Times New Roman" w:cs="Times New Roman"/>
                <w:lang w:val="en-US"/>
              </w:rPr>
              <w:t xml:space="preserve"> = Bookings ÷ Clicks </w:t>
            </w:r>
            <w:r w:rsidRPr="00A3770A">
              <w:rPr>
                <w:rFonts w:ascii="Times New Roman" w:hAnsi="Times New Roman" w:cs="Times New Roman"/>
                <w:lang w:val="en-US"/>
              </w:rPr>
              <w:br/>
            </w:r>
            <w:r w:rsidRPr="00A3770A">
              <w:rPr>
                <w:rStyle w:val="ac"/>
                <w:rFonts w:ascii="Times New Roman" w:hAnsi="Times New Roman" w:cs="Times New Roman"/>
                <w:b w:val="0"/>
                <w:lang w:val="en-US"/>
              </w:rPr>
              <w:t>ROI</w:t>
            </w:r>
            <w:r w:rsidRPr="00A3770A">
              <w:rPr>
                <w:rFonts w:ascii="Times New Roman" w:hAnsi="Times New Roman" w:cs="Times New Roman"/>
                <w:lang w:val="en-US"/>
              </w:rPr>
              <w:t xml:space="preserve"> = (Tourism revenue − Marketing cost) ÷ Marketing cost</w:t>
            </w:r>
          </w:p>
        </w:tc>
        <w:tc>
          <w:tcPr>
            <w:tcW w:w="2265" w:type="dxa"/>
          </w:tcPr>
          <w:p w:rsidR="0021052F" w:rsidRPr="00A3770A" w:rsidRDefault="0021052F" w:rsidP="0021052F">
            <w:pPr>
              <w:rPr>
                <w:rFonts w:ascii="Times New Roman" w:hAnsi="Times New Roman" w:cs="Times New Roman"/>
                <w:lang w:val="en-US"/>
              </w:rPr>
            </w:pPr>
            <w:r w:rsidRPr="00A3770A">
              <w:rPr>
                <w:rFonts w:ascii="Times New Roman" w:hAnsi="Times New Roman" w:cs="Times New Roman"/>
                <w:lang w:val="en-US"/>
              </w:rPr>
              <w:t xml:space="preserve">CTR ≥ 2.5% </w:t>
            </w:r>
            <w:r w:rsidRPr="00A3770A">
              <w:rPr>
                <w:rFonts w:ascii="Times New Roman" w:hAnsi="Times New Roman" w:cs="Times New Roman"/>
                <w:lang w:val="en-US"/>
              </w:rPr>
              <w:br/>
              <w:t>CR ≥ 3</w:t>
            </w:r>
            <w:r w:rsidR="00832597" w:rsidRPr="00A3770A">
              <w:rPr>
                <w:rFonts w:ascii="Times New Roman" w:hAnsi="Times New Roman" w:cs="Times New Roman"/>
                <w:lang w:val="en-US"/>
              </w:rPr>
              <w:t>-</w:t>
            </w:r>
            <w:r w:rsidRPr="00A3770A">
              <w:rPr>
                <w:rFonts w:ascii="Times New Roman" w:hAnsi="Times New Roman" w:cs="Times New Roman"/>
                <w:lang w:val="en-US"/>
              </w:rPr>
              <w:t xml:space="preserve">4% </w:t>
            </w:r>
            <w:r w:rsidRPr="00A3770A">
              <w:rPr>
                <w:rFonts w:ascii="Times New Roman" w:hAnsi="Times New Roman" w:cs="Times New Roman"/>
                <w:lang w:val="en-US"/>
              </w:rPr>
              <w:br/>
            </w:r>
            <w:r w:rsidR="0074173F" w:rsidRPr="00A3770A">
              <w:rPr>
                <w:rFonts w:ascii="Times New Roman" w:hAnsi="Times New Roman" w:cs="Times New Roman"/>
                <w:lang w:val="en-US"/>
              </w:rPr>
              <w:t>Positive ROI growth trajectory for route-based tourism packages</w:t>
            </w:r>
          </w:p>
        </w:tc>
      </w:tr>
      <w:tr w:rsidR="0021052F" w:rsidRPr="00A3770A" w:rsidTr="006A7C7F">
        <w:trPr>
          <w:cantSplit/>
          <w:trHeight w:val="1134"/>
          <w:jc w:val="center"/>
        </w:trPr>
        <w:tc>
          <w:tcPr>
            <w:tcW w:w="1220" w:type="dxa"/>
            <w:textDirection w:val="btLr"/>
            <w:vAlign w:val="center"/>
          </w:tcPr>
          <w:p w:rsidR="0021052F" w:rsidRPr="00A3770A" w:rsidRDefault="0021052F" w:rsidP="0021052F">
            <w:pPr>
              <w:ind w:left="113" w:right="113"/>
              <w:jc w:val="center"/>
              <w:rPr>
                <w:rFonts w:ascii="Times New Roman" w:hAnsi="Times New Roman" w:cs="Times New Roman"/>
                <w:lang w:val="en-US"/>
              </w:rPr>
            </w:pPr>
            <w:r w:rsidRPr="00A3770A">
              <w:rPr>
                <w:rStyle w:val="ac"/>
                <w:rFonts w:ascii="Times New Roman" w:hAnsi="Times New Roman" w:cs="Times New Roman"/>
                <w:b w:val="0"/>
                <w:lang w:val="en-US"/>
              </w:rPr>
              <w:t>Content &amp; storytelling</w:t>
            </w:r>
          </w:p>
        </w:tc>
        <w:tc>
          <w:tcPr>
            <w:tcW w:w="1330" w:type="dxa"/>
          </w:tcPr>
          <w:p w:rsidR="0021052F" w:rsidRPr="00A3770A" w:rsidRDefault="0021052F" w:rsidP="0021052F">
            <w:pPr>
              <w:rPr>
                <w:rFonts w:ascii="Times New Roman" w:hAnsi="Times New Roman" w:cs="Times New Roman"/>
                <w:lang w:val="en-US"/>
              </w:rPr>
            </w:pPr>
            <w:r w:rsidRPr="00A3770A">
              <w:rPr>
                <w:rFonts w:ascii="Times New Roman" w:hAnsi="Times New Roman" w:cs="Times New Roman"/>
                <w:lang w:val="en-US"/>
              </w:rPr>
              <w:t>Emotional salience and brand meaning formation</w:t>
            </w:r>
          </w:p>
        </w:tc>
        <w:tc>
          <w:tcPr>
            <w:tcW w:w="1986" w:type="dxa"/>
          </w:tcPr>
          <w:p w:rsidR="0021052F" w:rsidRPr="00A3770A" w:rsidRDefault="0021052F" w:rsidP="0021052F">
            <w:pPr>
              <w:rPr>
                <w:rFonts w:ascii="Times New Roman" w:hAnsi="Times New Roman" w:cs="Times New Roman"/>
                <w:lang w:val="en-US"/>
              </w:rPr>
            </w:pPr>
            <w:r w:rsidRPr="00A3770A">
              <w:rPr>
                <w:rFonts w:ascii="Times New Roman" w:hAnsi="Times New Roman" w:cs="Times New Roman"/>
                <w:lang w:val="en-US"/>
              </w:rPr>
              <w:t xml:space="preserve">Mini-docs </w:t>
            </w:r>
            <w:r w:rsidRPr="00A3770A">
              <w:rPr>
                <w:rStyle w:val="a4"/>
                <w:rFonts w:ascii="Times New Roman" w:hAnsi="Times New Roman" w:cs="Times New Roman"/>
                <w:lang w:val="en-US"/>
              </w:rPr>
              <w:t>Bozzhyra Sky</w:t>
            </w:r>
            <w:r w:rsidRPr="00A3770A">
              <w:rPr>
                <w:rFonts w:ascii="Times New Roman" w:hAnsi="Times New Roman" w:cs="Times New Roman"/>
                <w:lang w:val="en-US"/>
              </w:rPr>
              <w:t xml:space="preserve">, </w:t>
            </w:r>
            <w:r w:rsidRPr="00A3770A">
              <w:rPr>
                <w:rStyle w:val="a4"/>
                <w:rFonts w:ascii="Times New Roman" w:hAnsi="Times New Roman" w:cs="Times New Roman"/>
                <w:lang w:val="en-US"/>
              </w:rPr>
              <w:t>Spirit of Beket-Ata</w:t>
            </w:r>
            <w:r w:rsidRPr="00A3770A">
              <w:rPr>
                <w:rFonts w:ascii="Times New Roman" w:hAnsi="Times New Roman" w:cs="Times New Roman"/>
                <w:lang w:val="en-US"/>
              </w:rPr>
              <w:t>; influencer co-creation</w:t>
            </w:r>
          </w:p>
        </w:tc>
        <w:tc>
          <w:tcPr>
            <w:tcW w:w="2838" w:type="dxa"/>
          </w:tcPr>
          <w:p w:rsidR="0021052F" w:rsidRPr="00A3770A" w:rsidRDefault="0021052F" w:rsidP="0021052F">
            <w:pPr>
              <w:rPr>
                <w:rFonts w:ascii="Times New Roman" w:hAnsi="Times New Roman" w:cs="Times New Roman"/>
                <w:lang w:val="en-US"/>
              </w:rPr>
            </w:pPr>
            <w:r w:rsidRPr="00A3770A">
              <w:rPr>
                <w:rStyle w:val="ac"/>
                <w:rFonts w:ascii="Times New Roman" w:hAnsi="Times New Roman" w:cs="Times New Roman"/>
                <w:b w:val="0"/>
                <w:lang w:val="en-US"/>
              </w:rPr>
              <w:t>ER</w:t>
            </w:r>
            <w:r w:rsidRPr="00A3770A">
              <w:rPr>
                <w:rFonts w:ascii="Times New Roman" w:hAnsi="Times New Roman" w:cs="Times New Roman"/>
                <w:lang w:val="en-US"/>
              </w:rPr>
              <w:t xml:space="preserve"> = (Likes + Comments + Shares) ÷ Reach </w:t>
            </w:r>
            <w:r w:rsidRPr="00A3770A">
              <w:rPr>
                <w:rFonts w:ascii="Times New Roman" w:hAnsi="Times New Roman" w:cs="Times New Roman"/>
                <w:lang w:val="en-US"/>
              </w:rPr>
              <w:br/>
            </w:r>
            <w:r w:rsidRPr="00A3770A">
              <w:rPr>
                <w:rStyle w:val="ac"/>
                <w:rFonts w:ascii="Times New Roman" w:hAnsi="Times New Roman" w:cs="Times New Roman"/>
                <w:b w:val="0"/>
                <w:lang w:val="en-US"/>
              </w:rPr>
              <w:t>Organic lift</w:t>
            </w:r>
            <w:r w:rsidRPr="00A3770A">
              <w:rPr>
                <w:rFonts w:ascii="Times New Roman" w:hAnsi="Times New Roman" w:cs="Times New Roman"/>
                <w:lang w:val="en-US"/>
              </w:rPr>
              <w:t xml:space="preserve"> = Organic reach after campaign ÷ Paid reach</w:t>
            </w:r>
          </w:p>
        </w:tc>
        <w:tc>
          <w:tcPr>
            <w:tcW w:w="2265" w:type="dxa"/>
          </w:tcPr>
          <w:p w:rsidR="0021052F" w:rsidRPr="00A3770A" w:rsidRDefault="0021052F" w:rsidP="0021052F">
            <w:pPr>
              <w:rPr>
                <w:rFonts w:ascii="Times New Roman" w:hAnsi="Times New Roman" w:cs="Times New Roman"/>
                <w:lang w:val="en-US"/>
              </w:rPr>
            </w:pPr>
            <w:r w:rsidRPr="00A3770A">
              <w:rPr>
                <w:rFonts w:ascii="Times New Roman" w:hAnsi="Times New Roman" w:cs="Times New Roman"/>
                <w:lang w:val="en-US"/>
              </w:rPr>
              <w:t>ER ≥ 8</w:t>
            </w:r>
            <w:r w:rsidR="00832597" w:rsidRPr="00A3770A">
              <w:rPr>
                <w:rFonts w:ascii="Times New Roman" w:hAnsi="Times New Roman" w:cs="Times New Roman"/>
                <w:lang w:val="en-US"/>
              </w:rPr>
              <w:t>-</w:t>
            </w:r>
            <w:r w:rsidRPr="00A3770A">
              <w:rPr>
                <w:rFonts w:ascii="Times New Roman" w:hAnsi="Times New Roman" w:cs="Times New Roman"/>
                <w:lang w:val="en-US"/>
              </w:rPr>
              <w:t xml:space="preserve">10% </w:t>
            </w:r>
            <w:r w:rsidRPr="00A3770A">
              <w:rPr>
                <w:rFonts w:ascii="Times New Roman" w:hAnsi="Times New Roman" w:cs="Times New Roman"/>
                <w:lang w:val="en-US"/>
              </w:rPr>
              <w:br/>
              <w:t>Organic lift ≥ 1.5× (content lives beyond paid phase)</w:t>
            </w:r>
          </w:p>
        </w:tc>
      </w:tr>
      <w:tr w:rsidR="0021052F" w:rsidRPr="00A3770A" w:rsidTr="006A7C7F">
        <w:trPr>
          <w:cantSplit/>
          <w:trHeight w:val="1134"/>
          <w:jc w:val="center"/>
        </w:trPr>
        <w:tc>
          <w:tcPr>
            <w:tcW w:w="1220" w:type="dxa"/>
            <w:textDirection w:val="btLr"/>
            <w:vAlign w:val="center"/>
          </w:tcPr>
          <w:p w:rsidR="0021052F" w:rsidRPr="00A3770A" w:rsidRDefault="0021052F" w:rsidP="0021052F">
            <w:pPr>
              <w:ind w:left="113" w:right="113"/>
              <w:jc w:val="center"/>
              <w:rPr>
                <w:rFonts w:ascii="Times New Roman" w:hAnsi="Times New Roman" w:cs="Times New Roman"/>
                <w:lang w:val="en-US"/>
              </w:rPr>
            </w:pPr>
            <w:r w:rsidRPr="00A3770A">
              <w:rPr>
                <w:rStyle w:val="ac"/>
                <w:rFonts w:ascii="Times New Roman" w:hAnsi="Times New Roman" w:cs="Times New Roman"/>
                <w:b w:val="0"/>
                <w:lang w:val="en-US"/>
              </w:rPr>
              <w:t>Event marketing</w:t>
            </w:r>
          </w:p>
        </w:tc>
        <w:tc>
          <w:tcPr>
            <w:tcW w:w="1330" w:type="dxa"/>
          </w:tcPr>
          <w:p w:rsidR="0021052F" w:rsidRPr="00A3770A" w:rsidRDefault="0021052F" w:rsidP="0021052F">
            <w:pPr>
              <w:rPr>
                <w:rFonts w:ascii="Times New Roman" w:hAnsi="Times New Roman" w:cs="Times New Roman"/>
                <w:lang w:val="en-US"/>
              </w:rPr>
            </w:pPr>
            <w:r w:rsidRPr="00A3770A">
              <w:rPr>
                <w:rFonts w:ascii="Times New Roman" w:hAnsi="Times New Roman" w:cs="Times New Roman"/>
                <w:lang w:val="en-US"/>
              </w:rPr>
              <w:t>Seasonal PR traction and offline demand</w:t>
            </w:r>
          </w:p>
        </w:tc>
        <w:tc>
          <w:tcPr>
            <w:tcW w:w="1986" w:type="dxa"/>
          </w:tcPr>
          <w:p w:rsidR="0021052F" w:rsidRPr="00A3770A" w:rsidRDefault="0021052F" w:rsidP="0021052F">
            <w:pPr>
              <w:rPr>
                <w:rFonts w:ascii="Times New Roman" w:hAnsi="Times New Roman" w:cs="Times New Roman"/>
                <w:lang w:val="en-US"/>
              </w:rPr>
            </w:pPr>
            <w:r w:rsidRPr="00A3770A">
              <w:rPr>
                <w:rFonts w:ascii="Times New Roman" w:hAnsi="Times New Roman" w:cs="Times New Roman"/>
                <w:lang w:val="en-US"/>
              </w:rPr>
              <w:t>Caspian Wave Festival; Sacred Heritage Marathon; Nomadic Art Days</w:t>
            </w:r>
          </w:p>
        </w:tc>
        <w:tc>
          <w:tcPr>
            <w:tcW w:w="2838" w:type="dxa"/>
          </w:tcPr>
          <w:p w:rsidR="0021052F" w:rsidRPr="00A3770A" w:rsidRDefault="0021052F" w:rsidP="0021052F">
            <w:pPr>
              <w:rPr>
                <w:rFonts w:ascii="Times New Roman" w:hAnsi="Times New Roman" w:cs="Times New Roman"/>
                <w:lang w:val="en-US"/>
              </w:rPr>
            </w:pPr>
            <w:r w:rsidRPr="00A3770A">
              <w:rPr>
                <w:rStyle w:val="ac"/>
                <w:rFonts w:ascii="Times New Roman" w:hAnsi="Times New Roman" w:cs="Times New Roman"/>
                <w:b w:val="0"/>
                <w:lang w:val="en-US"/>
              </w:rPr>
              <w:t>Cost per visitor</w:t>
            </w:r>
            <w:r w:rsidRPr="00A3770A">
              <w:rPr>
                <w:rFonts w:ascii="Times New Roman" w:hAnsi="Times New Roman" w:cs="Times New Roman"/>
                <w:lang w:val="en-US"/>
              </w:rPr>
              <w:t xml:space="preserve"> = Event budget ÷ Event attendance </w:t>
            </w:r>
            <w:r w:rsidRPr="00A3770A">
              <w:rPr>
                <w:rFonts w:ascii="Times New Roman" w:hAnsi="Times New Roman" w:cs="Times New Roman"/>
                <w:lang w:val="en-US"/>
              </w:rPr>
              <w:br/>
            </w:r>
            <w:r w:rsidRPr="00A3770A">
              <w:rPr>
                <w:rStyle w:val="ac"/>
                <w:rFonts w:ascii="Times New Roman" w:hAnsi="Times New Roman" w:cs="Times New Roman"/>
                <w:b w:val="0"/>
                <w:lang w:val="en-US"/>
              </w:rPr>
              <w:t>Media efficiency</w:t>
            </w:r>
            <w:r w:rsidRPr="00A3770A">
              <w:rPr>
                <w:rFonts w:ascii="Times New Roman" w:hAnsi="Times New Roman" w:cs="Times New Roman"/>
                <w:lang w:val="en-US"/>
              </w:rPr>
              <w:t xml:space="preserve"> = Media reach ÷ Event budget</w:t>
            </w:r>
          </w:p>
        </w:tc>
        <w:tc>
          <w:tcPr>
            <w:tcW w:w="2265" w:type="dxa"/>
          </w:tcPr>
          <w:p w:rsidR="0021052F" w:rsidRPr="00A3770A" w:rsidRDefault="0021052F" w:rsidP="0021052F">
            <w:pPr>
              <w:rPr>
                <w:rFonts w:ascii="Times New Roman" w:hAnsi="Times New Roman" w:cs="Times New Roman"/>
                <w:lang w:val="en-US"/>
              </w:rPr>
            </w:pPr>
            <w:r w:rsidRPr="00A3770A">
              <w:rPr>
                <w:rFonts w:ascii="Times New Roman" w:hAnsi="Times New Roman" w:cs="Times New Roman"/>
                <w:lang w:val="en-US"/>
              </w:rPr>
              <w:t xml:space="preserve">Cost per visitor ≤ benchmark of regional leisure events </w:t>
            </w:r>
            <w:r w:rsidRPr="00A3770A">
              <w:rPr>
                <w:rFonts w:ascii="Times New Roman" w:hAnsi="Times New Roman" w:cs="Times New Roman"/>
                <w:lang w:val="en-US"/>
              </w:rPr>
              <w:br/>
              <w:t>Media efficiency ≥ 1M reach per flagship event</w:t>
            </w:r>
          </w:p>
        </w:tc>
      </w:tr>
      <w:tr w:rsidR="0021052F" w:rsidRPr="00A3770A" w:rsidTr="006A7C7F">
        <w:trPr>
          <w:cantSplit/>
          <w:trHeight w:val="1204"/>
          <w:jc w:val="center"/>
        </w:trPr>
        <w:tc>
          <w:tcPr>
            <w:tcW w:w="1220" w:type="dxa"/>
            <w:textDirection w:val="btLr"/>
            <w:vAlign w:val="center"/>
          </w:tcPr>
          <w:p w:rsidR="0021052F" w:rsidRPr="00A3770A" w:rsidRDefault="0021052F" w:rsidP="006A7C7F">
            <w:pPr>
              <w:ind w:left="57" w:right="113"/>
              <w:jc w:val="center"/>
              <w:rPr>
                <w:rFonts w:ascii="Times New Roman" w:hAnsi="Times New Roman" w:cs="Times New Roman"/>
                <w:lang w:val="en-US"/>
              </w:rPr>
            </w:pPr>
            <w:r w:rsidRPr="00A3770A">
              <w:rPr>
                <w:rStyle w:val="ac"/>
                <w:rFonts w:ascii="Times New Roman" w:hAnsi="Times New Roman" w:cs="Times New Roman"/>
                <w:b w:val="0"/>
                <w:lang w:val="en-US"/>
              </w:rPr>
              <w:t>Experiential marketing (AR/VR, pop-ups)</w:t>
            </w:r>
          </w:p>
        </w:tc>
        <w:tc>
          <w:tcPr>
            <w:tcW w:w="1330" w:type="dxa"/>
          </w:tcPr>
          <w:p w:rsidR="0021052F" w:rsidRPr="00A3770A" w:rsidRDefault="0021052F" w:rsidP="0021052F">
            <w:pPr>
              <w:rPr>
                <w:rFonts w:ascii="Times New Roman" w:hAnsi="Times New Roman" w:cs="Times New Roman"/>
                <w:lang w:val="en-US"/>
              </w:rPr>
            </w:pPr>
            <w:r w:rsidRPr="00A3770A">
              <w:rPr>
                <w:rFonts w:ascii="Times New Roman" w:hAnsi="Times New Roman" w:cs="Times New Roman"/>
                <w:lang w:val="en-US"/>
              </w:rPr>
              <w:t>Immersion, trust-building, on-site conversion</w:t>
            </w:r>
          </w:p>
        </w:tc>
        <w:tc>
          <w:tcPr>
            <w:tcW w:w="1986" w:type="dxa"/>
          </w:tcPr>
          <w:p w:rsidR="0021052F" w:rsidRPr="00A3770A" w:rsidRDefault="0021052F" w:rsidP="0021052F">
            <w:pPr>
              <w:rPr>
                <w:rFonts w:ascii="Times New Roman" w:hAnsi="Times New Roman" w:cs="Times New Roman"/>
                <w:lang w:val="en-US"/>
              </w:rPr>
            </w:pPr>
            <w:r w:rsidRPr="00A3770A">
              <w:rPr>
                <w:rFonts w:ascii="Times New Roman" w:hAnsi="Times New Roman" w:cs="Times New Roman"/>
                <w:lang w:val="en-US"/>
              </w:rPr>
              <w:t>VR at Aktau airport; AR stands in malls; pop-up “mobile museum”</w:t>
            </w:r>
          </w:p>
        </w:tc>
        <w:tc>
          <w:tcPr>
            <w:tcW w:w="2838" w:type="dxa"/>
          </w:tcPr>
          <w:p w:rsidR="0021052F" w:rsidRPr="00A3770A" w:rsidRDefault="0021052F" w:rsidP="0021052F">
            <w:pPr>
              <w:rPr>
                <w:rFonts w:ascii="Times New Roman" w:hAnsi="Times New Roman" w:cs="Times New Roman"/>
                <w:lang w:val="en-US"/>
              </w:rPr>
            </w:pPr>
            <w:r w:rsidRPr="00A3770A">
              <w:rPr>
                <w:rStyle w:val="ac"/>
                <w:rFonts w:ascii="Times New Roman" w:hAnsi="Times New Roman" w:cs="Times New Roman"/>
                <w:b w:val="0"/>
                <w:lang w:val="en-US"/>
              </w:rPr>
              <w:t>On-site ER</w:t>
            </w:r>
            <w:r w:rsidRPr="00A3770A">
              <w:rPr>
                <w:rFonts w:ascii="Times New Roman" w:hAnsi="Times New Roman" w:cs="Times New Roman"/>
                <w:lang w:val="en-US"/>
              </w:rPr>
              <w:t xml:space="preserve"> = Interactions ÷ Visitors exposed </w:t>
            </w:r>
            <w:r w:rsidRPr="00A3770A">
              <w:rPr>
                <w:rFonts w:ascii="Times New Roman" w:hAnsi="Times New Roman" w:cs="Times New Roman"/>
                <w:lang w:val="en-US"/>
              </w:rPr>
              <w:br/>
            </w:r>
            <w:r w:rsidRPr="00A3770A">
              <w:rPr>
                <w:rStyle w:val="ac"/>
                <w:rFonts w:ascii="Times New Roman" w:hAnsi="Times New Roman" w:cs="Times New Roman"/>
                <w:b w:val="0"/>
                <w:lang w:val="en-US"/>
              </w:rPr>
              <w:t>Post-experience intent</w:t>
            </w:r>
            <w:r w:rsidRPr="00A3770A">
              <w:rPr>
                <w:rFonts w:ascii="Times New Roman" w:hAnsi="Times New Roman" w:cs="Times New Roman"/>
                <w:lang w:val="en-US"/>
              </w:rPr>
              <w:t xml:space="preserve"> = Visitors expressing intent ÷ Participants</w:t>
            </w:r>
          </w:p>
        </w:tc>
        <w:tc>
          <w:tcPr>
            <w:tcW w:w="2265" w:type="dxa"/>
          </w:tcPr>
          <w:p w:rsidR="0021052F" w:rsidRPr="00A3770A" w:rsidRDefault="0021052F" w:rsidP="0021052F">
            <w:pPr>
              <w:rPr>
                <w:rFonts w:ascii="Times New Roman" w:hAnsi="Times New Roman" w:cs="Times New Roman"/>
                <w:lang w:val="en-US"/>
              </w:rPr>
            </w:pPr>
            <w:r w:rsidRPr="00A3770A">
              <w:rPr>
                <w:rFonts w:ascii="Times New Roman" w:hAnsi="Times New Roman" w:cs="Times New Roman"/>
                <w:lang w:val="en-US"/>
              </w:rPr>
              <w:t xml:space="preserve">On-site ER ≥ 20% </w:t>
            </w:r>
            <w:r w:rsidRPr="00A3770A">
              <w:rPr>
                <w:rFonts w:ascii="Times New Roman" w:hAnsi="Times New Roman" w:cs="Times New Roman"/>
                <w:lang w:val="en-US"/>
              </w:rPr>
              <w:br/>
              <w:t>Intent-to-visit ≥ 25</w:t>
            </w:r>
            <w:r w:rsidR="00832597" w:rsidRPr="00A3770A">
              <w:rPr>
                <w:rFonts w:ascii="Times New Roman" w:hAnsi="Times New Roman" w:cs="Times New Roman"/>
                <w:lang w:val="en-US"/>
              </w:rPr>
              <w:t>-</w:t>
            </w:r>
            <w:r w:rsidRPr="00A3770A">
              <w:rPr>
                <w:rFonts w:ascii="Times New Roman" w:hAnsi="Times New Roman" w:cs="Times New Roman"/>
                <w:lang w:val="en-US"/>
              </w:rPr>
              <w:t>30%</w:t>
            </w:r>
          </w:p>
        </w:tc>
      </w:tr>
      <w:tr w:rsidR="0021052F" w:rsidRPr="00A3770A" w:rsidTr="006A7C7F">
        <w:trPr>
          <w:cantSplit/>
          <w:trHeight w:val="1477"/>
          <w:jc w:val="center"/>
        </w:trPr>
        <w:tc>
          <w:tcPr>
            <w:tcW w:w="1220" w:type="dxa"/>
            <w:textDirection w:val="btLr"/>
            <w:vAlign w:val="center"/>
          </w:tcPr>
          <w:p w:rsidR="0021052F" w:rsidRPr="00A3770A" w:rsidRDefault="0021052F" w:rsidP="0021052F">
            <w:pPr>
              <w:ind w:left="113" w:right="113"/>
              <w:jc w:val="center"/>
              <w:rPr>
                <w:rFonts w:ascii="Times New Roman" w:hAnsi="Times New Roman" w:cs="Times New Roman"/>
                <w:lang w:val="en-US"/>
              </w:rPr>
            </w:pPr>
            <w:r w:rsidRPr="00A3770A">
              <w:rPr>
                <w:rStyle w:val="ac"/>
                <w:rFonts w:ascii="Times New Roman" w:hAnsi="Times New Roman" w:cs="Times New Roman"/>
                <w:b w:val="0"/>
                <w:lang w:val="en-US"/>
              </w:rPr>
              <w:t>Co-branding &amp; partnerships</w:t>
            </w:r>
          </w:p>
        </w:tc>
        <w:tc>
          <w:tcPr>
            <w:tcW w:w="1330" w:type="dxa"/>
          </w:tcPr>
          <w:p w:rsidR="0021052F" w:rsidRPr="00A3770A" w:rsidRDefault="0021052F" w:rsidP="0021052F">
            <w:pPr>
              <w:rPr>
                <w:rFonts w:ascii="Times New Roman" w:hAnsi="Times New Roman" w:cs="Times New Roman"/>
                <w:lang w:val="en-US"/>
              </w:rPr>
            </w:pPr>
            <w:r w:rsidRPr="00A3770A">
              <w:rPr>
                <w:rFonts w:ascii="Times New Roman" w:hAnsi="Times New Roman" w:cs="Times New Roman"/>
                <w:lang w:val="en-US"/>
              </w:rPr>
              <w:t>Cost-sharing and distribution multiplier</w:t>
            </w:r>
          </w:p>
        </w:tc>
        <w:tc>
          <w:tcPr>
            <w:tcW w:w="1986" w:type="dxa"/>
          </w:tcPr>
          <w:p w:rsidR="0021052F" w:rsidRPr="00A3770A" w:rsidRDefault="0021052F" w:rsidP="0021052F">
            <w:pPr>
              <w:rPr>
                <w:rFonts w:ascii="Times New Roman" w:hAnsi="Times New Roman" w:cs="Times New Roman"/>
                <w:lang w:val="en-US"/>
              </w:rPr>
            </w:pPr>
            <w:r w:rsidRPr="00A3770A">
              <w:rPr>
                <w:rFonts w:ascii="Times New Roman" w:hAnsi="Times New Roman" w:cs="Times New Roman"/>
                <w:lang w:val="en-US"/>
              </w:rPr>
              <w:t>Air Astana in-flight films; KTZ rail packages; Caspian Cruise product</w:t>
            </w:r>
          </w:p>
        </w:tc>
        <w:tc>
          <w:tcPr>
            <w:tcW w:w="2838" w:type="dxa"/>
          </w:tcPr>
          <w:p w:rsidR="0021052F" w:rsidRPr="00A3770A" w:rsidRDefault="0021052F" w:rsidP="0021052F">
            <w:pPr>
              <w:rPr>
                <w:rFonts w:ascii="Times New Roman" w:hAnsi="Times New Roman" w:cs="Times New Roman"/>
                <w:lang w:val="en-US"/>
              </w:rPr>
            </w:pPr>
            <w:r w:rsidRPr="00A3770A">
              <w:rPr>
                <w:rStyle w:val="ac"/>
                <w:rFonts w:ascii="Times New Roman" w:hAnsi="Times New Roman" w:cs="Times New Roman"/>
                <w:b w:val="0"/>
                <w:lang w:val="en-US"/>
              </w:rPr>
              <w:t>Cost efficiency gain</w:t>
            </w:r>
            <w:r w:rsidRPr="00A3770A">
              <w:rPr>
                <w:rFonts w:ascii="Times New Roman" w:hAnsi="Times New Roman" w:cs="Times New Roman"/>
                <w:lang w:val="en-US"/>
              </w:rPr>
              <w:t xml:space="preserve"> = (Standalone CPC − Partner CPC) ÷ Standalone CPC </w:t>
            </w:r>
            <w:r w:rsidRPr="00A3770A">
              <w:rPr>
                <w:rFonts w:ascii="Times New Roman" w:hAnsi="Times New Roman" w:cs="Times New Roman"/>
                <w:lang w:val="en-US"/>
              </w:rPr>
              <w:br/>
            </w:r>
            <w:r w:rsidRPr="00A3770A">
              <w:rPr>
                <w:rStyle w:val="ac"/>
                <w:rFonts w:ascii="Times New Roman" w:hAnsi="Times New Roman" w:cs="Times New Roman"/>
                <w:b w:val="0"/>
                <w:lang w:val="en-US"/>
              </w:rPr>
              <w:t>Partner conversion</w:t>
            </w:r>
            <w:r w:rsidRPr="00A3770A">
              <w:rPr>
                <w:rFonts w:ascii="Times New Roman" w:hAnsi="Times New Roman" w:cs="Times New Roman"/>
                <w:lang w:val="en-US"/>
              </w:rPr>
              <w:t xml:space="preserve"> = Partner channel bookings ÷ Partner impressions</w:t>
            </w:r>
          </w:p>
        </w:tc>
        <w:tc>
          <w:tcPr>
            <w:tcW w:w="2265" w:type="dxa"/>
          </w:tcPr>
          <w:p w:rsidR="0021052F" w:rsidRPr="00A3770A" w:rsidRDefault="0021052F" w:rsidP="0021052F">
            <w:pPr>
              <w:rPr>
                <w:rFonts w:ascii="Times New Roman" w:hAnsi="Times New Roman" w:cs="Times New Roman"/>
                <w:lang w:val="en-US"/>
              </w:rPr>
            </w:pPr>
            <w:r w:rsidRPr="00A3770A">
              <w:rPr>
                <w:rFonts w:ascii="Times New Roman" w:hAnsi="Times New Roman" w:cs="Times New Roman"/>
                <w:lang w:val="en-US"/>
              </w:rPr>
              <w:t>CPC reduction ≥ 30</w:t>
            </w:r>
            <w:r w:rsidR="00832597" w:rsidRPr="00A3770A">
              <w:rPr>
                <w:rFonts w:ascii="Times New Roman" w:hAnsi="Times New Roman" w:cs="Times New Roman"/>
                <w:lang w:val="en-US"/>
              </w:rPr>
              <w:t>-</w:t>
            </w:r>
            <w:r w:rsidRPr="00A3770A">
              <w:rPr>
                <w:rFonts w:ascii="Times New Roman" w:hAnsi="Times New Roman" w:cs="Times New Roman"/>
                <w:lang w:val="en-US"/>
              </w:rPr>
              <w:t xml:space="preserve">35% </w:t>
            </w:r>
            <w:r w:rsidRPr="00A3770A">
              <w:rPr>
                <w:rFonts w:ascii="Times New Roman" w:hAnsi="Times New Roman" w:cs="Times New Roman"/>
                <w:lang w:val="en-US"/>
              </w:rPr>
              <w:br/>
              <w:t>Partner conversion ≥ digital average</w:t>
            </w:r>
          </w:p>
        </w:tc>
      </w:tr>
      <w:tr w:rsidR="00563098" w:rsidRPr="00A3770A" w:rsidTr="006A7C7F">
        <w:trPr>
          <w:cantSplit/>
          <w:trHeight w:val="1372"/>
          <w:jc w:val="center"/>
        </w:trPr>
        <w:tc>
          <w:tcPr>
            <w:tcW w:w="1220" w:type="dxa"/>
            <w:textDirection w:val="btLr"/>
            <w:vAlign w:val="center"/>
          </w:tcPr>
          <w:p w:rsidR="00563098" w:rsidRPr="00A3770A" w:rsidRDefault="00563098" w:rsidP="0004253C">
            <w:pPr>
              <w:ind w:left="113" w:right="113"/>
              <w:jc w:val="center"/>
              <w:rPr>
                <w:rFonts w:ascii="Times New Roman" w:hAnsi="Times New Roman" w:cs="Times New Roman"/>
                <w:lang w:val="en-US"/>
              </w:rPr>
            </w:pPr>
            <w:r w:rsidRPr="00A3770A">
              <w:rPr>
                <w:rStyle w:val="ac"/>
                <w:rFonts w:ascii="Times New Roman" w:hAnsi="Times New Roman" w:cs="Times New Roman"/>
                <w:b w:val="0"/>
                <w:lang w:val="en-US"/>
              </w:rPr>
              <w:t>Community &amp; education-based marketing</w:t>
            </w:r>
          </w:p>
        </w:tc>
        <w:tc>
          <w:tcPr>
            <w:tcW w:w="1330" w:type="dxa"/>
          </w:tcPr>
          <w:p w:rsidR="00563098" w:rsidRPr="00A3770A" w:rsidRDefault="00563098" w:rsidP="0004253C">
            <w:pPr>
              <w:rPr>
                <w:rFonts w:ascii="Times New Roman" w:hAnsi="Times New Roman" w:cs="Times New Roman"/>
                <w:lang w:val="en-US"/>
              </w:rPr>
            </w:pPr>
            <w:r w:rsidRPr="00A3770A">
              <w:rPr>
                <w:rFonts w:ascii="Times New Roman" w:hAnsi="Times New Roman" w:cs="Times New Roman"/>
                <w:lang w:val="en-US"/>
              </w:rPr>
              <w:t>Long-term advocacy and loyalty</w:t>
            </w:r>
          </w:p>
        </w:tc>
        <w:tc>
          <w:tcPr>
            <w:tcW w:w="1986" w:type="dxa"/>
          </w:tcPr>
          <w:p w:rsidR="00563098" w:rsidRPr="00A3770A" w:rsidRDefault="00563098" w:rsidP="0004253C">
            <w:pPr>
              <w:rPr>
                <w:rFonts w:ascii="Times New Roman" w:hAnsi="Times New Roman" w:cs="Times New Roman"/>
                <w:lang w:val="en-US"/>
              </w:rPr>
            </w:pPr>
            <w:r w:rsidRPr="00A3770A">
              <w:rPr>
                <w:rFonts w:ascii="Times New Roman" w:hAnsi="Times New Roman" w:cs="Times New Roman"/>
                <w:lang w:val="en-US"/>
              </w:rPr>
              <w:t>School tourism clubs; university tourism labs; community storytelling hubs</w:t>
            </w:r>
          </w:p>
        </w:tc>
        <w:tc>
          <w:tcPr>
            <w:tcW w:w="2838" w:type="dxa"/>
          </w:tcPr>
          <w:p w:rsidR="00563098" w:rsidRPr="00A3770A" w:rsidRDefault="00563098" w:rsidP="0004253C">
            <w:pPr>
              <w:rPr>
                <w:rFonts w:ascii="Times New Roman" w:hAnsi="Times New Roman" w:cs="Times New Roman"/>
                <w:lang w:val="en-US"/>
              </w:rPr>
            </w:pPr>
            <w:r w:rsidRPr="00A3770A">
              <w:rPr>
                <w:rStyle w:val="ac"/>
                <w:rFonts w:ascii="Times New Roman" w:hAnsi="Times New Roman" w:cs="Times New Roman"/>
                <w:b w:val="0"/>
                <w:lang w:val="en-US"/>
              </w:rPr>
              <w:t>Retention proxy</w:t>
            </w:r>
            <w:r w:rsidRPr="00A3770A">
              <w:rPr>
                <w:rFonts w:ascii="Times New Roman" w:hAnsi="Times New Roman" w:cs="Times New Roman"/>
                <w:lang w:val="en-US"/>
              </w:rPr>
              <w:t xml:space="preserve"> = Repeat interactions ÷ Initial participants </w:t>
            </w:r>
            <w:r w:rsidRPr="00A3770A">
              <w:rPr>
                <w:rFonts w:ascii="Times New Roman" w:hAnsi="Times New Roman" w:cs="Times New Roman"/>
                <w:lang w:val="en-US"/>
              </w:rPr>
              <w:br/>
            </w:r>
            <w:r w:rsidRPr="00A3770A">
              <w:rPr>
                <w:rStyle w:val="ac"/>
                <w:rFonts w:ascii="Times New Roman" w:hAnsi="Times New Roman" w:cs="Times New Roman"/>
                <w:b w:val="0"/>
                <w:lang w:val="en-US"/>
              </w:rPr>
              <w:t>Advocacy ratio</w:t>
            </w:r>
            <w:r w:rsidRPr="00A3770A">
              <w:rPr>
                <w:rFonts w:ascii="Times New Roman" w:hAnsi="Times New Roman" w:cs="Times New Roman"/>
                <w:lang w:val="en-US"/>
              </w:rPr>
              <w:t xml:space="preserve"> = User-generated content ÷ Participants</w:t>
            </w:r>
          </w:p>
        </w:tc>
        <w:tc>
          <w:tcPr>
            <w:tcW w:w="2265" w:type="dxa"/>
          </w:tcPr>
          <w:p w:rsidR="00563098" w:rsidRPr="00A3770A" w:rsidRDefault="00563098" w:rsidP="0004253C">
            <w:pPr>
              <w:rPr>
                <w:rFonts w:ascii="Times New Roman" w:hAnsi="Times New Roman" w:cs="Times New Roman"/>
                <w:lang w:val="en-US"/>
              </w:rPr>
            </w:pPr>
            <w:r w:rsidRPr="00A3770A">
              <w:rPr>
                <w:rFonts w:ascii="Times New Roman" w:hAnsi="Times New Roman" w:cs="Times New Roman"/>
                <w:lang w:val="en-US"/>
              </w:rPr>
              <w:t xml:space="preserve">Retention ≥ 40-50% over 12 months </w:t>
            </w:r>
            <w:r w:rsidRPr="00A3770A">
              <w:rPr>
                <w:rFonts w:ascii="Times New Roman" w:hAnsi="Times New Roman" w:cs="Times New Roman"/>
                <w:lang w:val="en-US"/>
              </w:rPr>
              <w:br/>
              <w:t>Stable UGC flow without paid amplification</w:t>
            </w:r>
          </w:p>
        </w:tc>
      </w:tr>
      <w:tr w:rsidR="00563098" w:rsidRPr="00A3770A" w:rsidTr="00C93351">
        <w:trPr>
          <w:jc w:val="center"/>
        </w:trPr>
        <w:tc>
          <w:tcPr>
            <w:tcW w:w="9639" w:type="dxa"/>
            <w:gridSpan w:val="5"/>
          </w:tcPr>
          <w:p w:rsidR="00563098" w:rsidRPr="00A3770A" w:rsidRDefault="00337632" w:rsidP="00337632">
            <w:pPr>
              <w:ind w:firstLine="601"/>
              <w:jc w:val="both"/>
              <w:rPr>
                <w:rFonts w:ascii="Times New Roman" w:eastAsia="Times New Roman" w:hAnsi="Times New Roman" w:cs="Times New Roman"/>
                <w:lang w:val="en-US" w:eastAsia="ru-RU"/>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00563098" w:rsidRPr="00A3770A">
              <w:rPr>
                <w:rFonts w:ascii="Times New Roman" w:hAnsi="Times New Roman" w:cs="Times New Roman"/>
                <w:lang w:val="en-US"/>
              </w:rPr>
              <w:t>Author’s modelling based on applied destination marketing measurement logic and scenario-based benchmarking</w:t>
            </w:r>
          </w:p>
        </w:tc>
      </w:tr>
    </w:tbl>
    <w:p w:rsidR="00563098" w:rsidRPr="00A3770A" w:rsidRDefault="00563098" w:rsidP="0021052F">
      <w:pPr>
        <w:spacing w:after="0" w:line="240" w:lineRule="auto"/>
        <w:ind w:firstLine="454"/>
        <w:jc w:val="both"/>
        <w:rPr>
          <w:rFonts w:ascii="Times New Roman" w:eastAsia="Times New Roman" w:hAnsi="Times New Roman" w:cs="Times New Roman"/>
          <w:sz w:val="28"/>
          <w:szCs w:val="24"/>
          <w:lang w:val="en-US" w:eastAsia="ru-RU"/>
        </w:rPr>
      </w:pPr>
    </w:p>
    <w:p w:rsidR="00EA6E35" w:rsidRPr="00A3770A" w:rsidRDefault="00EA6E35" w:rsidP="00856F50">
      <w:pPr>
        <w:pStyle w:val="a3"/>
        <w:spacing w:before="0" w:beforeAutospacing="0" w:after="0" w:afterAutospacing="0"/>
        <w:ind w:firstLine="709"/>
        <w:jc w:val="both"/>
        <w:rPr>
          <w:sz w:val="28"/>
          <w:szCs w:val="28"/>
          <w:lang w:val="en-US"/>
        </w:rPr>
      </w:pPr>
      <w:r w:rsidRPr="00A3770A">
        <w:rPr>
          <w:sz w:val="28"/>
          <w:szCs w:val="28"/>
          <w:lang w:val="en-US"/>
        </w:rPr>
        <w:t xml:space="preserve">To complement the indicative performance logic presented in </w:t>
      </w:r>
      <w:r w:rsidR="00C93351" w:rsidRPr="00A3770A">
        <w:rPr>
          <w:sz w:val="28"/>
          <w:szCs w:val="28"/>
          <w:lang w:val="en-US"/>
        </w:rPr>
        <w:t xml:space="preserve">table </w:t>
      </w:r>
      <w:r w:rsidRPr="00A3770A">
        <w:rPr>
          <w:sz w:val="28"/>
          <w:szCs w:val="28"/>
          <w:lang w:val="en-US"/>
        </w:rPr>
        <w:t xml:space="preserve">36, three actual Instagram post cases (Kazakh Tourism official page) related to the promotion of </w:t>
      </w:r>
      <w:r w:rsidRPr="00A3770A">
        <w:rPr>
          <w:sz w:val="28"/>
          <w:szCs w:val="28"/>
          <w:lang w:val="en-US"/>
        </w:rPr>
        <w:lastRenderedPageBreak/>
        <w:t xml:space="preserve">Mangistau were examined. The objective was not to generalise across the full campaign, but to test how the proposed content and storytelling logic performs in practice using real platform data. Only the indicators supported by the available analytics were calculated. Where reach data were available, the engagement rate was calculated in </w:t>
      </w:r>
      <w:r w:rsidR="00856F50" w:rsidRPr="00A3770A">
        <w:rPr>
          <w:sz w:val="28"/>
          <w:szCs w:val="28"/>
          <w:lang w:val="en-US"/>
        </w:rPr>
        <w:t xml:space="preserve">table </w:t>
      </w:r>
      <w:r w:rsidRPr="00A3770A">
        <w:rPr>
          <w:sz w:val="28"/>
          <w:szCs w:val="28"/>
          <w:lang w:val="en-US"/>
        </w:rPr>
        <w:t>37. Where reach was not available, Instagram views were used as the exposure proxy and this is stated explicitly.</w:t>
      </w:r>
    </w:p>
    <w:p w:rsidR="00EA6E35" w:rsidRPr="00A3770A" w:rsidRDefault="00EA6E35" w:rsidP="00E72F94">
      <w:pPr>
        <w:pStyle w:val="a3"/>
        <w:spacing w:before="0" w:beforeAutospacing="0" w:after="0" w:afterAutospacing="0"/>
        <w:ind w:firstLine="454"/>
        <w:jc w:val="both"/>
        <w:rPr>
          <w:sz w:val="28"/>
          <w:szCs w:val="28"/>
          <w:lang w:val="en-US"/>
        </w:rPr>
      </w:pPr>
    </w:p>
    <w:p w:rsidR="00E72F94" w:rsidRPr="00A3770A" w:rsidRDefault="00750CAE" w:rsidP="00856F50">
      <w:pPr>
        <w:spacing w:after="0" w:line="240" w:lineRule="auto"/>
        <w:jc w:val="both"/>
        <w:rPr>
          <w:rFonts w:ascii="Times New Roman" w:eastAsia="Times New Roman" w:hAnsi="Times New Roman" w:cs="Times New Roman"/>
          <w:sz w:val="28"/>
          <w:szCs w:val="24"/>
          <w:lang w:val="en-US" w:eastAsia="ru-RU"/>
        </w:rPr>
      </w:pPr>
      <w:r w:rsidRPr="00A3770A">
        <w:rPr>
          <w:rFonts w:ascii="Times New Roman" w:eastAsia="Times New Roman" w:hAnsi="Times New Roman" w:cs="Times New Roman"/>
          <w:sz w:val="28"/>
          <w:szCs w:val="24"/>
          <w:lang w:val="en-US" w:eastAsia="ru-RU"/>
        </w:rPr>
        <w:t>Table 3</w:t>
      </w:r>
      <w:r w:rsidR="00BE27D1" w:rsidRPr="00A3770A">
        <w:rPr>
          <w:rFonts w:ascii="Times New Roman" w:eastAsia="Times New Roman" w:hAnsi="Times New Roman" w:cs="Times New Roman"/>
          <w:sz w:val="28"/>
          <w:szCs w:val="24"/>
          <w:lang w:val="en-US" w:eastAsia="ru-RU"/>
        </w:rPr>
        <w:t>7</w:t>
      </w:r>
      <w:r w:rsidRPr="00A3770A">
        <w:rPr>
          <w:rFonts w:ascii="Times New Roman" w:eastAsia="Times New Roman" w:hAnsi="Times New Roman" w:cs="Times New Roman"/>
          <w:sz w:val="28"/>
          <w:szCs w:val="24"/>
          <w:lang w:val="en-US" w:eastAsia="ru-RU"/>
        </w:rPr>
        <w:t xml:space="preserve"> </w:t>
      </w:r>
      <w:r w:rsidR="00856F50" w:rsidRPr="00A3770A">
        <w:rPr>
          <w:rFonts w:ascii="Times New Roman" w:eastAsia="Times New Roman" w:hAnsi="Times New Roman" w:cs="Times New Roman"/>
          <w:sz w:val="28"/>
          <w:szCs w:val="24"/>
          <w:lang w:val="en-US" w:eastAsia="ru-RU"/>
        </w:rPr>
        <w:t>–</w:t>
      </w:r>
      <w:r w:rsidRPr="00A3770A">
        <w:rPr>
          <w:rFonts w:ascii="Times New Roman" w:eastAsia="Times New Roman" w:hAnsi="Times New Roman" w:cs="Times New Roman"/>
          <w:sz w:val="28"/>
          <w:szCs w:val="24"/>
          <w:lang w:val="en-US" w:eastAsia="ru-RU"/>
        </w:rPr>
        <w:t xml:space="preserve"> Performance analysis of Instagram content cases in promoting the Mangistau regional tourism product</w:t>
      </w:r>
    </w:p>
    <w:p w:rsidR="00C93351" w:rsidRPr="00A3770A" w:rsidRDefault="00C93351" w:rsidP="00856F50">
      <w:pPr>
        <w:spacing w:after="0" w:line="240" w:lineRule="auto"/>
        <w:jc w:val="both"/>
        <w:rPr>
          <w:sz w:val="16"/>
          <w:szCs w:val="16"/>
          <w:lang w:val="en-US"/>
        </w:rPr>
      </w:pPr>
    </w:p>
    <w:tbl>
      <w:tblPr>
        <w:tblStyle w:val="a6"/>
        <w:tblW w:w="9639" w:type="dxa"/>
        <w:jc w:val="center"/>
        <w:tblLook w:val="04A0" w:firstRow="1" w:lastRow="0" w:firstColumn="1" w:lastColumn="0" w:noHBand="0" w:noVBand="1"/>
      </w:tblPr>
      <w:tblGrid>
        <w:gridCol w:w="2692"/>
        <w:gridCol w:w="3122"/>
        <w:gridCol w:w="3825"/>
      </w:tblGrid>
      <w:tr w:rsidR="00E72F94" w:rsidRPr="00A3770A" w:rsidTr="007C1F16">
        <w:trPr>
          <w:trHeight w:val="160"/>
          <w:jc w:val="center"/>
        </w:trPr>
        <w:tc>
          <w:tcPr>
            <w:tcW w:w="2692" w:type="dxa"/>
            <w:vAlign w:val="center"/>
          </w:tcPr>
          <w:p w:rsidR="00E72F94" w:rsidRPr="00A3770A" w:rsidRDefault="00D457A3" w:rsidP="00C93351">
            <w:pPr>
              <w:pStyle w:val="a3"/>
              <w:spacing w:before="0" w:beforeAutospacing="0" w:after="0" w:afterAutospacing="0"/>
              <w:jc w:val="center"/>
              <w:rPr>
                <w:sz w:val="22"/>
                <w:szCs w:val="22"/>
                <w:lang w:val="en-US"/>
              </w:rPr>
            </w:pPr>
            <w:r w:rsidRPr="00A3770A">
              <w:rPr>
                <w:sz w:val="22"/>
                <w:szCs w:val="22"/>
                <w:lang w:val="en-US"/>
              </w:rPr>
              <w:t>Metrics</w:t>
            </w:r>
          </w:p>
        </w:tc>
        <w:tc>
          <w:tcPr>
            <w:tcW w:w="3122" w:type="dxa"/>
            <w:vAlign w:val="center"/>
          </w:tcPr>
          <w:p w:rsidR="00E72F94" w:rsidRPr="00A3770A" w:rsidRDefault="00D457A3" w:rsidP="00C93351">
            <w:pPr>
              <w:pStyle w:val="a3"/>
              <w:spacing w:before="0" w:beforeAutospacing="0" w:after="0" w:afterAutospacing="0"/>
              <w:jc w:val="center"/>
              <w:rPr>
                <w:sz w:val="22"/>
                <w:szCs w:val="22"/>
                <w:lang w:val="en-US"/>
              </w:rPr>
            </w:pPr>
            <w:r w:rsidRPr="00A3770A">
              <w:rPr>
                <w:sz w:val="22"/>
                <w:szCs w:val="22"/>
                <w:lang w:val="en-US"/>
              </w:rPr>
              <w:t>Calculation</w:t>
            </w:r>
          </w:p>
        </w:tc>
        <w:tc>
          <w:tcPr>
            <w:tcW w:w="3825" w:type="dxa"/>
            <w:vAlign w:val="center"/>
          </w:tcPr>
          <w:p w:rsidR="00E72F94" w:rsidRPr="00A3770A" w:rsidRDefault="00D457A3" w:rsidP="00C93351">
            <w:pPr>
              <w:pStyle w:val="a3"/>
              <w:spacing w:before="0" w:beforeAutospacing="0" w:after="0" w:afterAutospacing="0"/>
              <w:jc w:val="center"/>
              <w:rPr>
                <w:sz w:val="22"/>
                <w:szCs w:val="22"/>
                <w:lang w:val="en-US"/>
              </w:rPr>
            </w:pPr>
            <w:r w:rsidRPr="00A3770A">
              <w:rPr>
                <w:sz w:val="22"/>
                <w:szCs w:val="22"/>
                <w:lang w:val="en-US"/>
              </w:rPr>
              <w:t>Interpretation</w:t>
            </w:r>
          </w:p>
        </w:tc>
      </w:tr>
      <w:tr w:rsidR="00C93351" w:rsidRPr="00A3770A" w:rsidTr="007C1F16">
        <w:trPr>
          <w:jc w:val="center"/>
        </w:trPr>
        <w:tc>
          <w:tcPr>
            <w:tcW w:w="2692" w:type="dxa"/>
          </w:tcPr>
          <w:p w:rsidR="00C93351" w:rsidRPr="00A3770A" w:rsidRDefault="00C93351" w:rsidP="00D457A3">
            <w:pPr>
              <w:pStyle w:val="a3"/>
              <w:spacing w:before="0" w:beforeAutospacing="0" w:after="0" w:afterAutospacing="0"/>
              <w:jc w:val="center"/>
              <w:rPr>
                <w:sz w:val="22"/>
                <w:szCs w:val="22"/>
                <w:lang w:val="kk-KZ"/>
              </w:rPr>
            </w:pPr>
            <w:r w:rsidRPr="00A3770A">
              <w:rPr>
                <w:sz w:val="22"/>
                <w:szCs w:val="22"/>
                <w:lang w:val="kk-KZ"/>
              </w:rPr>
              <w:t>1</w:t>
            </w:r>
          </w:p>
        </w:tc>
        <w:tc>
          <w:tcPr>
            <w:tcW w:w="3122" w:type="dxa"/>
          </w:tcPr>
          <w:p w:rsidR="00C93351" w:rsidRPr="00A3770A" w:rsidRDefault="00C93351" w:rsidP="00D457A3">
            <w:pPr>
              <w:pStyle w:val="a3"/>
              <w:spacing w:before="0" w:beforeAutospacing="0" w:after="0" w:afterAutospacing="0"/>
              <w:jc w:val="center"/>
              <w:rPr>
                <w:sz w:val="22"/>
                <w:szCs w:val="22"/>
                <w:lang w:val="kk-KZ"/>
              </w:rPr>
            </w:pPr>
            <w:r w:rsidRPr="00A3770A">
              <w:rPr>
                <w:sz w:val="22"/>
                <w:szCs w:val="22"/>
                <w:lang w:val="kk-KZ"/>
              </w:rPr>
              <w:t>2</w:t>
            </w:r>
          </w:p>
        </w:tc>
        <w:tc>
          <w:tcPr>
            <w:tcW w:w="3825" w:type="dxa"/>
          </w:tcPr>
          <w:p w:rsidR="00C93351" w:rsidRPr="00A3770A" w:rsidRDefault="00C93351" w:rsidP="00D457A3">
            <w:pPr>
              <w:pStyle w:val="a3"/>
              <w:spacing w:before="0" w:beforeAutospacing="0" w:after="0" w:afterAutospacing="0"/>
              <w:jc w:val="center"/>
              <w:rPr>
                <w:sz w:val="22"/>
                <w:szCs w:val="22"/>
                <w:lang w:val="kk-KZ"/>
              </w:rPr>
            </w:pPr>
            <w:r w:rsidRPr="00A3770A">
              <w:rPr>
                <w:sz w:val="22"/>
                <w:szCs w:val="22"/>
                <w:lang w:val="kk-KZ"/>
              </w:rPr>
              <w:t>3</w:t>
            </w:r>
          </w:p>
        </w:tc>
      </w:tr>
      <w:tr w:rsidR="00E72F94" w:rsidRPr="00A3770A" w:rsidTr="007C1F16">
        <w:trPr>
          <w:trHeight w:val="5441"/>
          <w:jc w:val="center"/>
        </w:trPr>
        <w:tc>
          <w:tcPr>
            <w:tcW w:w="2692" w:type="dxa"/>
          </w:tcPr>
          <w:p w:rsidR="00E72F94" w:rsidRPr="00A3770A" w:rsidRDefault="007C1F16" w:rsidP="00E72F94">
            <w:pPr>
              <w:pStyle w:val="a3"/>
              <w:spacing w:before="0" w:beforeAutospacing="0" w:after="0" w:afterAutospacing="0"/>
              <w:jc w:val="both"/>
              <w:rPr>
                <w:sz w:val="22"/>
                <w:szCs w:val="22"/>
                <w:lang w:val="en-US"/>
              </w:rPr>
            </w:pPr>
            <w:r w:rsidRPr="00A3770A">
              <w:rPr>
                <w:noProof/>
                <w:sz w:val="22"/>
                <w:szCs w:val="22"/>
              </w:rPr>
              <w:drawing>
                <wp:anchor distT="0" distB="0" distL="114300" distR="114300" simplePos="0" relativeHeight="251849728" behindDoc="0" locked="0" layoutInCell="1" allowOverlap="1" wp14:anchorId="4D017541" wp14:editId="4BFC1D06">
                  <wp:simplePos x="0" y="0"/>
                  <wp:positionH relativeFrom="column">
                    <wp:posOffset>17145</wp:posOffset>
                  </wp:positionH>
                  <wp:positionV relativeFrom="paragraph">
                    <wp:posOffset>46355</wp:posOffset>
                  </wp:positionV>
                  <wp:extent cx="906780" cy="1665605"/>
                  <wp:effectExtent l="0" t="0" r="7620" b="0"/>
                  <wp:wrapSquare wrapText="bothSides"/>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WhatsApp Image 2026-04-07 at 18.10.26.jpeg"/>
                          <pic:cNvPicPr/>
                        </pic:nvPicPr>
                        <pic:blipFill rotWithShape="1">
                          <a:blip r:embed="rId29" cstate="print">
                            <a:extLst>
                              <a:ext uri="{28A0092B-C50C-407E-A947-70E740481C1C}">
                                <a14:useLocalDpi xmlns:a14="http://schemas.microsoft.com/office/drawing/2010/main" val="0"/>
                              </a:ext>
                            </a:extLst>
                          </a:blip>
                          <a:srcRect t="7034" b="3463"/>
                          <a:stretch/>
                        </pic:blipFill>
                        <pic:spPr bwMode="auto">
                          <a:xfrm>
                            <a:off x="0" y="0"/>
                            <a:ext cx="906780" cy="1665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770A">
              <w:rPr>
                <w:noProof/>
                <w:sz w:val="22"/>
                <w:szCs w:val="22"/>
              </w:rPr>
              <w:drawing>
                <wp:anchor distT="0" distB="0" distL="114300" distR="114300" simplePos="0" relativeHeight="251850752" behindDoc="0" locked="0" layoutInCell="1" allowOverlap="1" wp14:anchorId="2AE9B9B1" wp14:editId="638574FE">
                  <wp:simplePos x="0" y="0"/>
                  <wp:positionH relativeFrom="column">
                    <wp:posOffset>9525</wp:posOffset>
                  </wp:positionH>
                  <wp:positionV relativeFrom="paragraph">
                    <wp:posOffset>1745615</wp:posOffset>
                  </wp:positionV>
                  <wp:extent cx="914400" cy="1714500"/>
                  <wp:effectExtent l="0" t="0" r="0" b="0"/>
                  <wp:wrapNone/>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WhatsApp Image 2026-04-07 at 18.10.27.jpeg"/>
                          <pic:cNvPicPr/>
                        </pic:nvPicPr>
                        <pic:blipFill rotWithShape="1">
                          <a:blip r:embed="rId30" cstate="print">
                            <a:extLst>
                              <a:ext uri="{28A0092B-C50C-407E-A947-70E740481C1C}">
                                <a14:useLocalDpi xmlns:a14="http://schemas.microsoft.com/office/drawing/2010/main" val="0"/>
                              </a:ext>
                            </a:extLst>
                          </a:blip>
                          <a:srcRect t="7034" b="3462"/>
                          <a:stretch/>
                        </pic:blipFill>
                        <pic:spPr bwMode="auto">
                          <a:xfrm>
                            <a:off x="0" y="0"/>
                            <a:ext cx="914400" cy="1714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122" w:type="dxa"/>
          </w:tcPr>
          <w:p w:rsidR="008C402A" w:rsidRPr="00A3770A" w:rsidRDefault="00FA27B2" w:rsidP="008C402A">
            <w:pPr>
              <w:rPr>
                <w:rFonts w:ascii="Times New Roman" w:hAnsi="Times New Roman" w:cs="Times New Roman"/>
                <w:lang w:val="en-US"/>
              </w:rPr>
            </w:pPr>
            <w:r w:rsidRPr="00A3770A">
              <w:rPr>
                <w:rStyle w:val="ac"/>
                <w:rFonts w:ascii="Times New Roman" w:hAnsi="Times New Roman" w:cs="Times New Roman"/>
                <w:b w:val="0"/>
                <w:lang w:val="en-US"/>
              </w:rPr>
              <w:t>Case 1</w:t>
            </w:r>
            <w:r w:rsidR="008C402A" w:rsidRPr="00A3770A">
              <w:rPr>
                <w:rFonts w:ascii="Times New Roman" w:hAnsi="Times New Roman" w:cs="Times New Roman"/>
                <w:lang w:val="en-US"/>
              </w:rPr>
              <w:t xml:space="preserve">: </w:t>
            </w:r>
            <w:r w:rsidR="008C402A" w:rsidRPr="00A3770A">
              <w:rPr>
                <w:rStyle w:val="a4"/>
                <w:rFonts w:ascii="Times New Roman" w:hAnsi="Times New Roman" w:cs="Times New Roman"/>
                <w:lang w:val="en-US"/>
              </w:rPr>
              <w:t>Маңғыстау – әлемдегі ең әсерлі шөлдер қатарында</w:t>
            </w:r>
            <w:r w:rsidR="008C402A" w:rsidRPr="00A3770A">
              <w:rPr>
                <w:rFonts w:ascii="Times New Roman" w:hAnsi="Times New Roman" w:cs="Times New Roman"/>
                <w:lang w:val="en-US"/>
              </w:rPr>
              <w:t xml:space="preserve"> </w:t>
            </w:r>
          </w:p>
          <w:p w:rsidR="00FA27B2" w:rsidRPr="00A3770A" w:rsidRDefault="00FA27B2" w:rsidP="008C402A">
            <w:pPr>
              <w:rPr>
                <w:rFonts w:ascii="Times New Roman" w:hAnsi="Times New Roman" w:cs="Times New Roman"/>
                <w:lang w:val="en-US"/>
              </w:rPr>
            </w:pPr>
          </w:p>
          <w:p w:rsidR="00FA27B2" w:rsidRPr="00A3770A" w:rsidRDefault="00FA27B2" w:rsidP="00FA27B2">
            <w:pPr>
              <w:rPr>
                <w:rFonts w:ascii="Times New Roman" w:hAnsi="Times New Roman" w:cs="Times New Roman"/>
                <w:lang w:val="en-US"/>
              </w:rPr>
            </w:pPr>
            <w:r w:rsidRPr="00A3770A">
              <w:rPr>
                <w:rFonts w:ascii="Times New Roman" w:hAnsi="Times New Roman" w:cs="Times New Roman"/>
                <w:lang w:val="en-US"/>
              </w:rPr>
              <w:t>Engagement Rate (based on reach – main indicator):</w:t>
            </w:r>
          </w:p>
          <w:p w:rsidR="00FA27B2" w:rsidRPr="00A3770A" w:rsidRDefault="00FA27B2" w:rsidP="00FA27B2">
            <w:pPr>
              <w:rPr>
                <w:rFonts w:ascii="Times New Roman" w:hAnsi="Times New Roman" w:cs="Times New Roman"/>
                <w:lang w:val="en-US"/>
              </w:rPr>
            </w:pPr>
            <w:r w:rsidRPr="00A3770A">
              <w:rPr>
                <w:rFonts w:ascii="Times New Roman" w:hAnsi="Times New Roman" w:cs="Times New Roman"/>
                <w:lang w:val="en-US"/>
              </w:rPr>
              <w:t>ER = Interactions / Reach</w:t>
            </w:r>
          </w:p>
          <w:p w:rsidR="00FA27B2" w:rsidRPr="00A3770A" w:rsidRDefault="00FA27B2" w:rsidP="00FA27B2">
            <w:pPr>
              <w:rPr>
                <w:rFonts w:ascii="Times New Roman" w:hAnsi="Times New Roman" w:cs="Times New Roman"/>
                <w:lang w:val="en-US"/>
              </w:rPr>
            </w:pPr>
            <w:r w:rsidRPr="00A3770A">
              <w:rPr>
                <w:rFonts w:ascii="Times New Roman" w:hAnsi="Times New Roman" w:cs="Times New Roman"/>
                <w:lang w:val="en-US"/>
              </w:rPr>
              <w:t>ER = 124 / 3,299 = 0.0376 (3.76%)</w:t>
            </w:r>
          </w:p>
          <w:p w:rsidR="00FA27B2" w:rsidRPr="00A3770A" w:rsidRDefault="00FA27B2" w:rsidP="00FA27B2">
            <w:pPr>
              <w:rPr>
                <w:rFonts w:ascii="Times New Roman" w:hAnsi="Times New Roman" w:cs="Times New Roman"/>
                <w:lang w:val="en-US"/>
              </w:rPr>
            </w:pPr>
          </w:p>
          <w:p w:rsidR="00FA27B2" w:rsidRPr="00A3770A" w:rsidRDefault="00FA27B2" w:rsidP="00FA27B2">
            <w:pPr>
              <w:rPr>
                <w:rFonts w:ascii="Times New Roman" w:hAnsi="Times New Roman" w:cs="Times New Roman"/>
                <w:lang w:val="en-US"/>
              </w:rPr>
            </w:pPr>
            <w:r w:rsidRPr="00A3770A">
              <w:rPr>
                <w:rFonts w:ascii="Times New Roman" w:hAnsi="Times New Roman" w:cs="Times New Roman"/>
                <w:lang w:val="en-US"/>
              </w:rPr>
              <w:t>Engagement Rate (based on views – for comparability):</w:t>
            </w:r>
          </w:p>
          <w:p w:rsidR="00FA27B2" w:rsidRPr="00A3770A" w:rsidRDefault="00FA27B2" w:rsidP="00FA27B2">
            <w:pPr>
              <w:rPr>
                <w:rFonts w:ascii="Times New Roman" w:hAnsi="Times New Roman" w:cs="Times New Roman"/>
                <w:lang w:val="en-US"/>
              </w:rPr>
            </w:pPr>
            <w:r w:rsidRPr="00A3770A">
              <w:rPr>
                <w:rFonts w:ascii="Times New Roman" w:hAnsi="Times New Roman" w:cs="Times New Roman"/>
                <w:lang w:val="en-US"/>
              </w:rPr>
              <w:t>ER (views) = 124 / 7,106 = 0.0174 (1.74%)</w:t>
            </w:r>
          </w:p>
          <w:p w:rsidR="00FA27B2" w:rsidRPr="00A3770A" w:rsidRDefault="00FA27B2" w:rsidP="00FA27B2">
            <w:pPr>
              <w:rPr>
                <w:rFonts w:ascii="Times New Roman" w:hAnsi="Times New Roman" w:cs="Times New Roman"/>
                <w:lang w:val="en-US"/>
              </w:rPr>
            </w:pPr>
          </w:p>
          <w:p w:rsidR="00E72F94" w:rsidRPr="00A3770A" w:rsidRDefault="00FA27B2" w:rsidP="00FA27B2">
            <w:pPr>
              <w:rPr>
                <w:rFonts w:ascii="Times New Roman" w:hAnsi="Times New Roman" w:cs="Times New Roman"/>
                <w:lang w:val="en-US"/>
              </w:rPr>
            </w:pPr>
            <w:r w:rsidRPr="00A3770A">
              <w:rPr>
                <w:rFonts w:ascii="Times New Roman" w:hAnsi="Times New Roman" w:cs="Times New Roman"/>
                <w:lang w:val="en-US"/>
              </w:rPr>
              <w:t>Profile Action Rate = Profile actions / Reach = 15 / 3,299 = 0.00455 (0.45%)</w:t>
            </w:r>
          </w:p>
        </w:tc>
        <w:tc>
          <w:tcPr>
            <w:tcW w:w="3825" w:type="dxa"/>
          </w:tcPr>
          <w:p w:rsidR="00E72F94" w:rsidRPr="00A3770A" w:rsidRDefault="00D457A3" w:rsidP="00D457A3">
            <w:pPr>
              <w:pStyle w:val="a3"/>
              <w:spacing w:before="0" w:beforeAutospacing="0" w:after="0" w:afterAutospacing="0"/>
              <w:rPr>
                <w:sz w:val="22"/>
                <w:szCs w:val="22"/>
                <w:lang w:val="en-US"/>
              </w:rPr>
            </w:pPr>
            <w:r w:rsidRPr="00A3770A">
              <w:rPr>
                <w:sz w:val="22"/>
                <w:szCs w:val="22"/>
                <w:lang w:val="en-US"/>
              </w:rPr>
              <w:t xml:space="preserve">Among the three cases, this post showed the </w:t>
            </w:r>
            <w:r w:rsidRPr="00A3770A">
              <w:rPr>
                <w:rStyle w:val="ac"/>
                <w:b w:val="0"/>
                <w:sz w:val="22"/>
                <w:szCs w:val="22"/>
                <w:lang w:val="en-US"/>
              </w:rPr>
              <w:t>strongest measurable efficiency</w:t>
            </w:r>
            <w:r w:rsidRPr="00A3770A">
              <w:rPr>
                <w:sz w:val="22"/>
                <w:szCs w:val="22"/>
                <w:lang w:val="en-US"/>
              </w:rPr>
              <w:t xml:space="preserve">. Its engagement rate by reach reached </w:t>
            </w:r>
            <w:r w:rsidRPr="00A3770A">
              <w:rPr>
                <w:rStyle w:val="ac"/>
                <w:b w:val="0"/>
                <w:sz w:val="22"/>
                <w:szCs w:val="22"/>
                <w:lang w:val="en-US"/>
              </w:rPr>
              <w:t>3.76%</w:t>
            </w:r>
            <w:r w:rsidRPr="00A3770A">
              <w:rPr>
                <w:sz w:val="22"/>
                <w:szCs w:val="22"/>
                <w:lang w:val="en-US"/>
              </w:rPr>
              <w:t xml:space="preserve">, while the profile action rate reached </w:t>
            </w:r>
            <w:r w:rsidRPr="00A3770A">
              <w:rPr>
                <w:rStyle w:val="ac"/>
                <w:b w:val="0"/>
                <w:sz w:val="22"/>
                <w:szCs w:val="22"/>
                <w:lang w:val="en-US"/>
              </w:rPr>
              <w:t>0.45%</w:t>
            </w:r>
            <w:r w:rsidRPr="00A3770A">
              <w:rPr>
                <w:sz w:val="22"/>
                <w:szCs w:val="22"/>
                <w:lang w:val="en-US"/>
              </w:rPr>
              <w:t>, which was the highest result across all three posts. The traffic structure is also materially different from the first case: the role of Stories was substantial (</w:t>
            </w:r>
            <w:r w:rsidRPr="00A3770A">
              <w:rPr>
                <w:rStyle w:val="ac"/>
                <w:b w:val="0"/>
                <w:sz w:val="22"/>
                <w:szCs w:val="22"/>
                <w:lang w:val="en-US"/>
              </w:rPr>
              <w:t>44.0%</w:t>
            </w:r>
            <w:r w:rsidRPr="00A3770A">
              <w:rPr>
                <w:sz w:val="22"/>
                <w:szCs w:val="22"/>
                <w:lang w:val="en-US"/>
              </w:rPr>
              <w:t>), almost matching the feed (</w:t>
            </w:r>
            <w:r w:rsidRPr="00A3770A">
              <w:rPr>
                <w:rStyle w:val="ac"/>
                <w:b w:val="0"/>
                <w:sz w:val="22"/>
                <w:szCs w:val="22"/>
                <w:lang w:val="en-US"/>
              </w:rPr>
              <w:t>48.8%</w:t>
            </w:r>
            <w:r w:rsidRPr="00A3770A">
              <w:rPr>
                <w:sz w:val="22"/>
                <w:szCs w:val="22"/>
                <w:lang w:val="en-US"/>
              </w:rPr>
              <w:t xml:space="preserve">). This indicates that cross-surface distribution improved content visibility and response. The non-follower shares also increased to </w:t>
            </w:r>
            <w:r w:rsidRPr="00A3770A">
              <w:rPr>
                <w:rStyle w:val="ac"/>
                <w:b w:val="0"/>
                <w:sz w:val="22"/>
                <w:szCs w:val="22"/>
                <w:lang w:val="en-US"/>
              </w:rPr>
              <w:t>36.8%</w:t>
            </w:r>
            <w:r w:rsidRPr="00A3770A">
              <w:rPr>
                <w:sz w:val="22"/>
                <w:szCs w:val="22"/>
                <w:lang w:val="en-US"/>
              </w:rPr>
              <w:t>, showing broader discovery than in Case 2. In practical terms, this was the best-performing post in the sample in terms of both engagement depth and user action.</w:t>
            </w:r>
          </w:p>
        </w:tc>
      </w:tr>
      <w:tr w:rsidR="00E72F94" w:rsidRPr="00A3770A" w:rsidTr="007C1F16">
        <w:trPr>
          <w:trHeight w:val="5428"/>
          <w:jc w:val="center"/>
        </w:trPr>
        <w:tc>
          <w:tcPr>
            <w:tcW w:w="2692" w:type="dxa"/>
            <w:tcBorders>
              <w:bottom w:val="nil"/>
            </w:tcBorders>
          </w:tcPr>
          <w:p w:rsidR="00E72F94" w:rsidRPr="00A3770A" w:rsidRDefault="006A7C7F" w:rsidP="008C402A">
            <w:pPr>
              <w:pStyle w:val="a3"/>
              <w:spacing w:before="0" w:beforeAutospacing="0" w:after="0" w:afterAutospacing="0"/>
              <w:jc w:val="both"/>
              <w:rPr>
                <w:sz w:val="22"/>
                <w:szCs w:val="22"/>
                <w:lang w:val="en-US"/>
              </w:rPr>
            </w:pPr>
            <w:r w:rsidRPr="00A3770A">
              <w:rPr>
                <w:noProof/>
                <w:sz w:val="22"/>
                <w:szCs w:val="22"/>
              </w:rPr>
              <w:drawing>
                <wp:anchor distT="0" distB="0" distL="114300" distR="114300" simplePos="0" relativeHeight="251852800" behindDoc="0" locked="0" layoutInCell="1" allowOverlap="1" wp14:anchorId="010418D1" wp14:editId="1538AD72">
                  <wp:simplePos x="0" y="0"/>
                  <wp:positionH relativeFrom="column">
                    <wp:posOffset>15240</wp:posOffset>
                  </wp:positionH>
                  <wp:positionV relativeFrom="paragraph">
                    <wp:posOffset>1569085</wp:posOffset>
                  </wp:positionV>
                  <wp:extent cx="909320" cy="1736090"/>
                  <wp:effectExtent l="0" t="0" r="5080" b="0"/>
                  <wp:wrapSquare wrapText="bothSides"/>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WhatsApp Image 2026-04-07 at 18.10.58.jpeg"/>
                          <pic:cNvPicPr/>
                        </pic:nvPicPr>
                        <pic:blipFill rotWithShape="1">
                          <a:blip r:embed="rId31" cstate="print">
                            <a:extLst>
                              <a:ext uri="{28A0092B-C50C-407E-A947-70E740481C1C}">
                                <a14:useLocalDpi xmlns:a14="http://schemas.microsoft.com/office/drawing/2010/main" val="0"/>
                              </a:ext>
                            </a:extLst>
                          </a:blip>
                          <a:srcRect t="6273" b="4245"/>
                          <a:stretch/>
                        </pic:blipFill>
                        <pic:spPr bwMode="auto">
                          <a:xfrm>
                            <a:off x="0" y="0"/>
                            <a:ext cx="909320" cy="1736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770A">
              <w:rPr>
                <w:noProof/>
                <w:sz w:val="22"/>
                <w:szCs w:val="22"/>
              </w:rPr>
              <w:drawing>
                <wp:anchor distT="0" distB="0" distL="114300" distR="114300" simplePos="0" relativeHeight="251854848" behindDoc="1" locked="0" layoutInCell="1" allowOverlap="1" wp14:anchorId="4E9A1059" wp14:editId="07721022">
                  <wp:simplePos x="0" y="0"/>
                  <wp:positionH relativeFrom="column">
                    <wp:posOffset>5715</wp:posOffset>
                  </wp:positionH>
                  <wp:positionV relativeFrom="paragraph">
                    <wp:posOffset>13335</wp:posOffset>
                  </wp:positionV>
                  <wp:extent cx="920750" cy="1519555"/>
                  <wp:effectExtent l="0" t="0" r="0" b="4445"/>
                  <wp:wrapThrough wrapText="bothSides">
                    <wp:wrapPolygon edited="0">
                      <wp:start x="0" y="0"/>
                      <wp:lineTo x="0" y="21392"/>
                      <wp:lineTo x="21004" y="21392"/>
                      <wp:lineTo x="21004" y="0"/>
                      <wp:lineTo x="0" y="0"/>
                    </wp:wrapPolygon>
                  </wp:wrapThrough>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WhatsApp Image 2026-04-07 at 18.10.58 (1).jpeg"/>
                          <pic:cNvPicPr/>
                        </pic:nvPicPr>
                        <pic:blipFill rotWithShape="1">
                          <a:blip r:embed="rId32" cstate="print">
                            <a:extLst>
                              <a:ext uri="{28A0092B-C50C-407E-A947-70E740481C1C}">
                                <a14:useLocalDpi xmlns:a14="http://schemas.microsoft.com/office/drawing/2010/main" val="0"/>
                              </a:ext>
                            </a:extLst>
                          </a:blip>
                          <a:srcRect t="5312" b="5700"/>
                          <a:stretch/>
                        </pic:blipFill>
                        <pic:spPr bwMode="auto">
                          <a:xfrm>
                            <a:off x="0" y="0"/>
                            <a:ext cx="920750" cy="1519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122" w:type="dxa"/>
            <w:tcBorders>
              <w:bottom w:val="nil"/>
            </w:tcBorders>
          </w:tcPr>
          <w:p w:rsidR="00E72F94" w:rsidRPr="00A3770A" w:rsidRDefault="00FA27B2" w:rsidP="008C402A">
            <w:pPr>
              <w:pStyle w:val="a3"/>
              <w:spacing w:before="0" w:beforeAutospacing="0" w:after="0" w:afterAutospacing="0"/>
              <w:rPr>
                <w:rStyle w:val="a4"/>
                <w:sz w:val="22"/>
                <w:szCs w:val="22"/>
                <w:lang w:val="en-US"/>
              </w:rPr>
            </w:pPr>
            <w:r w:rsidRPr="00A3770A">
              <w:rPr>
                <w:rStyle w:val="ac"/>
                <w:b w:val="0"/>
                <w:sz w:val="22"/>
                <w:szCs w:val="22"/>
                <w:lang w:val="en-US"/>
              </w:rPr>
              <w:t>Case 2</w:t>
            </w:r>
            <w:r w:rsidR="008C402A" w:rsidRPr="00A3770A">
              <w:rPr>
                <w:sz w:val="22"/>
                <w:szCs w:val="22"/>
                <w:lang w:val="en-US"/>
              </w:rPr>
              <w:t xml:space="preserve">: </w:t>
            </w:r>
            <w:r w:rsidR="008C402A" w:rsidRPr="00A3770A">
              <w:rPr>
                <w:rStyle w:val="a4"/>
                <w:sz w:val="22"/>
                <w:szCs w:val="22"/>
                <w:lang w:val="en-US"/>
              </w:rPr>
              <w:t>The Washington Post назары Маңғыстауда</w:t>
            </w:r>
          </w:p>
          <w:p w:rsidR="00FA27B2" w:rsidRPr="00A3770A" w:rsidRDefault="00FA27B2" w:rsidP="008C402A">
            <w:pPr>
              <w:pStyle w:val="a3"/>
              <w:spacing w:before="0" w:beforeAutospacing="0" w:after="0" w:afterAutospacing="0"/>
              <w:rPr>
                <w:rStyle w:val="a4"/>
                <w:sz w:val="22"/>
                <w:szCs w:val="22"/>
                <w:lang w:val="en-US"/>
              </w:rPr>
            </w:pPr>
          </w:p>
          <w:p w:rsidR="00FA27B2" w:rsidRPr="00A3770A" w:rsidRDefault="00FA27B2" w:rsidP="00FA27B2">
            <w:pPr>
              <w:pStyle w:val="a3"/>
              <w:spacing w:before="0" w:beforeAutospacing="0" w:after="0" w:afterAutospacing="0"/>
              <w:rPr>
                <w:rStyle w:val="a4"/>
                <w:i w:val="0"/>
                <w:sz w:val="22"/>
                <w:szCs w:val="22"/>
                <w:lang w:val="en-US"/>
              </w:rPr>
            </w:pPr>
            <w:r w:rsidRPr="00A3770A">
              <w:rPr>
                <w:rStyle w:val="a4"/>
                <w:i w:val="0"/>
                <w:sz w:val="22"/>
                <w:szCs w:val="22"/>
                <w:lang w:val="en-US"/>
              </w:rPr>
              <w:t>Engagement Rate (based on views proxy):</w:t>
            </w:r>
          </w:p>
          <w:p w:rsidR="00FA27B2" w:rsidRPr="00A3770A" w:rsidRDefault="00FA27B2" w:rsidP="00FA27B2">
            <w:pPr>
              <w:pStyle w:val="a3"/>
              <w:spacing w:before="0" w:beforeAutospacing="0" w:after="0" w:afterAutospacing="0"/>
              <w:rPr>
                <w:rStyle w:val="a4"/>
                <w:i w:val="0"/>
                <w:sz w:val="22"/>
                <w:szCs w:val="22"/>
                <w:lang w:val="en-US"/>
              </w:rPr>
            </w:pPr>
            <w:r w:rsidRPr="00A3770A">
              <w:rPr>
                <w:rStyle w:val="a4"/>
                <w:i w:val="0"/>
                <w:sz w:val="22"/>
                <w:szCs w:val="22"/>
                <w:lang w:val="en-US"/>
              </w:rPr>
              <w:t>ER = Interactions / Instagram views</w:t>
            </w:r>
          </w:p>
          <w:p w:rsidR="00FA27B2" w:rsidRPr="00A3770A" w:rsidRDefault="00FA27B2" w:rsidP="00FA27B2">
            <w:pPr>
              <w:pStyle w:val="a3"/>
              <w:spacing w:before="0" w:beforeAutospacing="0" w:after="0" w:afterAutospacing="0"/>
              <w:rPr>
                <w:rStyle w:val="a4"/>
                <w:i w:val="0"/>
                <w:sz w:val="22"/>
                <w:szCs w:val="22"/>
                <w:lang w:val="en-US"/>
              </w:rPr>
            </w:pPr>
            <w:r w:rsidRPr="00A3770A">
              <w:rPr>
                <w:rStyle w:val="a4"/>
                <w:i w:val="0"/>
                <w:sz w:val="22"/>
                <w:szCs w:val="22"/>
                <w:lang w:val="en-US"/>
              </w:rPr>
              <w:t>ER = 201 / 8,172 = 0.0246 (2.46%)</w:t>
            </w:r>
          </w:p>
          <w:p w:rsidR="00FA27B2" w:rsidRPr="00A3770A" w:rsidRDefault="00FA27B2" w:rsidP="00FA27B2">
            <w:pPr>
              <w:pStyle w:val="a3"/>
              <w:spacing w:before="0" w:beforeAutospacing="0" w:after="0" w:afterAutospacing="0"/>
              <w:rPr>
                <w:rStyle w:val="a4"/>
                <w:i w:val="0"/>
                <w:sz w:val="22"/>
                <w:szCs w:val="22"/>
                <w:lang w:val="en-US"/>
              </w:rPr>
            </w:pPr>
          </w:p>
          <w:p w:rsidR="00FA27B2" w:rsidRPr="00A3770A" w:rsidRDefault="00FA27B2" w:rsidP="00FA27B2">
            <w:pPr>
              <w:pStyle w:val="a3"/>
              <w:spacing w:before="0" w:beforeAutospacing="0" w:after="0" w:afterAutospacing="0"/>
              <w:rPr>
                <w:rStyle w:val="a4"/>
                <w:i w:val="0"/>
                <w:sz w:val="22"/>
                <w:szCs w:val="22"/>
                <w:lang w:val="en-US"/>
              </w:rPr>
            </w:pPr>
            <w:r w:rsidRPr="00A3770A">
              <w:rPr>
                <w:rStyle w:val="a4"/>
                <w:i w:val="0"/>
                <w:sz w:val="22"/>
                <w:szCs w:val="22"/>
                <w:lang w:val="en-US"/>
              </w:rPr>
              <w:t xml:space="preserve">Profile Action Rate = </w:t>
            </w:r>
          </w:p>
          <w:p w:rsidR="00FA27B2" w:rsidRPr="00A3770A" w:rsidRDefault="00FA27B2" w:rsidP="008C402A">
            <w:pPr>
              <w:pStyle w:val="a3"/>
              <w:spacing w:before="0" w:beforeAutospacing="0" w:after="0" w:afterAutospacing="0"/>
              <w:rPr>
                <w:iCs/>
                <w:sz w:val="22"/>
                <w:szCs w:val="22"/>
                <w:lang w:val="en-US"/>
              </w:rPr>
            </w:pPr>
            <w:r w:rsidRPr="00A3770A">
              <w:rPr>
                <w:rStyle w:val="a4"/>
                <w:i w:val="0"/>
                <w:sz w:val="22"/>
                <w:szCs w:val="22"/>
                <w:lang w:val="en-US"/>
              </w:rPr>
              <w:t>Profile actions / Instagram views = 6 / 8,172 = 0.000734 (0.07%)</w:t>
            </w:r>
          </w:p>
        </w:tc>
        <w:tc>
          <w:tcPr>
            <w:tcW w:w="3825" w:type="dxa"/>
            <w:tcBorders>
              <w:bottom w:val="nil"/>
            </w:tcBorders>
          </w:tcPr>
          <w:p w:rsidR="00E72F94" w:rsidRPr="00A3770A" w:rsidRDefault="00D457A3" w:rsidP="00D457A3">
            <w:pPr>
              <w:pStyle w:val="a3"/>
              <w:spacing w:before="0" w:beforeAutospacing="0" w:after="0" w:afterAutospacing="0"/>
              <w:rPr>
                <w:sz w:val="22"/>
                <w:szCs w:val="22"/>
                <w:lang w:val="en-US"/>
              </w:rPr>
            </w:pPr>
            <w:r w:rsidRPr="00A3770A">
              <w:rPr>
                <w:sz w:val="22"/>
                <w:szCs w:val="22"/>
                <w:lang w:val="en-US"/>
              </w:rPr>
              <w:t xml:space="preserve">This post generated a </w:t>
            </w:r>
            <w:r w:rsidRPr="00A3770A">
              <w:rPr>
                <w:rStyle w:val="ac"/>
                <w:b w:val="0"/>
                <w:sz w:val="22"/>
                <w:szCs w:val="22"/>
                <w:lang w:val="en-US"/>
              </w:rPr>
              <w:t>moderate interaction level</w:t>
            </w:r>
            <w:r w:rsidRPr="00A3770A">
              <w:rPr>
                <w:sz w:val="22"/>
                <w:szCs w:val="22"/>
                <w:lang w:val="en-US"/>
              </w:rPr>
              <w:t xml:space="preserve"> relative to exposure, with a view-based engagement proxy of </w:t>
            </w:r>
            <w:r w:rsidRPr="00A3770A">
              <w:rPr>
                <w:rStyle w:val="ac"/>
                <w:b w:val="0"/>
                <w:sz w:val="22"/>
                <w:szCs w:val="22"/>
                <w:lang w:val="en-US"/>
              </w:rPr>
              <w:t>2.46%</w:t>
            </w:r>
            <w:r w:rsidRPr="00A3770A">
              <w:rPr>
                <w:sz w:val="22"/>
                <w:szCs w:val="22"/>
                <w:lang w:val="en-US"/>
              </w:rPr>
              <w:t xml:space="preserve">. However, profile conversion remained very limited at </w:t>
            </w:r>
            <w:r w:rsidRPr="00A3770A">
              <w:rPr>
                <w:rStyle w:val="ac"/>
                <w:b w:val="0"/>
                <w:sz w:val="22"/>
                <w:szCs w:val="22"/>
                <w:lang w:val="en-US"/>
              </w:rPr>
              <w:t>0.07%</w:t>
            </w:r>
            <w:r w:rsidRPr="00A3770A">
              <w:rPr>
                <w:sz w:val="22"/>
                <w:szCs w:val="22"/>
                <w:lang w:val="en-US"/>
              </w:rPr>
              <w:t>. The traffic structure shows strong dependence on the feed (</w:t>
            </w:r>
            <w:r w:rsidRPr="00A3770A">
              <w:rPr>
                <w:rStyle w:val="ac"/>
                <w:b w:val="0"/>
                <w:sz w:val="22"/>
                <w:szCs w:val="22"/>
                <w:lang w:val="en-US"/>
              </w:rPr>
              <w:t>79.8%</w:t>
            </w:r>
            <w:r w:rsidRPr="00A3770A">
              <w:rPr>
                <w:sz w:val="22"/>
                <w:szCs w:val="22"/>
                <w:lang w:val="en-US"/>
              </w:rPr>
              <w:t>) and almost no distribution through Explore (</w:t>
            </w:r>
            <w:r w:rsidRPr="00A3770A">
              <w:rPr>
                <w:rStyle w:val="ac"/>
                <w:b w:val="0"/>
                <w:sz w:val="22"/>
                <w:szCs w:val="22"/>
                <w:lang w:val="en-US"/>
              </w:rPr>
              <w:t>0.2%</w:t>
            </w:r>
            <w:r w:rsidRPr="00A3770A">
              <w:rPr>
                <w:sz w:val="22"/>
                <w:szCs w:val="22"/>
                <w:lang w:val="en-US"/>
              </w:rPr>
              <w:t>). The audience profile was also skewed towards existing followers (</w:t>
            </w:r>
            <w:r w:rsidRPr="00A3770A">
              <w:rPr>
                <w:rStyle w:val="ac"/>
                <w:b w:val="0"/>
                <w:sz w:val="22"/>
                <w:szCs w:val="22"/>
                <w:lang w:val="en-US"/>
              </w:rPr>
              <w:t>76.5%</w:t>
            </w:r>
            <w:r w:rsidRPr="00A3770A">
              <w:rPr>
                <w:sz w:val="22"/>
                <w:szCs w:val="22"/>
                <w:lang w:val="en-US"/>
              </w:rPr>
              <w:t>), indicating limited discovery outside the current subscriber base. Operationally, this means that the post performed as a visibility-supporting content unit, but not as a strong expansion or conversion driver.</w:t>
            </w:r>
          </w:p>
        </w:tc>
      </w:tr>
      <w:tr w:rsidR="007C1F16" w:rsidRPr="00A3770A" w:rsidTr="007C1F16">
        <w:trPr>
          <w:trHeight w:val="58"/>
          <w:jc w:val="center"/>
        </w:trPr>
        <w:tc>
          <w:tcPr>
            <w:tcW w:w="9639" w:type="dxa"/>
            <w:gridSpan w:val="3"/>
            <w:tcBorders>
              <w:top w:val="nil"/>
              <w:left w:val="nil"/>
              <w:right w:val="nil"/>
            </w:tcBorders>
          </w:tcPr>
          <w:p w:rsidR="007C1F16" w:rsidRPr="00A3770A" w:rsidRDefault="007C1F16" w:rsidP="007C1F16">
            <w:pPr>
              <w:pStyle w:val="a3"/>
              <w:spacing w:before="0" w:beforeAutospacing="0" w:after="0" w:afterAutospacing="0"/>
              <w:ind w:hanging="94"/>
              <w:jc w:val="both"/>
              <w:rPr>
                <w:rStyle w:val="rynqvb"/>
                <w:sz w:val="28"/>
                <w:szCs w:val="28"/>
                <w:lang w:val="kk-KZ"/>
              </w:rPr>
            </w:pPr>
            <w:r w:rsidRPr="00A3770A">
              <w:rPr>
                <w:rStyle w:val="rynqvb"/>
                <w:sz w:val="28"/>
                <w:szCs w:val="28"/>
                <w:lang w:val="en"/>
              </w:rPr>
              <w:lastRenderedPageBreak/>
              <w:t>Continuation of the table</w:t>
            </w:r>
            <w:r w:rsidRPr="00A3770A">
              <w:rPr>
                <w:rStyle w:val="rynqvb"/>
                <w:sz w:val="28"/>
                <w:szCs w:val="28"/>
                <w:lang w:val="kk-KZ"/>
              </w:rPr>
              <w:t xml:space="preserve"> 37</w:t>
            </w:r>
          </w:p>
          <w:p w:rsidR="007C1F16" w:rsidRPr="00A3770A" w:rsidRDefault="007C1F16" w:rsidP="007C1F16">
            <w:pPr>
              <w:pStyle w:val="a3"/>
              <w:spacing w:before="0" w:beforeAutospacing="0" w:after="0" w:afterAutospacing="0"/>
              <w:ind w:hanging="94"/>
              <w:jc w:val="both"/>
              <w:rPr>
                <w:sz w:val="16"/>
                <w:szCs w:val="16"/>
                <w:lang w:val="kk-KZ"/>
              </w:rPr>
            </w:pPr>
          </w:p>
        </w:tc>
      </w:tr>
      <w:tr w:rsidR="007C1F16" w:rsidRPr="00A3770A" w:rsidTr="007C1F16">
        <w:trPr>
          <w:trHeight w:val="58"/>
          <w:jc w:val="center"/>
        </w:trPr>
        <w:tc>
          <w:tcPr>
            <w:tcW w:w="2692" w:type="dxa"/>
          </w:tcPr>
          <w:p w:rsidR="007C1F16" w:rsidRPr="00A3770A" w:rsidRDefault="007C1F16" w:rsidP="007C1F16">
            <w:pPr>
              <w:pStyle w:val="a3"/>
              <w:spacing w:before="0" w:beforeAutospacing="0" w:after="0" w:afterAutospacing="0"/>
              <w:jc w:val="center"/>
              <w:rPr>
                <w:noProof/>
                <w:sz w:val="22"/>
                <w:szCs w:val="22"/>
                <w:lang w:val="kk-KZ"/>
              </w:rPr>
            </w:pPr>
            <w:r w:rsidRPr="00A3770A">
              <w:rPr>
                <w:noProof/>
                <w:sz w:val="22"/>
                <w:szCs w:val="22"/>
                <w:lang w:val="kk-KZ"/>
              </w:rPr>
              <w:t>1</w:t>
            </w:r>
          </w:p>
        </w:tc>
        <w:tc>
          <w:tcPr>
            <w:tcW w:w="3122" w:type="dxa"/>
          </w:tcPr>
          <w:p w:rsidR="007C1F16" w:rsidRPr="00A3770A" w:rsidRDefault="007C1F16" w:rsidP="007C1F16">
            <w:pPr>
              <w:jc w:val="center"/>
              <w:rPr>
                <w:rStyle w:val="ac"/>
                <w:rFonts w:ascii="Times New Roman" w:hAnsi="Times New Roman" w:cs="Times New Roman"/>
                <w:b w:val="0"/>
                <w:lang w:val="kk-KZ"/>
              </w:rPr>
            </w:pPr>
            <w:r w:rsidRPr="00A3770A">
              <w:rPr>
                <w:rStyle w:val="ac"/>
                <w:rFonts w:ascii="Times New Roman" w:hAnsi="Times New Roman" w:cs="Times New Roman"/>
                <w:b w:val="0"/>
                <w:lang w:val="kk-KZ"/>
              </w:rPr>
              <w:t>2</w:t>
            </w:r>
          </w:p>
        </w:tc>
        <w:tc>
          <w:tcPr>
            <w:tcW w:w="3825" w:type="dxa"/>
          </w:tcPr>
          <w:p w:rsidR="007C1F16" w:rsidRPr="00A3770A" w:rsidRDefault="007C1F16" w:rsidP="007C1F16">
            <w:pPr>
              <w:pStyle w:val="a3"/>
              <w:spacing w:before="0" w:beforeAutospacing="0" w:after="0" w:afterAutospacing="0"/>
              <w:jc w:val="center"/>
              <w:rPr>
                <w:sz w:val="22"/>
                <w:szCs w:val="22"/>
                <w:lang w:val="kk-KZ"/>
              </w:rPr>
            </w:pPr>
            <w:r w:rsidRPr="00A3770A">
              <w:rPr>
                <w:sz w:val="22"/>
                <w:szCs w:val="22"/>
                <w:lang w:val="kk-KZ"/>
              </w:rPr>
              <w:t>3</w:t>
            </w:r>
          </w:p>
        </w:tc>
      </w:tr>
      <w:tr w:rsidR="00E72F94" w:rsidRPr="00A3770A" w:rsidTr="007C1F16">
        <w:trPr>
          <w:trHeight w:val="4001"/>
          <w:jc w:val="center"/>
        </w:trPr>
        <w:tc>
          <w:tcPr>
            <w:tcW w:w="2692" w:type="dxa"/>
          </w:tcPr>
          <w:p w:rsidR="00E72F94" w:rsidRPr="00A3770A" w:rsidRDefault="00D7451E" w:rsidP="00E72F94">
            <w:pPr>
              <w:pStyle w:val="a3"/>
              <w:spacing w:before="0" w:beforeAutospacing="0" w:after="0" w:afterAutospacing="0"/>
              <w:jc w:val="both"/>
              <w:rPr>
                <w:sz w:val="22"/>
                <w:szCs w:val="22"/>
                <w:lang w:val="en-US"/>
              </w:rPr>
            </w:pPr>
            <w:r w:rsidRPr="00A3770A">
              <w:rPr>
                <w:noProof/>
                <w:sz w:val="22"/>
                <w:szCs w:val="22"/>
              </w:rPr>
              <w:drawing>
                <wp:anchor distT="0" distB="0" distL="114300" distR="114300" simplePos="0" relativeHeight="251856896" behindDoc="0" locked="0" layoutInCell="1" allowOverlap="1" wp14:anchorId="70C25747" wp14:editId="6A9B33E7">
                  <wp:simplePos x="0" y="0"/>
                  <wp:positionH relativeFrom="column">
                    <wp:posOffset>-8255</wp:posOffset>
                  </wp:positionH>
                  <wp:positionV relativeFrom="paragraph">
                    <wp:posOffset>1452880</wp:posOffset>
                  </wp:positionV>
                  <wp:extent cx="848360" cy="1757680"/>
                  <wp:effectExtent l="0" t="0" r="8890" b="0"/>
                  <wp:wrapSquare wrapText="bothSides"/>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WhatsApp Image 2026-04-07 at 18.11.37 (1).jpeg"/>
                          <pic:cNvPicPr/>
                        </pic:nvPicPr>
                        <pic:blipFill rotWithShape="1">
                          <a:blip r:embed="rId33" cstate="print">
                            <a:extLst>
                              <a:ext uri="{28A0092B-C50C-407E-A947-70E740481C1C}">
                                <a14:useLocalDpi xmlns:a14="http://schemas.microsoft.com/office/drawing/2010/main" val="0"/>
                              </a:ext>
                            </a:extLst>
                          </a:blip>
                          <a:srcRect t="5056" b="3216"/>
                          <a:stretch/>
                        </pic:blipFill>
                        <pic:spPr bwMode="auto">
                          <a:xfrm>
                            <a:off x="0" y="0"/>
                            <a:ext cx="848360" cy="1757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1F16" w:rsidRPr="00A3770A">
              <w:rPr>
                <w:noProof/>
                <w:sz w:val="22"/>
                <w:szCs w:val="22"/>
              </w:rPr>
              <w:drawing>
                <wp:anchor distT="0" distB="0" distL="114300" distR="114300" simplePos="0" relativeHeight="251855872" behindDoc="0" locked="0" layoutInCell="1" allowOverlap="1" wp14:anchorId="3E178D7F" wp14:editId="289C2551">
                  <wp:simplePos x="0" y="0"/>
                  <wp:positionH relativeFrom="column">
                    <wp:posOffset>-8255</wp:posOffset>
                  </wp:positionH>
                  <wp:positionV relativeFrom="paragraph">
                    <wp:posOffset>29210</wp:posOffset>
                  </wp:positionV>
                  <wp:extent cx="848360" cy="1430655"/>
                  <wp:effectExtent l="0" t="0" r="8890" b="0"/>
                  <wp:wrapSquare wrapText="bothSides"/>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WhatsApp Image 2026-04-07 at 18.11.37.jpeg"/>
                          <pic:cNvPicPr/>
                        </pic:nvPicPr>
                        <pic:blipFill rotWithShape="1">
                          <a:blip r:embed="rId34" cstate="print">
                            <a:extLst>
                              <a:ext uri="{28A0092B-C50C-407E-A947-70E740481C1C}">
                                <a14:useLocalDpi xmlns:a14="http://schemas.microsoft.com/office/drawing/2010/main" val="0"/>
                              </a:ext>
                            </a:extLst>
                          </a:blip>
                          <a:srcRect t="5835" b="4119"/>
                          <a:stretch/>
                        </pic:blipFill>
                        <pic:spPr bwMode="auto">
                          <a:xfrm>
                            <a:off x="0" y="0"/>
                            <a:ext cx="848360" cy="1430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122" w:type="dxa"/>
          </w:tcPr>
          <w:p w:rsidR="008C402A" w:rsidRPr="00A3770A" w:rsidRDefault="008C402A" w:rsidP="008C402A">
            <w:pPr>
              <w:rPr>
                <w:rFonts w:ascii="Times New Roman" w:hAnsi="Times New Roman" w:cs="Times New Roman"/>
                <w:lang w:val="en-US"/>
              </w:rPr>
            </w:pPr>
            <w:r w:rsidRPr="00A3770A">
              <w:rPr>
                <w:rStyle w:val="ac"/>
                <w:rFonts w:ascii="Times New Roman" w:hAnsi="Times New Roman" w:cs="Times New Roman"/>
                <w:b w:val="0"/>
                <w:lang w:val="en-US"/>
              </w:rPr>
              <w:t>Case 3</w:t>
            </w:r>
            <w:r w:rsidRPr="00A3770A">
              <w:rPr>
                <w:rFonts w:ascii="Times New Roman" w:hAnsi="Times New Roman" w:cs="Times New Roman"/>
                <w:lang w:val="en-US"/>
              </w:rPr>
              <w:t xml:space="preserve">: </w:t>
            </w:r>
            <w:r w:rsidRPr="00A3770A">
              <w:rPr>
                <w:rStyle w:val="a4"/>
                <w:rFonts w:ascii="Times New Roman" w:hAnsi="Times New Roman" w:cs="Times New Roman"/>
                <w:lang w:val="en-US"/>
              </w:rPr>
              <w:t>Бозжырада әлемдік туынды орындалды</w:t>
            </w:r>
            <w:r w:rsidRPr="00A3770A">
              <w:rPr>
                <w:rFonts w:ascii="Times New Roman" w:hAnsi="Times New Roman" w:cs="Times New Roman"/>
                <w:lang w:val="en-US"/>
              </w:rPr>
              <w:t xml:space="preserve"> </w:t>
            </w:r>
          </w:p>
          <w:p w:rsidR="00E72F94" w:rsidRPr="00A3770A" w:rsidRDefault="00E72F94" w:rsidP="00FA27B2">
            <w:pPr>
              <w:pStyle w:val="a3"/>
              <w:spacing w:before="0" w:beforeAutospacing="0" w:after="0" w:afterAutospacing="0"/>
              <w:jc w:val="both"/>
              <w:rPr>
                <w:sz w:val="22"/>
                <w:szCs w:val="22"/>
                <w:lang w:val="en-US"/>
              </w:rPr>
            </w:pPr>
          </w:p>
          <w:p w:rsidR="00FA27B2" w:rsidRPr="00A3770A" w:rsidRDefault="00FA27B2" w:rsidP="00FA27B2">
            <w:pPr>
              <w:pStyle w:val="a3"/>
              <w:spacing w:before="0" w:beforeAutospacing="0" w:after="0" w:afterAutospacing="0"/>
              <w:jc w:val="both"/>
              <w:rPr>
                <w:sz w:val="22"/>
                <w:szCs w:val="22"/>
                <w:lang w:val="en-US"/>
              </w:rPr>
            </w:pPr>
            <w:r w:rsidRPr="00A3770A">
              <w:rPr>
                <w:sz w:val="22"/>
                <w:szCs w:val="22"/>
                <w:lang w:val="en-US"/>
              </w:rPr>
              <w:t>Engagement Rate (based on views proxy):</w:t>
            </w:r>
          </w:p>
          <w:p w:rsidR="00FA27B2" w:rsidRPr="00A3770A" w:rsidRDefault="00FA27B2" w:rsidP="00FA27B2">
            <w:pPr>
              <w:pStyle w:val="a3"/>
              <w:spacing w:before="0" w:beforeAutospacing="0" w:after="0" w:afterAutospacing="0"/>
              <w:jc w:val="both"/>
              <w:rPr>
                <w:sz w:val="22"/>
                <w:szCs w:val="22"/>
                <w:lang w:val="en-US"/>
              </w:rPr>
            </w:pPr>
            <w:r w:rsidRPr="00A3770A">
              <w:rPr>
                <w:sz w:val="22"/>
                <w:szCs w:val="22"/>
                <w:lang w:val="en-US"/>
              </w:rPr>
              <w:t>ER = Interactions / Instagram views</w:t>
            </w:r>
          </w:p>
          <w:p w:rsidR="00FA27B2" w:rsidRPr="00A3770A" w:rsidRDefault="00FA27B2" w:rsidP="00FA27B2">
            <w:pPr>
              <w:pStyle w:val="a3"/>
              <w:spacing w:before="0" w:beforeAutospacing="0" w:after="0" w:afterAutospacing="0"/>
              <w:jc w:val="both"/>
              <w:rPr>
                <w:sz w:val="22"/>
                <w:szCs w:val="22"/>
                <w:lang w:val="en-US"/>
              </w:rPr>
            </w:pPr>
            <w:r w:rsidRPr="00A3770A">
              <w:rPr>
                <w:sz w:val="22"/>
                <w:szCs w:val="22"/>
                <w:lang w:val="en-US"/>
              </w:rPr>
              <w:t>ER = 64 / 11,089 = 0.00577 (0.58%)</w:t>
            </w:r>
          </w:p>
          <w:p w:rsidR="00FA27B2" w:rsidRPr="00A3770A" w:rsidRDefault="00FA27B2" w:rsidP="00FA27B2">
            <w:pPr>
              <w:pStyle w:val="a3"/>
              <w:spacing w:before="0" w:beforeAutospacing="0" w:after="0" w:afterAutospacing="0"/>
              <w:jc w:val="both"/>
              <w:rPr>
                <w:sz w:val="22"/>
                <w:szCs w:val="22"/>
                <w:lang w:val="en-US"/>
              </w:rPr>
            </w:pPr>
          </w:p>
          <w:p w:rsidR="00FA27B2" w:rsidRPr="00A3770A" w:rsidRDefault="00FA27B2" w:rsidP="00FA27B2">
            <w:pPr>
              <w:pStyle w:val="a3"/>
              <w:spacing w:before="0" w:beforeAutospacing="0" w:after="0" w:afterAutospacing="0"/>
              <w:jc w:val="both"/>
              <w:rPr>
                <w:sz w:val="22"/>
                <w:szCs w:val="22"/>
                <w:lang w:val="en-US"/>
              </w:rPr>
            </w:pPr>
            <w:r w:rsidRPr="00A3770A">
              <w:rPr>
                <w:sz w:val="22"/>
                <w:szCs w:val="22"/>
                <w:lang w:val="en-US"/>
              </w:rPr>
              <w:t>Profile Action Rate = Profile actions / Instagram views = 2 / 11,089 = 0.00018 (0.02%)</w:t>
            </w:r>
          </w:p>
        </w:tc>
        <w:tc>
          <w:tcPr>
            <w:tcW w:w="3825" w:type="dxa"/>
          </w:tcPr>
          <w:p w:rsidR="00E72F94" w:rsidRPr="00A3770A" w:rsidRDefault="00D457A3" w:rsidP="00D457A3">
            <w:pPr>
              <w:pStyle w:val="a3"/>
              <w:spacing w:before="0" w:beforeAutospacing="0" w:after="0" w:afterAutospacing="0"/>
              <w:rPr>
                <w:sz w:val="22"/>
                <w:szCs w:val="22"/>
                <w:lang w:val="en-US"/>
              </w:rPr>
            </w:pPr>
            <w:r w:rsidRPr="00A3770A">
              <w:rPr>
                <w:sz w:val="22"/>
                <w:szCs w:val="22"/>
                <w:lang w:val="en-US"/>
              </w:rPr>
              <w:t xml:space="preserve">This post had the </w:t>
            </w:r>
            <w:r w:rsidRPr="00A3770A">
              <w:rPr>
                <w:rStyle w:val="ac"/>
                <w:b w:val="0"/>
                <w:sz w:val="22"/>
                <w:szCs w:val="22"/>
                <w:lang w:val="en-US"/>
              </w:rPr>
              <w:t>highest Instagram view volume</w:t>
            </w:r>
            <w:r w:rsidRPr="00A3770A">
              <w:rPr>
                <w:sz w:val="22"/>
                <w:szCs w:val="22"/>
                <w:lang w:val="en-US"/>
              </w:rPr>
              <w:t xml:space="preserve"> in the sample, but the </w:t>
            </w:r>
            <w:r w:rsidRPr="00A3770A">
              <w:rPr>
                <w:rStyle w:val="ac"/>
                <w:b w:val="0"/>
                <w:sz w:val="22"/>
                <w:szCs w:val="22"/>
                <w:lang w:val="en-US"/>
              </w:rPr>
              <w:t>lowest interaction efficiency</w:t>
            </w:r>
            <w:r w:rsidRPr="00A3770A">
              <w:rPr>
                <w:sz w:val="22"/>
                <w:szCs w:val="22"/>
                <w:lang w:val="en-US"/>
              </w:rPr>
              <w:t xml:space="preserve">. The view-based engagement proxy was only </w:t>
            </w:r>
            <w:r w:rsidRPr="00A3770A">
              <w:rPr>
                <w:rStyle w:val="ac"/>
                <w:b w:val="0"/>
                <w:sz w:val="22"/>
                <w:szCs w:val="22"/>
                <w:lang w:val="en-US"/>
              </w:rPr>
              <w:t>0.58%</w:t>
            </w:r>
            <w:r w:rsidRPr="00A3770A">
              <w:rPr>
                <w:sz w:val="22"/>
                <w:szCs w:val="22"/>
                <w:lang w:val="en-US"/>
              </w:rPr>
              <w:t xml:space="preserve">, and the profile action rate was only </w:t>
            </w:r>
            <w:r w:rsidRPr="00A3770A">
              <w:rPr>
                <w:rStyle w:val="ac"/>
                <w:b w:val="0"/>
                <w:sz w:val="22"/>
                <w:szCs w:val="22"/>
                <w:lang w:val="en-US"/>
              </w:rPr>
              <w:t>0.02%</w:t>
            </w:r>
            <w:r w:rsidRPr="00A3770A">
              <w:rPr>
                <w:sz w:val="22"/>
                <w:szCs w:val="22"/>
                <w:lang w:val="en-US"/>
              </w:rPr>
              <w:t>. At the same time, the post reached the largest share of non-followers (</w:t>
            </w:r>
            <w:r w:rsidRPr="00A3770A">
              <w:rPr>
                <w:rStyle w:val="ac"/>
                <w:b w:val="0"/>
                <w:sz w:val="22"/>
                <w:szCs w:val="22"/>
                <w:lang w:val="en-US"/>
              </w:rPr>
              <w:t>61.0%</w:t>
            </w:r>
            <w:r w:rsidRPr="00A3770A">
              <w:rPr>
                <w:sz w:val="22"/>
                <w:szCs w:val="22"/>
                <w:lang w:val="en-US"/>
              </w:rPr>
              <w:t>), which means that broader exposure did not translate into proportionate user response. Another notable feature is the source structure: most views came from the profile (</w:t>
            </w:r>
            <w:r w:rsidRPr="00A3770A">
              <w:rPr>
                <w:rStyle w:val="ac"/>
                <w:b w:val="0"/>
                <w:sz w:val="22"/>
                <w:szCs w:val="22"/>
                <w:lang w:val="en-US"/>
              </w:rPr>
              <w:t>59.7%</w:t>
            </w:r>
            <w:r w:rsidRPr="00A3770A">
              <w:rPr>
                <w:sz w:val="22"/>
                <w:szCs w:val="22"/>
                <w:lang w:val="en-US"/>
              </w:rPr>
              <w:t>) rather than the feed or Explore. This suggests that the post benefited more from existing account visitation than from algorithmic discovery or broad viral spread. In managerial terms, the post delivered visibility, but the quality of response per exposure unit was weak.</w:t>
            </w:r>
          </w:p>
        </w:tc>
      </w:tr>
      <w:tr w:rsidR="0054197B" w:rsidRPr="00A3770A" w:rsidTr="007C1F16">
        <w:trPr>
          <w:trHeight w:val="274"/>
          <w:jc w:val="center"/>
        </w:trPr>
        <w:tc>
          <w:tcPr>
            <w:tcW w:w="9639" w:type="dxa"/>
            <w:gridSpan w:val="3"/>
          </w:tcPr>
          <w:p w:rsidR="0054197B" w:rsidRPr="00A3770A" w:rsidRDefault="00337632" w:rsidP="00C93351">
            <w:pPr>
              <w:pStyle w:val="a3"/>
              <w:spacing w:before="0" w:beforeAutospacing="0" w:after="0" w:afterAutospacing="0"/>
              <w:ind w:firstLine="601"/>
              <w:rPr>
                <w:sz w:val="22"/>
                <w:szCs w:val="22"/>
                <w:lang w:val="en-US"/>
              </w:rPr>
            </w:pPr>
            <w:r w:rsidRPr="00A3770A">
              <w:rPr>
                <w:rStyle w:val="rynqvb"/>
                <w:sz w:val="22"/>
                <w:szCs w:val="22"/>
                <w:lang w:val="en"/>
              </w:rPr>
              <w:t>Note</w:t>
            </w:r>
            <w:r w:rsidRPr="00A3770A">
              <w:rPr>
                <w:rStyle w:val="rynqvb"/>
                <w:sz w:val="22"/>
                <w:szCs w:val="22"/>
                <w:lang w:val="kk-KZ"/>
              </w:rPr>
              <w:t xml:space="preserve"> – </w:t>
            </w:r>
            <w:r w:rsidR="0054197B" w:rsidRPr="00A3770A">
              <w:rPr>
                <w:sz w:val="22"/>
                <w:szCs w:val="22"/>
                <w:lang w:val="en-US"/>
              </w:rPr>
              <w:t>Author’s calculation based on data from Kazakh Tourism official Instagram accaunt</w:t>
            </w:r>
          </w:p>
        </w:tc>
      </w:tr>
    </w:tbl>
    <w:p w:rsidR="0074173F" w:rsidRPr="00A3770A" w:rsidRDefault="0074173F" w:rsidP="0074173F">
      <w:pPr>
        <w:pStyle w:val="2"/>
        <w:spacing w:before="0" w:line="240" w:lineRule="auto"/>
        <w:jc w:val="both"/>
        <w:rPr>
          <w:rFonts w:ascii="Times New Roman" w:hAnsi="Times New Roman" w:cs="Times New Roman"/>
          <w:color w:val="auto"/>
          <w:sz w:val="28"/>
          <w:szCs w:val="28"/>
          <w:lang w:val="en-US"/>
        </w:rPr>
      </w:pPr>
    </w:p>
    <w:p w:rsidR="00C93351" w:rsidRPr="00A3770A" w:rsidRDefault="00C93351" w:rsidP="00C93351">
      <w:pPr>
        <w:pStyle w:val="a3"/>
        <w:spacing w:before="0" w:beforeAutospacing="0" w:after="0" w:afterAutospacing="0"/>
        <w:ind w:firstLine="709"/>
        <w:jc w:val="both"/>
        <w:rPr>
          <w:sz w:val="28"/>
          <w:szCs w:val="28"/>
          <w:lang w:val="en-US"/>
        </w:rPr>
      </w:pPr>
      <w:r w:rsidRPr="00A3770A">
        <w:rPr>
          <w:sz w:val="28"/>
          <w:szCs w:val="28"/>
          <w:lang w:val="en-US"/>
        </w:rPr>
        <w:t>The analysis of these cases makes it possible to examine how different tourism-related content formats generate varying levels of audience interaction, behavioural engagement, and profile activity within digital communication environments. In addition, the selected examples provide practical insight into the relationship between visibility indicators and actual marketing effectiveness, thereby allowing a more behaviour-oriented interpretation of tourism promotion performance in social media environments. The use of real platform analytics additionally strengthens the empirical dimension of the study by demonstrating how KPI-based evaluation may be applied under actual destination-promotion conditions. This approach also contributes to a more practical understanding of how digital tourism communication influences audience behaviour, engagement intensity, and destination visibility within contemporary social media ecosystems.</w:t>
      </w:r>
    </w:p>
    <w:p w:rsidR="00E72F94" w:rsidRPr="00A3770A" w:rsidRDefault="00E72F94" w:rsidP="00856F50">
      <w:pPr>
        <w:pStyle w:val="2"/>
        <w:tabs>
          <w:tab w:val="left" w:pos="993"/>
        </w:tabs>
        <w:spacing w:before="0" w:line="240" w:lineRule="auto"/>
        <w:ind w:firstLine="709"/>
        <w:jc w:val="both"/>
        <w:rPr>
          <w:rFonts w:ascii="Times New Roman" w:hAnsi="Times New Roman" w:cs="Times New Roman"/>
          <w:color w:val="auto"/>
          <w:sz w:val="28"/>
          <w:szCs w:val="28"/>
          <w:lang w:val="en-US"/>
        </w:rPr>
      </w:pPr>
      <w:r w:rsidRPr="00A3770A">
        <w:rPr>
          <w:rFonts w:ascii="Times New Roman" w:hAnsi="Times New Roman" w:cs="Times New Roman"/>
          <w:color w:val="auto"/>
          <w:sz w:val="28"/>
          <w:szCs w:val="28"/>
          <w:lang w:val="en-US"/>
        </w:rPr>
        <w:t>Managerial implications</w:t>
      </w:r>
      <w:r w:rsidR="00750CAE" w:rsidRPr="00A3770A">
        <w:rPr>
          <w:rFonts w:ascii="Times New Roman" w:hAnsi="Times New Roman" w:cs="Times New Roman"/>
          <w:color w:val="auto"/>
          <w:sz w:val="28"/>
          <w:szCs w:val="28"/>
          <w:lang w:val="en-US"/>
        </w:rPr>
        <w:t>:</w:t>
      </w:r>
    </w:p>
    <w:p w:rsidR="00E72F94" w:rsidRPr="00A3770A" w:rsidRDefault="00856F50" w:rsidP="00AD5F64">
      <w:pPr>
        <w:numPr>
          <w:ilvl w:val="0"/>
          <w:numId w:val="7"/>
        </w:numPr>
        <w:tabs>
          <w:tab w:val="left" w:pos="993"/>
        </w:tabs>
        <w:spacing w:after="0" w:line="240" w:lineRule="auto"/>
        <w:ind w:left="0" w:firstLine="709"/>
        <w:jc w:val="both"/>
        <w:rPr>
          <w:rFonts w:ascii="Times New Roman" w:hAnsi="Times New Roman" w:cs="Times New Roman"/>
          <w:sz w:val="28"/>
          <w:szCs w:val="28"/>
          <w:lang w:val="en-US"/>
        </w:rPr>
      </w:pPr>
      <w:r w:rsidRPr="00A3770A">
        <w:rPr>
          <w:rStyle w:val="ac"/>
          <w:rFonts w:ascii="Times New Roman" w:hAnsi="Times New Roman" w:cs="Times New Roman"/>
          <w:b w:val="0"/>
          <w:sz w:val="28"/>
          <w:szCs w:val="28"/>
          <w:lang w:val="en-US"/>
        </w:rPr>
        <w:t xml:space="preserve">content </w:t>
      </w:r>
      <w:r w:rsidR="00E72F94" w:rsidRPr="00A3770A">
        <w:rPr>
          <w:rStyle w:val="ac"/>
          <w:rFonts w:ascii="Times New Roman" w:hAnsi="Times New Roman" w:cs="Times New Roman"/>
          <w:b w:val="0"/>
          <w:sz w:val="28"/>
          <w:szCs w:val="28"/>
          <w:lang w:val="en-US"/>
        </w:rPr>
        <w:t>and storytelling performance should be assessed through engagement-based ratios, not view totals alone.</w:t>
      </w:r>
      <w:r w:rsidR="00750CAE" w:rsidRPr="00A3770A">
        <w:rPr>
          <w:rFonts w:ascii="Times New Roman" w:hAnsi="Times New Roman" w:cs="Times New Roman"/>
          <w:sz w:val="28"/>
          <w:szCs w:val="28"/>
          <w:lang w:val="en-US"/>
        </w:rPr>
        <w:t xml:space="preserve"> </w:t>
      </w:r>
      <w:r w:rsidR="00E72F94" w:rsidRPr="00A3770A">
        <w:rPr>
          <w:rFonts w:ascii="Times New Roman" w:hAnsi="Times New Roman" w:cs="Times New Roman"/>
          <w:sz w:val="28"/>
          <w:szCs w:val="28"/>
          <w:lang w:val="en-US"/>
        </w:rPr>
        <w:t>The cases show that high visibility can coexist with weak behavioural response</w:t>
      </w:r>
      <w:r w:rsidRPr="00A3770A">
        <w:rPr>
          <w:rFonts w:ascii="Times New Roman" w:hAnsi="Times New Roman" w:cs="Times New Roman"/>
          <w:sz w:val="28"/>
          <w:szCs w:val="28"/>
          <w:lang w:val="kk-KZ"/>
        </w:rPr>
        <w:t>;</w:t>
      </w:r>
    </w:p>
    <w:p w:rsidR="00E72F94" w:rsidRPr="00A3770A" w:rsidRDefault="00856F50" w:rsidP="00AD5F64">
      <w:pPr>
        <w:numPr>
          <w:ilvl w:val="0"/>
          <w:numId w:val="7"/>
        </w:numPr>
        <w:tabs>
          <w:tab w:val="left" w:pos="993"/>
        </w:tabs>
        <w:spacing w:after="0" w:line="240" w:lineRule="auto"/>
        <w:ind w:left="0" w:firstLine="709"/>
        <w:jc w:val="both"/>
        <w:rPr>
          <w:rFonts w:ascii="Times New Roman" w:hAnsi="Times New Roman" w:cs="Times New Roman"/>
          <w:sz w:val="28"/>
          <w:szCs w:val="28"/>
          <w:lang w:val="en-US"/>
        </w:rPr>
      </w:pPr>
      <w:r w:rsidRPr="00A3770A">
        <w:rPr>
          <w:rStyle w:val="ac"/>
          <w:rFonts w:ascii="Times New Roman" w:hAnsi="Times New Roman" w:cs="Times New Roman"/>
          <w:b w:val="0"/>
          <w:sz w:val="28"/>
          <w:szCs w:val="28"/>
          <w:lang w:val="en-US"/>
        </w:rPr>
        <w:t xml:space="preserve">target </w:t>
      </w:r>
      <w:r w:rsidR="00E72F94" w:rsidRPr="00A3770A">
        <w:rPr>
          <w:rStyle w:val="ac"/>
          <w:rFonts w:ascii="Times New Roman" w:hAnsi="Times New Roman" w:cs="Times New Roman"/>
          <w:b w:val="0"/>
          <w:sz w:val="28"/>
          <w:szCs w:val="28"/>
          <w:lang w:val="en-US"/>
        </w:rPr>
        <w:t>efficiency must be evaluated at the level of response quality per exposure unit.</w:t>
      </w:r>
      <w:r w:rsidR="00750CAE" w:rsidRPr="00A3770A">
        <w:rPr>
          <w:rFonts w:ascii="Times New Roman" w:hAnsi="Times New Roman" w:cs="Times New Roman"/>
          <w:sz w:val="28"/>
          <w:szCs w:val="28"/>
          <w:lang w:val="en-US"/>
        </w:rPr>
        <w:t xml:space="preserve"> In this sample, Case 1</w:t>
      </w:r>
      <w:r w:rsidR="00E72F94" w:rsidRPr="00A3770A">
        <w:rPr>
          <w:rFonts w:ascii="Times New Roman" w:hAnsi="Times New Roman" w:cs="Times New Roman"/>
          <w:sz w:val="28"/>
          <w:szCs w:val="28"/>
          <w:lang w:val="en-US"/>
        </w:rPr>
        <w:t xml:space="preserve"> was the most efficient because it generated the highest interaction and action intensity relative to reach</w:t>
      </w:r>
      <w:r w:rsidR="007C1F16" w:rsidRPr="00A3770A">
        <w:rPr>
          <w:rFonts w:ascii="Times New Roman" w:hAnsi="Times New Roman" w:cs="Times New Roman"/>
          <w:sz w:val="28"/>
          <w:szCs w:val="28"/>
          <w:lang w:val="kk-KZ"/>
        </w:rPr>
        <w:t>;</w:t>
      </w:r>
    </w:p>
    <w:p w:rsidR="00E72F94" w:rsidRPr="00A3770A" w:rsidRDefault="00856F50" w:rsidP="00AD5F64">
      <w:pPr>
        <w:numPr>
          <w:ilvl w:val="0"/>
          <w:numId w:val="7"/>
        </w:numPr>
        <w:tabs>
          <w:tab w:val="left" w:pos="993"/>
        </w:tabs>
        <w:spacing w:after="0" w:line="240" w:lineRule="auto"/>
        <w:ind w:left="0" w:firstLine="709"/>
        <w:jc w:val="both"/>
        <w:rPr>
          <w:rFonts w:ascii="Times New Roman" w:hAnsi="Times New Roman" w:cs="Times New Roman"/>
          <w:sz w:val="28"/>
          <w:szCs w:val="28"/>
          <w:lang w:val="en-US"/>
        </w:rPr>
      </w:pPr>
      <w:r w:rsidRPr="00A3770A">
        <w:rPr>
          <w:rStyle w:val="ac"/>
          <w:rFonts w:ascii="Times New Roman" w:hAnsi="Times New Roman" w:cs="Times New Roman"/>
          <w:b w:val="0"/>
          <w:sz w:val="28"/>
          <w:szCs w:val="28"/>
          <w:lang w:val="en-US"/>
        </w:rPr>
        <w:t xml:space="preserve">distribution </w:t>
      </w:r>
      <w:r w:rsidR="00E72F94" w:rsidRPr="00A3770A">
        <w:rPr>
          <w:rStyle w:val="ac"/>
          <w:rFonts w:ascii="Times New Roman" w:hAnsi="Times New Roman" w:cs="Times New Roman"/>
          <w:b w:val="0"/>
          <w:sz w:val="28"/>
          <w:szCs w:val="28"/>
          <w:lang w:val="en-US"/>
        </w:rPr>
        <w:t>structure affects content efficiency.</w:t>
      </w:r>
      <w:r w:rsidR="00750CAE" w:rsidRPr="00A3770A">
        <w:rPr>
          <w:rFonts w:ascii="Times New Roman" w:hAnsi="Times New Roman" w:cs="Times New Roman"/>
          <w:sz w:val="28"/>
          <w:szCs w:val="28"/>
          <w:lang w:val="en-US"/>
        </w:rPr>
        <w:t xml:space="preserve"> </w:t>
      </w:r>
      <w:r w:rsidR="00E72F94" w:rsidRPr="00A3770A">
        <w:rPr>
          <w:rFonts w:ascii="Times New Roman" w:hAnsi="Times New Roman" w:cs="Times New Roman"/>
          <w:sz w:val="28"/>
          <w:szCs w:val="28"/>
          <w:lang w:val="en-US"/>
        </w:rPr>
        <w:t>Posts supported by both feed and Stories performed more effectively than posts relying primarily on one source channel</w:t>
      </w:r>
      <w:r w:rsidRPr="00A3770A">
        <w:rPr>
          <w:rFonts w:ascii="Times New Roman" w:hAnsi="Times New Roman" w:cs="Times New Roman"/>
          <w:sz w:val="28"/>
          <w:szCs w:val="28"/>
          <w:lang w:val="kk-KZ"/>
        </w:rPr>
        <w:t>;</w:t>
      </w:r>
    </w:p>
    <w:p w:rsidR="00E72F94" w:rsidRPr="00A3770A" w:rsidRDefault="00856F50" w:rsidP="00AD5F64">
      <w:pPr>
        <w:numPr>
          <w:ilvl w:val="0"/>
          <w:numId w:val="7"/>
        </w:numPr>
        <w:tabs>
          <w:tab w:val="left" w:pos="993"/>
        </w:tabs>
        <w:spacing w:after="0" w:line="240" w:lineRule="auto"/>
        <w:ind w:left="0" w:firstLine="709"/>
        <w:jc w:val="both"/>
        <w:rPr>
          <w:rFonts w:ascii="Times New Roman" w:hAnsi="Times New Roman" w:cs="Times New Roman"/>
          <w:sz w:val="28"/>
          <w:szCs w:val="28"/>
          <w:lang w:val="en-US"/>
        </w:rPr>
      </w:pPr>
      <w:r w:rsidRPr="00A3770A">
        <w:rPr>
          <w:rStyle w:val="ac"/>
          <w:rFonts w:ascii="Times New Roman" w:hAnsi="Times New Roman" w:cs="Times New Roman"/>
          <w:b w:val="0"/>
          <w:sz w:val="28"/>
          <w:szCs w:val="28"/>
          <w:lang w:val="en-US"/>
        </w:rPr>
        <w:t xml:space="preserve">audience </w:t>
      </w:r>
      <w:r w:rsidR="00E72F94" w:rsidRPr="00A3770A">
        <w:rPr>
          <w:rStyle w:val="ac"/>
          <w:rFonts w:ascii="Times New Roman" w:hAnsi="Times New Roman" w:cs="Times New Roman"/>
          <w:b w:val="0"/>
          <w:sz w:val="28"/>
          <w:szCs w:val="28"/>
          <w:lang w:val="en-US"/>
        </w:rPr>
        <w:t>expansion and audience activation are separate performance tasks.</w:t>
      </w:r>
      <w:r w:rsidR="00750CAE" w:rsidRPr="00A3770A">
        <w:rPr>
          <w:rFonts w:ascii="Times New Roman" w:hAnsi="Times New Roman" w:cs="Times New Roman"/>
          <w:sz w:val="28"/>
          <w:szCs w:val="28"/>
          <w:lang w:val="en-US"/>
        </w:rPr>
        <w:t xml:space="preserve"> </w:t>
      </w:r>
      <w:r w:rsidR="00E72F94" w:rsidRPr="00A3770A">
        <w:rPr>
          <w:rFonts w:ascii="Times New Roman" w:hAnsi="Times New Roman" w:cs="Times New Roman"/>
          <w:sz w:val="28"/>
          <w:szCs w:val="28"/>
          <w:lang w:val="en-US"/>
        </w:rPr>
        <w:t xml:space="preserve">Case 3 expanded beyond the follower base, but it did not generate strong engagement </w:t>
      </w:r>
      <w:r w:rsidR="00E72F94" w:rsidRPr="00A3770A">
        <w:rPr>
          <w:rFonts w:ascii="Times New Roman" w:hAnsi="Times New Roman" w:cs="Times New Roman"/>
          <w:sz w:val="28"/>
          <w:szCs w:val="28"/>
          <w:lang w:val="en-US"/>
        </w:rPr>
        <w:lastRenderedPageBreak/>
        <w:t>or profile response. For management purposes, this means that awareness metrics and action metrics must be interpreted separately.</w:t>
      </w:r>
    </w:p>
    <w:p w:rsidR="0074173F" w:rsidRPr="00A3770A" w:rsidRDefault="0074173F"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three Instagram cases provide a practical empirical validation of the KPI-based performance logic proposed in Table 38. Most importantly, the findings demonstrate that high visibility and high marketing effectiveness are not identical outcomes. Posts generating large numbers of views did not necessarily produce stronger engagement, profile interaction, or behavioural response. Conversely, content with comparatively lower exposure occasionally generated substantially higher interaction intensity and conversion efficiency.</w:t>
      </w:r>
    </w:p>
    <w:p w:rsidR="0074173F" w:rsidRPr="00A3770A" w:rsidRDefault="0074173F"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These results directly support one of the central conclusions developed throughout Chapters 2 and 3: tourism promotion effectiveness should not be evaluated through visibility indicators alone. Metrics such as total reach, audience size, or view counts may overestimate actual marketing impact if they are not linked to behavioural outcomes, interaction quality, and conversion dynamics. In the analysed cases, the most managerially effective content was not the post with the largest audience exposure, but the post that generated the strongest engagement and user action relative to exposure volume.</w:t>
      </w:r>
      <w:r w:rsidR="00334205" w:rsidRPr="00A3770A">
        <w:rPr>
          <w:rFonts w:ascii="Times New Roman" w:eastAsia="Times New Roman" w:hAnsi="Times New Roman" w:cs="Times New Roman"/>
          <w:sz w:val="28"/>
          <w:szCs w:val="28"/>
          <w:lang w:val="en-US" w:eastAsia="ru-RU"/>
        </w:rPr>
        <w:t xml:space="preserve"> T</w:t>
      </w:r>
      <w:r w:rsidRPr="00A3770A">
        <w:rPr>
          <w:rFonts w:ascii="Times New Roman" w:eastAsia="Times New Roman" w:hAnsi="Times New Roman" w:cs="Times New Roman"/>
          <w:sz w:val="28"/>
          <w:szCs w:val="28"/>
          <w:lang w:val="en-US" w:eastAsia="ru-RU"/>
        </w:rPr>
        <w:t>he Instagram analysis confirms the necessity of transitioning from volume-oriented promotion towards behaviour-oriented destination marketing. This validates the proposed structural-cluster and KPI-based framework, where marketing effectiveness is assessed through interaction quality, engagement intensity, behavioural conversion, and adaptive performance monitoring rather than through absolute exposure metrics alone.</w:t>
      </w:r>
    </w:p>
    <w:p w:rsidR="0021052F" w:rsidRPr="00A3770A" w:rsidRDefault="0021052F" w:rsidP="00856F50">
      <w:pPr>
        <w:spacing w:after="0" w:line="240" w:lineRule="auto"/>
        <w:ind w:firstLine="709"/>
        <w:jc w:val="both"/>
        <w:rPr>
          <w:rFonts w:ascii="Times New Roman" w:eastAsia="Times New Roman" w:hAnsi="Times New Roman" w:cs="Times New Roman"/>
          <w:sz w:val="28"/>
          <w:szCs w:val="24"/>
          <w:lang w:val="en-US" w:eastAsia="ru-RU"/>
        </w:rPr>
      </w:pPr>
      <w:r w:rsidRPr="00A3770A">
        <w:rPr>
          <w:rFonts w:ascii="Times New Roman" w:eastAsia="Times New Roman" w:hAnsi="Times New Roman" w:cs="Times New Roman"/>
          <w:sz w:val="28"/>
          <w:szCs w:val="24"/>
          <w:lang w:val="en-US" w:eastAsia="ru-RU"/>
        </w:rPr>
        <w:t>To ensure continuous control and evidence-based adjustment, the structural-cluster approach incorporates a un</w:t>
      </w:r>
      <w:r w:rsidR="00BE27D1" w:rsidRPr="00A3770A">
        <w:rPr>
          <w:rFonts w:ascii="Times New Roman" w:eastAsia="Times New Roman" w:hAnsi="Times New Roman" w:cs="Times New Roman"/>
          <w:sz w:val="28"/>
          <w:szCs w:val="24"/>
          <w:lang w:val="en-US" w:eastAsia="ru-RU"/>
        </w:rPr>
        <w:t>ified KPI dashboard. Table 38</w:t>
      </w:r>
      <w:r w:rsidRPr="00A3770A">
        <w:rPr>
          <w:rFonts w:ascii="Times New Roman" w:eastAsia="Times New Roman" w:hAnsi="Times New Roman" w:cs="Times New Roman"/>
          <w:sz w:val="28"/>
          <w:szCs w:val="24"/>
          <w:lang w:val="en-US" w:eastAsia="ru-RU"/>
        </w:rPr>
        <w:t xml:space="preserve"> specifies a practicable measurement framework that integrates demand formation, conversion efficiency, experience quality, advocacy, and sustainability indicators based on accessible data sources.</w:t>
      </w:r>
    </w:p>
    <w:p w:rsidR="0021052F" w:rsidRPr="00A3770A" w:rsidRDefault="0021052F" w:rsidP="0021052F">
      <w:pPr>
        <w:spacing w:after="0" w:line="240" w:lineRule="auto"/>
        <w:ind w:firstLine="454"/>
        <w:jc w:val="both"/>
        <w:rPr>
          <w:rFonts w:ascii="Times New Roman" w:eastAsia="Times New Roman" w:hAnsi="Times New Roman" w:cs="Times New Roman"/>
          <w:sz w:val="28"/>
          <w:szCs w:val="24"/>
          <w:lang w:val="en-US" w:eastAsia="ru-RU"/>
        </w:rPr>
      </w:pPr>
    </w:p>
    <w:p w:rsidR="006B4873" w:rsidRPr="00A3770A" w:rsidRDefault="00BE27D1" w:rsidP="00856F50">
      <w:pPr>
        <w:spacing w:after="0" w:line="240" w:lineRule="auto"/>
        <w:jc w:val="both"/>
        <w:rPr>
          <w:rFonts w:ascii="Times New Roman" w:eastAsia="Times New Roman" w:hAnsi="Times New Roman" w:cs="Times New Roman"/>
          <w:bCs/>
          <w:sz w:val="28"/>
          <w:szCs w:val="24"/>
          <w:lang w:val="en-US" w:eastAsia="ru-RU"/>
        </w:rPr>
      </w:pPr>
      <w:r w:rsidRPr="00A3770A">
        <w:rPr>
          <w:rFonts w:ascii="Times New Roman" w:eastAsia="Times New Roman" w:hAnsi="Times New Roman" w:cs="Times New Roman"/>
          <w:bCs/>
          <w:sz w:val="28"/>
          <w:szCs w:val="24"/>
          <w:lang w:val="en-US" w:eastAsia="ru-RU"/>
        </w:rPr>
        <w:t>Table 38</w:t>
      </w:r>
      <w:r w:rsidR="003570E5" w:rsidRPr="00A3770A">
        <w:rPr>
          <w:rFonts w:ascii="Times New Roman" w:eastAsia="Times New Roman" w:hAnsi="Times New Roman" w:cs="Times New Roman"/>
          <w:bCs/>
          <w:sz w:val="28"/>
          <w:szCs w:val="24"/>
          <w:lang w:val="en-US" w:eastAsia="ru-RU"/>
        </w:rPr>
        <w:t xml:space="preserve"> </w:t>
      </w:r>
      <w:r w:rsidR="00856F50" w:rsidRPr="00A3770A">
        <w:rPr>
          <w:rFonts w:ascii="Times New Roman" w:eastAsia="Times New Roman" w:hAnsi="Times New Roman" w:cs="Times New Roman"/>
          <w:bCs/>
          <w:sz w:val="28"/>
          <w:szCs w:val="24"/>
          <w:lang w:val="en-US" w:eastAsia="ru-RU"/>
        </w:rPr>
        <w:t>–</w:t>
      </w:r>
      <w:r w:rsidR="0021052F" w:rsidRPr="00A3770A">
        <w:rPr>
          <w:rFonts w:ascii="Times New Roman" w:eastAsia="Times New Roman" w:hAnsi="Times New Roman" w:cs="Times New Roman"/>
          <w:bCs/>
          <w:sz w:val="28"/>
          <w:szCs w:val="24"/>
          <w:lang w:val="en-US" w:eastAsia="ru-RU"/>
        </w:rPr>
        <w:t xml:space="preserve"> KPI d</w:t>
      </w:r>
      <w:r w:rsidR="006B4873" w:rsidRPr="00A3770A">
        <w:rPr>
          <w:rFonts w:ascii="Times New Roman" w:eastAsia="Times New Roman" w:hAnsi="Times New Roman" w:cs="Times New Roman"/>
          <w:bCs/>
          <w:sz w:val="28"/>
          <w:szCs w:val="24"/>
          <w:lang w:val="en-US" w:eastAsia="ru-RU"/>
        </w:rPr>
        <w:t xml:space="preserve">ashboard </w:t>
      </w:r>
      <w:r w:rsidR="00FE637C" w:rsidRPr="00A3770A">
        <w:rPr>
          <w:rFonts w:ascii="Times New Roman" w:eastAsia="Times New Roman" w:hAnsi="Times New Roman" w:cs="Times New Roman"/>
          <w:bCs/>
          <w:sz w:val="28"/>
          <w:szCs w:val="24"/>
          <w:lang w:val="en-US" w:eastAsia="ru-RU"/>
        </w:rPr>
        <w:t xml:space="preserve">specification for cluster-based promotion management </w:t>
      </w:r>
      <w:r w:rsidR="006B4873" w:rsidRPr="00A3770A">
        <w:rPr>
          <w:rFonts w:ascii="Times New Roman" w:eastAsia="Times New Roman" w:hAnsi="Times New Roman" w:cs="Times New Roman"/>
          <w:bCs/>
          <w:sz w:val="28"/>
          <w:szCs w:val="24"/>
          <w:lang w:val="en-US" w:eastAsia="ru-RU"/>
        </w:rPr>
        <w:t>(</w:t>
      </w:r>
      <w:r w:rsidR="00C423BA" w:rsidRPr="00A3770A">
        <w:rPr>
          <w:rFonts w:ascii="Times New Roman" w:eastAsia="Times New Roman" w:hAnsi="Times New Roman" w:cs="Times New Roman"/>
          <w:bCs/>
          <w:sz w:val="28"/>
          <w:szCs w:val="24"/>
          <w:lang w:val="en-US" w:eastAsia="ru-RU"/>
        </w:rPr>
        <w:t>Mangistau</w:t>
      </w:r>
      <w:r w:rsidR="006B4873" w:rsidRPr="00A3770A">
        <w:rPr>
          <w:rFonts w:ascii="Times New Roman" w:eastAsia="Times New Roman" w:hAnsi="Times New Roman" w:cs="Times New Roman"/>
          <w:bCs/>
          <w:sz w:val="28"/>
          <w:szCs w:val="24"/>
          <w:lang w:val="en-US" w:eastAsia="ru-RU"/>
        </w:rPr>
        <w:t>)</w:t>
      </w:r>
    </w:p>
    <w:p w:rsidR="00856F50" w:rsidRPr="00A3770A" w:rsidRDefault="00856F50" w:rsidP="00856F50">
      <w:pPr>
        <w:spacing w:after="0" w:line="240" w:lineRule="auto"/>
        <w:jc w:val="both"/>
        <w:rPr>
          <w:rFonts w:ascii="Times New Roman" w:eastAsia="Times New Roman" w:hAnsi="Times New Roman" w:cs="Times New Roman"/>
          <w:bCs/>
          <w:sz w:val="16"/>
          <w:szCs w:val="16"/>
          <w:lang w:val="en-US" w:eastAsia="ru-RU"/>
        </w:rPr>
      </w:pPr>
    </w:p>
    <w:tbl>
      <w:tblPr>
        <w:tblStyle w:val="a6"/>
        <w:tblW w:w="9639" w:type="dxa"/>
        <w:jc w:val="center"/>
        <w:tblLook w:val="04A0" w:firstRow="1" w:lastRow="0" w:firstColumn="1" w:lastColumn="0" w:noHBand="0" w:noVBand="1"/>
      </w:tblPr>
      <w:tblGrid>
        <w:gridCol w:w="1927"/>
        <w:gridCol w:w="1927"/>
        <w:gridCol w:w="2244"/>
        <w:gridCol w:w="2128"/>
        <w:gridCol w:w="1413"/>
      </w:tblGrid>
      <w:tr w:rsidR="00FE637C" w:rsidRPr="00A3770A" w:rsidTr="007C1F16">
        <w:trPr>
          <w:trHeight w:val="639"/>
          <w:jc w:val="center"/>
        </w:trPr>
        <w:tc>
          <w:tcPr>
            <w:tcW w:w="1927" w:type="dxa"/>
            <w:vAlign w:val="center"/>
          </w:tcPr>
          <w:p w:rsidR="00FE637C" w:rsidRPr="00A3770A" w:rsidRDefault="00FE637C" w:rsidP="00FE637C">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KPI block</w:t>
            </w:r>
          </w:p>
        </w:tc>
        <w:tc>
          <w:tcPr>
            <w:tcW w:w="1927" w:type="dxa"/>
            <w:vAlign w:val="center"/>
          </w:tcPr>
          <w:p w:rsidR="00FE637C" w:rsidRPr="00A3770A" w:rsidRDefault="00FE637C" w:rsidP="00FE637C">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What it measures</w:t>
            </w:r>
          </w:p>
        </w:tc>
        <w:tc>
          <w:tcPr>
            <w:tcW w:w="2244" w:type="dxa"/>
            <w:vAlign w:val="center"/>
          </w:tcPr>
          <w:p w:rsidR="00FE637C" w:rsidRPr="00A3770A" w:rsidRDefault="00FE637C" w:rsidP="00E85F5F">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 xml:space="preserve">Practical indicators </w:t>
            </w:r>
          </w:p>
        </w:tc>
        <w:tc>
          <w:tcPr>
            <w:tcW w:w="2128" w:type="dxa"/>
            <w:vAlign w:val="center"/>
          </w:tcPr>
          <w:p w:rsidR="00FE637C" w:rsidRPr="00A3770A" w:rsidRDefault="00FE637C" w:rsidP="00FE637C">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Main data sources</w:t>
            </w:r>
          </w:p>
        </w:tc>
        <w:tc>
          <w:tcPr>
            <w:tcW w:w="1413" w:type="dxa"/>
            <w:vAlign w:val="center"/>
          </w:tcPr>
          <w:p w:rsidR="00FE637C" w:rsidRPr="00A3770A" w:rsidRDefault="00FE637C" w:rsidP="00FE637C">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Frequency</w:t>
            </w:r>
          </w:p>
        </w:tc>
      </w:tr>
      <w:tr w:rsidR="00334205" w:rsidRPr="00A3770A" w:rsidTr="00856F50">
        <w:trPr>
          <w:trHeight w:val="58"/>
          <w:jc w:val="center"/>
        </w:trPr>
        <w:tc>
          <w:tcPr>
            <w:tcW w:w="1927" w:type="dxa"/>
            <w:vAlign w:val="center"/>
          </w:tcPr>
          <w:p w:rsidR="00334205" w:rsidRPr="00A3770A" w:rsidRDefault="00334205" w:rsidP="00FE637C">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1</w:t>
            </w:r>
          </w:p>
        </w:tc>
        <w:tc>
          <w:tcPr>
            <w:tcW w:w="1927" w:type="dxa"/>
            <w:vAlign w:val="center"/>
          </w:tcPr>
          <w:p w:rsidR="00334205" w:rsidRPr="00A3770A" w:rsidRDefault="00334205" w:rsidP="00FE637C">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2</w:t>
            </w:r>
          </w:p>
        </w:tc>
        <w:tc>
          <w:tcPr>
            <w:tcW w:w="2244" w:type="dxa"/>
            <w:vAlign w:val="center"/>
          </w:tcPr>
          <w:p w:rsidR="00334205" w:rsidRPr="00A3770A" w:rsidRDefault="00334205" w:rsidP="00E85F5F">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3</w:t>
            </w:r>
          </w:p>
        </w:tc>
        <w:tc>
          <w:tcPr>
            <w:tcW w:w="2128" w:type="dxa"/>
            <w:vAlign w:val="center"/>
          </w:tcPr>
          <w:p w:rsidR="00334205" w:rsidRPr="00A3770A" w:rsidRDefault="00334205" w:rsidP="00FE637C">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4</w:t>
            </w:r>
          </w:p>
        </w:tc>
        <w:tc>
          <w:tcPr>
            <w:tcW w:w="1413" w:type="dxa"/>
            <w:vAlign w:val="center"/>
          </w:tcPr>
          <w:p w:rsidR="00334205" w:rsidRPr="00A3770A" w:rsidRDefault="00334205" w:rsidP="00FE637C">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5</w:t>
            </w:r>
          </w:p>
        </w:tc>
      </w:tr>
      <w:tr w:rsidR="00FE637C" w:rsidRPr="00A3770A" w:rsidTr="00856F50">
        <w:trPr>
          <w:trHeight w:val="854"/>
          <w:jc w:val="center"/>
        </w:trPr>
        <w:tc>
          <w:tcPr>
            <w:tcW w:w="192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Demand &amp; awareness</w:t>
            </w:r>
          </w:p>
        </w:tc>
        <w:tc>
          <w:tcPr>
            <w:tcW w:w="192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Market attention and brand salience</w:t>
            </w:r>
          </w:p>
        </w:tc>
        <w:tc>
          <w:tcPr>
            <w:tcW w:w="2244"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Branded search trends; website traffic; social reach; media mentions</w:t>
            </w:r>
          </w:p>
        </w:tc>
        <w:tc>
          <w:tcPr>
            <w:tcW w:w="2128"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Search analytics; web analytics; media monitoring</w:t>
            </w:r>
          </w:p>
        </w:tc>
        <w:tc>
          <w:tcPr>
            <w:tcW w:w="1413"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Monthly / quarterly</w:t>
            </w:r>
          </w:p>
        </w:tc>
      </w:tr>
      <w:tr w:rsidR="00334205" w:rsidRPr="00A3770A" w:rsidTr="00856F50">
        <w:trPr>
          <w:trHeight w:val="1122"/>
          <w:jc w:val="center"/>
        </w:trPr>
        <w:tc>
          <w:tcPr>
            <w:tcW w:w="1927" w:type="dxa"/>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Conversion &amp; bookings</w:t>
            </w:r>
          </w:p>
        </w:tc>
        <w:tc>
          <w:tcPr>
            <w:tcW w:w="1927" w:type="dxa"/>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Promotion efficiency</w:t>
            </w:r>
          </w:p>
        </w:tc>
        <w:tc>
          <w:tcPr>
            <w:tcW w:w="2244" w:type="dxa"/>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Inquiry-to-booking ratio; operator load factor; online booking conversion</w:t>
            </w:r>
          </w:p>
        </w:tc>
        <w:tc>
          <w:tcPr>
            <w:tcW w:w="2128" w:type="dxa"/>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Operator reporting; booking platforms; regional portals</w:t>
            </w:r>
          </w:p>
        </w:tc>
        <w:tc>
          <w:tcPr>
            <w:tcW w:w="1413" w:type="dxa"/>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Monthly</w:t>
            </w:r>
          </w:p>
        </w:tc>
      </w:tr>
      <w:tr w:rsidR="00334205" w:rsidRPr="00A3770A" w:rsidTr="00856F50">
        <w:trPr>
          <w:trHeight w:val="58"/>
          <w:jc w:val="center"/>
        </w:trPr>
        <w:tc>
          <w:tcPr>
            <w:tcW w:w="1927" w:type="dxa"/>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Experience quality</w:t>
            </w:r>
          </w:p>
        </w:tc>
        <w:tc>
          <w:tcPr>
            <w:tcW w:w="1927" w:type="dxa"/>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Delivery consistency</w:t>
            </w:r>
          </w:p>
        </w:tc>
        <w:tc>
          <w:tcPr>
            <w:tcW w:w="2244" w:type="dxa"/>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Ratings by category; complaint rate; response time; safety incidents</w:t>
            </w:r>
          </w:p>
        </w:tc>
        <w:tc>
          <w:tcPr>
            <w:tcW w:w="2128" w:type="dxa"/>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Review platforms; visitor centres; hotline logs; operator reports</w:t>
            </w:r>
          </w:p>
        </w:tc>
        <w:tc>
          <w:tcPr>
            <w:tcW w:w="1413" w:type="dxa"/>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Monthly</w:t>
            </w:r>
          </w:p>
        </w:tc>
      </w:tr>
      <w:tr w:rsidR="00334205" w:rsidRPr="00A3770A" w:rsidTr="007C1F16">
        <w:trPr>
          <w:trHeight w:val="58"/>
          <w:jc w:val="center"/>
        </w:trPr>
        <w:tc>
          <w:tcPr>
            <w:tcW w:w="1927" w:type="dxa"/>
            <w:tcBorders>
              <w:bottom w:val="nil"/>
            </w:tcBorders>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Advocacy &amp; narrative coherence</w:t>
            </w:r>
          </w:p>
        </w:tc>
        <w:tc>
          <w:tcPr>
            <w:tcW w:w="1927" w:type="dxa"/>
            <w:tcBorders>
              <w:bottom w:val="nil"/>
            </w:tcBorders>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Organic amplification</w:t>
            </w:r>
          </w:p>
        </w:tc>
        <w:tc>
          <w:tcPr>
            <w:tcW w:w="2244" w:type="dxa"/>
            <w:tcBorders>
              <w:bottom w:val="nil"/>
            </w:tcBorders>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UGC volume; sentiment; share of “on-brand” narratives</w:t>
            </w:r>
          </w:p>
        </w:tc>
        <w:tc>
          <w:tcPr>
            <w:tcW w:w="2128" w:type="dxa"/>
            <w:tcBorders>
              <w:bottom w:val="nil"/>
            </w:tcBorders>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Social listening; hashtag analytics</w:t>
            </w:r>
          </w:p>
        </w:tc>
        <w:tc>
          <w:tcPr>
            <w:tcW w:w="1413" w:type="dxa"/>
            <w:tcBorders>
              <w:bottom w:val="nil"/>
            </w:tcBorders>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Monthly / quarterly</w:t>
            </w:r>
          </w:p>
        </w:tc>
      </w:tr>
      <w:tr w:rsidR="007C1F16" w:rsidRPr="00A3770A" w:rsidTr="007C1F16">
        <w:trPr>
          <w:jc w:val="center"/>
        </w:trPr>
        <w:tc>
          <w:tcPr>
            <w:tcW w:w="9639" w:type="dxa"/>
            <w:gridSpan w:val="5"/>
            <w:tcBorders>
              <w:top w:val="nil"/>
              <w:left w:val="nil"/>
              <w:right w:val="nil"/>
            </w:tcBorders>
            <w:vAlign w:val="center"/>
          </w:tcPr>
          <w:p w:rsidR="007C1F16" w:rsidRPr="00A3770A" w:rsidRDefault="007C1F16" w:rsidP="007C1F16">
            <w:pPr>
              <w:ind w:hanging="94"/>
              <w:rPr>
                <w:rStyle w:val="rynqvb"/>
                <w:rFonts w:ascii="Times New Roman" w:hAnsi="Times New Roman" w:cs="Times New Roman"/>
                <w:sz w:val="28"/>
                <w:szCs w:val="28"/>
                <w:lang w:val="kk-KZ"/>
              </w:rPr>
            </w:pPr>
            <w:r w:rsidRPr="00A3770A">
              <w:rPr>
                <w:rStyle w:val="rynqvb"/>
                <w:rFonts w:ascii="Times New Roman" w:hAnsi="Times New Roman" w:cs="Times New Roman"/>
                <w:sz w:val="28"/>
                <w:szCs w:val="28"/>
                <w:lang w:val="en"/>
              </w:rPr>
              <w:lastRenderedPageBreak/>
              <w:t>Continuation of the table</w:t>
            </w:r>
            <w:r w:rsidRPr="00A3770A">
              <w:rPr>
                <w:rStyle w:val="rynqvb"/>
                <w:rFonts w:ascii="Times New Roman" w:hAnsi="Times New Roman" w:cs="Times New Roman"/>
                <w:sz w:val="28"/>
                <w:szCs w:val="28"/>
                <w:lang w:val="kk-KZ"/>
              </w:rPr>
              <w:t xml:space="preserve"> 38</w:t>
            </w:r>
          </w:p>
          <w:p w:rsidR="007C1F16" w:rsidRPr="00A3770A" w:rsidRDefault="007C1F16" w:rsidP="007C1F16">
            <w:pPr>
              <w:ind w:hanging="94"/>
              <w:rPr>
                <w:rFonts w:ascii="Times New Roman" w:eastAsia="Times New Roman" w:hAnsi="Times New Roman" w:cs="Times New Roman"/>
                <w:sz w:val="16"/>
                <w:szCs w:val="16"/>
                <w:lang w:val="kk-KZ" w:eastAsia="ru-RU"/>
              </w:rPr>
            </w:pPr>
          </w:p>
        </w:tc>
      </w:tr>
      <w:tr w:rsidR="007C1F16" w:rsidRPr="00A3770A" w:rsidTr="00856F50">
        <w:trPr>
          <w:jc w:val="center"/>
        </w:trPr>
        <w:tc>
          <w:tcPr>
            <w:tcW w:w="1927" w:type="dxa"/>
            <w:vAlign w:val="center"/>
          </w:tcPr>
          <w:p w:rsidR="007C1F16" w:rsidRPr="00A3770A" w:rsidRDefault="007C1F16" w:rsidP="007C1F16">
            <w:pPr>
              <w:jc w:val="center"/>
              <w:rPr>
                <w:rFonts w:ascii="Times New Roman" w:eastAsia="Times New Roman" w:hAnsi="Times New Roman" w:cs="Times New Roman"/>
                <w:szCs w:val="24"/>
                <w:lang w:val="kk-KZ" w:eastAsia="ru-RU"/>
              </w:rPr>
            </w:pPr>
            <w:r w:rsidRPr="00A3770A">
              <w:rPr>
                <w:rFonts w:ascii="Times New Roman" w:eastAsia="Times New Roman" w:hAnsi="Times New Roman" w:cs="Times New Roman"/>
                <w:szCs w:val="24"/>
                <w:lang w:val="kk-KZ" w:eastAsia="ru-RU"/>
              </w:rPr>
              <w:t>1</w:t>
            </w:r>
          </w:p>
        </w:tc>
        <w:tc>
          <w:tcPr>
            <w:tcW w:w="1927" w:type="dxa"/>
            <w:vAlign w:val="center"/>
          </w:tcPr>
          <w:p w:rsidR="007C1F16" w:rsidRPr="00A3770A" w:rsidRDefault="007C1F16" w:rsidP="007C1F16">
            <w:pPr>
              <w:jc w:val="center"/>
              <w:rPr>
                <w:rFonts w:ascii="Times New Roman" w:eastAsia="Times New Roman" w:hAnsi="Times New Roman" w:cs="Times New Roman"/>
                <w:szCs w:val="24"/>
                <w:lang w:val="kk-KZ" w:eastAsia="ru-RU"/>
              </w:rPr>
            </w:pPr>
            <w:r w:rsidRPr="00A3770A">
              <w:rPr>
                <w:rFonts w:ascii="Times New Roman" w:eastAsia="Times New Roman" w:hAnsi="Times New Roman" w:cs="Times New Roman"/>
                <w:szCs w:val="24"/>
                <w:lang w:val="kk-KZ" w:eastAsia="ru-RU"/>
              </w:rPr>
              <w:t>2</w:t>
            </w:r>
          </w:p>
        </w:tc>
        <w:tc>
          <w:tcPr>
            <w:tcW w:w="2244" w:type="dxa"/>
            <w:vAlign w:val="center"/>
          </w:tcPr>
          <w:p w:rsidR="007C1F16" w:rsidRPr="00A3770A" w:rsidRDefault="007C1F16" w:rsidP="007C1F16">
            <w:pPr>
              <w:jc w:val="center"/>
              <w:rPr>
                <w:rFonts w:ascii="Times New Roman" w:eastAsia="Times New Roman" w:hAnsi="Times New Roman" w:cs="Times New Roman"/>
                <w:szCs w:val="24"/>
                <w:lang w:val="kk-KZ" w:eastAsia="ru-RU"/>
              </w:rPr>
            </w:pPr>
            <w:r w:rsidRPr="00A3770A">
              <w:rPr>
                <w:rFonts w:ascii="Times New Roman" w:eastAsia="Times New Roman" w:hAnsi="Times New Roman" w:cs="Times New Roman"/>
                <w:szCs w:val="24"/>
                <w:lang w:val="kk-KZ" w:eastAsia="ru-RU"/>
              </w:rPr>
              <w:t>3</w:t>
            </w:r>
          </w:p>
        </w:tc>
        <w:tc>
          <w:tcPr>
            <w:tcW w:w="2128" w:type="dxa"/>
            <w:vAlign w:val="center"/>
          </w:tcPr>
          <w:p w:rsidR="007C1F16" w:rsidRPr="00A3770A" w:rsidRDefault="007C1F16" w:rsidP="007C1F16">
            <w:pPr>
              <w:jc w:val="center"/>
              <w:rPr>
                <w:rFonts w:ascii="Times New Roman" w:eastAsia="Times New Roman" w:hAnsi="Times New Roman" w:cs="Times New Roman"/>
                <w:szCs w:val="24"/>
                <w:lang w:val="kk-KZ" w:eastAsia="ru-RU"/>
              </w:rPr>
            </w:pPr>
            <w:r w:rsidRPr="00A3770A">
              <w:rPr>
                <w:rFonts w:ascii="Times New Roman" w:eastAsia="Times New Roman" w:hAnsi="Times New Roman" w:cs="Times New Roman"/>
                <w:szCs w:val="24"/>
                <w:lang w:val="kk-KZ" w:eastAsia="ru-RU"/>
              </w:rPr>
              <w:t>4</w:t>
            </w:r>
          </w:p>
        </w:tc>
        <w:tc>
          <w:tcPr>
            <w:tcW w:w="1413" w:type="dxa"/>
            <w:vAlign w:val="center"/>
          </w:tcPr>
          <w:p w:rsidR="007C1F16" w:rsidRPr="00A3770A" w:rsidRDefault="007C1F16" w:rsidP="007C1F16">
            <w:pPr>
              <w:jc w:val="center"/>
              <w:rPr>
                <w:rFonts w:ascii="Times New Roman" w:eastAsia="Times New Roman" w:hAnsi="Times New Roman" w:cs="Times New Roman"/>
                <w:szCs w:val="24"/>
                <w:lang w:val="kk-KZ" w:eastAsia="ru-RU"/>
              </w:rPr>
            </w:pPr>
            <w:r w:rsidRPr="00A3770A">
              <w:rPr>
                <w:rFonts w:ascii="Times New Roman" w:eastAsia="Times New Roman" w:hAnsi="Times New Roman" w:cs="Times New Roman"/>
                <w:szCs w:val="24"/>
                <w:lang w:val="kk-KZ" w:eastAsia="ru-RU"/>
              </w:rPr>
              <w:t>5</w:t>
            </w:r>
          </w:p>
        </w:tc>
      </w:tr>
      <w:tr w:rsidR="00334205" w:rsidRPr="00A3770A" w:rsidTr="00856F50">
        <w:trPr>
          <w:jc w:val="center"/>
        </w:trPr>
        <w:tc>
          <w:tcPr>
            <w:tcW w:w="1927" w:type="dxa"/>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Sustainability &amp; capacity</w:t>
            </w:r>
          </w:p>
        </w:tc>
        <w:tc>
          <w:tcPr>
            <w:tcW w:w="1927" w:type="dxa"/>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Long-run viability</w:t>
            </w:r>
          </w:p>
        </w:tc>
        <w:tc>
          <w:tcPr>
            <w:tcW w:w="2244" w:type="dxa"/>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Site pressure indicators; waste compliance; carrying-capacity thresholds</w:t>
            </w:r>
          </w:p>
        </w:tc>
        <w:tc>
          <w:tcPr>
            <w:tcW w:w="2128" w:type="dxa"/>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Site monitoring; NGO/community logs; municipal data</w:t>
            </w:r>
          </w:p>
        </w:tc>
        <w:tc>
          <w:tcPr>
            <w:tcW w:w="1413" w:type="dxa"/>
            <w:vAlign w:val="center"/>
          </w:tcPr>
          <w:p w:rsidR="00334205" w:rsidRPr="00A3770A" w:rsidRDefault="00334205" w:rsidP="0004253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Seasonal / quarterly</w:t>
            </w:r>
          </w:p>
        </w:tc>
      </w:tr>
      <w:tr w:rsidR="00334205" w:rsidRPr="00A3770A" w:rsidTr="00856F50">
        <w:trPr>
          <w:jc w:val="center"/>
        </w:trPr>
        <w:tc>
          <w:tcPr>
            <w:tcW w:w="9639" w:type="dxa"/>
            <w:gridSpan w:val="5"/>
          </w:tcPr>
          <w:p w:rsidR="00334205" w:rsidRPr="00A3770A" w:rsidRDefault="00337632" w:rsidP="007C1F16">
            <w:pPr>
              <w:ind w:firstLine="601"/>
              <w:jc w:val="both"/>
              <w:rPr>
                <w:rFonts w:ascii="Times New Roman" w:eastAsia="Times New Roman" w:hAnsi="Times New Roman" w:cs="Times New Roman"/>
                <w:iCs/>
                <w:szCs w:val="24"/>
                <w:lang w:val="en-US" w:eastAsia="ru-RU"/>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00334205" w:rsidRPr="00A3770A">
              <w:rPr>
                <w:rFonts w:ascii="Times New Roman" w:eastAsia="Times New Roman" w:hAnsi="Times New Roman" w:cs="Times New Roman"/>
                <w:iCs/>
                <w:szCs w:val="24"/>
                <w:lang w:val="en-US" w:eastAsia="ru-RU"/>
              </w:rPr>
              <w:t>Author’s proposal, aligned with destination branding performance logic and tourism measurement practice</w:t>
            </w:r>
          </w:p>
        </w:tc>
      </w:tr>
    </w:tbl>
    <w:p w:rsidR="00334205" w:rsidRPr="00A3770A" w:rsidRDefault="00334205" w:rsidP="001D6D4E">
      <w:pPr>
        <w:spacing w:after="0" w:line="240" w:lineRule="auto"/>
        <w:ind w:firstLine="454"/>
        <w:jc w:val="both"/>
        <w:rPr>
          <w:rFonts w:ascii="Times New Roman" w:eastAsia="Times New Roman" w:hAnsi="Times New Roman" w:cs="Times New Roman"/>
          <w:bCs/>
          <w:sz w:val="28"/>
          <w:szCs w:val="24"/>
          <w:lang w:val="en-US" w:eastAsia="ru-RU"/>
        </w:rPr>
      </w:pPr>
    </w:p>
    <w:p w:rsidR="0074173F" w:rsidRPr="00A3770A" w:rsidRDefault="0074173F" w:rsidP="00856F50">
      <w:pPr>
        <w:spacing w:after="0" w:line="240" w:lineRule="auto"/>
        <w:ind w:firstLine="709"/>
        <w:jc w:val="both"/>
        <w:rPr>
          <w:rFonts w:ascii="Times New Roman" w:eastAsia="Times New Roman" w:hAnsi="Times New Roman" w:cs="Times New Roman"/>
          <w:sz w:val="28"/>
          <w:szCs w:val="24"/>
          <w:lang w:val="en-US" w:eastAsia="ru-RU"/>
        </w:rPr>
      </w:pPr>
      <w:r w:rsidRPr="00A3770A">
        <w:rPr>
          <w:rFonts w:ascii="Times New Roman" w:eastAsia="Times New Roman" w:hAnsi="Times New Roman" w:cs="Times New Roman"/>
          <w:sz w:val="28"/>
          <w:szCs w:val="24"/>
          <w:lang w:val="en-US" w:eastAsia="ru-RU"/>
        </w:rPr>
        <w:t>The KPI</w:t>
      </w:r>
      <w:r w:rsidR="00BE27D1" w:rsidRPr="00A3770A">
        <w:rPr>
          <w:rFonts w:ascii="Times New Roman" w:eastAsia="Times New Roman" w:hAnsi="Times New Roman" w:cs="Times New Roman"/>
          <w:sz w:val="28"/>
          <w:szCs w:val="24"/>
          <w:lang w:val="en-US" w:eastAsia="ru-RU"/>
        </w:rPr>
        <w:t xml:space="preserve"> dashboard presented in </w:t>
      </w:r>
      <w:r w:rsidR="007C1F16" w:rsidRPr="00A3770A">
        <w:rPr>
          <w:rFonts w:ascii="Times New Roman" w:eastAsia="Times New Roman" w:hAnsi="Times New Roman" w:cs="Times New Roman"/>
          <w:sz w:val="28"/>
          <w:szCs w:val="24"/>
          <w:lang w:val="en-US" w:eastAsia="ru-RU"/>
        </w:rPr>
        <w:t xml:space="preserve">table </w:t>
      </w:r>
      <w:r w:rsidR="00BE27D1" w:rsidRPr="00A3770A">
        <w:rPr>
          <w:rFonts w:ascii="Times New Roman" w:eastAsia="Times New Roman" w:hAnsi="Times New Roman" w:cs="Times New Roman"/>
          <w:sz w:val="28"/>
          <w:szCs w:val="24"/>
          <w:lang w:val="en-US" w:eastAsia="ru-RU"/>
        </w:rPr>
        <w:t>38</w:t>
      </w:r>
      <w:r w:rsidRPr="00A3770A">
        <w:rPr>
          <w:rFonts w:ascii="Times New Roman" w:eastAsia="Times New Roman" w:hAnsi="Times New Roman" w:cs="Times New Roman"/>
          <w:sz w:val="28"/>
          <w:szCs w:val="24"/>
          <w:lang w:val="en-US" w:eastAsia="ru-RU"/>
        </w:rPr>
        <w:t xml:space="preserve"> directly addresses one of the central limitations identified in Chapter 2 - namely, the absence of an integrated monitoring and evaluation (M&amp;E) system capable of linking promotional activities with measurable behavioural and tourism-development outcomes. Earlier analysis demonstrated that regional tourism promotion in Mangistau is still assessed predominantly through fragmented visibility indicators such as reach, media exposure, or isolated tourist-flow statistics, while limited attention is given to conversion quality, visitor experience, narrative consistency, and long-term engagement dynamics.</w:t>
      </w:r>
    </w:p>
    <w:p w:rsidR="0074173F" w:rsidRPr="00A3770A" w:rsidRDefault="0074173F" w:rsidP="00856F50">
      <w:pPr>
        <w:spacing w:after="0" w:line="240" w:lineRule="auto"/>
        <w:ind w:firstLine="709"/>
        <w:jc w:val="both"/>
        <w:rPr>
          <w:rFonts w:ascii="Times New Roman" w:eastAsia="Times New Roman" w:hAnsi="Times New Roman" w:cs="Times New Roman"/>
          <w:sz w:val="28"/>
          <w:szCs w:val="24"/>
          <w:lang w:val="en-US" w:eastAsia="ru-RU"/>
        </w:rPr>
      </w:pPr>
      <w:r w:rsidRPr="00A3770A">
        <w:rPr>
          <w:rFonts w:ascii="Times New Roman" w:eastAsia="Times New Roman" w:hAnsi="Times New Roman" w:cs="Times New Roman"/>
          <w:sz w:val="28"/>
          <w:szCs w:val="24"/>
          <w:lang w:val="en-US" w:eastAsia="ru-RU"/>
        </w:rPr>
        <w:t>The proposed dashboard therefore transforms monitoring from a passive statistical reporting mechanism into an active managerial instrument supporting adaptive destination governance. By integrating demand indicators, behavioural conversion metrics, experience-quality assessment, advocacy dynamics, and sustainability controls within a unified analytical framework, the system enables continuous evidence-based adjustment of marketing strategies, cluster priorities, and resource allocation decisions. In this context, monitoring and evaluation become not supplementary administrative procedures, but central components of strategic tourism management.</w:t>
      </w:r>
    </w:p>
    <w:p w:rsidR="006B4873" w:rsidRPr="00A3770A" w:rsidRDefault="006B4873" w:rsidP="00856F50">
      <w:pPr>
        <w:spacing w:after="0" w:line="240" w:lineRule="auto"/>
        <w:ind w:firstLine="709"/>
        <w:jc w:val="both"/>
        <w:rPr>
          <w:rFonts w:ascii="Times New Roman" w:eastAsia="Times New Roman" w:hAnsi="Times New Roman" w:cs="Times New Roman"/>
          <w:sz w:val="28"/>
          <w:szCs w:val="24"/>
          <w:lang w:val="en-US" w:eastAsia="ru-RU"/>
        </w:rPr>
      </w:pPr>
      <w:r w:rsidRPr="00A3770A">
        <w:rPr>
          <w:rFonts w:ascii="Times New Roman" w:eastAsia="Times New Roman" w:hAnsi="Times New Roman" w:cs="Times New Roman"/>
          <w:sz w:val="28"/>
          <w:szCs w:val="24"/>
          <w:lang w:val="en-US" w:eastAsia="ru-RU"/>
        </w:rPr>
        <w:t xml:space="preserve">A structural-cluster promotion system cannot function without a </w:t>
      </w:r>
      <w:r w:rsidRPr="00A3770A">
        <w:rPr>
          <w:rFonts w:ascii="Times New Roman" w:eastAsia="Times New Roman" w:hAnsi="Times New Roman" w:cs="Times New Roman"/>
          <w:bCs/>
          <w:sz w:val="28"/>
          <w:szCs w:val="24"/>
          <w:lang w:val="en-US" w:eastAsia="ru-RU"/>
        </w:rPr>
        <w:t>credible collaboration architecture</w:t>
      </w:r>
      <w:r w:rsidRPr="00A3770A">
        <w:rPr>
          <w:rFonts w:ascii="Times New Roman" w:eastAsia="Times New Roman" w:hAnsi="Times New Roman" w:cs="Times New Roman"/>
          <w:sz w:val="28"/>
          <w:szCs w:val="24"/>
          <w:lang w:val="en-US" w:eastAsia="ru-RU"/>
        </w:rPr>
        <w:t>, as tourism clusters are delivered by multi-actor value chains. To avoid</w:t>
      </w:r>
      <w:r w:rsidR="00FE637C" w:rsidRPr="00A3770A">
        <w:rPr>
          <w:rFonts w:ascii="Times New Roman" w:eastAsia="Times New Roman" w:hAnsi="Times New Roman" w:cs="Times New Roman"/>
          <w:sz w:val="28"/>
          <w:szCs w:val="24"/>
          <w:lang w:val="en-US" w:eastAsia="ru-RU"/>
        </w:rPr>
        <w:t xml:space="preserve"> two common governance failures </w:t>
      </w:r>
      <w:r w:rsidR="00832597" w:rsidRPr="00A3770A">
        <w:rPr>
          <w:rFonts w:ascii="Times New Roman" w:eastAsia="Times New Roman" w:hAnsi="Times New Roman" w:cs="Times New Roman"/>
          <w:sz w:val="28"/>
          <w:szCs w:val="24"/>
          <w:lang w:val="en-US" w:eastAsia="ru-RU"/>
        </w:rPr>
        <w:t>-</w:t>
      </w:r>
      <w:r w:rsidR="00FE637C" w:rsidRPr="00A3770A">
        <w:rPr>
          <w:rFonts w:ascii="Times New Roman" w:eastAsia="Times New Roman" w:hAnsi="Times New Roman" w:cs="Times New Roman"/>
          <w:sz w:val="28"/>
          <w:szCs w:val="24"/>
          <w:lang w:val="en-US" w:eastAsia="ru-RU"/>
        </w:rPr>
        <w:t xml:space="preserve"> </w:t>
      </w:r>
      <w:r w:rsidRPr="00A3770A">
        <w:rPr>
          <w:rFonts w:ascii="Times New Roman" w:eastAsia="Times New Roman" w:hAnsi="Times New Roman" w:cs="Times New Roman"/>
          <w:sz w:val="28"/>
          <w:szCs w:val="24"/>
          <w:lang w:val="en-US" w:eastAsia="ru-RU"/>
        </w:rPr>
        <w:t>duplication of efforts (“everyone pulls the blanket”) or diffusion of responsibility (“e</w:t>
      </w:r>
      <w:r w:rsidR="00FE637C" w:rsidRPr="00A3770A">
        <w:rPr>
          <w:rFonts w:ascii="Times New Roman" w:eastAsia="Times New Roman" w:hAnsi="Times New Roman" w:cs="Times New Roman"/>
          <w:sz w:val="28"/>
          <w:szCs w:val="24"/>
          <w:lang w:val="en-US" w:eastAsia="ru-RU"/>
        </w:rPr>
        <w:t xml:space="preserve">veryone shifts responsibility”) </w:t>
      </w:r>
      <w:r w:rsidR="00832597" w:rsidRPr="00A3770A">
        <w:rPr>
          <w:rFonts w:ascii="Times New Roman" w:eastAsia="Times New Roman" w:hAnsi="Times New Roman" w:cs="Times New Roman"/>
          <w:sz w:val="28"/>
          <w:szCs w:val="24"/>
          <w:lang w:val="en-US" w:eastAsia="ru-RU"/>
        </w:rPr>
        <w:t>-</w:t>
      </w:r>
      <w:r w:rsidR="00FE637C" w:rsidRPr="00A3770A">
        <w:rPr>
          <w:rFonts w:ascii="Times New Roman" w:eastAsia="Times New Roman" w:hAnsi="Times New Roman" w:cs="Times New Roman"/>
          <w:sz w:val="28"/>
          <w:szCs w:val="24"/>
          <w:lang w:val="en-US" w:eastAsia="ru-RU"/>
        </w:rPr>
        <w:t xml:space="preserve"> </w:t>
      </w:r>
      <w:r w:rsidRPr="00A3770A">
        <w:rPr>
          <w:rFonts w:ascii="Times New Roman" w:eastAsia="Times New Roman" w:hAnsi="Times New Roman" w:cs="Times New Roman"/>
          <w:sz w:val="28"/>
          <w:szCs w:val="24"/>
          <w:lang w:val="en-US" w:eastAsia="ru-RU"/>
        </w:rPr>
        <w:t>roles must be distributed through a clear coo</w:t>
      </w:r>
      <w:r w:rsidR="00BE27D1" w:rsidRPr="00A3770A">
        <w:rPr>
          <w:rFonts w:ascii="Times New Roman" w:eastAsia="Times New Roman" w:hAnsi="Times New Roman" w:cs="Times New Roman"/>
          <w:sz w:val="28"/>
          <w:szCs w:val="24"/>
          <w:lang w:val="en-US" w:eastAsia="ru-RU"/>
        </w:rPr>
        <w:t>rdination framework. Table 39</w:t>
      </w:r>
      <w:r w:rsidRPr="00A3770A">
        <w:rPr>
          <w:rFonts w:ascii="Times New Roman" w:eastAsia="Times New Roman" w:hAnsi="Times New Roman" w:cs="Times New Roman"/>
          <w:sz w:val="28"/>
          <w:szCs w:val="24"/>
          <w:lang w:val="en-US" w:eastAsia="ru-RU"/>
        </w:rPr>
        <w:t xml:space="preserve"> presents a governance and collaboration model in which universities, research institutes, communities, private operators, and international organisations are integrated as </w:t>
      </w:r>
      <w:r w:rsidRPr="00A3770A">
        <w:rPr>
          <w:rFonts w:ascii="Times New Roman" w:eastAsia="Times New Roman" w:hAnsi="Times New Roman" w:cs="Times New Roman"/>
          <w:bCs/>
          <w:sz w:val="28"/>
          <w:szCs w:val="24"/>
          <w:lang w:val="en-US" w:eastAsia="ru-RU"/>
        </w:rPr>
        <w:t>functional actors</w:t>
      </w:r>
      <w:r w:rsidRPr="00A3770A">
        <w:rPr>
          <w:rFonts w:ascii="Times New Roman" w:eastAsia="Times New Roman" w:hAnsi="Times New Roman" w:cs="Times New Roman"/>
          <w:sz w:val="28"/>
          <w:szCs w:val="24"/>
          <w:lang w:val="en-US" w:eastAsia="ru-RU"/>
        </w:rPr>
        <w:t xml:space="preserve"> within the promotion system rather than symbolic stakeholders.</w:t>
      </w:r>
    </w:p>
    <w:p w:rsidR="007C1F16" w:rsidRPr="00A3770A" w:rsidRDefault="007C1F16" w:rsidP="007C1F16">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Placed within the structural-cluster approach, the governance and collaboration framework presented in table 39 transforms stakeholder interaction from a fragmented and loosely coordinated process into a structured, functionally integrated, and measurable system. In this configuration, each actor group is embedded within a clearly defined value chain, where roles, responsibilities, and expected outputs are explicitly aligned with the overall objectives of regional tourism promotion.</w:t>
      </w:r>
    </w:p>
    <w:p w:rsidR="007C1F16" w:rsidRPr="00A3770A" w:rsidRDefault="007C1F16" w:rsidP="007C1F16">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A critical implication of this framework is the redefinition of cross-border and inter-institutional cooperation. Rather than remaining a declarative or symbolic objective, cooperation becomes a functional marketing tool that directly contributes to the expansion of distribution channels, enhancement of destination credibility through joint branding, and generation of measurable demand effects. This is particularly relevant for regions such as Mangistau, where geographical remoteness and limited </w:t>
      </w:r>
      <w:r w:rsidRPr="00A3770A">
        <w:rPr>
          <w:rFonts w:ascii="Times New Roman" w:eastAsia="Times New Roman" w:hAnsi="Times New Roman" w:cs="Times New Roman"/>
          <w:sz w:val="28"/>
          <w:szCs w:val="28"/>
          <w:lang w:val="en-US" w:eastAsia="ru-RU"/>
        </w:rPr>
        <w:lastRenderedPageBreak/>
        <w:t>international recognition require integration into broader tourism corridors and route-based systems. In line with destination marketing theory, routes and itineraries serve as entry points for complex and less-known destinations, especially in long-haul markets, where tourists seek structured and trust-based travel experiences.</w:t>
      </w:r>
    </w:p>
    <w:p w:rsidR="00FE637C" w:rsidRPr="00A3770A" w:rsidRDefault="00FE637C" w:rsidP="00FE637C">
      <w:pPr>
        <w:spacing w:after="0" w:line="240" w:lineRule="auto"/>
        <w:ind w:firstLine="454"/>
        <w:jc w:val="both"/>
        <w:rPr>
          <w:rFonts w:ascii="Times New Roman" w:eastAsia="Times New Roman" w:hAnsi="Times New Roman" w:cs="Times New Roman"/>
          <w:sz w:val="28"/>
          <w:szCs w:val="24"/>
          <w:lang w:val="en-US" w:eastAsia="ru-RU"/>
        </w:rPr>
      </w:pPr>
    </w:p>
    <w:p w:rsidR="006B4873" w:rsidRPr="00A3770A" w:rsidRDefault="00BE27D1" w:rsidP="00856F50">
      <w:pPr>
        <w:spacing w:after="0" w:line="240" w:lineRule="auto"/>
        <w:jc w:val="both"/>
        <w:rPr>
          <w:rFonts w:ascii="Times New Roman" w:eastAsia="Times New Roman" w:hAnsi="Times New Roman" w:cs="Times New Roman"/>
          <w:bCs/>
          <w:sz w:val="28"/>
          <w:szCs w:val="24"/>
          <w:lang w:val="en-US" w:eastAsia="ru-RU"/>
        </w:rPr>
      </w:pPr>
      <w:r w:rsidRPr="00A3770A">
        <w:rPr>
          <w:rFonts w:ascii="Times New Roman" w:eastAsia="Times New Roman" w:hAnsi="Times New Roman" w:cs="Times New Roman"/>
          <w:bCs/>
          <w:sz w:val="28"/>
          <w:szCs w:val="24"/>
          <w:lang w:val="en-US" w:eastAsia="ru-RU"/>
        </w:rPr>
        <w:t>Table 39</w:t>
      </w:r>
      <w:r w:rsidR="003570E5" w:rsidRPr="00A3770A">
        <w:rPr>
          <w:rFonts w:ascii="Times New Roman" w:eastAsia="Times New Roman" w:hAnsi="Times New Roman" w:cs="Times New Roman"/>
          <w:bCs/>
          <w:sz w:val="28"/>
          <w:szCs w:val="24"/>
          <w:lang w:val="en-US" w:eastAsia="ru-RU"/>
        </w:rPr>
        <w:t xml:space="preserve"> </w:t>
      </w:r>
      <w:r w:rsidR="007C1F16" w:rsidRPr="00A3770A">
        <w:rPr>
          <w:rFonts w:ascii="Times New Roman" w:eastAsia="Times New Roman" w:hAnsi="Times New Roman" w:cs="Times New Roman"/>
          <w:bCs/>
          <w:sz w:val="28"/>
          <w:szCs w:val="24"/>
          <w:lang w:val="en-US" w:eastAsia="ru-RU"/>
        </w:rPr>
        <w:t>–</w:t>
      </w:r>
      <w:r w:rsidR="006B4873" w:rsidRPr="00A3770A">
        <w:rPr>
          <w:rFonts w:ascii="Times New Roman" w:eastAsia="Times New Roman" w:hAnsi="Times New Roman" w:cs="Times New Roman"/>
          <w:bCs/>
          <w:sz w:val="28"/>
          <w:szCs w:val="24"/>
          <w:lang w:val="en-US" w:eastAsia="ru-RU"/>
        </w:rPr>
        <w:t xml:space="preserve"> Governance and </w:t>
      </w:r>
      <w:r w:rsidR="00FE637C" w:rsidRPr="00A3770A">
        <w:rPr>
          <w:rFonts w:ascii="Times New Roman" w:eastAsia="Times New Roman" w:hAnsi="Times New Roman" w:cs="Times New Roman"/>
          <w:bCs/>
          <w:sz w:val="28"/>
          <w:szCs w:val="24"/>
          <w:lang w:val="en-US" w:eastAsia="ru-RU"/>
        </w:rPr>
        <w:t>collaboration framework for cluster-based promotion</w:t>
      </w:r>
    </w:p>
    <w:p w:rsidR="007C1F16" w:rsidRPr="00A3770A" w:rsidRDefault="007C1F16" w:rsidP="00856F50">
      <w:pPr>
        <w:spacing w:after="0" w:line="240" w:lineRule="auto"/>
        <w:jc w:val="both"/>
        <w:rPr>
          <w:rFonts w:ascii="Times New Roman" w:eastAsia="Times New Roman" w:hAnsi="Times New Roman" w:cs="Times New Roman"/>
          <w:bCs/>
          <w:sz w:val="16"/>
          <w:szCs w:val="16"/>
          <w:lang w:val="en-US" w:eastAsia="ru-RU"/>
        </w:rPr>
      </w:pPr>
    </w:p>
    <w:tbl>
      <w:tblPr>
        <w:tblStyle w:val="a6"/>
        <w:tblW w:w="9639" w:type="dxa"/>
        <w:jc w:val="center"/>
        <w:tblLook w:val="04A0" w:firstRow="1" w:lastRow="0" w:firstColumn="1" w:lastColumn="0" w:noHBand="0" w:noVBand="1"/>
      </w:tblPr>
      <w:tblGrid>
        <w:gridCol w:w="2409"/>
        <w:gridCol w:w="2410"/>
        <w:gridCol w:w="2410"/>
        <w:gridCol w:w="2410"/>
      </w:tblGrid>
      <w:tr w:rsidR="00FE637C" w:rsidRPr="00A3770A" w:rsidTr="007C1F16">
        <w:trPr>
          <w:jc w:val="center"/>
        </w:trPr>
        <w:tc>
          <w:tcPr>
            <w:tcW w:w="2407" w:type="dxa"/>
            <w:vAlign w:val="center"/>
          </w:tcPr>
          <w:p w:rsidR="00FE637C" w:rsidRPr="00A3770A" w:rsidRDefault="00FE637C" w:rsidP="00FE637C">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Actor group</w:t>
            </w:r>
          </w:p>
        </w:tc>
        <w:tc>
          <w:tcPr>
            <w:tcW w:w="2407" w:type="dxa"/>
            <w:vAlign w:val="center"/>
          </w:tcPr>
          <w:p w:rsidR="00FE637C" w:rsidRPr="00A3770A" w:rsidRDefault="00FE637C" w:rsidP="00FE637C">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Functional role</w:t>
            </w:r>
          </w:p>
        </w:tc>
        <w:tc>
          <w:tcPr>
            <w:tcW w:w="2407" w:type="dxa"/>
            <w:vAlign w:val="center"/>
          </w:tcPr>
          <w:p w:rsidR="00FE637C" w:rsidRPr="00A3770A" w:rsidRDefault="00FE637C" w:rsidP="00FE637C">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Core responsibility</w:t>
            </w:r>
          </w:p>
        </w:tc>
        <w:tc>
          <w:tcPr>
            <w:tcW w:w="2407" w:type="dxa"/>
            <w:vAlign w:val="center"/>
          </w:tcPr>
          <w:p w:rsidR="00FE637C" w:rsidRPr="00A3770A" w:rsidRDefault="00FE637C" w:rsidP="00FE637C">
            <w:pPr>
              <w:jc w:val="center"/>
              <w:rPr>
                <w:rFonts w:ascii="Times New Roman" w:eastAsia="Times New Roman" w:hAnsi="Times New Roman" w:cs="Times New Roman"/>
                <w:bCs/>
                <w:szCs w:val="24"/>
                <w:lang w:val="en-US" w:eastAsia="ru-RU"/>
              </w:rPr>
            </w:pPr>
            <w:r w:rsidRPr="00A3770A">
              <w:rPr>
                <w:rFonts w:ascii="Times New Roman" w:eastAsia="Times New Roman" w:hAnsi="Times New Roman" w:cs="Times New Roman"/>
                <w:bCs/>
                <w:szCs w:val="24"/>
                <w:lang w:val="en-US" w:eastAsia="ru-RU"/>
              </w:rPr>
              <w:t>Contribution to measurability</w:t>
            </w:r>
          </w:p>
        </w:tc>
      </w:tr>
      <w:tr w:rsidR="00FE637C" w:rsidRPr="00A3770A" w:rsidTr="007C1F16">
        <w:trPr>
          <w:jc w:val="center"/>
        </w:trPr>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Regional coordination bodies</w:t>
            </w:r>
          </w:p>
        </w:tc>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System owner</w:t>
            </w:r>
          </w:p>
        </w:tc>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Cluster governance; route standardisation; KPI dashboard oversight</w:t>
            </w:r>
          </w:p>
        </w:tc>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Access to official statistics; integrated reporting</w:t>
            </w:r>
          </w:p>
        </w:tc>
      </w:tr>
      <w:tr w:rsidR="00FE637C" w:rsidRPr="00A3770A" w:rsidTr="007C1F16">
        <w:trPr>
          <w:jc w:val="center"/>
        </w:trPr>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Private operators</w:t>
            </w:r>
          </w:p>
        </w:tc>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Product delivery</w:t>
            </w:r>
          </w:p>
        </w:tc>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Packaging, pricing, safety compliance, booking readiness</w:t>
            </w:r>
          </w:p>
        </w:tc>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Conversion data; service KPIs; operational feedback</w:t>
            </w:r>
          </w:p>
        </w:tc>
      </w:tr>
      <w:tr w:rsidR="00FE637C" w:rsidRPr="00A3770A" w:rsidTr="007C1F16">
        <w:trPr>
          <w:jc w:val="center"/>
        </w:trPr>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Universities &amp; research institutes</w:t>
            </w:r>
          </w:p>
        </w:tc>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Knowledge and monitoring hub</w:t>
            </w:r>
          </w:p>
        </w:tc>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Training; interpretation quality; surveys; GIS and capacity analysis</w:t>
            </w:r>
          </w:p>
        </w:tc>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Independent measurement; baseline studies; evaluation</w:t>
            </w:r>
          </w:p>
        </w:tc>
      </w:tr>
      <w:tr w:rsidR="00FE637C" w:rsidRPr="00A3770A" w:rsidTr="007C1F16">
        <w:trPr>
          <w:jc w:val="center"/>
        </w:trPr>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Local communities &amp; NGOs</w:t>
            </w:r>
          </w:p>
        </w:tc>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Authenticity and stewardship</w:t>
            </w:r>
          </w:p>
        </w:tc>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Narrative co-creation; ethical rules; site protection</w:t>
            </w:r>
          </w:p>
        </w:tc>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Qualitative indicators; compliance logs; visitor issues</w:t>
            </w:r>
          </w:p>
        </w:tc>
      </w:tr>
      <w:tr w:rsidR="00FE637C" w:rsidRPr="00A3770A" w:rsidTr="007C1F16">
        <w:trPr>
          <w:jc w:val="center"/>
        </w:trPr>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Creative industries &amp; media</w:t>
            </w:r>
          </w:p>
        </w:tc>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Narrative production</w:t>
            </w:r>
          </w:p>
        </w:tc>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Content systems; visual language; event formats</w:t>
            </w:r>
          </w:p>
        </w:tc>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Content analytics; brand coherence indicators</w:t>
            </w:r>
          </w:p>
        </w:tc>
      </w:tr>
      <w:tr w:rsidR="00FE637C" w:rsidRPr="00A3770A" w:rsidTr="007C1F16">
        <w:trPr>
          <w:jc w:val="center"/>
        </w:trPr>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International organisations &amp; partners</w:t>
            </w:r>
          </w:p>
        </w:tc>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Benchmarking and corridor cooperation</w:t>
            </w:r>
          </w:p>
        </w:tc>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Methodological support; training; joint route standards</w:t>
            </w:r>
          </w:p>
        </w:tc>
        <w:tc>
          <w:tcPr>
            <w:tcW w:w="2407" w:type="dxa"/>
            <w:vAlign w:val="center"/>
          </w:tcPr>
          <w:p w:rsidR="00FE637C" w:rsidRPr="00A3770A" w:rsidRDefault="00FE637C" w:rsidP="00FE637C">
            <w:pPr>
              <w:rPr>
                <w:rFonts w:ascii="Times New Roman" w:eastAsia="Times New Roman" w:hAnsi="Times New Roman" w:cs="Times New Roman"/>
                <w:szCs w:val="24"/>
                <w:lang w:val="en-US" w:eastAsia="ru-RU"/>
              </w:rPr>
            </w:pPr>
            <w:r w:rsidRPr="00A3770A">
              <w:rPr>
                <w:rFonts w:ascii="Times New Roman" w:eastAsia="Times New Roman" w:hAnsi="Times New Roman" w:cs="Times New Roman"/>
                <w:szCs w:val="24"/>
                <w:lang w:val="en-US" w:eastAsia="ru-RU"/>
              </w:rPr>
              <w:t>Comparative indicators; external validation</w:t>
            </w:r>
          </w:p>
        </w:tc>
      </w:tr>
      <w:tr w:rsidR="00FE637C" w:rsidRPr="00A3770A" w:rsidTr="007C1F16">
        <w:trPr>
          <w:jc w:val="center"/>
        </w:trPr>
        <w:tc>
          <w:tcPr>
            <w:tcW w:w="9628" w:type="dxa"/>
            <w:gridSpan w:val="4"/>
          </w:tcPr>
          <w:p w:rsidR="00FE637C" w:rsidRPr="00A3770A" w:rsidRDefault="00337632" w:rsidP="00337632">
            <w:pPr>
              <w:spacing w:before="100" w:beforeAutospacing="1" w:after="100" w:afterAutospacing="1"/>
              <w:ind w:firstLine="601"/>
              <w:jc w:val="both"/>
              <w:rPr>
                <w:rFonts w:ascii="Times New Roman" w:eastAsia="Times New Roman" w:hAnsi="Times New Roman" w:cs="Times New Roman"/>
                <w:szCs w:val="24"/>
                <w:lang w:val="en-US" w:eastAsia="ru-RU"/>
              </w:rPr>
            </w:pPr>
            <w:r w:rsidRPr="00A3770A">
              <w:rPr>
                <w:rStyle w:val="rynqvb"/>
                <w:rFonts w:ascii="Times New Roman" w:hAnsi="Times New Roman" w:cs="Times New Roman"/>
                <w:lang w:val="en"/>
              </w:rPr>
              <w:t>Note</w:t>
            </w:r>
            <w:r w:rsidRPr="00A3770A">
              <w:rPr>
                <w:rStyle w:val="rynqvb"/>
                <w:rFonts w:ascii="Times New Roman" w:hAnsi="Times New Roman" w:cs="Times New Roman"/>
                <w:lang w:val="kk-KZ"/>
              </w:rPr>
              <w:t xml:space="preserve"> – </w:t>
            </w:r>
            <w:r w:rsidR="005D58B2" w:rsidRPr="00A3770A">
              <w:rPr>
                <w:rFonts w:ascii="Times New Roman" w:eastAsia="Times New Roman" w:hAnsi="Times New Roman" w:cs="Times New Roman"/>
                <w:iCs/>
                <w:szCs w:val="24"/>
                <w:lang w:val="en-US" w:eastAsia="ru-RU"/>
              </w:rPr>
              <w:t>A</w:t>
            </w:r>
            <w:r w:rsidR="00474ADF" w:rsidRPr="00A3770A">
              <w:rPr>
                <w:rFonts w:ascii="Times New Roman" w:eastAsia="Times New Roman" w:hAnsi="Times New Roman" w:cs="Times New Roman"/>
                <w:iCs/>
                <w:szCs w:val="24"/>
                <w:lang w:val="en-US" w:eastAsia="ru-RU"/>
              </w:rPr>
              <w:t>uthor’s proposal</w:t>
            </w:r>
            <w:r w:rsidR="00FE637C" w:rsidRPr="00A3770A">
              <w:rPr>
                <w:rFonts w:ascii="Times New Roman" w:eastAsia="Times New Roman" w:hAnsi="Times New Roman" w:cs="Times New Roman"/>
                <w:iCs/>
                <w:szCs w:val="24"/>
                <w:lang w:val="en-US" w:eastAsia="ru-RU"/>
              </w:rPr>
              <w:t xml:space="preserve"> based on governance pri</w:t>
            </w:r>
            <w:r w:rsidR="00BE27D1" w:rsidRPr="00A3770A">
              <w:rPr>
                <w:rFonts w:ascii="Times New Roman" w:eastAsia="Times New Roman" w:hAnsi="Times New Roman" w:cs="Times New Roman"/>
                <w:iCs/>
                <w:szCs w:val="24"/>
                <w:lang w:val="en-US" w:eastAsia="ru-RU"/>
              </w:rPr>
              <w:t>nciples in destination branding</w:t>
            </w:r>
          </w:p>
        </w:tc>
      </w:tr>
    </w:tbl>
    <w:p w:rsidR="00FE637C" w:rsidRPr="00A3770A" w:rsidRDefault="00FE637C" w:rsidP="00515945">
      <w:pPr>
        <w:spacing w:after="0" w:line="240" w:lineRule="auto"/>
        <w:ind w:firstLine="454"/>
        <w:jc w:val="both"/>
        <w:rPr>
          <w:rFonts w:ascii="Times New Roman" w:eastAsia="Times New Roman" w:hAnsi="Times New Roman" w:cs="Times New Roman"/>
          <w:bCs/>
          <w:sz w:val="28"/>
          <w:szCs w:val="28"/>
          <w:lang w:val="en-US" w:eastAsia="ru-RU"/>
        </w:rPr>
      </w:pPr>
    </w:p>
    <w:p w:rsidR="00290BE0" w:rsidRPr="00A3770A" w:rsidRDefault="00515945"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Furthermor</w:t>
      </w:r>
      <w:r w:rsidR="004206FB" w:rsidRPr="00A3770A">
        <w:rPr>
          <w:rFonts w:ascii="Times New Roman" w:eastAsia="Times New Roman" w:hAnsi="Times New Roman" w:cs="Times New Roman"/>
          <w:sz w:val="28"/>
          <w:szCs w:val="28"/>
          <w:lang w:val="en-US" w:eastAsia="ru-RU"/>
        </w:rPr>
        <w:t>e, the proposed governance framework</w:t>
      </w:r>
      <w:r w:rsidRPr="00A3770A">
        <w:rPr>
          <w:rFonts w:ascii="Times New Roman" w:eastAsia="Times New Roman" w:hAnsi="Times New Roman" w:cs="Times New Roman"/>
          <w:sz w:val="28"/>
          <w:szCs w:val="28"/>
          <w:lang w:val="en-US" w:eastAsia="ru-RU"/>
        </w:rPr>
        <w:t xml:space="preserve"> significantly reduces systemic inefficiencies commonly observed in regional tourism management. By assigning clear ownership to regional coordination bodies, execution responsibility to private operators, analytical and monitoring functions to universities and research institutes, and narrative as well as authenticity-related roles to communities and creative industries, the framework minimises both duplication of efforts and fragmentation of responsibility. This directly addresses the typical governance failures in tourism systems, where overlapping mandates or unclear accountability often lead to inefficient use of resources and inconsistent marketing outcomes.</w:t>
      </w:r>
      <w:r w:rsidR="00290BE0" w:rsidRPr="00A3770A">
        <w:rPr>
          <w:rFonts w:ascii="Times New Roman" w:eastAsia="Times New Roman" w:hAnsi="Times New Roman" w:cs="Times New Roman"/>
          <w:sz w:val="28"/>
          <w:szCs w:val="28"/>
          <w:lang w:val="en-US" w:eastAsia="ru-RU"/>
        </w:rPr>
        <w:t xml:space="preserve"> </w:t>
      </w:r>
    </w:p>
    <w:p w:rsidR="00515945" w:rsidRPr="00A3770A" w:rsidRDefault="00515945"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An additional strength of the framework lies in its integration of measurability at every level of stakeholder involvement. Unlike traditional approaches, where performance evaluation is limited to aggregated tourism indicators, the proposed model links each actor group to specific, traceable contributions. Private operators generate conversion metrics and service-related KPIs; universities provide independent evaluation, baseline studies, and methodological support; communities contribute qualitative indicators related to visitor experience and cultural authenticity; and international partners introduce benchmarking mechanisms that enable comparison with global standards. This multi-layered measurement system enhances both transparency and accountability, allowing decision-makers to monitor performance in a more granular and evidence-based manner.</w:t>
      </w:r>
    </w:p>
    <w:p w:rsidR="00515945" w:rsidRPr="00A3770A" w:rsidRDefault="00515945"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lastRenderedPageBreak/>
        <w:t>From a strategic perspective, the governance framework supports the transition from isolated marketing activities to an integrated destination management system. This transition is essential for regions aiming to move beyond episodic promotion campaigns toward sustained and strategically aligned tourism development. The expected outcomes include improved coordination among stakeholders, more efficient allocation of marketing resources, enhanced consistency of brand communication across channels and clusters, and stronger alignment between marketing interventions and measurable tourism outcomes such as visitor flows, engagement levels, and economic returns.</w:t>
      </w:r>
    </w:p>
    <w:p w:rsidR="00515945" w:rsidRPr="00A3770A" w:rsidRDefault="00515945"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Importantly, the model also ensures scalability and adaptability. As tourism systems evolve due to changes in demand patterns, technological advancements, and institutional reforms, the clearly defined structure of roles and interactions allows for the gradual integration of new actors, tools, and markets without compromising system coherence. This makes the framework particularly suitable for dynamic environments, where flexibility and responsiveness are critical for maintaining competitiveness.</w:t>
      </w:r>
    </w:p>
    <w:p w:rsidR="0074173F" w:rsidRPr="00A3770A" w:rsidRDefault="0074173F"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Taken together, the structural-cluster approach proposed in this chapter provides a scientifically grounded and operationally adaptable framework for improving the effectiveness of regional tourism product</w:t>
      </w:r>
      <w:r w:rsidR="002338D2" w:rsidRPr="00A3770A">
        <w:rPr>
          <w:rFonts w:ascii="Times New Roman" w:eastAsia="Times New Roman" w:hAnsi="Times New Roman" w:cs="Times New Roman"/>
          <w:sz w:val="28"/>
          <w:szCs w:val="28"/>
          <w:lang w:val="en-US" w:eastAsia="ru-RU"/>
        </w:rPr>
        <w:t xml:space="preserve"> promotion in the Mangistau r</w:t>
      </w:r>
      <w:r w:rsidRPr="00A3770A">
        <w:rPr>
          <w:rFonts w:ascii="Times New Roman" w:eastAsia="Times New Roman" w:hAnsi="Times New Roman" w:cs="Times New Roman"/>
          <w:sz w:val="28"/>
          <w:szCs w:val="28"/>
          <w:lang w:val="en-US" w:eastAsia="ru-RU"/>
        </w:rPr>
        <w:t>egion. Unlike fragmented promotion models based on isolated campaigns or generalised communication practices, the proposed system integrates tourism clusters, destination branding, behavioural marketing logic, KPI-based monitoring, governance coordination, and scenario-based adaptation into a unified destination management structure.</w:t>
      </w:r>
    </w:p>
    <w:p w:rsidR="0074173F" w:rsidRPr="00A3770A" w:rsidRDefault="0074173F"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academic contribution of the proposed framework lies in the operationalisation of regional tourism marketing through the integration of competitiveness theory, territorial branding, experience-oriented promotion, and performance-based governance mechanisms. The study advances existing destination marketing approaches by demonstrating that tourism promotion effectiveness should be evaluated not through visibility indicators alone, but through measurable behavioural response, interaction quality, stakeholder coordination, and adaptive management capacity.</w:t>
      </w:r>
    </w:p>
    <w:p w:rsidR="0074173F" w:rsidRPr="00A3770A" w:rsidRDefault="0074173F"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From a methodological perspective, the dissertation contributes to the development of evidence-based tourism marketing systems by combining cluster modelling, KPI logic, behavioural analytics, scenario differentiation, and governance integration within a single operational framework. The proposed approach therefore expands the methodological toolkit available for analysing and managing regional tourism systems under conditions of uncertainty, digital transformation, and increasing competition between destinations.</w:t>
      </w:r>
    </w:p>
    <w:p w:rsidR="0074173F" w:rsidRPr="00A3770A" w:rsidRDefault="0074173F"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The practical contribution of the framework lies in transforming the Mangistau regional tourism product from a fragmented set of attractions into a structured and measurable destination system. Within this configuration, tourism clusters function as units of strategic management, routes operate as units of productisation, marketing tools serve as intervention mechanisms, and KPI dashboards ensure accountability and continuous performance adjustment. Such a structure enables more efficient allocation </w:t>
      </w:r>
      <w:r w:rsidRPr="00A3770A">
        <w:rPr>
          <w:rFonts w:ascii="Times New Roman" w:eastAsia="Times New Roman" w:hAnsi="Times New Roman" w:cs="Times New Roman"/>
          <w:sz w:val="28"/>
          <w:szCs w:val="28"/>
          <w:lang w:val="en-US" w:eastAsia="ru-RU"/>
        </w:rPr>
        <w:lastRenderedPageBreak/>
        <w:t>of resources, stronger coordination between stakeholders, and greater adaptability of marketing strategies to changing market conditions.</w:t>
      </w:r>
    </w:p>
    <w:p w:rsidR="0074173F" w:rsidRPr="00A3770A" w:rsidRDefault="0074173F"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From a policy perspective, the proposed framework may serve as a reference model for other regions of Kazakhstan seeking to improve tourism competitiveness through integrated destination governance, storytelling-based branding, and data-driven marketing management. The model demonstrates that sustainable tourism competitiveness increasingly depends not on promotional intensity alone, but on the coherence between destination identity, visitor experience, institutional coordination, digital communication systems, and long-term strategic adaptability.</w:t>
      </w:r>
    </w:p>
    <w:p w:rsidR="00515945" w:rsidRPr="00A3770A" w:rsidRDefault="0074173F"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Overall, the findings confirm that effective tourism promotion should be understood as a continuous and measurable governance process rather than as a collection of isolated communication activities. In this context, tourism marketing evolves into a strategic instrument of regional positioning capable of strengthening destination identity, improving international visibility, and supporting sustainable territorial development under dynamic market conditions.</w:t>
      </w:r>
    </w:p>
    <w:p w:rsidR="009F15F9" w:rsidRPr="00A3770A" w:rsidRDefault="009F15F9" w:rsidP="00856F50">
      <w:pPr>
        <w:spacing w:after="0" w:line="240" w:lineRule="auto"/>
        <w:ind w:firstLine="709"/>
        <w:jc w:val="both"/>
        <w:rPr>
          <w:rFonts w:ascii="Times New Roman" w:eastAsia="Times New Roman" w:hAnsi="Times New Roman" w:cs="Times New Roman"/>
          <w:sz w:val="28"/>
          <w:szCs w:val="28"/>
          <w:lang w:val="en-US" w:eastAsia="ru-RU"/>
        </w:rPr>
      </w:pPr>
    </w:p>
    <w:p w:rsidR="00605DD3" w:rsidRPr="00A3770A" w:rsidRDefault="00605DD3" w:rsidP="00856F50">
      <w:pPr>
        <w:spacing w:after="0" w:line="240" w:lineRule="auto"/>
        <w:ind w:firstLine="709"/>
        <w:jc w:val="both"/>
        <w:rPr>
          <w:rFonts w:ascii="Times New Roman" w:hAnsi="Times New Roman" w:cs="Times New Roman"/>
          <w:sz w:val="28"/>
          <w:szCs w:val="28"/>
          <w:lang w:val="en-US"/>
        </w:rPr>
      </w:pPr>
    </w:p>
    <w:p w:rsidR="00605DD3" w:rsidRPr="00A3770A" w:rsidRDefault="00605DD3">
      <w:pPr>
        <w:rPr>
          <w:rFonts w:ascii="Times New Roman" w:hAnsi="Times New Roman" w:cs="Times New Roman"/>
          <w:b/>
          <w:sz w:val="28"/>
          <w:szCs w:val="28"/>
          <w:lang w:val="en-US"/>
        </w:rPr>
      </w:pPr>
      <w:r w:rsidRPr="00A3770A">
        <w:rPr>
          <w:rFonts w:ascii="Times New Roman" w:hAnsi="Times New Roman" w:cs="Times New Roman"/>
          <w:b/>
          <w:sz w:val="28"/>
          <w:szCs w:val="28"/>
          <w:lang w:val="en-US"/>
        </w:rPr>
        <w:br w:type="page"/>
      </w:r>
    </w:p>
    <w:p w:rsidR="009F615E" w:rsidRPr="00A3770A" w:rsidRDefault="009F615E" w:rsidP="00856F50">
      <w:pPr>
        <w:spacing w:after="0" w:line="240" w:lineRule="auto"/>
        <w:jc w:val="center"/>
        <w:rPr>
          <w:rFonts w:ascii="Times New Roman" w:hAnsi="Times New Roman" w:cs="Times New Roman"/>
          <w:b/>
          <w:sz w:val="28"/>
          <w:szCs w:val="28"/>
          <w:lang w:val="en-US"/>
        </w:rPr>
      </w:pPr>
      <w:r w:rsidRPr="00A3770A">
        <w:rPr>
          <w:rFonts w:ascii="Times New Roman" w:hAnsi="Times New Roman" w:cs="Times New Roman"/>
          <w:b/>
          <w:sz w:val="28"/>
          <w:szCs w:val="28"/>
          <w:lang w:val="en-US"/>
        </w:rPr>
        <w:lastRenderedPageBreak/>
        <w:t>CONCLUSION</w:t>
      </w:r>
    </w:p>
    <w:p w:rsidR="00EC30E5" w:rsidRPr="00A3770A" w:rsidRDefault="00EC30E5" w:rsidP="00EC30E5">
      <w:pPr>
        <w:spacing w:after="0" w:line="240" w:lineRule="auto"/>
        <w:ind w:firstLine="454"/>
        <w:jc w:val="both"/>
        <w:rPr>
          <w:rFonts w:ascii="Times New Roman" w:hAnsi="Times New Roman" w:cs="Times New Roman"/>
          <w:sz w:val="28"/>
          <w:szCs w:val="28"/>
          <w:lang w:val="en-US"/>
        </w:rPr>
      </w:pPr>
    </w:p>
    <w:p w:rsidR="001A7C24" w:rsidRPr="00A3770A" w:rsidRDefault="001A7C24" w:rsidP="00856F50">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The present dissertation provides a comprehensive and systematic analysis of the processes and mechanisms underlying the promotion of regional tourism products, with particular emphasis on the role, effectiveness, and strategic coordination of marketing tools within the context of regional tourism development. The research integrates theoretical conceptualisation, methodological refinement, empirical analysis, and practical modelling, focusing on the Mangistau region of the Republic of Kazakhstan as a representative case within the broader Caspian tourism environment. The study contributes to the development of tourism marketing theory, destination governance, territorial branding, and evidence-based tourism management by combining conceptual, behavioural, comparative, and performance-oriented analytical approaches.</w:t>
      </w:r>
    </w:p>
    <w:p w:rsidR="001A7C24" w:rsidRPr="00A3770A" w:rsidRDefault="001A7C24" w:rsidP="00856F50">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The conducted research demonstrated that contemporary regional tourism promotion increasingly depends not on the isolated use of individual marketing instruments, but on the integration of destination branding, stakeholder coordination, behavioural communication, digital technologies, and monitoring systems into a unified and adaptive tourism management framework. The findings confirmed that the effectiveness of tourism promotion should be understood as a multidimensional phenomenon influenced simultaneously by institutional, infrastructural, technological, symbolic, and behavioural factors.</w:t>
      </w:r>
    </w:p>
    <w:p w:rsidR="001A7C24" w:rsidRPr="00A3770A" w:rsidRDefault="001A7C24" w:rsidP="00856F50">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The dissertation also confirmed that tourism marketing in the contemporary tourism environment performs a broader strategic function than traditional promotional communication alone. Marketing tools increasingly influence destination positioning, regional identity formation, tourist perception, behavioural intention, and long-term destination competitiveness. In this context, the Mangistau region represents a particularly relevant case due to its unique combination of geotourism landscapes, sacred heritage resources, Caspian coastal tourism potential, and emerging experience-oriented tourism products.</w:t>
      </w:r>
    </w:p>
    <w:p w:rsidR="001A7C24" w:rsidRPr="00A3770A" w:rsidRDefault="001A7C24" w:rsidP="00856F50">
      <w:pPr>
        <w:spacing w:after="0" w:line="240" w:lineRule="auto"/>
        <w:ind w:firstLine="709"/>
        <w:jc w:val="both"/>
        <w:rPr>
          <w:rFonts w:ascii="Times New Roman" w:hAnsi="Times New Roman" w:cs="Times New Roman"/>
          <w:sz w:val="28"/>
          <w:szCs w:val="28"/>
          <w:lang w:val="en-US"/>
        </w:rPr>
      </w:pPr>
      <w:r w:rsidRPr="00A3770A">
        <w:rPr>
          <w:rFonts w:ascii="Times New Roman" w:hAnsi="Times New Roman" w:cs="Times New Roman"/>
          <w:sz w:val="28"/>
          <w:szCs w:val="28"/>
          <w:lang w:val="en-US"/>
        </w:rPr>
        <w:t xml:space="preserve">Based on the conducted research, the following </w:t>
      </w:r>
      <w:r w:rsidRPr="00A3770A">
        <w:rPr>
          <w:rFonts w:ascii="Times New Roman" w:hAnsi="Times New Roman" w:cs="Times New Roman"/>
          <w:b/>
          <w:sz w:val="28"/>
          <w:szCs w:val="28"/>
          <w:lang w:val="en-US"/>
        </w:rPr>
        <w:t>conclusions</w:t>
      </w:r>
      <w:r w:rsidRPr="00A3770A">
        <w:rPr>
          <w:rFonts w:ascii="Times New Roman" w:hAnsi="Times New Roman" w:cs="Times New Roman"/>
          <w:sz w:val="28"/>
          <w:szCs w:val="28"/>
          <w:lang w:val="en-US"/>
        </w:rPr>
        <w:t xml:space="preserve"> and recommendations are proposed:</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1. The research analysed the principal theoretical approaches to tourism marketing, destination branding, regional tourism systems, and regional tourism product formation, which made it possible to significantly deepen the conceptual understanding of the category of the regional tourism product. The critical review and systematisation of existing scientific approaches revealed the absence of a unified interpretation of the RTP, thereby highlighting its multidimensional, integrative, and dynamic nature.</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In this context, the study identified the key structural characteristics underlying the formation of the regional tourism product, including its resource base, experiential components, symbolic meanings, emotional perception mechanisms, and cultural dimensions. Particular attention was devoted to the interaction between tangible and intangible tourism elements, demonstrating that regional tourism products are shaped not only by physical attractions and infrastructure, but also by narratives, identity, authenticity, and visitor experience.</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lastRenderedPageBreak/>
        <w:t>As a result, conceptual criteria for defining the regional tourism product were developed, and an authorial definition of the RTP was proposed. The proposed definition reflects the integrative nature of the regional tourism product by combining natural, infrastructural, cultural, symbolic, and behavioural elements into a unified destination system influencing tourist perception, destination attractiveness, and tourism development dynamics.</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research additionally demonstrated that the regional tourism product should not be interpreted as a static collection of tourism services or attractions. Instead, it represents a continuously evolving territorial system shaped by governance mechanisms, stakeholder interaction, destination communication, and changing tourist expectations. Such an approach significantly expands the analytical understanding of RTP promotion within contemporary tourism marketing theory.</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2. The study systematised marketing tools used in tourism promotion, which made it possible to clarify their functional roles within the structure of the regional tourism product. The analysis of existing approaches revealed that marketing tools are frequently applied in a fragmented manner, without a sufficiently clear linkage to the internal composition of tourism products, behavioural characteristics of tourist segments, and destination positioning logic. This significantly reduces the effectiveness of tourism promotion and weakens the coherence of destination communication.</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In response to this limitation, the research substantiated the need for a structured and differentiated approach to aligning marketing tools with the structural elements of the regional tourism product. This led to the development of the Matrix Design Model, which establishes a systematic relationship between tourism product components and corresponding marketing instruments while taking into account the specific characteristics of tourism resources, visitor expectations, emotional engagement mechanisms, and destination branding objectives.</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proposed model reflects an integrated and adaptive approach to tourism promotion, enabling the differentiation of marketing strategies depending on the type of tourism product, target audience, communication objective, and behavioural response mechanism. The model also demonstrates that different tourism products require different communication formats, engagement strategies, and performance indicators.</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research further confirmed that effective tourism promotion increasingly depends on the ability to combine informational communication with emotional storytelling, symbolic branding, digital interaction, and behavioural engagement. Consequently, the Matrix Design Model contributes not only to improving marketing coordination, but also to strengthening destination identity and increasing the adaptability of regional tourism systems under changing market conditions.</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3. A methodology for evaluating the effectiveness of marketing tools in regional tourism promotion was developed, which significantly expanded the analytical possibilities for assessing tourism marketing performance. The analysis of existing methodological approaches demonstrated that many traditional evaluation models possess limited capacity to capture the multidimensional and behavioural nature of tourism marketing effectiveness.</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lastRenderedPageBreak/>
        <w:t>In this context, the study proposed a triangulated methodological framework integrating KPI-based evaluation, correlation analysis, multi-criteria assessment methods, behavioural interpretation, and survey-based analysis. The integration of quantitative, qualitative, and perception-based methods enabled a more comprehensive and empirically grounded assessment of tourism marketing activities.</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proposed methodological framework demonstrated that tourism promotion effectiveness cannot be adequately evaluated through isolated visibility indicators alone, such as reach, media exposure, or tourist flow statistics. Instead, the assessment of tourism marketing requires the integration of behavioural indicators, emotional engagement metrics, conversion dynamics, interaction quality, and visitor response patterns.</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Particular importance within the proposed methodology was assigned to ratio-based indicators, including engagement rates, conversion indicators, </w:t>
      </w:r>
      <w:r w:rsidR="00CB4BED" w:rsidRPr="00A3770A">
        <w:rPr>
          <w:rFonts w:ascii="Times New Roman" w:eastAsia="Times New Roman" w:hAnsi="Times New Roman" w:cs="Times New Roman"/>
          <w:sz w:val="28"/>
          <w:szCs w:val="28"/>
          <w:lang w:val="en-US" w:eastAsia="ru-RU"/>
        </w:rPr>
        <w:t xml:space="preserve">and </w:t>
      </w:r>
      <w:r w:rsidRPr="00A3770A">
        <w:rPr>
          <w:rFonts w:ascii="Times New Roman" w:eastAsia="Times New Roman" w:hAnsi="Times New Roman" w:cs="Times New Roman"/>
          <w:sz w:val="28"/>
          <w:szCs w:val="28"/>
          <w:lang w:val="en-US" w:eastAsia="ru-RU"/>
        </w:rPr>
        <w:t>behavioural interaction measures. The study demonstrated that such indicators provide more reliable and managerially meaningful information than absolute values alone, since they allow evaluation of the quality and intensity of tourist response relative to audience exposure and marketing investment.</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triangulated analytical framework therefore contributes to the development of evidence-based tourism marketing systems capable of supporting adaptive destination governance, more efficient resource allocation, and more scientifically grounded strategic decision-making.</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4. </w:t>
      </w:r>
      <w:r w:rsidR="003A73DB" w:rsidRPr="00A3770A">
        <w:rPr>
          <w:rFonts w:ascii="Times New Roman" w:eastAsia="Times New Roman" w:hAnsi="Times New Roman" w:cs="Times New Roman"/>
          <w:sz w:val="28"/>
          <w:szCs w:val="28"/>
          <w:lang w:val="en-US" w:eastAsia="ru-RU"/>
        </w:rPr>
        <w:t>The research identified the key institutional, infrastructural, and marketing factors shaping the promotion of the regional tourism product of the Mangistau region. Comparative regional analysis and tourism competitiveness assessment made it possible to determine the region’s position within the Caspian tourism system and to identify its principal structural advantages and development limitations.</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Comparative analysis and multi-criteria assessment revealed that the Mangistau region possesses substantial tourism development potential associated with its unique natural landscapes, sacred heritage sites, Caspian coastal resources, and emerging experiential tourism products. At the same time, the study identified a number of structural limitations affecting tourism visibility, destination communication, digital readiness, sustainability integration, and coordination efficiency.</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application of the MCDA-based comparative assessment and adapted elements of Porter’s Diamond Model made it possible to interpret the position of the Mangistau region within the broader Caspian tourism environment. The analysis demonstrated that regional tourism competitiveness is shaped not by a single dominant factor, but through the interaction between tourism resources, infrastructure quality, institutional coordination, digital integration, destination branding, and behavioural communication.</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study additionally confirmed that tourism competitiveness within the Caspian tourism system is increasingly influenced by geopolitical uncertainty, digital transformation, sustainability pressures, and changing tourist expectations. In this regard, the future competitiveness of the Mangistau tourism product will depend not only on infrastructure expansion, but also on the ability to strengthen digital positioning, narrative differentiation, and adaptive destination governance.</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lastRenderedPageBreak/>
        <w:t>These findings provide a deeper understanding of the structural conditions influencing tourism development and create the basis for identifying strategic directions aimed at improving tourism promotion and strengthening the positioning of the Mangistau region in domestic and international tourism markets.</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5. The analysis of the tourism potential of the Mangistau region revealed the principal structural components and distinctive characteristics of its regional tourism product. The research demonstrated that the region possesses a unique combination of coastal tourism resources, geological formations, sacred heritage sites, desert landscapes, and symbolic tourism narratives.</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In this context, the integration of natural, cultural, historical, and symbolic tourism resources was considered as the basis for forming a coherent and emotionally meaningful destination identity. The study demonstrated that tourism attractiveness increasingly depends not only on the availability of tourism resources, but also on the ability to transform them into integrated experiential narratives capable of generating emotional attachment and behavioural engagement.</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research highlighted the importance of combining geotourism, pilgrimage tourism, cultural tourism, and experience-oriented tourism into a unified conceptual framework reflecting the uniqueness of the Mangistau destination. Particular attention was devoted to the symbolic and narrative dimensions of the regional tourism product, including the mythology of the “Kazakh Mars,” the sacred identity of underground mosques, and the visual uniqueness of landscapes such as Bozzhyra and the Ustyurt Plateau.</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integration of these components formed the basis for the development of the architecture of the Mangistau tourism brand. The proposed branding approach strengthens destination recognisability, improves emotional differentiation, and increases the attractiveness of the region within both domestic and international tourism environments.</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findings additionally confirmed that territorial branding should not be interpreted solely as a communication activity. Instead, branding functions as a strategic mechanism integrating tourism products, narratives, visitor experiences, and destination governance into a coherent tourism positioning system.</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6. The empirical analysis based on tourist surveys, behavioural interpretation, KPI analysis, and correlation analysis demonstrated that digital marketing, storytelling strategies, immersive communication, and content-based promotion significantly influence destination attractiveness and tourist perception.</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results confirmed the growing importance of emotionally engaging and visually rich communication formats in tourism promotion. Tourists demonstrated stronger responsiveness to narrative-driven content, digital storytelling, influencer-generated communication, and symbolic destination imagery than to traditional informational advertising alone.</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The Instagram case analysis additionally confirmed that high visibility and high marketing effectiveness are not identical outcomes. Posts generating large numbers of views did not necessarily produce stronger behavioural response, interaction intensity, or destination engagement. Conversely, content with comparatively lower exposure </w:t>
      </w:r>
      <w:r w:rsidRPr="00A3770A">
        <w:rPr>
          <w:rFonts w:ascii="Times New Roman" w:eastAsia="Times New Roman" w:hAnsi="Times New Roman" w:cs="Times New Roman"/>
          <w:sz w:val="28"/>
          <w:szCs w:val="28"/>
          <w:lang w:val="en-US" w:eastAsia="ru-RU"/>
        </w:rPr>
        <w:lastRenderedPageBreak/>
        <w:t>occasionally generated significantly higher engagement efficiency and behavioural interaction.</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These findings directly support one of the central conclusions of the dissertation: tourism promotion effectiveness should not be evaluated through visibility indicators alone. Metrics such as total reach, impressions, and audience size may overestimate actual marketing impact if they are not linked to behavioural indicators, emotional engagement, interaction quality, and conversion dynamics.</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empirical findings therefore confirm the necessity of transitioning from volume-oriented tourism promotion towards behaviour-oriented destination marketing systems based on measurable engagement, narrative consistency, adaptive communication, and continuous monitoring.</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Further improvement of the promotion of regional tourism products in the Mangistau region requires systematic development across several interconnected strategic directions. The research demonstrated that the effectiveness of tourism promotion depends not only on the use of individual marketing instruments, but also on the degree of coherence between branding, governance coordination, behavioural communication, infrastructure readiness, stakeholder interaction, and performance monitoring.</w:t>
      </w:r>
    </w:p>
    <w:p w:rsidR="00B40CDC" w:rsidRPr="00A3770A" w:rsidRDefault="00290BE0"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7. T</w:t>
      </w:r>
      <w:r w:rsidR="00B40CDC" w:rsidRPr="00A3770A">
        <w:rPr>
          <w:rFonts w:ascii="Times New Roman" w:eastAsia="Times New Roman" w:hAnsi="Times New Roman" w:cs="Times New Roman"/>
          <w:sz w:val="28"/>
          <w:szCs w:val="28"/>
          <w:lang w:val="en-US" w:eastAsia="ru-RU"/>
        </w:rPr>
        <w:t>he formation of a unified destination identity should be ensured through the implementation of the proposed territorial brand architecture of the Mangistau regional tourism product. The study demonstrated that fragmented representation of tourism resources weakens destination recognisability, reduces emotional consistency, and limits the effectiveness of tourism communication. The proposed brand architecture enables the integration of geological, sacred, coastal, and cultural tourism resources into a coherent destination narrative based on symbolic and experiential differentiation.</w:t>
      </w:r>
    </w:p>
    <w:p w:rsidR="00B40CDC" w:rsidRPr="00A3770A" w:rsidRDefault="00290BE0"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8. T</w:t>
      </w:r>
      <w:r w:rsidR="00B40CDC" w:rsidRPr="00A3770A">
        <w:rPr>
          <w:rFonts w:ascii="Times New Roman" w:eastAsia="Times New Roman" w:hAnsi="Times New Roman" w:cs="Times New Roman"/>
          <w:sz w:val="28"/>
          <w:szCs w:val="28"/>
          <w:lang w:val="en-US" w:eastAsia="ru-RU"/>
        </w:rPr>
        <w:t>he improvement of tourism planning efficiency should be achieved through the application of the proposed seasonality matrix of tourism products. The research confirmed that uneven seasonal distribution of tourist flows remains one of the principal structural challenges affecting tourism infrastructure, service systems, and business sustainability within the region. The proposed seasonality matrix creates practical conditions for aligning tourism products with seasonal demand dynamics and available resources, thereby supporting more balanced tourism development throughout the year.</w:t>
      </w:r>
    </w:p>
    <w:p w:rsidR="00B40CDC" w:rsidRPr="00A3770A" w:rsidRDefault="00290BE0"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9. T</w:t>
      </w:r>
      <w:r w:rsidR="00B40CDC" w:rsidRPr="00A3770A">
        <w:rPr>
          <w:rFonts w:ascii="Times New Roman" w:eastAsia="Times New Roman" w:hAnsi="Times New Roman" w:cs="Times New Roman"/>
          <w:sz w:val="28"/>
          <w:szCs w:val="28"/>
          <w:lang w:val="en-US" w:eastAsia="ru-RU"/>
        </w:rPr>
        <w:t>he strengthening of tourism promotion in domestic and international tourism markets requires wider implementation of digital marketing instruments, storytelling strategies, immersive communication formats, and content-based promotion systems. The empirical findings confirmed that contemporary tourism demand increasingly responds to emotionally engaging and visually distinctive communication formats. Consequently, the strategic use of digital platforms, audiovisual storytelling, influencer collaboration, and narrative branding may significantly enhance destination visibility, emotional engagement, and tourism attractiveness.</w:t>
      </w:r>
    </w:p>
    <w:p w:rsidR="00B40CDC" w:rsidRPr="00A3770A" w:rsidRDefault="00290BE0"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10. T</w:t>
      </w:r>
      <w:r w:rsidR="00B40CDC" w:rsidRPr="00A3770A">
        <w:rPr>
          <w:rFonts w:ascii="Times New Roman" w:eastAsia="Times New Roman" w:hAnsi="Times New Roman" w:cs="Times New Roman"/>
          <w:sz w:val="28"/>
          <w:szCs w:val="28"/>
          <w:lang w:val="en-US" w:eastAsia="ru-RU"/>
        </w:rPr>
        <w:t xml:space="preserve">he enhancement of stakeholder coordination should be achieved through the implementation of the proposed structural-cluster approach and the application of cluster-based planning mechanisms in tourism promotion management. The study demonstrated that insufficient coordination among tourism stakeholders reduces </w:t>
      </w:r>
      <w:r w:rsidR="00B40CDC" w:rsidRPr="00A3770A">
        <w:rPr>
          <w:rFonts w:ascii="Times New Roman" w:eastAsia="Times New Roman" w:hAnsi="Times New Roman" w:cs="Times New Roman"/>
          <w:sz w:val="28"/>
          <w:szCs w:val="28"/>
          <w:lang w:val="en-US" w:eastAsia="ru-RU"/>
        </w:rPr>
        <w:lastRenderedPageBreak/>
        <w:t>overall destination efficiency and weakens the integration between infrastructure, services, communication systems, and institutional support.</w:t>
      </w:r>
    </w:p>
    <w:p w:rsidR="00B40CDC" w:rsidRPr="00A3770A" w:rsidRDefault="00B40CDC"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proposed structural-cluster approach creates a framework for strengthening interaction between public authorities, tourism businesses, educational institutions, creative industries, cultural organisations, local communities, and digital platforms. The implementation of this model may significantly improve governance adaptability, resource coordination, and tourism planning efficiency.</w:t>
      </w:r>
    </w:p>
    <w:p w:rsidR="00B40CDC" w:rsidRPr="00A3770A" w:rsidRDefault="00290BE0"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11. T</w:t>
      </w:r>
      <w:r w:rsidR="00B40CDC" w:rsidRPr="00A3770A">
        <w:rPr>
          <w:rFonts w:ascii="Times New Roman" w:eastAsia="Times New Roman" w:hAnsi="Times New Roman" w:cs="Times New Roman"/>
          <w:sz w:val="28"/>
          <w:szCs w:val="28"/>
          <w:lang w:val="en-US" w:eastAsia="ru-RU"/>
        </w:rPr>
        <w:t>he study substantiated the importance of introducing integrated</w:t>
      </w:r>
      <w:r w:rsidRPr="00A3770A">
        <w:rPr>
          <w:rFonts w:ascii="Times New Roman" w:eastAsia="Times New Roman" w:hAnsi="Times New Roman" w:cs="Times New Roman"/>
          <w:sz w:val="28"/>
          <w:szCs w:val="28"/>
          <w:lang w:val="en-US" w:eastAsia="ru-RU"/>
        </w:rPr>
        <w:t xml:space="preserve"> monitoring and evaluation</w:t>
      </w:r>
      <w:r w:rsidR="00B40CDC" w:rsidRPr="00A3770A">
        <w:rPr>
          <w:rFonts w:ascii="Times New Roman" w:eastAsia="Times New Roman" w:hAnsi="Times New Roman" w:cs="Times New Roman"/>
          <w:sz w:val="28"/>
          <w:szCs w:val="28"/>
          <w:lang w:val="en-US" w:eastAsia="ru-RU"/>
        </w:rPr>
        <w:t xml:space="preserve"> systems within regional tourism promotion management. The research revealed that tourism promotion in the Mangistau region is still evaluated predominantly through fragmented statistical indicators and isolated visibility metrics. The proposed KPI dashboard therefore functions not merely as a reporting mechanism, but as an adaptive managerial instrument linking marketing actions with measurable behavioural outcomes, engagement indicators, destination performance, and tourism-development objectives.</w:t>
      </w:r>
    </w:p>
    <w:p w:rsidR="00B40CDC" w:rsidRPr="00A3770A" w:rsidRDefault="00290BE0"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12. T</w:t>
      </w:r>
      <w:r w:rsidR="00B40CDC" w:rsidRPr="00A3770A">
        <w:rPr>
          <w:rFonts w:ascii="Times New Roman" w:eastAsia="Times New Roman" w:hAnsi="Times New Roman" w:cs="Times New Roman"/>
          <w:sz w:val="28"/>
          <w:szCs w:val="28"/>
          <w:lang w:val="en-US" w:eastAsia="ru-RU"/>
        </w:rPr>
        <w:t>he research demonstrated the strategic importance of strengthening experience-oriented and creative tourism formats capable of reducing seasonality and increasing international destination visibility. In this context, the proposed Film Mangistau initiative may function as an additional destination-branding mechanism supporting international media exposure, narrative positioning, and visually driven tourism communication. The study confirmed that cinematic landscapes, symbolic narratives, and creator-economy mechanisms possess substantial potential for strengthening destination memorability and long-term tourism engagement.</w:t>
      </w:r>
    </w:p>
    <w:p w:rsidR="00664ECA" w:rsidRPr="00A3770A" w:rsidRDefault="00664ECA"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implementation of the proposed directions will contribute to the sustainable development of the regional tourism system, improve the effectiveness of tourism marketing activities, and strengthen the positioning of the Mangistau region within domestic and international tourism markets. The combined application of these measures may additionally create favourable conditions for improving tourism governance efficiency, increasing destination resilience, strengthening behavioural engagement, and enhancing the adaptability of tourism promotion systems under conditions of digital transformation, changing tourist expectations, and growing international competition.</w:t>
      </w:r>
    </w:p>
    <w:p w:rsidR="00664ECA" w:rsidRPr="00A3770A" w:rsidRDefault="00664ECA"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dissertation contributes to the development of tourism marketing theory through the integration of territorial branding, behavioural marketing, KPI-based evaluation, triangulated analytical approaches, and structural-cluster modelling within a unified destination-promotion framework. At the same time, the research expands methodological approaches to evidence-based tourism marketing by combining comparative analysis, MCDA assessment, KPI logic, behavioural interpretation, and scenario-based governance mechanisms within a coherent analytical structure.</w:t>
      </w:r>
    </w:p>
    <w:p w:rsidR="00664ECA" w:rsidRPr="00A3770A" w:rsidRDefault="00664ECA"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The proposed approaches may also serve as practical managerial instruments for improving tourism promotion effectiveness not only in the Mangistau region, but also in other regions of Kazakhstan seeking to strengthen destination positioning, stakeholder coordination, and sustainable tourism competitiveness.</w:t>
      </w:r>
    </w:p>
    <w:p w:rsidR="00D859A5" w:rsidRPr="00A3770A" w:rsidRDefault="00664ECA" w:rsidP="00856F50">
      <w:pPr>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Taken together, the results of the dissertation confirm that effective tourism promotion should be understood not as a collection of isolated marketing activities, but </w:t>
      </w:r>
      <w:r w:rsidRPr="00A3770A">
        <w:rPr>
          <w:rFonts w:ascii="Times New Roman" w:eastAsia="Times New Roman" w:hAnsi="Times New Roman" w:cs="Times New Roman"/>
          <w:sz w:val="28"/>
          <w:szCs w:val="28"/>
          <w:lang w:val="en-US" w:eastAsia="ru-RU"/>
        </w:rPr>
        <w:lastRenderedPageBreak/>
        <w:t>as a continuous and adaptive governance process integrating communication, branding, behavioural engagement, stakeholder coordination, and evidence-based management into a unified regional tourism development system.</w:t>
      </w:r>
    </w:p>
    <w:p w:rsidR="00D859A5" w:rsidRPr="00A3770A" w:rsidRDefault="00D859A5" w:rsidP="00856F50">
      <w:pPr>
        <w:spacing w:after="0" w:line="240" w:lineRule="auto"/>
        <w:ind w:firstLine="709"/>
        <w:jc w:val="both"/>
        <w:rPr>
          <w:rFonts w:ascii="Times New Roman" w:eastAsia="Times New Roman" w:hAnsi="Times New Roman" w:cs="Times New Roman"/>
          <w:sz w:val="28"/>
          <w:szCs w:val="28"/>
          <w:lang w:val="en-US" w:eastAsia="ru-RU"/>
        </w:rPr>
      </w:pPr>
    </w:p>
    <w:p w:rsidR="00D859A5" w:rsidRPr="00A3770A" w:rsidRDefault="00D859A5">
      <w:pPr>
        <w:rPr>
          <w:rFonts w:ascii="Times New Roman" w:hAnsi="Times New Roman" w:cs="Times New Roman"/>
          <w:b/>
          <w:sz w:val="28"/>
          <w:szCs w:val="28"/>
          <w:lang w:val="en-US"/>
        </w:rPr>
      </w:pPr>
    </w:p>
    <w:p w:rsidR="00BA1B8C" w:rsidRPr="00A3770A" w:rsidRDefault="00BA1B8C">
      <w:pPr>
        <w:rPr>
          <w:rFonts w:ascii="Times New Roman" w:hAnsi="Times New Roman" w:cs="Times New Roman"/>
          <w:b/>
          <w:sz w:val="28"/>
          <w:szCs w:val="28"/>
          <w:lang w:val="en-US"/>
        </w:rPr>
      </w:pPr>
      <w:r w:rsidRPr="00A3770A">
        <w:rPr>
          <w:rFonts w:ascii="Times New Roman" w:hAnsi="Times New Roman" w:cs="Times New Roman"/>
          <w:b/>
          <w:sz w:val="28"/>
          <w:szCs w:val="28"/>
          <w:lang w:val="en-US"/>
        </w:rPr>
        <w:br w:type="page"/>
      </w:r>
    </w:p>
    <w:p w:rsidR="004F0D89" w:rsidRPr="00A3770A" w:rsidRDefault="004F0D89" w:rsidP="008601ED">
      <w:pPr>
        <w:spacing w:after="0" w:line="240" w:lineRule="auto"/>
        <w:jc w:val="center"/>
        <w:rPr>
          <w:rFonts w:ascii="Times New Roman" w:hAnsi="Times New Roman" w:cs="Times New Roman"/>
          <w:b/>
          <w:sz w:val="28"/>
          <w:szCs w:val="28"/>
          <w:lang w:val="en-US"/>
        </w:rPr>
      </w:pPr>
      <w:r w:rsidRPr="00A3770A">
        <w:rPr>
          <w:rFonts w:ascii="Times New Roman" w:hAnsi="Times New Roman" w:cs="Times New Roman"/>
          <w:b/>
          <w:sz w:val="28"/>
          <w:szCs w:val="28"/>
          <w:lang w:val="en-US"/>
        </w:rPr>
        <w:lastRenderedPageBreak/>
        <w:t>LIST OF REFERENCES</w:t>
      </w:r>
    </w:p>
    <w:p w:rsidR="004F0D89" w:rsidRPr="00A3770A" w:rsidRDefault="004F0D89" w:rsidP="004F0D89">
      <w:pPr>
        <w:spacing w:after="0" w:line="240" w:lineRule="auto"/>
        <w:ind w:firstLine="454"/>
        <w:jc w:val="center"/>
        <w:rPr>
          <w:rFonts w:ascii="Times New Roman" w:hAnsi="Times New Roman" w:cs="Times New Roman"/>
          <w:b/>
          <w:sz w:val="28"/>
          <w:szCs w:val="28"/>
          <w:lang w:val="en-US"/>
        </w:rPr>
      </w:pPr>
    </w:p>
    <w:p w:rsidR="00323EE3" w:rsidRPr="00A3770A" w:rsidRDefault="00213F8C" w:rsidP="00213F8C">
      <w:pPr>
        <w:pStyle w:val="a3"/>
        <w:tabs>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 </w:t>
      </w:r>
      <w:r w:rsidR="00323EE3" w:rsidRPr="00A3770A">
        <w:rPr>
          <w:sz w:val="28"/>
          <w:szCs w:val="28"/>
          <w:lang w:val="en-US"/>
        </w:rPr>
        <w:t>Law of the Republic of Kazakhstan</w:t>
      </w:r>
      <w:r w:rsidR="002D5C1F" w:rsidRPr="00A3770A">
        <w:rPr>
          <w:sz w:val="28"/>
          <w:szCs w:val="28"/>
          <w:lang w:val="en-US"/>
        </w:rPr>
        <w:t xml:space="preserve">. </w:t>
      </w:r>
      <w:r w:rsidR="00323EE3" w:rsidRPr="00A3770A">
        <w:rPr>
          <w:sz w:val="28"/>
          <w:szCs w:val="28"/>
          <w:lang w:val="en-US"/>
        </w:rPr>
        <w:t>On Tourism Activities in the Republic of Kazakhstan</w:t>
      </w:r>
      <w:r w:rsidR="002D5C1F" w:rsidRPr="00A3770A">
        <w:rPr>
          <w:sz w:val="28"/>
          <w:szCs w:val="28"/>
          <w:lang w:val="en-US"/>
        </w:rPr>
        <w:t>:</w:t>
      </w:r>
      <w:r w:rsidR="002D5C1F" w:rsidRPr="00A3770A">
        <w:rPr>
          <w:sz w:val="28"/>
          <w:szCs w:val="28"/>
          <w:lang w:val="en"/>
        </w:rPr>
        <w:t xml:space="preserve"> </w:t>
      </w:r>
      <w:r w:rsidR="002D5C1F" w:rsidRPr="00A3770A">
        <w:rPr>
          <w:rStyle w:val="rynqvb"/>
          <w:sz w:val="28"/>
          <w:szCs w:val="28"/>
          <w:lang w:val="en"/>
        </w:rPr>
        <w:t>accep</w:t>
      </w:r>
      <w:r w:rsidR="002D5C1F" w:rsidRPr="00A3770A">
        <w:rPr>
          <w:rStyle w:val="rynqvb"/>
          <w:sz w:val="28"/>
          <w:szCs w:val="28"/>
          <w:lang w:val="en-US"/>
        </w:rPr>
        <w:t>.</w:t>
      </w:r>
      <w:r w:rsidR="00323EE3" w:rsidRPr="00A3770A">
        <w:rPr>
          <w:sz w:val="28"/>
          <w:szCs w:val="28"/>
          <w:lang w:val="en-US"/>
        </w:rPr>
        <w:t xml:space="preserve"> June</w:t>
      </w:r>
      <w:r w:rsidR="00573A45" w:rsidRPr="00A3770A">
        <w:rPr>
          <w:sz w:val="28"/>
          <w:szCs w:val="28"/>
          <w:lang w:val="en-US"/>
        </w:rPr>
        <w:t xml:space="preserve"> 13</w:t>
      </w:r>
      <w:r w:rsidR="002D5C1F" w:rsidRPr="00A3770A">
        <w:rPr>
          <w:sz w:val="28"/>
          <w:szCs w:val="28"/>
          <w:lang w:val="en-US"/>
        </w:rPr>
        <w:t>,</w:t>
      </w:r>
      <w:r w:rsidR="00323EE3" w:rsidRPr="00A3770A">
        <w:rPr>
          <w:sz w:val="28"/>
          <w:szCs w:val="28"/>
          <w:lang w:val="en-US"/>
        </w:rPr>
        <w:t xml:space="preserve"> 2001 </w:t>
      </w:r>
      <w:r w:rsidR="002D5C1F" w:rsidRPr="00A3770A">
        <w:rPr>
          <w:sz w:val="28"/>
          <w:szCs w:val="28"/>
          <w:lang w:val="en-US"/>
        </w:rPr>
        <w:t>№211 //</w:t>
      </w:r>
      <w:r w:rsidR="00323EE3" w:rsidRPr="00A3770A">
        <w:rPr>
          <w:sz w:val="28"/>
          <w:szCs w:val="28"/>
          <w:lang w:val="en-US"/>
        </w:rPr>
        <w:t xml:space="preserve"> </w:t>
      </w:r>
      <w:hyperlink r:id="rId35" w:history="1">
        <w:r w:rsidR="002D5C1F" w:rsidRPr="00A3770A">
          <w:rPr>
            <w:rStyle w:val="a5"/>
            <w:color w:val="auto"/>
            <w:sz w:val="28"/>
            <w:szCs w:val="28"/>
            <w:u w:val="none"/>
            <w:lang w:val="en-US"/>
          </w:rPr>
          <w:t>https://adilet.zan.kz/eng/</w:t>
        </w:r>
      </w:hyperlink>
      <w:r w:rsidR="002D5C1F" w:rsidRPr="00A3770A">
        <w:rPr>
          <w:sz w:val="28"/>
          <w:szCs w:val="28"/>
          <w:lang w:val="en-US"/>
        </w:rPr>
        <w:t>. 10.02.2026.</w:t>
      </w:r>
    </w:p>
    <w:p w:rsidR="00323EE3" w:rsidRPr="00A3770A" w:rsidRDefault="00213F8C" w:rsidP="00213F8C">
      <w:pPr>
        <w:pStyle w:val="ab"/>
        <w:tabs>
          <w:tab w:val="left" w:pos="1276"/>
          <w:tab w:val="left" w:pos="1560"/>
        </w:tabs>
        <w:spacing w:after="0" w:line="240" w:lineRule="auto"/>
        <w:ind w:left="0" w:firstLine="709"/>
        <w:jc w:val="both"/>
        <w:rPr>
          <w:rFonts w:ascii="Times New Roman" w:hAnsi="Times New Roman" w:cs="Times New Roman"/>
          <w:sz w:val="28"/>
          <w:szCs w:val="28"/>
        </w:rPr>
      </w:pPr>
      <w:r w:rsidRPr="00A3770A">
        <w:rPr>
          <w:rFonts w:ascii="Times New Roman" w:hAnsi="Times New Roman" w:cs="Times New Roman"/>
          <w:sz w:val="28"/>
          <w:szCs w:val="28"/>
          <w:lang w:val="en-US"/>
        </w:rPr>
        <w:t xml:space="preserve">2 </w:t>
      </w:r>
      <w:r w:rsidR="002D5C1F" w:rsidRPr="00A3770A">
        <w:rPr>
          <w:rFonts w:ascii="Times New Roman" w:hAnsi="Times New Roman" w:cs="Times New Roman"/>
          <w:sz w:val="28"/>
          <w:szCs w:val="28"/>
          <w:lang w:val="en-US"/>
        </w:rPr>
        <w:t xml:space="preserve">Decree of the Government of the Republic of Kazakhstan. </w:t>
      </w:r>
      <w:r w:rsidR="00573A45" w:rsidRPr="00A3770A">
        <w:rPr>
          <w:rFonts w:ascii="Times New Roman" w:hAnsi="Times New Roman" w:cs="Times New Roman"/>
          <w:sz w:val="28"/>
          <w:szCs w:val="28"/>
          <w:lang w:val="en-US"/>
        </w:rPr>
        <w:t>On approval of the Concept of Tourism industry development of the Republic of Kazakhstan until 2023</w:t>
      </w:r>
      <w:r w:rsidR="002D5C1F" w:rsidRPr="00A3770A">
        <w:rPr>
          <w:rFonts w:ascii="Times New Roman" w:hAnsi="Times New Roman" w:cs="Times New Roman"/>
          <w:sz w:val="28"/>
          <w:szCs w:val="28"/>
          <w:lang w:val="en-US"/>
        </w:rPr>
        <w:t>:</w:t>
      </w:r>
      <w:r w:rsidR="00323EE3" w:rsidRPr="00A3770A">
        <w:rPr>
          <w:rFonts w:ascii="Times New Roman" w:hAnsi="Times New Roman" w:cs="Times New Roman"/>
          <w:sz w:val="28"/>
          <w:szCs w:val="28"/>
          <w:lang w:val="en-US"/>
        </w:rPr>
        <w:t xml:space="preserve"> approv</w:t>
      </w:r>
      <w:r w:rsidR="002D5C1F" w:rsidRPr="00A3770A">
        <w:rPr>
          <w:rFonts w:ascii="Times New Roman" w:hAnsi="Times New Roman" w:cs="Times New Roman"/>
          <w:sz w:val="28"/>
          <w:szCs w:val="28"/>
          <w:lang w:val="en-US"/>
        </w:rPr>
        <w:t>.</w:t>
      </w:r>
      <w:r w:rsidR="00323EE3" w:rsidRPr="00A3770A">
        <w:rPr>
          <w:rFonts w:ascii="Times New Roman" w:hAnsi="Times New Roman" w:cs="Times New Roman"/>
          <w:sz w:val="28"/>
          <w:szCs w:val="28"/>
          <w:lang w:val="en-US"/>
        </w:rPr>
        <w:t xml:space="preserve"> June</w:t>
      </w:r>
      <w:r w:rsidR="00323EE3" w:rsidRPr="00A3770A">
        <w:rPr>
          <w:rFonts w:ascii="Times New Roman" w:hAnsi="Times New Roman" w:cs="Times New Roman"/>
          <w:sz w:val="28"/>
          <w:szCs w:val="28"/>
        </w:rPr>
        <w:t xml:space="preserve"> </w:t>
      </w:r>
      <w:r w:rsidR="00573A45" w:rsidRPr="00A3770A">
        <w:rPr>
          <w:rFonts w:ascii="Times New Roman" w:hAnsi="Times New Roman" w:cs="Times New Roman"/>
          <w:sz w:val="28"/>
          <w:szCs w:val="28"/>
        </w:rPr>
        <w:t xml:space="preserve">30, </w:t>
      </w:r>
      <w:r w:rsidR="00323EE3" w:rsidRPr="00A3770A">
        <w:rPr>
          <w:rFonts w:ascii="Times New Roman" w:hAnsi="Times New Roman" w:cs="Times New Roman"/>
          <w:sz w:val="28"/>
          <w:szCs w:val="28"/>
        </w:rPr>
        <w:t xml:space="preserve">2017, </w:t>
      </w:r>
      <w:r w:rsidR="00573A45" w:rsidRPr="00A3770A">
        <w:rPr>
          <w:rFonts w:ascii="Times New Roman" w:hAnsi="Times New Roman" w:cs="Times New Roman"/>
          <w:sz w:val="28"/>
          <w:szCs w:val="28"/>
        </w:rPr>
        <w:t>№</w:t>
      </w:r>
      <w:r w:rsidR="00323EE3" w:rsidRPr="00A3770A">
        <w:rPr>
          <w:rFonts w:ascii="Times New Roman" w:hAnsi="Times New Roman" w:cs="Times New Roman"/>
          <w:sz w:val="28"/>
          <w:szCs w:val="28"/>
        </w:rPr>
        <w:t>406</w:t>
      </w:r>
      <w:r w:rsidR="00573A45" w:rsidRPr="00A3770A">
        <w:rPr>
          <w:rFonts w:ascii="Times New Roman" w:hAnsi="Times New Roman" w:cs="Times New Roman"/>
          <w:sz w:val="28"/>
          <w:szCs w:val="28"/>
        </w:rPr>
        <w:t xml:space="preserve"> //</w:t>
      </w:r>
      <w:r w:rsidR="00621A73" w:rsidRPr="00A3770A">
        <w:t xml:space="preserve"> </w:t>
      </w:r>
      <w:hyperlink r:id="rId36" w:history="1">
        <w:r w:rsidR="00573A45" w:rsidRPr="00A3770A">
          <w:rPr>
            <w:rStyle w:val="a5"/>
            <w:rFonts w:ascii="Times New Roman" w:hAnsi="Times New Roman" w:cs="Times New Roman"/>
            <w:color w:val="auto"/>
            <w:sz w:val="28"/>
            <w:szCs w:val="28"/>
            <w:u w:val="none"/>
            <w:lang w:val="en-US"/>
          </w:rPr>
          <w:t>https</w:t>
        </w:r>
        <w:r w:rsidR="00573A45" w:rsidRPr="00A3770A">
          <w:rPr>
            <w:rStyle w:val="a5"/>
            <w:rFonts w:ascii="Times New Roman" w:hAnsi="Times New Roman" w:cs="Times New Roman"/>
            <w:color w:val="auto"/>
            <w:sz w:val="28"/>
            <w:szCs w:val="28"/>
            <w:u w:val="none"/>
          </w:rPr>
          <w:t>://</w:t>
        </w:r>
        <w:r w:rsidR="00573A45" w:rsidRPr="00A3770A">
          <w:rPr>
            <w:rStyle w:val="a5"/>
            <w:rFonts w:ascii="Times New Roman" w:hAnsi="Times New Roman" w:cs="Times New Roman"/>
            <w:color w:val="auto"/>
            <w:sz w:val="28"/>
            <w:szCs w:val="28"/>
            <w:u w:val="none"/>
            <w:lang w:val="en-US"/>
          </w:rPr>
          <w:t>adilet</w:t>
        </w:r>
        <w:r w:rsidR="00573A45" w:rsidRPr="00A3770A">
          <w:rPr>
            <w:rStyle w:val="a5"/>
            <w:rFonts w:ascii="Times New Roman" w:hAnsi="Times New Roman" w:cs="Times New Roman"/>
            <w:color w:val="auto"/>
            <w:sz w:val="28"/>
            <w:szCs w:val="28"/>
            <w:u w:val="none"/>
          </w:rPr>
          <w:t>.</w:t>
        </w:r>
        <w:r w:rsidR="00573A45" w:rsidRPr="00A3770A">
          <w:rPr>
            <w:rStyle w:val="a5"/>
            <w:rFonts w:ascii="Times New Roman" w:hAnsi="Times New Roman" w:cs="Times New Roman"/>
            <w:color w:val="auto"/>
            <w:sz w:val="28"/>
            <w:szCs w:val="28"/>
            <w:u w:val="none"/>
            <w:lang w:val="en-US"/>
          </w:rPr>
          <w:t>zan</w:t>
        </w:r>
        <w:r w:rsidR="00573A45" w:rsidRPr="00A3770A">
          <w:rPr>
            <w:rStyle w:val="a5"/>
            <w:rFonts w:ascii="Times New Roman" w:hAnsi="Times New Roman" w:cs="Times New Roman"/>
            <w:color w:val="auto"/>
            <w:sz w:val="28"/>
            <w:szCs w:val="28"/>
            <w:u w:val="none"/>
          </w:rPr>
          <w:t>.</w:t>
        </w:r>
        <w:r w:rsidR="00573A45" w:rsidRPr="00A3770A">
          <w:rPr>
            <w:rStyle w:val="a5"/>
            <w:rFonts w:ascii="Times New Roman" w:hAnsi="Times New Roman" w:cs="Times New Roman"/>
            <w:color w:val="auto"/>
            <w:sz w:val="28"/>
            <w:szCs w:val="28"/>
            <w:u w:val="none"/>
            <w:lang w:val="en-US"/>
          </w:rPr>
          <w:t>kz</w:t>
        </w:r>
        <w:r w:rsidR="00573A45" w:rsidRPr="00A3770A">
          <w:rPr>
            <w:rStyle w:val="a5"/>
            <w:rFonts w:ascii="Times New Roman" w:hAnsi="Times New Roman" w:cs="Times New Roman"/>
            <w:color w:val="auto"/>
            <w:sz w:val="28"/>
            <w:szCs w:val="28"/>
            <w:u w:val="none"/>
          </w:rPr>
          <w:t>/</w:t>
        </w:r>
        <w:r w:rsidR="00573A45" w:rsidRPr="00A3770A">
          <w:rPr>
            <w:rStyle w:val="a5"/>
            <w:rFonts w:ascii="Times New Roman" w:hAnsi="Times New Roman" w:cs="Times New Roman"/>
            <w:color w:val="auto"/>
            <w:sz w:val="28"/>
            <w:szCs w:val="28"/>
            <w:u w:val="none"/>
            <w:lang w:val="en-US"/>
          </w:rPr>
          <w:t>rus</w:t>
        </w:r>
        <w:r w:rsidR="00573A45" w:rsidRPr="00A3770A">
          <w:rPr>
            <w:rStyle w:val="a5"/>
            <w:rFonts w:ascii="Times New Roman" w:hAnsi="Times New Roman" w:cs="Times New Roman"/>
            <w:color w:val="auto"/>
            <w:sz w:val="28"/>
            <w:szCs w:val="28"/>
            <w:u w:val="none"/>
          </w:rPr>
          <w:t>/</w:t>
        </w:r>
        <w:r w:rsidR="00573A45" w:rsidRPr="00A3770A">
          <w:rPr>
            <w:rStyle w:val="a5"/>
            <w:rFonts w:ascii="Times New Roman" w:hAnsi="Times New Roman" w:cs="Times New Roman"/>
            <w:color w:val="auto"/>
            <w:sz w:val="28"/>
            <w:szCs w:val="28"/>
            <w:u w:val="none"/>
            <w:lang w:val="en-US"/>
          </w:rPr>
          <w:t>docs</w:t>
        </w:r>
        <w:r w:rsidR="00573A45" w:rsidRPr="00A3770A">
          <w:rPr>
            <w:rStyle w:val="a5"/>
            <w:rFonts w:ascii="Times New Roman" w:hAnsi="Times New Roman" w:cs="Times New Roman"/>
            <w:color w:val="auto"/>
            <w:sz w:val="28"/>
            <w:szCs w:val="28"/>
            <w:u w:val="none"/>
          </w:rPr>
          <w:t>/</w:t>
        </w:r>
        <w:r w:rsidR="00573A45" w:rsidRPr="00A3770A">
          <w:rPr>
            <w:rStyle w:val="a5"/>
            <w:rFonts w:ascii="Times New Roman" w:hAnsi="Times New Roman" w:cs="Times New Roman"/>
            <w:color w:val="auto"/>
            <w:sz w:val="28"/>
            <w:szCs w:val="28"/>
            <w:u w:val="none"/>
            <w:lang w:val="en-US"/>
          </w:rPr>
          <w:t>P</w:t>
        </w:r>
        <w:r w:rsidR="00573A45" w:rsidRPr="00A3770A">
          <w:rPr>
            <w:rStyle w:val="a5"/>
            <w:rFonts w:ascii="Times New Roman" w:hAnsi="Times New Roman" w:cs="Times New Roman"/>
            <w:color w:val="auto"/>
            <w:sz w:val="28"/>
            <w:szCs w:val="28"/>
            <w:u w:val="none"/>
          </w:rPr>
          <w:t>1700000</w:t>
        </w:r>
      </w:hyperlink>
      <w:r w:rsidR="00573A45" w:rsidRPr="00A3770A">
        <w:rPr>
          <w:rFonts w:ascii="Times New Roman" w:hAnsi="Times New Roman" w:cs="Times New Roman"/>
          <w:sz w:val="28"/>
          <w:szCs w:val="28"/>
        </w:rPr>
        <w:t>. 10.10.2025.</w:t>
      </w:r>
    </w:p>
    <w:p w:rsidR="00323EE3" w:rsidRPr="00A3770A" w:rsidRDefault="00213F8C" w:rsidP="00213F8C">
      <w:pPr>
        <w:pStyle w:val="ab"/>
        <w:tabs>
          <w:tab w:val="left" w:pos="1276"/>
          <w:tab w:val="left" w:pos="1560"/>
        </w:tabs>
        <w:spacing w:after="0" w:line="240" w:lineRule="auto"/>
        <w:ind w:left="0" w:firstLine="709"/>
        <w:jc w:val="both"/>
        <w:rPr>
          <w:rFonts w:ascii="Times New Roman" w:hAnsi="Times New Roman" w:cs="Times New Roman"/>
          <w:sz w:val="28"/>
          <w:szCs w:val="28"/>
          <w:lang w:val="en-US"/>
        </w:rPr>
      </w:pPr>
      <w:r w:rsidRPr="00A3770A">
        <w:rPr>
          <w:rFonts w:ascii="Times New Roman" w:hAnsi="Times New Roman" w:cs="Times New Roman"/>
          <w:sz w:val="28"/>
          <w:szCs w:val="28"/>
        </w:rPr>
        <w:t xml:space="preserve">3 </w:t>
      </w:r>
      <w:r w:rsidR="00573A45" w:rsidRPr="00A3770A">
        <w:rPr>
          <w:rFonts w:ascii="Times New Roman" w:hAnsi="Times New Roman" w:cs="Times New Roman"/>
          <w:sz w:val="28"/>
          <w:szCs w:val="28"/>
        </w:rPr>
        <w:t>Постановление Правительства Республики Казахстан.</w:t>
      </w:r>
      <w:r w:rsidR="00573A45" w:rsidRPr="00A3770A">
        <w:t xml:space="preserve"> </w:t>
      </w:r>
      <w:r w:rsidR="00573A45" w:rsidRPr="00A3770A">
        <w:rPr>
          <w:rFonts w:ascii="Times New Roman" w:hAnsi="Times New Roman" w:cs="Times New Roman"/>
          <w:sz w:val="28"/>
          <w:szCs w:val="28"/>
        </w:rPr>
        <w:t>Об утверждении Концепции развития туристской отрасли Республики Казахстан на 2023-2029 годы: утв. 28 марта 2023 года, №262 //</w:t>
      </w:r>
      <w:r w:rsidR="00621A73" w:rsidRPr="00A3770A">
        <w:rPr>
          <w:rFonts w:ascii="Times New Roman" w:hAnsi="Times New Roman" w:cs="Times New Roman"/>
          <w:sz w:val="28"/>
          <w:szCs w:val="28"/>
          <w:lang w:val="kk-KZ"/>
        </w:rPr>
        <w:t xml:space="preserve"> </w:t>
      </w:r>
      <w:hyperlink r:id="rId37" w:history="1">
        <w:r w:rsidR="00573A45" w:rsidRPr="00A3770A">
          <w:rPr>
            <w:rStyle w:val="a5"/>
            <w:rFonts w:ascii="Times New Roman" w:hAnsi="Times New Roman" w:cs="Times New Roman"/>
            <w:color w:val="auto"/>
            <w:sz w:val="28"/>
            <w:szCs w:val="28"/>
            <w:u w:val="none"/>
            <w:lang w:val="kk-KZ"/>
          </w:rPr>
          <w:t>https://adilet.zan.kz/rus/docs</w:t>
        </w:r>
      </w:hyperlink>
      <w:r w:rsidR="00573A45" w:rsidRPr="00A3770A">
        <w:rPr>
          <w:rFonts w:ascii="Times New Roman" w:hAnsi="Times New Roman" w:cs="Times New Roman"/>
          <w:sz w:val="28"/>
          <w:szCs w:val="28"/>
          <w:lang w:val="kk-KZ"/>
        </w:rPr>
        <w:t>. 10.10.2025.</w:t>
      </w:r>
    </w:p>
    <w:p w:rsidR="00323EE3" w:rsidRPr="00A3770A" w:rsidRDefault="00213F8C" w:rsidP="00213F8C">
      <w:pPr>
        <w:pStyle w:val="ab"/>
        <w:tabs>
          <w:tab w:val="left" w:pos="993"/>
          <w:tab w:val="left" w:pos="1276"/>
          <w:tab w:val="left" w:pos="1560"/>
        </w:tabs>
        <w:spacing w:after="0" w:line="240" w:lineRule="auto"/>
        <w:ind w:left="0" w:firstLine="709"/>
        <w:jc w:val="both"/>
        <w:rPr>
          <w:rFonts w:ascii="Times New Roman" w:hAnsi="Times New Roman" w:cs="Times New Roman"/>
          <w:sz w:val="28"/>
          <w:szCs w:val="28"/>
          <w:lang w:val="en-US"/>
        </w:rPr>
      </w:pPr>
      <w:r w:rsidRPr="00A3770A">
        <w:rPr>
          <w:rFonts w:ascii="Times New Roman" w:eastAsia="Times New Roman" w:hAnsi="Times New Roman" w:cs="Times New Roman"/>
          <w:sz w:val="28"/>
          <w:szCs w:val="28"/>
          <w:lang w:val="en-US" w:eastAsia="ru-RU"/>
        </w:rPr>
        <w:t xml:space="preserve">4 </w:t>
      </w:r>
      <w:r w:rsidR="00621A73" w:rsidRPr="00A3770A">
        <w:rPr>
          <w:rFonts w:ascii="Times New Roman" w:eastAsia="Times New Roman" w:hAnsi="Times New Roman" w:cs="Times New Roman"/>
          <w:sz w:val="28"/>
          <w:szCs w:val="28"/>
          <w:lang w:val="en-US" w:eastAsia="ru-RU"/>
        </w:rPr>
        <w:t>Tourism Product Development Playbook</w:t>
      </w:r>
      <w:r w:rsidR="00621A73" w:rsidRPr="00A3770A">
        <w:rPr>
          <w:rFonts w:ascii="Times New Roman" w:eastAsia="Times New Roman" w:hAnsi="Times New Roman" w:cs="Times New Roman"/>
          <w:sz w:val="28"/>
          <w:szCs w:val="28"/>
          <w:lang w:val="kk-KZ" w:eastAsia="ru-RU"/>
        </w:rPr>
        <w:t xml:space="preserve"> </w:t>
      </w:r>
      <w:r w:rsidR="00621A73" w:rsidRPr="00A3770A">
        <w:rPr>
          <w:rFonts w:ascii="Times New Roman" w:eastAsia="Times New Roman" w:hAnsi="Times New Roman" w:cs="Times New Roman"/>
          <w:sz w:val="28"/>
          <w:szCs w:val="28"/>
          <w:lang w:val="en-US" w:eastAsia="ru-RU"/>
        </w:rPr>
        <w:t>Guide</w:t>
      </w:r>
      <w:r w:rsidR="00621A73" w:rsidRPr="00A3770A">
        <w:rPr>
          <w:rFonts w:ascii="Times New Roman" w:eastAsia="Times New Roman" w:hAnsi="Times New Roman" w:cs="Times New Roman"/>
          <w:sz w:val="28"/>
          <w:szCs w:val="28"/>
          <w:lang w:val="kk-KZ" w:eastAsia="ru-RU"/>
        </w:rPr>
        <w:t xml:space="preserve"> // https://www.competecaribbean.org. 10.10.2025.</w:t>
      </w:r>
    </w:p>
    <w:p w:rsidR="00323EE3" w:rsidRPr="00A3770A" w:rsidRDefault="00213F8C"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5 </w:t>
      </w:r>
      <w:r w:rsidR="00323EE3" w:rsidRPr="00A3770A">
        <w:rPr>
          <w:sz w:val="28"/>
          <w:szCs w:val="28"/>
          <w:lang w:val="en-US"/>
        </w:rPr>
        <w:t xml:space="preserve">Buhalis D. Marketing the competitive destination of the future // Tourism Management. – 2000. – Vol. 21, </w:t>
      </w:r>
      <w:r w:rsidR="002D5C1F" w:rsidRPr="00A3770A">
        <w:rPr>
          <w:sz w:val="28"/>
          <w:szCs w:val="28"/>
          <w:lang w:val="en-US"/>
        </w:rPr>
        <w:t xml:space="preserve">Issue </w:t>
      </w:r>
      <w:r w:rsidR="00323EE3" w:rsidRPr="00A3770A">
        <w:rPr>
          <w:sz w:val="28"/>
          <w:szCs w:val="28"/>
          <w:lang w:val="en-US"/>
        </w:rPr>
        <w:t>1. – P. 97-116.</w:t>
      </w:r>
    </w:p>
    <w:p w:rsidR="00323EE3" w:rsidRPr="00A3770A" w:rsidRDefault="00213F8C" w:rsidP="002D5C1F">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6 </w:t>
      </w:r>
      <w:r w:rsidR="00323EE3" w:rsidRPr="00A3770A">
        <w:rPr>
          <w:sz w:val="28"/>
          <w:szCs w:val="28"/>
          <w:lang w:val="en-US"/>
        </w:rPr>
        <w:t xml:space="preserve">Middleton V.T.C., Fyall A., Morgan M. </w:t>
      </w:r>
      <w:r w:rsidR="002D5C1F" w:rsidRPr="00A3770A">
        <w:rPr>
          <w:sz w:val="28"/>
          <w:szCs w:val="28"/>
          <w:lang w:val="en-US"/>
        </w:rPr>
        <w:t xml:space="preserve">et al. </w:t>
      </w:r>
      <w:r w:rsidR="00323EE3" w:rsidRPr="00A3770A">
        <w:rPr>
          <w:sz w:val="28"/>
          <w:szCs w:val="28"/>
          <w:lang w:val="en-US"/>
        </w:rPr>
        <w:t>Marketing in travel and tourism</w:t>
      </w:r>
      <w:r w:rsidR="002D5C1F" w:rsidRPr="00A3770A">
        <w:rPr>
          <w:sz w:val="28"/>
          <w:szCs w:val="28"/>
          <w:lang w:val="en-US"/>
        </w:rPr>
        <w:t>.</w:t>
      </w:r>
      <w:r w:rsidR="00323EE3" w:rsidRPr="00A3770A">
        <w:rPr>
          <w:sz w:val="28"/>
          <w:szCs w:val="28"/>
          <w:lang w:val="en-US"/>
        </w:rPr>
        <w:t xml:space="preserve"> </w:t>
      </w:r>
      <w:r w:rsidR="002D5C1F" w:rsidRPr="00A3770A">
        <w:rPr>
          <w:sz w:val="28"/>
          <w:szCs w:val="28"/>
          <w:lang w:val="en-US"/>
        </w:rPr>
        <w:t xml:space="preserve">– Ed. </w:t>
      </w:r>
      <w:r w:rsidR="00323EE3" w:rsidRPr="00A3770A">
        <w:rPr>
          <w:sz w:val="28"/>
          <w:szCs w:val="28"/>
          <w:lang w:val="en-US"/>
        </w:rPr>
        <w:t>4th.</w:t>
      </w:r>
      <w:r w:rsidR="002D5C1F" w:rsidRPr="00A3770A">
        <w:rPr>
          <w:sz w:val="28"/>
          <w:szCs w:val="28"/>
          <w:lang w:val="en-US"/>
        </w:rPr>
        <w:t xml:space="preserve"> </w:t>
      </w:r>
      <w:r w:rsidR="004F42D0" w:rsidRPr="00A3770A">
        <w:rPr>
          <w:sz w:val="28"/>
          <w:szCs w:val="28"/>
          <w:lang w:val="en-US"/>
        </w:rPr>
        <w:t xml:space="preserve">– </w:t>
      </w:r>
      <w:r w:rsidR="00323EE3" w:rsidRPr="00A3770A">
        <w:rPr>
          <w:sz w:val="28"/>
          <w:szCs w:val="28"/>
          <w:lang w:val="en-US"/>
        </w:rPr>
        <w:t>Oxford: Elsevier Butterworth Heinemann</w:t>
      </w:r>
      <w:r w:rsidR="002D5C1F" w:rsidRPr="00A3770A">
        <w:rPr>
          <w:sz w:val="28"/>
          <w:szCs w:val="28"/>
          <w:lang w:val="en-US"/>
        </w:rPr>
        <w:t>, 2009</w:t>
      </w:r>
      <w:r w:rsidR="00323EE3" w:rsidRPr="00A3770A">
        <w:rPr>
          <w:sz w:val="28"/>
          <w:szCs w:val="28"/>
          <w:lang w:val="en-US"/>
        </w:rPr>
        <w:t>.</w:t>
      </w:r>
      <w:r w:rsidR="004F42D0" w:rsidRPr="00A3770A">
        <w:rPr>
          <w:sz w:val="28"/>
          <w:szCs w:val="28"/>
          <w:lang w:val="en-US"/>
        </w:rPr>
        <w:t xml:space="preserve"> </w:t>
      </w:r>
      <w:r w:rsidR="002D5C1F" w:rsidRPr="00A3770A">
        <w:rPr>
          <w:sz w:val="28"/>
          <w:szCs w:val="28"/>
          <w:lang w:val="en-US"/>
        </w:rPr>
        <w:t xml:space="preserve">– 528 </w:t>
      </w:r>
      <w:r w:rsidR="002D5C1F" w:rsidRPr="00A3770A">
        <w:rPr>
          <w:sz w:val="28"/>
          <w:szCs w:val="28"/>
        </w:rPr>
        <w:t>р</w:t>
      </w:r>
      <w:r w:rsidR="002D5C1F" w:rsidRPr="00A3770A">
        <w:rPr>
          <w:sz w:val="28"/>
          <w:szCs w:val="28"/>
          <w:lang w:val="en-US"/>
        </w:rPr>
        <w:t>.</w:t>
      </w:r>
    </w:p>
    <w:p w:rsidR="00323EE3" w:rsidRPr="00A3770A" w:rsidRDefault="00213F8C"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7 </w:t>
      </w:r>
      <w:r w:rsidR="00323EE3" w:rsidRPr="00A3770A">
        <w:rPr>
          <w:sz w:val="28"/>
          <w:szCs w:val="28"/>
          <w:lang w:val="en-US"/>
        </w:rPr>
        <w:t xml:space="preserve">Stienmetz J., Kim J., Xiang Z. Managing tourism experiences as service ecosystems // Journal of Travel Research. – 2021. – Vol. 60, </w:t>
      </w:r>
      <w:r w:rsidR="002D5C1F" w:rsidRPr="00A3770A">
        <w:rPr>
          <w:sz w:val="28"/>
          <w:szCs w:val="28"/>
          <w:lang w:val="en-US"/>
        </w:rPr>
        <w:t>Issue</w:t>
      </w:r>
      <w:r w:rsidR="00323EE3" w:rsidRPr="00A3770A">
        <w:rPr>
          <w:sz w:val="28"/>
          <w:szCs w:val="28"/>
          <w:lang w:val="en-US"/>
        </w:rPr>
        <w:t xml:space="preserve"> 6. – P. 1200-1215. </w:t>
      </w:r>
    </w:p>
    <w:p w:rsidR="00323EE3" w:rsidRPr="00A3770A" w:rsidRDefault="00213F8C"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8 </w:t>
      </w:r>
      <w:r w:rsidR="00323EE3" w:rsidRPr="00A3770A">
        <w:rPr>
          <w:sz w:val="28"/>
          <w:szCs w:val="28"/>
          <w:lang w:val="en-US"/>
        </w:rPr>
        <w:t>Laesser C., Reinhold S., Beritelli P. The 2024 consensus on advances in destination management // Journal of Destination Marketing &amp; Management. – 2025. – Vol. 38</w:t>
      </w:r>
      <w:r w:rsidR="002D5C1F" w:rsidRPr="00A3770A">
        <w:rPr>
          <w:sz w:val="28"/>
          <w:szCs w:val="28"/>
          <w:lang w:val="en-US"/>
        </w:rPr>
        <w:t xml:space="preserve">. – </w:t>
      </w:r>
      <w:r w:rsidR="002D5C1F" w:rsidRPr="00A3770A">
        <w:rPr>
          <w:sz w:val="28"/>
          <w:szCs w:val="28"/>
        </w:rPr>
        <w:t>Р</w:t>
      </w:r>
      <w:r w:rsidR="002D5C1F" w:rsidRPr="00A3770A">
        <w:rPr>
          <w:sz w:val="28"/>
          <w:szCs w:val="28"/>
          <w:lang w:val="en-US"/>
        </w:rPr>
        <w:t xml:space="preserve">. </w:t>
      </w:r>
      <w:r w:rsidR="00323EE3" w:rsidRPr="00A3770A">
        <w:rPr>
          <w:sz w:val="28"/>
          <w:szCs w:val="28"/>
          <w:lang w:val="en-US"/>
        </w:rPr>
        <w:t>101038</w:t>
      </w:r>
      <w:r w:rsidR="004F42D0" w:rsidRPr="00A3770A">
        <w:rPr>
          <w:sz w:val="28"/>
          <w:szCs w:val="28"/>
          <w:lang w:val="en-US"/>
        </w:rPr>
        <w:t xml:space="preserve">. </w:t>
      </w:r>
    </w:p>
    <w:p w:rsidR="00323EE3" w:rsidRPr="00A3770A" w:rsidRDefault="00213F8C"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9 </w:t>
      </w:r>
      <w:r w:rsidR="00323EE3" w:rsidRPr="00A3770A">
        <w:rPr>
          <w:sz w:val="28"/>
          <w:szCs w:val="28"/>
          <w:lang w:val="en-US"/>
        </w:rPr>
        <w:t>Cole S. Tourism, Culture and Development: Hopes, Dreams and Realities in East Indonesia. – Bristol: Channel View Publications, 2007.</w:t>
      </w:r>
      <w:r w:rsidR="002D5C1F" w:rsidRPr="00A3770A">
        <w:rPr>
          <w:sz w:val="28"/>
          <w:szCs w:val="28"/>
          <w:lang w:val="en-US"/>
        </w:rPr>
        <w:t xml:space="preserve"> – 278 p.</w:t>
      </w:r>
    </w:p>
    <w:p w:rsidR="00323EE3" w:rsidRPr="00A3770A" w:rsidRDefault="00213F8C" w:rsidP="002D5C1F">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10 </w:t>
      </w:r>
      <w:r w:rsidR="002D5C1F" w:rsidRPr="00A3770A">
        <w:rPr>
          <w:sz w:val="28"/>
          <w:szCs w:val="28"/>
          <w:lang w:val="en-US"/>
        </w:rPr>
        <w:t>Swain S.S., Jebarajakirthy C.D.P., Sharma B.</w:t>
      </w:r>
      <w:r w:rsidR="00323EE3" w:rsidRPr="00A3770A">
        <w:rPr>
          <w:sz w:val="28"/>
          <w:szCs w:val="28"/>
          <w:lang w:val="en-US"/>
        </w:rPr>
        <w:t>K.</w:t>
      </w:r>
      <w:r w:rsidR="002D5C1F" w:rsidRPr="00A3770A">
        <w:rPr>
          <w:sz w:val="28"/>
          <w:szCs w:val="28"/>
          <w:lang w:val="en-US"/>
        </w:rPr>
        <w:t xml:space="preserve"> et al. </w:t>
      </w:r>
      <w:r w:rsidR="00323EE3" w:rsidRPr="00A3770A">
        <w:rPr>
          <w:sz w:val="28"/>
          <w:szCs w:val="28"/>
          <w:lang w:val="en-US"/>
        </w:rPr>
        <w:t xml:space="preserve">Place Branding: A Systematic Literature Review and Future Research Agenda // Journal of Travel Research. – 2024. – Vol. 63, </w:t>
      </w:r>
      <w:r w:rsidR="00A95474" w:rsidRPr="00A3770A">
        <w:rPr>
          <w:sz w:val="28"/>
          <w:szCs w:val="28"/>
          <w:lang w:val="en-US"/>
        </w:rPr>
        <w:t xml:space="preserve">Issue </w:t>
      </w:r>
      <w:r w:rsidR="00323EE3" w:rsidRPr="00A3770A">
        <w:rPr>
          <w:sz w:val="28"/>
          <w:szCs w:val="28"/>
          <w:lang w:val="en-US"/>
        </w:rPr>
        <w:t>3. – P. 535-564.</w:t>
      </w:r>
    </w:p>
    <w:p w:rsidR="00323EE3" w:rsidRPr="00A3770A" w:rsidRDefault="00213F8C"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11 </w:t>
      </w:r>
      <w:r w:rsidR="00323EE3" w:rsidRPr="00A3770A">
        <w:rPr>
          <w:sz w:val="28"/>
          <w:szCs w:val="28"/>
          <w:lang w:val="en-US"/>
        </w:rPr>
        <w:t xml:space="preserve">Castaldi C., Mendolicchio C. Places as brands // Regional Studies. – 2024. – Vol. 58, </w:t>
      </w:r>
      <w:r w:rsidR="00A95474" w:rsidRPr="00A3770A">
        <w:rPr>
          <w:sz w:val="28"/>
          <w:szCs w:val="28"/>
          <w:lang w:val="en-US"/>
        </w:rPr>
        <w:t xml:space="preserve">Issue </w:t>
      </w:r>
      <w:r w:rsidR="00323EE3" w:rsidRPr="00A3770A">
        <w:rPr>
          <w:sz w:val="28"/>
          <w:szCs w:val="28"/>
          <w:lang w:val="en-US"/>
        </w:rPr>
        <w:t>9. – P. 1635-1649.</w:t>
      </w:r>
    </w:p>
    <w:p w:rsidR="00323EE3" w:rsidRPr="00A3770A" w:rsidRDefault="00213F8C"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12 </w:t>
      </w:r>
      <w:r w:rsidR="00323EE3" w:rsidRPr="00A3770A">
        <w:rPr>
          <w:sz w:val="28"/>
          <w:szCs w:val="28"/>
          <w:lang w:val="en-US"/>
        </w:rPr>
        <w:t>Eshuis J., Klijn E.-H., Braun E. Place marketing and citizen participation: branding as strategy to address the emotional dimension of policy making // Internat</w:t>
      </w:r>
      <w:r w:rsidR="002D5C1F" w:rsidRPr="00A3770A">
        <w:rPr>
          <w:sz w:val="28"/>
          <w:szCs w:val="28"/>
          <w:lang w:val="en-US"/>
        </w:rPr>
        <w:t>.</w:t>
      </w:r>
      <w:r w:rsidR="00323EE3" w:rsidRPr="00A3770A">
        <w:rPr>
          <w:sz w:val="28"/>
          <w:szCs w:val="28"/>
          <w:lang w:val="en-US"/>
        </w:rPr>
        <w:t xml:space="preserve"> Review of Administrative Sciences. – 2014. – Vol. 80, </w:t>
      </w:r>
      <w:r w:rsidR="00A95474" w:rsidRPr="00A3770A">
        <w:rPr>
          <w:sz w:val="28"/>
          <w:szCs w:val="28"/>
          <w:lang w:val="en-US"/>
        </w:rPr>
        <w:t xml:space="preserve">Issue </w:t>
      </w:r>
      <w:r w:rsidR="00323EE3" w:rsidRPr="00A3770A">
        <w:rPr>
          <w:sz w:val="28"/>
          <w:szCs w:val="28"/>
          <w:lang w:val="en-US"/>
        </w:rPr>
        <w:t>1. – P. 151-171.</w:t>
      </w:r>
    </w:p>
    <w:p w:rsidR="00323EE3" w:rsidRPr="00A3770A" w:rsidRDefault="00213F8C"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13 </w:t>
      </w:r>
      <w:r w:rsidR="002D5C1F" w:rsidRPr="00A3770A">
        <w:rPr>
          <w:sz w:val="28"/>
          <w:szCs w:val="28"/>
          <w:lang w:val="en-US"/>
        </w:rPr>
        <w:t>Butler R.</w:t>
      </w:r>
      <w:r w:rsidR="00323EE3" w:rsidRPr="00A3770A">
        <w:rPr>
          <w:sz w:val="28"/>
          <w:szCs w:val="28"/>
          <w:lang w:val="en-US"/>
        </w:rPr>
        <w:t xml:space="preserve">W. Tourism destination development: The tourism area life cycle revisited // Tourism Geographies. – 2025. – Vol. 27, </w:t>
      </w:r>
      <w:r w:rsidR="00A95474" w:rsidRPr="00A3770A">
        <w:rPr>
          <w:sz w:val="28"/>
          <w:szCs w:val="28"/>
          <w:lang w:val="en-US"/>
        </w:rPr>
        <w:t xml:space="preserve">Issue </w:t>
      </w:r>
      <w:r w:rsidR="00323EE3" w:rsidRPr="00A3770A">
        <w:rPr>
          <w:sz w:val="28"/>
          <w:szCs w:val="28"/>
          <w:lang w:val="en-US"/>
        </w:rPr>
        <w:t xml:space="preserve">3-4. – P. 599-607. </w:t>
      </w:r>
    </w:p>
    <w:p w:rsidR="00323EE3" w:rsidRPr="00A3770A" w:rsidRDefault="00213F8C"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14 </w:t>
      </w:r>
      <w:r w:rsidR="002D5C1F" w:rsidRPr="00A3770A">
        <w:rPr>
          <w:sz w:val="28"/>
          <w:szCs w:val="28"/>
          <w:lang w:val="en-US"/>
        </w:rPr>
        <w:t>Koshim A.G., Sergeyeva A.M., Bexeitova R.</w:t>
      </w:r>
      <w:r w:rsidR="00323EE3" w:rsidRPr="00A3770A">
        <w:rPr>
          <w:sz w:val="28"/>
          <w:szCs w:val="28"/>
          <w:lang w:val="en-US"/>
        </w:rPr>
        <w:t>T.</w:t>
      </w:r>
      <w:r w:rsidR="002D5C1F" w:rsidRPr="00A3770A">
        <w:rPr>
          <w:sz w:val="28"/>
          <w:szCs w:val="28"/>
          <w:lang w:val="en-US"/>
        </w:rPr>
        <w:t xml:space="preserve"> et al.</w:t>
      </w:r>
      <w:r w:rsidR="00323EE3" w:rsidRPr="00A3770A">
        <w:rPr>
          <w:sz w:val="28"/>
          <w:szCs w:val="28"/>
          <w:lang w:val="en-US"/>
        </w:rPr>
        <w:t xml:space="preserve"> Landscape of the Mangystau Region in Kazakhstan as a Geomorphotourism Destination: A Geographical Review // GeoJournal of Tourism and Geosites. – 2020. – Vol. 29, </w:t>
      </w:r>
      <w:r w:rsidR="00A95474" w:rsidRPr="00A3770A">
        <w:rPr>
          <w:sz w:val="28"/>
          <w:szCs w:val="28"/>
          <w:lang w:val="en-US"/>
        </w:rPr>
        <w:t xml:space="preserve">Issue </w:t>
      </w:r>
      <w:r w:rsidR="00323EE3" w:rsidRPr="00A3770A">
        <w:rPr>
          <w:sz w:val="28"/>
          <w:szCs w:val="28"/>
          <w:lang w:val="en-US"/>
        </w:rPr>
        <w:t>2. – P. 385-397.</w:t>
      </w:r>
    </w:p>
    <w:p w:rsidR="00323EE3" w:rsidRPr="00A3770A" w:rsidRDefault="00213F8C"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15 </w:t>
      </w:r>
      <w:r w:rsidR="00323EE3" w:rsidRPr="00A3770A">
        <w:rPr>
          <w:sz w:val="28"/>
          <w:szCs w:val="28"/>
          <w:lang w:val="en-US"/>
        </w:rPr>
        <w:t>Sadykova D., Zhaxybayeva A., Kulmaganbetova N. Leveraging Astana’s tourism to build a brand city reputation // RIVAR. – 2025. – Vol. 12. – P. 120-145.</w:t>
      </w:r>
    </w:p>
    <w:p w:rsidR="00323EE3" w:rsidRPr="00A3770A" w:rsidRDefault="00213F8C" w:rsidP="00213F8C">
      <w:pPr>
        <w:pStyle w:val="a3"/>
        <w:tabs>
          <w:tab w:val="left" w:pos="851"/>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16 </w:t>
      </w:r>
      <w:r w:rsidR="00323EE3" w:rsidRPr="00A3770A">
        <w:rPr>
          <w:sz w:val="28"/>
          <w:szCs w:val="28"/>
          <w:lang w:val="en-US"/>
        </w:rPr>
        <w:t xml:space="preserve">Amangeldy A., Bekturova A., Omarova G. Regional identity and tourism competitiveness in Western Kazakhstan // GeoJournal of Tourism and Geosites. – 2023. – Vol. 45, </w:t>
      </w:r>
      <w:r w:rsidR="00A95474" w:rsidRPr="00A3770A">
        <w:rPr>
          <w:sz w:val="28"/>
          <w:szCs w:val="28"/>
          <w:lang w:val="en-US"/>
        </w:rPr>
        <w:t xml:space="preserve">Issue </w:t>
      </w:r>
      <w:r w:rsidR="00323EE3" w:rsidRPr="00A3770A">
        <w:rPr>
          <w:sz w:val="28"/>
          <w:szCs w:val="28"/>
          <w:lang w:val="en-US"/>
        </w:rPr>
        <w:t xml:space="preserve">2. – P. 350-362. </w:t>
      </w:r>
    </w:p>
    <w:p w:rsidR="00323EE3" w:rsidRPr="00A3770A" w:rsidRDefault="00213F8C"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17 </w:t>
      </w:r>
      <w:r w:rsidR="00A95474" w:rsidRPr="00A3770A">
        <w:rPr>
          <w:sz w:val="28"/>
          <w:szCs w:val="28"/>
          <w:lang w:val="en-US"/>
        </w:rPr>
        <w:t>Morrison A.</w:t>
      </w:r>
      <w:r w:rsidR="00323EE3" w:rsidRPr="00A3770A">
        <w:rPr>
          <w:sz w:val="28"/>
          <w:szCs w:val="28"/>
          <w:lang w:val="en-US"/>
        </w:rPr>
        <w:t xml:space="preserve">M. Marketing and Managing Tourism Destinations. – </w:t>
      </w:r>
      <w:r w:rsidR="002D5C1F" w:rsidRPr="00A3770A">
        <w:rPr>
          <w:sz w:val="28"/>
          <w:szCs w:val="28"/>
          <w:lang w:val="en-US"/>
        </w:rPr>
        <w:t xml:space="preserve">Ed. </w:t>
      </w:r>
      <w:r w:rsidR="00323EE3" w:rsidRPr="00A3770A">
        <w:rPr>
          <w:sz w:val="28"/>
          <w:szCs w:val="28"/>
          <w:lang w:val="en-US"/>
        </w:rPr>
        <w:t>3rd</w:t>
      </w:r>
      <w:r w:rsidR="002D5C1F" w:rsidRPr="00A3770A">
        <w:rPr>
          <w:sz w:val="28"/>
          <w:szCs w:val="28"/>
          <w:lang w:val="en-US"/>
        </w:rPr>
        <w:t>.</w:t>
      </w:r>
      <w:r w:rsidR="00323EE3" w:rsidRPr="00A3770A">
        <w:rPr>
          <w:sz w:val="28"/>
          <w:szCs w:val="28"/>
          <w:lang w:val="en-US"/>
        </w:rPr>
        <w:t xml:space="preserve"> – L</w:t>
      </w:r>
      <w:r w:rsidR="004F42D0" w:rsidRPr="00A3770A">
        <w:rPr>
          <w:sz w:val="28"/>
          <w:szCs w:val="28"/>
          <w:lang w:val="en-US"/>
        </w:rPr>
        <w:t>ondon: Routledge, 2023. – 1022</w:t>
      </w:r>
      <w:r w:rsidR="002D5C1F" w:rsidRPr="00A3770A">
        <w:rPr>
          <w:sz w:val="28"/>
          <w:szCs w:val="28"/>
          <w:lang w:val="en-US"/>
        </w:rPr>
        <w:t xml:space="preserve"> </w:t>
      </w:r>
      <w:r w:rsidR="002D5C1F" w:rsidRPr="00A3770A">
        <w:rPr>
          <w:sz w:val="28"/>
          <w:szCs w:val="28"/>
        </w:rPr>
        <w:t>р</w:t>
      </w:r>
      <w:r w:rsidR="00323EE3" w:rsidRPr="00A3770A">
        <w:rPr>
          <w:sz w:val="28"/>
          <w:szCs w:val="28"/>
          <w:lang w:val="en-US"/>
        </w:rPr>
        <w:t>.</w:t>
      </w:r>
    </w:p>
    <w:p w:rsidR="00323EE3" w:rsidRPr="00A3770A" w:rsidRDefault="00213F8C"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lastRenderedPageBreak/>
        <w:t xml:space="preserve">18 </w:t>
      </w:r>
      <w:r w:rsidR="00323EE3" w:rsidRPr="00A3770A">
        <w:rPr>
          <w:sz w:val="28"/>
          <w:szCs w:val="28"/>
          <w:lang w:val="en-US"/>
        </w:rPr>
        <w:t xml:space="preserve">Dwyer L., Forsyth P., Dwyer W. Tourism Economics and Policy. </w:t>
      </w:r>
      <w:r w:rsidR="0063457F" w:rsidRPr="00A3770A">
        <w:rPr>
          <w:sz w:val="28"/>
          <w:szCs w:val="28"/>
          <w:lang w:val="en-US"/>
        </w:rPr>
        <w:t xml:space="preserve">– </w:t>
      </w:r>
      <w:r w:rsidR="002D5C1F" w:rsidRPr="00A3770A">
        <w:rPr>
          <w:sz w:val="28"/>
          <w:szCs w:val="28"/>
          <w:lang w:val="en-US"/>
        </w:rPr>
        <w:t xml:space="preserve">Ed. </w:t>
      </w:r>
      <w:r w:rsidR="00323EE3" w:rsidRPr="00A3770A">
        <w:rPr>
          <w:sz w:val="28"/>
          <w:szCs w:val="28"/>
          <w:lang w:val="en-US"/>
        </w:rPr>
        <w:t>2nd</w:t>
      </w:r>
      <w:r w:rsidR="002D5C1F" w:rsidRPr="00A3770A">
        <w:rPr>
          <w:sz w:val="28"/>
          <w:szCs w:val="28"/>
          <w:lang w:val="en-US"/>
        </w:rPr>
        <w:t xml:space="preserve">. </w:t>
      </w:r>
      <w:r w:rsidR="00323EE3" w:rsidRPr="00A3770A">
        <w:rPr>
          <w:sz w:val="28"/>
          <w:szCs w:val="28"/>
          <w:lang w:val="en-US"/>
        </w:rPr>
        <w:t>– Bristol: Channel View</w:t>
      </w:r>
      <w:r w:rsidR="0063457F" w:rsidRPr="00A3770A">
        <w:rPr>
          <w:sz w:val="28"/>
          <w:szCs w:val="28"/>
          <w:lang w:val="en-US"/>
        </w:rPr>
        <w:t xml:space="preserve"> Publications, 2020</w:t>
      </w:r>
      <w:r w:rsidR="00323EE3" w:rsidRPr="00A3770A">
        <w:rPr>
          <w:sz w:val="28"/>
          <w:szCs w:val="28"/>
          <w:lang w:val="en-US"/>
        </w:rPr>
        <w:t>.</w:t>
      </w:r>
      <w:r w:rsidR="002D5C1F" w:rsidRPr="00A3770A">
        <w:rPr>
          <w:sz w:val="28"/>
          <w:szCs w:val="28"/>
          <w:lang w:val="en-US"/>
        </w:rPr>
        <w:t xml:space="preserve"> – Vol. 5. – 640 </w:t>
      </w:r>
      <w:r w:rsidR="002D5C1F" w:rsidRPr="00A3770A">
        <w:rPr>
          <w:sz w:val="28"/>
          <w:szCs w:val="28"/>
        </w:rPr>
        <w:t>р</w:t>
      </w:r>
      <w:r w:rsidR="002D5C1F" w:rsidRPr="00A3770A">
        <w:rPr>
          <w:sz w:val="28"/>
          <w:szCs w:val="28"/>
          <w:lang w:val="en-US"/>
        </w:rPr>
        <w:t>.</w:t>
      </w:r>
    </w:p>
    <w:p w:rsidR="00323EE3" w:rsidRPr="00A3770A" w:rsidRDefault="00213F8C"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19 </w:t>
      </w:r>
      <w:r w:rsidR="00323EE3" w:rsidRPr="00A3770A">
        <w:rPr>
          <w:sz w:val="28"/>
          <w:szCs w:val="28"/>
          <w:lang w:val="en-US"/>
        </w:rPr>
        <w:t>Rein</w:t>
      </w:r>
      <w:r w:rsidR="00A95474" w:rsidRPr="00A3770A">
        <w:rPr>
          <w:sz w:val="28"/>
          <w:szCs w:val="28"/>
          <w:lang w:val="en-US"/>
        </w:rPr>
        <w:t xml:space="preserve">hold S., Beritelli P., Fyall A. et al. </w:t>
      </w:r>
      <w:r w:rsidR="00323EE3" w:rsidRPr="00A3770A">
        <w:rPr>
          <w:sz w:val="28"/>
          <w:szCs w:val="28"/>
          <w:lang w:val="en-US"/>
        </w:rPr>
        <w:t>State-of-the-Art Review on Destination Marketing and Destination Management // Tourism and Hospitality. – 2023. – Vol. 4</w:t>
      </w:r>
      <w:r w:rsidR="00A95474" w:rsidRPr="00A3770A">
        <w:rPr>
          <w:sz w:val="28"/>
          <w:szCs w:val="28"/>
          <w:lang w:val="en-US"/>
        </w:rPr>
        <w:t xml:space="preserve">, Issue </w:t>
      </w:r>
      <w:r w:rsidR="00323EE3" w:rsidRPr="00A3770A">
        <w:rPr>
          <w:sz w:val="28"/>
          <w:szCs w:val="28"/>
          <w:lang w:val="en-US"/>
        </w:rPr>
        <w:t xml:space="preserve">4. – P. 584-603. </w:t>
      </w:r>
    </w:p>
    <w:p w:rsidR="00323EE3" w:rsidRPr="00A3770A" w:rsidRDefault="00213F8C"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20 </w:t>
      </w:r>
      <w:r w:rsidR="00323EE3" w:rsidRPr="00A3770A">
        <w:rPr>
          <w:sz w:val="28"/>
          <w:szCs w:val="28"/>
          <w:lang w:val="en-US"/>
        </w:rPr>
        <w:t xml:space="preserve">Kronenberg K., Fuchs M. The socio-economic impact of regional tourism: an occupation-based modelling perspective from Sweden // Journal of Sustainable Tourism. – 2022. – Vol. 30, </w:t>
      </w:r>
      <w:r w:rsidR="00A95474" w:rsidRPr="00A3770A">
        <w:rPr>
          <w:sz w:val="28"/>
          <w:szCs w:val="28"/>
          <w:lang w:val="en-US"/>
        </w:rPr>
        <w:t xml:space="preserve">Issue </w:t>
      </w:r>
      <w:r w:rsidR="00323EE3" w:rsidRPr="00A3770A">
        <w:rPr>
          <w:sz w:val="28"/>
          <w:szCs w:val="28"/>
          <w:lang w:val="en-US"/>
        </w:rPr>
        <w:t xml:space="preserve">12. – P. 2785-2805. </w:t>
      </w:r>
    </w:p>
    <w:p w:rsidR="00323EE3" w:rsidRPr="00A3770A" w:rsidRDefault="00213F8C"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21 </w:t>
      </w:r>
      <w:r w:rsidR="00A95474" w:rsidRPr="00A3770A">
        <w:rPr>
          <w:sz w:val="28"/>
          <w:szCs w:val="28"/>
          <w:lang w:val="en-US"/>
        </w:rPr>
        <w:t>Lamonica G.</w:t>
      </w:r>
      <w:r w:rsidR="00323EE3" w:rsidRPr="00A3770A">
        <w:rPr>
          <w:sz w:val="28"/>
          <w:szCs w:val="28"/>
          <w:lang w:val="en-US"/>
        </w:rPr>
        <w:t xml:space="preserve">R., Mattioli E. Research Note: The Impact of the Tourism Industry on the World’s Largest Economies – An Input-Output Analysis // Tourism Economics. – 2015. – Vol. 21, </w:t>
      </w:r>
      <w:r w:rsidR="00A95474" w:rsidRPr="00A3770A">
        <w:rPr>
          <w:sz w:val="28"/>
          <w:szCs w:val="28"/>
          <w:lang w:val="en-US"/>
        </w:rPr>
        <w:t xml:space="preserve">Issue </w:t>
      </w:r>
      <w:r w:rsidR="00323EE3" w:rsidRPr="00A3770A">
        <w:rPr>
          <w:sz w:val="28"/>
          <w:szCs w:val="28"/>
          <w:lang w:val="en-US"/>
        </w:rPr>
        <w:t xml:space="preserve"> 2. – P. 419-426.</w:t>
      </w:r>
    </w:p>
    <w:p w:rsidR="00323EE3" w:rsidRPr="00A3770A" w:rsidRDefault="00213F8C" w:rsidP="00213F8C">
      <w:pPr>
        <w:pStyle w:val="ab"/>
        <w:tabs>
          <w:tab w:val="left" w:pos="1134"/>
          <w:tab w:val="left" w:pos="1276"/>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22 </w:t>
      </w:r>
      <w:r w:rsidR="00323EE3" w:rsidRPr="00A3770A">
        <w:rPr>
          <w:rFonts w:ascii="Times New Roman" w:eastAsia="Times New Roman" w:hAnsi="Times New Roman" w:cs="Times New Roman"/>
          <w:sz w:val="28"/>
          <w:szCs w:val="28"/>
          <w:lang w:val="en-US" w:eastAsia="ru-RU"/>
        </w:rPr>
        <w:t xml:space="preserve">Watson P. </w:t>
      </w:r>
      <w:r w:rsidR="00A95474" w:rsidRPr="00A3770A">
        <w:rPr>
          <w:rFonts w:ascii="Times New Roman" w:hAnsi="Times New Roman" w:cs="Times New Roman"/>
          <w:sz w:val="28"/>
          <w:szCs w:val="28"/>
          <w:lang w:val="en-US"/>
        </w:rPr>
        <w:t xml:space="preserve">et al. </w:t>
      </w:r>
      <w:r w:rsidR="00323EE3" w:rsidRPr="00A3770A">
        <w:rPr>
          <w:rFonts w:ascii="Times New Roman" w:eastAsia="Times New Roman" w:hAnsi="Times New Roman" w:cs="Times New Roman"/>
          <w:sz w:val="28"/>
          <w:szCs w:val="28"/>
          <w:lang w:val="en-US" w:eastAsia="ru-RU"/>
        </w:rPr>
        <w:t xml:space="preserve">Determining economic contributions of regional tourism // Annals of Regional Science. – 2008. – Vol. 42, </w:t>
      </w:r>
      <w:r w:rsidR="00A95474" w:rsidRPr="00A3770A">
        <w:rPr>
          <w:rFonts w:ascii="Times New Roman" w:hAnsi="Times New Roman" w:cs="Times New Roman"/>
          <w:sz w:val="28"/>
          <w:szCs w:val="28"/>
          <w:lang w:val="en-US"/>
        </w:rPr>
        <w:t>Issue</w:t>
      </w:r>
      <w:r w:rsidR="00323EE3" w:rsidRPr="00A3770A">
        <w:rPr>
          <w:rFonts w:ascii="Times New Roman" w:eastAsia="Times New Roman" w:hAnsi="Times New Roman" w:cs="Times New Roman"/>
          <w:sz w:val="28"/>
          <w:szCs w:val="28"/>
          <w:lang w:val="en-US" w:eastAsia="ru-RU"/>
        </w:rPr>
        <w:t xml:space="preserve"> 2. – P. 357-377. </w:t>
      </w:r>
    </w:p>
    <w:p w:rsidR="00323EE3" w:rsidRPr="00A3770A" w:rsidRDefault="00213F8C"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23 </w:t>
      </w:r>
      <w:r w:rsidR="00323EE3" w:rsidRPr="00A3770A">
        <w:rPr>
          <w:sz w:val="28"/>
          <w:szCs w:val="28"/>
          <w:lang w:val="en-US"/>
        </w:rPr>
        <w:t>Cao K., Li Y., Sun Y. A combined econometric-CGE approach to modelling tourism demand // Annals of Tourism Research. – 2</w:t>
      </w:r>
      <w:r w:rsidR="00A95474" w:rsidRPr="00A3770A">
        <w:rPr>
          <w:sz w:val="28"/>
          <w:szCs w:val="28"/>
          <w:lang w:val="en-US"/>
        </w:rPr>
        <w:t xml:space="preserve">017. – Vol. 65. – P. 149-162. </w:t>
      </w:r>
    </w:p>
    <w:p w:rsidR="00323EE3" w:rsidRPr="00A3770A" w:rsidRDefault="001F0DDA"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24 </w:t>
      </w:r>
      <w:r w:rsidR="00A95474" w:rsidRPr="00A3770A">
        <w:rPr>
          <w:sz w:val="28"/>
          <w:szCs w:val="28"/>
          <w:lang w:val="en-US"/>
        </w:rPr>
        <w:t>Uskelenova A.</w:t>
      </w:r>
      <w:r w:rsidR="00323EE3" w:rsidRPr="00A3770A">
        <w:rPr>
          <w:sz w:val="28"/>
          <w:szCs w:val="28"/>
          <w:lang w:val="en-US"/>
        </w:rPr>
        <w:t>T., Nikiforova N. Regional development of Kazakhstan: Theoretical premises and reality // Regional Science Policy &amp; Practice. – 2024. –</w:t>
      </w:r>
      <w:r w:rsidR="0063457F" w:rsidRPr="00A3770A">
        <w:rPr>
          <w:sz w:val="28"/>
          <w:szCs w:val="28"/>
          <w:lang w:val="en-US"/>
        </w:rPr>
        <w:t xml:space="preserve"> </w:t>
      </w:r>
      <w:r w:rsidR="0063457F" w:rsidRPr="00A3770A">
        <w:rPr>
          <w:sz w:val="28"/>
          <w:szCs w:val="28"/>
          <w:shd w:val="clear" w:color="auto" w:fill="FFFFFF"/>
          <w:lang w:val="en-US"/>
        </w:rPr>
        <w:t>Vol.</w:t>
      </w:r>
      <w:r w:rsidR="00A95474" w:rsidRPr="00A3770A">
        <w:rPr>
          <w:sz w:val="28"/>
          <w:szCs w:val="28"/>
          <w:shd w:val="clear" w:color="auto" w:fill="FFFFFF"/>
          <w:lang w:val="en-US"/>
        </w:rPr>
        <w:t> </w:t>
      </w:r>
      <w:r w:rsidR="0063457F" w:rsidRPr="00A3770A">
        <w:rPr>
          <w:sz w:val="28"/>
          <w:szCs w:val="28"/>
          <w:shd w:val="clear" w:color="auto" w:fill="FFFFFF"/>
          <w:lang w:val="en-US"/>
        </w:rPr>
        <w:t>16</w:t>
      </w:r>
      <w:r w:rsidR="00A95474" w:rsidRPr="00A3770A">
        <w:rPr>
          <w:sz w:val="28"/>
          <w:szCs w:val="28"/>
          <w:shd w:val="clear" w:color="auto" w:fill="FFFFFF"/>
          <w:lang w:val="en-US"/>
        </w:rPr>
        <w:t xml:space="preserve">, </w:t>
      </w:r>
      <w:r w:rsidR="00A95474" w:rsidRPr="00A3770A">
        <w:rPr>
          <w:sz w:val="28"/>
          <w:szCs w:val="28"/>
          <w:lang w:val="en-US"/>
        </w:rPr>
        <w:t>Issue</w:t>
      </w:r>
      <w:r w:rsidR="00A95474" w:rsidRPr="00A3770A">
        <w:rPr>
          <w:sz w:val="28"/>
          <w:szCs w:val="28"/>
          <w:shd w:val="clear" w:color="auto" w:fill="FFFFFF"/>
          <w:lang w:val="en-US"/>
        </w:rPr>
        <w:t xml:space="preserve"> </w:t>
      </w:r>
      <w:r w:rsidR="0063457F" w:rsidRPr="00A3770A">
        <w:rPr>
          <w:sz w:val="28"/>
          <w:szCs w:val="28"/>
          <w:shd w:val="clear" w:color="auto" w:fill="FFFFFF"/>
          <w:lang w:val="en-US"/>
        </w:rPr>
        <w:t>3</w:t>
      </w:r>
      <w:r w:rsidR="00A95474" w:rsidRPr="00A3770A">
        <w:rPr>
          <w:sz w:val="28"/>
          <w:szCs w:val="28"/>
          <w:shd w:val="clear" w:color="auto" w:fill="FFFFFF"/>
          <w:lang w:val="en-US"/>
        </w:rPr>
        <w:t xml:space="preserve">. – </w:t>
      </w:r>
      <w:r w:rsidR="00A95474" w:rsidRPr="00A3770A">
        <w:rPr>
          <w:sz w:val="28"/>
          <w:szCs w:val="28"/>
          <w:shd w:val="clear" w:color="auto" w:fill="FFFFFF"/>
        </w:rPr>
        <w:t>Р</w:t>
      </w:r>
      <w:r w:rsidR="00A95474" w:rsidRPr="00A3770A">
        <w:rPr>
          <w:sz w:val="28"/>
          <w:szCs w:val="28"/>
          <w:shd w:val="clear" w:color="auto" w:fill="FFFFFF"/>
          <w:lang w:val="en-US"/>
        </w:rPr>
        <w:t>.</w:t>
      </w:r>
      <w:r w:rsidR="0063457F" w:rsidRPr="00A3770A">
        <w:rPr>
          <w:sz w:val="28"/>
          <w:szCs w:val="28"/>
          <w:shd w:val="clear" w:color="auto" w:fill="FFFFFF"/>
          <w:lang w:val="en-US"/>
        </w:rPr>
        <w:t xml:space="preserve"> 12616</w:t>
      </w:r>
      <w:r w:rsidR="00323EE3" w:rsidRPr="00A3770A">
        <w:rPr>
          <w:sz w:val="28"/>
          <w:szCs w:val="28"/>
          <w:lang w:val="en-US"/>
        </w:rPr>
        <w:t>.</w:t>
      </w:r>
    </w:p>
    <w:p w:rsidR="00323EE3" w:rsidRPr="00A3770A" w:rsidRDefault="001F0DDA"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25 </w:t>
      </w:r>
      <w:r w:rsidR="00323EE3" w:rsidRPr="00A3770A">
        <w:rPr>
          <w:sz w:val="28"/>
          <w:szCs w:val="28"/>
          <w:lang w:val="en-US"/>
        </w:rPr>
        <w:t xml:space="preserve">Baiburiev R., David L., Serikova G. </w:t>
      </w:r>
      <w:r w:rsidR="00A95474" w:rsidRPr="00A3770A">
        <w:rPr>
          <w:sz w:val="28"/>
          <w:szCs w:val="28"/>
          <w:lang w:val="en-US"/>
        </w:rPr>
        <w:t xml:space="preserve">et al. </w:t>
      </w:r>
      <w:r w:rsidR="00323EE3" w:rsidRPr="00A3770A">
        <w:rPr>
          <w:sz w:val="28"/>
          <w:szCs w:val="28"/>
          <w:lang w:val="en-US"/>
        </w:rPr>
        <w:t xml:space="preserve">The Development of the Tourism Industry in Kazakhstan: Current Status and Potential // GeoJournal of Tourism and Geosites. – 2018. – Vol. 23, </w:t>
      </w:r>
      <w:r w:rsidR="00A95474" w:rsidRPr="00A3770A">
        <w:rPr>
          <w:sz w:val="28"/>
          <w:szCs w:val="28"/>
          <w:lang w:val="en-US"/>
        </w:rPr>
        <w:t xml:space="preserve">Issue </w:t>
      </w:r>
      <w:r w:rsidR="00323EE3" w:rsidRPr="00A3770A">
        <w:rPr>
          <w:sz w:val="28"/>
          <w:szCs w:val="28"/>
          <w:lang w:val="en-US"/>
        </w:rPr>
        <w:t>3. – P. 824-831.</w:t>
      </w:r>
    </w:p>
    <w:p w:rsidR="00323EE3" w:rsidRPr="00A3770A" w:rsidRDefault="001F0DDA"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26 </w:t>
      </w:r>
      <w:r w:rsidR="00323EE3" w:rsidRPr="00A3770A">
        <w:rPr>
          <w:sz w:val="28"/>
          <w:szCs w:val="28"/>
          <w:lang w:val="en-US"/>
        </w:rPr>
        <w:t>Polukhina A., Sheresheva M., Napolskikh D.</w:t>
      </w:r>
      <w:r w:rsidR="00A95474" w:rsidRPr="00A3770A">
        <w:rPr>
          <w:sz w:val="28"/>
          <w:szCs w:val="28"/>
          <w:lang w:val="en-US"/>
        </w:rPr>
        <w:t xml:space="preserve"> </w:t>
      </w:r>
      <w:r w:rsidR="00323EE3" w:rsidRPr="00A3770A">
        <w:rPr>
          <w:sz w:val="28"/>
          <w:szCs w:val="28"/>
          <w:lang w:val="en-US"/>
        </w:rPr>
        <w:t>e</w:t>
      </w:r>
      <w:r w:rsidR="00A95474" w:rsidRPr="00A3770A">
        <w:rPr>
          <w:sz w:val="28"/>
          <w:szCs w:val="28"/>
          <w:lang w:val="en-US"/>
        </w:rPr>
        <w:t xml:space="preserve">t al. </w:t>
      </w:r>
      <w:r w:rsidR="00323EE3" w:rsidRPr="00A3770A">
        <w:rPr>
          <w:sz w:val="28"/>
          <w:szCs w:val="28"/>
          <w:lang w:val="en-US"/>
        </w:rPr>
        <w:t xml:space="preserve">Regional Tourism Ecosystem as a Tool for Sustainable Development during the Economic Crisis // Sustainability. – 2024. – Vol. 16, </w:t>
      </w:r>
      <w:r w:rsidRPr="00A3770A">
        <w:rPr>
          <w:sz w:val="28"/>
          <w:szCs w:val="28"/>
          <w:lang w:val="en-US"/>
        </w:rPr>
        <w:t xml:space="preserve">Issue </w:t>
      </w:r>
      <w:r w:rsidR="00A95474" w:rsidRPr="00A3770A">
        <w:rPr>
          <w:sz w:val="28"/>
          <w:szCs w:val="28"/>
          <w:lang w:val="en-US"/>
        </w:rPr>
        <w:t xml:space="preserve">2. – P. 1-18. </w:t>
      </w:r>
    </w:p>
    <w:p w:rsidR="00323EE3" w:rsidRPr="00A3770A" w:rsidRDefault="001F0DDA"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27 </w:t>
      </w:r>
      <w:r w:rsidR="00A95474" w:rsidRPr="00A3770A">
        <w:rPr>
          <w:sz w:val="28"/>
          <w:szCs w:val="28"/>
          <w:lang w:val="en-US"/>
        </w:rPr>
        <w:t>Ruiz-Real J.</w:t>
      </w:r>
      <w:r w:rsidR="00323EE3" w:rsidRPr="00A3770A">
        <w:rPr>
          <w:sz w:val="28"/>
          <w:szCs w:val="28"/>
          <w:lang w:val="en-US"/>
        </w:rPr>
        <w:t xml:space="preserve">L., </w:t>
      </w:r>
      <w:r w:rsidR="00A95474" w:rsidRPr="00A3770A">
        <w:rPr>
          <w:sz w:val="28"/>
          <w:szCs w:val="28"/>
          <w:lang w:val="en-US"/>
        </w:rPr>
        <w:t>Uribe-Toril J., Gázquez-Abad J.</w:t>
      </w:r>
      <w:r w:rsidR="00323EE3" w:rsidRPr="00A3770A">
        <w:rPr>
          <w:sz w:val="28"/>
          <w:szCs w:val="28"/>
          <w:lang w:val="en-US"/>
        </w:rPr>
        <w:t xml:space="preserve">C. Destination branding: Opportunities and new challenges // Journal of Destination Marketing &amp; Management. – 2020. – Vol. 17. – </w:t>
      </w:r>
      <w:r w:rsidR="00A95474" w:rsidRPr="00A3770A">
        <w:rPr>
          <w:sz w:val="28"/>
          <w:szCs w:val="28"/>
        </w:rPr>
        <w:t>Р</w:t>
      </w:r>
      <w:r w:rsidR="00A95474" w:rsidRPr="00A3770A">
        <w:rPr>
          <w:sz w:val="28"/>
          <w:szCs w:val="28"/>
          <w:lang w:val="en-US"/>
        </w:rPr>
        <w:t>.</w:t>
      </w:r>
      <w:r w:rsidR="00323EE3" w:rsidRPr="00A3770A">
        <w:rPr>
          <w:sz w:val="28"/>
          <w:szCs w:val="28"/>
          <w:lang w:val="en-US"/>
        </w:rPr>
        <w:t xml:space="preserve"> 100453.</w:t>
      </w:r>
    </w:p>
    <w:p w:rsidR="00323EE3" w:rsidRPr="00A3770A" w:rsidRDefault="001F0DDA"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28 </w:t>
      </w:r>
      <w:r w:rsidR="00323EE3" w:rsidRPr="00A3770A">
        <w:rPr>
          <w:sz w:val="28"/>
          <w:szCs w:val="28"/>
          <w:lang w:val="en-US"/>
        </w:rPr>
        <w:t xml:space="preserve">Hanna S., Rowley J., Keegan B. Place and destination branding: A review and conceptual mapping // European Management Review. </w:t>
      </w:r>
      <w:r w:rsidR="00EF7720" w:rsidRPr="00A3770A">
        <w:rPr>
          <w:sz w:val="28"/>
          <w:szCs w:val="28"/>
          <w:lang w:val="en-US"/>
        </w:rPr>
        <w:t xml:space="preserve">– 2021. – Vol. 18, </w:t>
      </w:r>
      <w:r w:rsidRPr="00A3770A">
        <w:rPr>
          <w:sz w:val="28"/>
          <w:szCs w:val="28"/>
          <w:lang w:val="en-US"/>
        </w:rPr>
        <w:t xml:space="preserve">Issue </w:t>
      </w:r>
      <w:r w:rsidR="00EF7720" w:rsidRPr="00A3770A">
        <w:rPr>
          <w:sz w:val="28"/>
          <w:szCs w:val="28"/>
          <w:lang w:val="en-US"/>
        </w:rPr>
        <w:t>2. – P. 105-</w:t>
      </w:r>
      <w:r w:rsidR="00323EE3" w:rsidRPr="00A3770A">
        <w:rPr>
          <w:sz w:val="28"/>
          <w:szCs w:val="28"/>
          <w:lang w:val="en-US"/>
        </w:rPr>
        <w:t xml:space="preserve">117. </w:t>
      </w:r>
    </w:p>
    <w:p w:rsidR="00323EE3" w:rsidRPr="00A3770A" w:rsidRDefault="001F0DDA" w:rsidP="00A95474">
      <w:pPr>
        <w:pStyle w:val="ab"/>
        <w:tabs>
          <w:tab w:val="left" w:pos="993"/>
          <w:tab w:val="left" w:pos="1276"/>
          <w:tab w:val="left" w:pos="1560"/>
        </w:tabs>
        <w:spacing w:after="0" w:line="240" w:lineRule="auto"/>
        <w:ind w:left="0" w:firstLine="709"/>
        <w:jc w:val="both"/>
        <w:rPr>
          <w:rFonts w:ascii="Times New Roman" w:hAnsi="Times New Roman" w:cs="Times New Roman"/>
          <w:sz w:val="28"/>
          <w:szCs w:val="28"/>
        </w:rPr>
      </w:pPr>
      <w:r w:rsidRPr="00A3770A">
        <w:rPr>
          <w:rFonts w:ascii="Times New Roman" w:hAnsi="Times New Roman" w:cs="Times New Roman"/>
          <w:sz w:val="28"/>
          <w:szCs w:val="28"/>
        </w:rPr>
        <w:t xml:space="preserve">29 </w:t>
      </w:r>
      <w:r w:rsidR="00A95474" w:rsidRPr="00A3770A">
        <w:rPr>
          <w:rFonts w:ascii="Times New Roman" w:hAnsi="Times New Roman" w:cs="Times New Roman"/>
          <w:sz w:val="28"/>
          <w:szCs w:val="28"/>
        </w:rPr>
        <w:t>Указ Президента Республики Казахстан Об утверждении Государственной программы индустриально-инновационного развития Республики Казахстан на 2015-2019 годы и о внесении дополнения в Указ Президента Республики Казахстан от 19 марта 2010 года №957 "Об утверждении Перечня государственных программ": утв. 1 августа 2014 года, №874 // https://adilet.zan.kz/rus/docs/U1400000874. 10.10.2025.</w:t>
      </w:r>
    </w:p>
    <w:p w:rsidR="00323EE3" w:rsidRPr="00A3770A" w:rsidRDefault="001F0DDA" w:rsidP="00213F8C">
      <w:pPr>
        <w:pStyle w:val="ab"/>
        <w:tabs>
          <w:tab w:val="left" w:pos="993"/>
          <w:tab w:val="left" w:pos="1276"/>
          <w:tab w:val="left" w:pos="1560"/>
        </w:tabs>
        <w:spacing w:after="0" w:line="240" w:lineRule="auto"/>
        <w:ind w:left="0" w:firstLine="709"/>
        <w:jc w:val="both"/>
        <w:rPr>
          <w:rFonts w:ascii="Times New Roman" w:hAnsi="Times New Roman" w:cs="Times New Roman"/>
          <w:sz w:val="28"/>
          <w:szCs w:val="28"/>
          <w:lang w:val="en-US"/>
        </w:rPr>
      </w:pPr>
      <w:r w:rsidRPr="00A3770A">
        <w:rPr>
          <w:rFonts w:ascii="Times New Roman" w:hAnsi="Times New Roman" w:cs="Times New Roman"/>
          <w:sz w:val="28"/>
          <w:szCs w:val="28"/>
        </w:rPr>
        <w:t xml:space="preserve">30 </w:t>
      </w:r>
      <w:r w:rsidR="00213F8C" w:rsidRPr="00A3770A">
        <w:rPr>
          <w:rStyle w:val="rynqvb"/>
          <w:rFonts w:ascii="Times New Roman" w:hAnsi="Times New Roman" w:cs="Times New Roman"/>
          <w:sz w:val="28"/>
          <w:szCs w:val="28"/>
        </w:rPr>
        <w:t>Постановление Правительства Республики Казахстан</w:t>
      </w:r>
      <w:r w:rsidR="00A95474" w:rsidRPr="00A3770A">
        <w:rPr>
          <w:rStyle w:val="rynqvb"/>
          <w:rFonts w:ascii="Times New Roman" w:hAnsi="Times New Roman" w:cs="Times New Roman"/>
          <w:sz w:val="28"/>
          <w:szCs w:val="28"/>
        </w:rPr>
        <w:t xml:space="preserve">. </w:t>
      </w:r>
      <w:r w:rsidR="00213F8C" w:rsidRPr="00A3770A">
        <w:rPr>
          <w:rStyle w:val="rynqvb"/>
          <w:rFonts w:ascii="Times New Roman" w:hAnsi="Times New Roman" w:cs="Times New Roman"/>
          <w:sz w:val="28"/>
          <w:szCs w:val="28"/>
        </w:rPr>
        <w:t xml:space="preserve">Об </w:t>
      </w:r>
      <w:r w:rsidR="00A95474" w:rsidRPr="00A3770A">
        <w:rPr>
          <w:rStyle w:val="rynqvb"/>
          <w:rFonts w:ascii="Times New Roman" w:hAnsi="Times New Roman" w:cs="Times New Roman"/>
          <w:sz w:val="28"/>
          <w:szCs w:val="28"/>
        </w:rPr>
        <w:t>образовании</w:t>
      </w:r>
      <w:r w:rsidR="00213F8C" w:rsidRPr="00A3770A">
        <w:rPr>
          <w:rStyle w:val="rynqvb"/>
          <w:rFonts w:ascii="Times New Roman" w:hAnsi="Times New Roman" w:cs="Times New Roman"/>
          <w:sz w:val="28"/>
          <w:szCs w:val="28"/>
        </w:rPr>
        <w:t xml:space="preserve"> Совета по туризму</w:t>
      </w:r>
      <w:r w:rsidR="00A95474" w:rsidRPr="00A3770A">
        <w:rPr>
          <w:rStyle w:val="rynqvb"/>
          <w:rFonts w:ascii="Times New Roman" w:hAnsi="Times New Roman" w:cs="Times New Roman"/>
          <w:sz w:val="28"/>
          <w:szCs w:val="28"/>
        </w:rPr>
        <w:t xml:space="preserve">: </w:t>
      </w:r>
      <w:r w:rsidR="00213F8C" w:rsidRPr="00A3770A">
        <w:rPr>
          <w:rStyle w:val="rynqvb"/>
          <w:rFonts w:ascii="Times New Roman" w:hAnsi="Times New Roman" w:cs="Times New Roman"/>
          <w:sz w:val="28"/>
          <w:szCs w:val="28"/>
        </w:rPr>
        <w:t>утв</w:t>
      </w:r>
      <w:r w:rsidR="00A95474" w:rsidRPr="00A3770A">
        <w:rPr>
          <w:rStyle w:val="rynqvb"/>
          <w:rFonts w:ascii="Times New Roman" w:hAnsi="Times New Roman" w:cs="Times New Roman"/>
          <w:sz w:val="28"/>
          <w:szCs w:val="28"/>
        </w:rPr>
        <w:t>.</w:t>
      </w:r>
      <w:r w:rsidR="00213F8C" w:rsidRPr="00A3770A">
        <w:rPr>
          <w:rStyle w:val="rynqvb"/>
          <w:rFonts w:ascii="Times New Roman" w:hAnsi="Times New Roman" w:cs="Times New Roman"/>
          <w:sz w:val="28"/>
          <w:szCs w:val="28"/>
        </w:rPr>
        <w:t xml:space="preserve"> 30 октября 2000 г</w:t>
      </w:r>
      <w:r w:rsidR="00A95474" w:rsidRPr="00A3770A">
        <w:rPr>
          <w:rStyle w:val="rynqvb"/>
          <w:rFonts w:ascii="Times New Roman" w:hAnsi="Times New Roman" w:cs="Times New Roman"/>
          <w:sz w:val="28"/>
          <w:szCs w:val="28"/>
        </w:rPr>
        <w:t>ода</w:t>
      </w:r>
      <w:r w:rsidR="00213F8C" w:rsidRPr="00A3770A">
        <w:rPr>
          <w:rStyle w:val="rynqvb"/>
          <w:rFonts w:ascii="Times New Roman" w:hAnsi="Times New Roman" w:cs="Times New Roman"/>
          <w:sz w:val="28"/>
          <w:szCs w:val="28"/>
        </w:rPr>
        <w:t>, №1631</w:t>
      </w:r>
      <w:r w:rsidR="00A95474" w:rsidRPr="00A3770A">
        <w:rPr>
          <w:rStyle w:val="rynqvb"/>
          <w:rFonts w:ascii="Times New Roman" w:hAnsi="Times New Roman" w:cs="Times New Roman"/>
          <w:sz w:val="28"/>
          <w:szCs w:val="28"/>
        </w:rPr>
        <w:t xml:space="preserve"> // https://adilet.zan.kz/rus/docs/P000001631_</w:t>
      </w:r>
      <w:r w:rsidR="00323EE3" w:rsidRPr="00A3770A">
        <w:rPr>
          <w:rFonts w:ascii="Times New Roman" w:hAnsi="Times New Roman" w:cs="Times New Roman"/>
          <w:sz w:val="28"/>
          <w:szCs w:val="28"/>
        </w:rPr>
        <w:t>.</w:t>
      </w:r>
      <w:r w:rsidR="00A95474" w:rsidRPr="00A3770A">
        <w:rPr>
          <w:rFonts w:ascii="Times New Roman" w:hAnsi="Times New Roman" w:cs="Times New Roman"/>
          <w:sz w:val="28"/>
          <w:szCs w:val="28"/>
        </w:rPr>
        <w:t xml:space="preserve"> </w:t>
      </w:r>
      <w:r w:rsidR="00A95474" w:rsidRPr="00A3770A">
        <w:rPr>
          <w:rFonts w:ascii="Times New Roman" w:hAnsi="Times New Roman" w:cs="Times New Roman"/>
          <w:sz w:val="28"/>
          <w:szCs w:val="28"/>
          <w:lang w:val="en-US"/>
        </w:rPr>
        <w:t>10.02.2026.</w:t>
      </w:r>
    </w:p>
    <w:p w:rsidR="00323EE3" w:rsidRPr="00A3770A" w:rsidRDefault="001F0DDA" w:rsidP="00213F8C">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31 </w:t>
      </w:r>
      <w:r w:rsidR="00323EE3" w:rsidRPr="00A3770A">
        <w:rPr>
          <w:sz w:val="28"/>
          <w:szCs w:val="28"/>
          <w:lang w:val="en-US"/>
        </w:rPr>
        <w:t>Mangystau region most sought-after destination among tourists</w:t>
      </w:r>
      <w:r w:rsidR="00213F8C" w:rsidRPr="00A3770A">
        <w:rPr>
          <w:sz w:val="28"/>
          <w:szCs w:val="28"/>
          <w:lang w:val="en-US"/>
        </w:rPr>
        <w:t xml:space="preserve"> (</w:t>
      </w:r>
      <w:r w:rsidR="00323EE3" w:rsidRPr="00A3770A">
        <w:rPr>
          <w:sz w:val="28"/>
          <w:szCs w:val="28"/>
          <w:lang w:val="en-US"/>
        </w:rPr>
        <w:t>2023</w:t>
      </w:r>
      <w:r w:rsidR="00213F8C" w:rsidRPr="00A3770A">
        <w:rPr>
          <w:sz w:val="28"/>
          <w:szCs w:val="28"/>
          <w:lang w:val="en-US"/>
        </w:rPr>
        <w:t>) //</w:t>
      </w:r>
      <w:r w:rsidR="00323EE3" w:rsidRPr="00A3770A">
        <w:rPr>
          <w:sz w:val="28"/>
          <w:szCs w:val="28"/>
          <w:lang w:val="en-US"/>
        </w:rPr>
        <w:t xml:space="preserve"> </w:t>
      </w:r>
      <w:hyperlink r:id="rId38" w:history="1">
        <w:r w:rsidR="00213F8C" w:rsidRPr="00A3770A">
          <w:rPr>
            <w:rStyle w:val="a5"/>
            <w:color w:val="auto"/>
            <w:sz w:val="28"/>
            <w:szCs w:val="28"/>
            <w:u w:val="none"/>
            <w:lang w:val="en-US"/>
          </w:rPr>
          <w:t>https://astanatimes.com/2023/ 04/ Mangystau-region-most-sought-after.</w:t>
        </w:r>
      </w:hyperlink>
      <w:r w:rsidR="00213F8C" w:rsidRPr="00A3770A">
        <w:rPr>
          <w:rStyle w:val="a5"/>
          <w:color w:val="auto"/>
          <w:sz w:val="28"/>
          <w:szCs w:val="28"/>
          <w:u w:val="none"/>
          <w:lang w:val="en-US"/>
        </w:rPr>
        <w:t xml:space="preserve"> 10.10.2025.</w:t>
      </w:r>
    </w:p>
    <w:p w:rsidR="00323EE3" w:rsidRPr="00A3770A" w:rsidRDefault="001F0DDA"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32 </w:t>
      </w:r>
      <w:r w:rsidR="00323EE3" w:rsidRPr="00A3770A">
        <w:rPr>
          <w:sz w:val="28"/>
          <w:szCs w:val="28"/>
          <w:lang w:val="en-US"/>
        </w:rPr>
        <w:t>Moldagaliyeva A., Aktymbayeva A., Issakov Y. et al. Socio-economic significance of tourism development on the Great Silk Road (Kazakhstan section) // Geo</w:t>
      </w:r>
      <w:r w:rsidR="00213F8C" w:rsidRPr="00A3770A">
        <w:rPr>
          <w:sz w:val="28"/>
          <w:szCs w:val="28"/>
          <w:lang w:val="en-US"/>
        </w:rPr>
        <w:t xml:space="preserve"> </w:t>
      </w:r>
      <w:r w:rsidR="00323EE3" w:rsidRPr="00A3770A">
        <w:rPr>
          <w:sz w:val="28"/>
          <w:szCs w:val="28"/>
          <w:lang w:val="en-US"/>
        </w:rPr>
        <w:t xml:space="preserve">Journal of Tourism and Geosites. – 2024. – Vol. 52, </w:t>
      </w:r>
      <w:r w:rsidRPr="00A3770A">
        <w:rPr>
          <w:sz w:val="28"/>
          <w:szCs w:val="28"/>
          <w:lang w:val="en-US"/>
        </w:rPr>
        <w:t xml:space="preserve">Issue </w:t>
      </w:r>
      <w:r w:rsidR="00323EE3" w:rsidRPr="00A3770A">
        <w:rPr>
          <w:sz w:val="28"/>
          <w:szCs w:val="28"/>
          <w:lang w:val="en-US"/>
        </w:rPr>
        <w:t>1. – P. 111-118.</w:t>
      </w:r>
    </w:p>
    <w:p w:rsidR="00323EE3" w:rsidRPr="00A3770A" w:rsidRDefault="001F0DDA"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lastRenderedPageBreak/>
        <w:t xml:space="preserve">33 </w:t>
      </w:r>
      <w:r w:rsidR="00323EE3" w:rsidRPr="00A3770A">
        <w:rPr>
          <w:sz w:val="28"/>
          <w:szCs w:val="28"/>
          <w:lang w:val="en-US"/>
        </w:rPr>
        <w:t>Gao Y., Zhang Q., Xu X.</w:t>
      </w:r>
      <w:r w:rsidR="00213F8C" w:rsidRPr="00A3770A">
        <w:rPr>
          <w:sz w:val="28"/>
          <w:szCs w:val="28"/>
          <w:lang w:val="en-US"/>
        </w:rPr>
        <w:t xml:space="preserve"> et al.</w:t>
      </w:r>
      <w:r w:rsidR="00323EE3" w:rsidRPr="00A3770A">
        <w:rPr>
          <w:sz w:val="28"/>
          <w:szCs w:val="28"/>
          <w:lang w:val="en-US"/>
        </w:rPr>
        <w:t xml:space="preserve"> Service Design for the Destination Tourism Service Ecosystem: A Review and Extension // Asia Pacific Journal of Tourism Research. – 2022. – Vol. 27, </w:t>
      </w:r>
      <w:r w:rsidRPr="00A3770A">
        <w:rPr>
          <w:sz w:val="28"/>
          <w:szCs w:val="28"/>
          <w:lang w:val="en-US"/>
        </w:rPr>
        <w:t xml:space="preserve">Issue </w:t>
      </w:r>
      <w:r w:rsidR="00323EE3" w:rsidRPr="00A3770A">
        <w:rPr>
          <w:sz w:val="28"/>
          <w:szCs w:val="28"/>
          <w:lang w:val="en-US"/>
        </w:rPr>
        <w:t>3. – P. 225-245.</w:t>
      </w:r>
    </w:p>
    <w:p w:rsidR="00323EE3" w:rsidRPr="00A3770A" w:rsidRDefault="001F0DDA"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34 </w:t>
      </w:r>
      <w:r w:rsidR="00323EE3" w:rsidRPr="00A3770A">
        <w:rPr>
          <w:sz w:val="28"/>
          <w:szCs w:val="28"/>
          <w:lang w:val="en-US"/>
        </w:rPr>
        <w:t xml:space="preserve">Dimanche F., Qiu R., Kattiyapornpong U. Destination management systems: An organisational perspective // Journal of Travel Research. – 2024. – Vol. 63, </w:t>
      </w:r>
      <w:r w:rsidRPr="00A3770A">
        <w:rPr>
          <w:sz w:val="28"/>
          <w:szCs w:val="28"/>
          <w:lang w:val="en-US"/>
        </w:rPr>
        <w:t>Issue</w:t>
      </w:r>
      <w:r w:rsidR="00213F8C" w:rsidRPr="00A3770A">
        <w:rPr>
          <w:sz w:val="28"/>
          <w:szCs w:val="28"/>
          <w:lang w:val="en-US"/>
        </w:rPr>
        <w:t> </w:t>
      </w:r>
      <w:r w:rsidR="00323EE3" w:rsidRPr="00A3770A">
        <w:rPr>
          <w:sz w:val="28"/>
          <w:szCs w:val="28"/>
          <w:lang w:val="en-US"/>
        </w:rPr>
        <w:t>2. – P. 239-253.</w:t>
      </w:r>
    </w:p>
    <w:p w:rsidR="00323EE3" w:rsidRPr="00A3770A" w:rsidRDefault="001F0DDA"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35 </w:t>
      </w:r>
      <w:r w:rsidR="00323EE3" w:rsidRPr="00A3770A">
        <w:rPr>
          <w:sz w:val="28"/>
          <w:szCs w:val="28"/>
          <w:lang w:val="en-US"/>
        </w:rPr>
        <w:t xml:space="preserve">Kadyrbekova D., Sarsebayeva A., Serikpaeva S. Management Effectiveness in Kazakhstan’s Tourism Sector and Its Impact on Sectoral Development // Eurasian Journal of Economic and Business Studies. – 2025. – Vol. 69, </w:t>
      </w:r>
      <w:r w:rsidRPr="00A3770A">
        <w:rPr>
          <w:sz w:val="28"/>
          <w:szCs w:val="28"/>
          <w:lang w:val="en-US"/>
        </w:rPr>
        <w:t xml:space="preserve">Issue </w:t>
      </w:r>
      <w:r w:rsidR="00323EE3" w:rsidRPr="00A3770A">
        <w:rPr>
          <w:sz w:val="28"/>
          <w:szCs w:val="28"/>
          <w:lang w:val="en-US"/>
        </w:rPr>
        <w:t xml:space="preserve">4. – P. 104-118. </w:t>
      </w:r>
    </w:p>
    <w:p w:rsidR="00323EE3" w:rsidRPr="00A3770A" w:rsidRDefault="009403AA"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36 </w:t>
      </w:r>
      <w:r w:rsidR="00323EE3" w:rsidRPr="00A3770A">
        <w:rPr>
          <w:sz w:val="28"/>
          <w:szCs w:val="28"/>
          <w:lang w:val="en-US"/>
        </w:rPr>
        <w:t>Dluzewska A.</w:t>
      </w:r>
      <w:r w:rsidR="00213F8C" w:rsidRPr="00A3770A">
        <w:rPr>
          <w:sz w:val="28"/>
          <w:szCs w:val="28"/>
          <w:lang w:val="en-US"/>
        </w:rPr>
        <w:t>, Giampiccoli A., Mergalieva L. et al.</w:t>
      </w:r>
      <w:r w:rsidR="00323EE3" w:rsidRPr="00A3770A">
        <w:rPr>
          <w:sz w:val="28"/>
          <w:szCs w:val="28"/>
          <w:lang w:val="en-US"/>
        </w:rPr>
        <w:t xml:space="preserve"> Tourism Development in Kazakhstan – Issues and Ways Forward // Annales Universitatis Mariae Curie-Sklodowska. Sectio B: Geographia, Geologia, Mineralogia et Petrographia. – 2022. – Vol. 77. – P. 55-71. </w:t>
      </w:r>
    </w:p>
    <w:p w:rsidR="00323EE3" w:rsidRPr="00A3770A" w:rsidRDefault="009403AA" w:rsidP="00213F8C">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37 </w:t>
      </w:r>
      <w:r w:rsidR="00323EE3" w:rsidRPr="00A3770A">
        <w:rPr>
          <w:sz w:val="28"/>
          <w:szCs w:val="28"/>
          <w:lang w:val="en-US"/>
        </w:rPr>
        <w:t>Tourism for Sustainable Development: Guidelines for Destination Marketing and Branding</w:t>
      </w:r>
      <w:r w:rsidR="00213F8C" w:rsidRPr="00A3770A">
        <w:rPr>
          <w:sz w:val="28"/>
          <w:szCs w:val="28"/>
          <w:lang w:val="en-US"/>
        </w:rPr>
        <w:t xml:space="preserve"> /</w:t>
      </w:r>
      <w:r w:rsidR="00323EE3" w:rsidRPr="00A3770A">
        <w:rPr>
          <w:sz w:val="28"/>
          <w:szCs w:val="28"/>
          <w:lang w:val="en-US"/>
        </w:rPr>
        <w:t xml:space="preserve"> UNWTO</w:t>
      </w:r>
      <w:r w:rsidR="00213F8C" w:rsidRPr="00A3770A">
        <w:rPr>
          <w:sz w:val="28"/>
          <w:szCs w:val="28"/>
          <w:lang w:val="en-US"/>
        </w:rPr>
        <w:t xml:space="preserve"> (</w:t>
      </w:r>
      <w:r w:rsidR="00323EE3" w:rsidRPr="00A3770A">
        <w:rPr>
          <w:sz w:val="28"/>
          <w:szCs w:val="28"/>
          <w:lang w:val="en-US"/>
        </w:rPr>
        <w:t>2024</w:t>
      </w:r>
      <w:r w:rsidR="00213F8C" w:rsidRPr="00A3770A">
        <w:rPr>
          <w:sz w:val="28"/>
          <w:szCs w:val="28"/>
          <w:lang w:val="en-US"/>
        </w:rPr>
        <w:t>) // https://sdgs.un.org/topics/sustainable</w:t>
      </w:r>
      <w:r w:rsidR="00323EE3" w:rsidRPr="00A3770A">
        <w:rPr>
          <w:sz w:val="28"/>
          <w:szCs w:val="28"/>
          <w:lang w:val="en-US"/>
        </w:rPr>
        <w:t>.</w:t>
      </w:r>
      <w:r w:rsidR="00213F8C" w:rsidRPr="00A3770A">
        <w:rPr>
          <w:sz w:val="28"/>
          <w:szCs w:val="28"/>
          <w:lang w:val="en-US"/>
        </w:rPr>
        <w:t xml:space="preserve"> 10.11.2025.</w:t>
      </w:r>
    </w:p>
    <w:p w:rsidR="00323EE3" w:rsidRPr="00A3770A" w:rsidRDefault="009403AA" w:rsidP="001F0DD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38 </w:t>
      </w:r>
      <w:r w:rsidR="00323EE3" w:rsidRPr="00A3770A">
        <w:rPr>
          <w:sz w:val="28"/>
          <w:szCs w:val="28"/>
          <w:lang w:val="en-US"/>
        </w:rPr>
        <w:t>Darbellay F., Stock M. Tourism as complex interdisciplinary research object // Annals of Tourism Research. – 2</w:t>
      </w:r>
      <w:r w:rsidR="00EF7720" w:rsidRPr="00A3770A">
        <w:rPr>
          <w:sz w:val="28"/>
          <w:szCs w:val="28"/>
          <w:lang w:val="en-US"/>
        </w:rPr>
        <w:t xml:space="preserve">012. – Vol. 39, </w:t>
      </w:r>
      <w:r w:rsidR="001F0DDA" w:rsidRPr="00A3770A">
        <w:rPr>
          <w:sz w:val="28"/>
          <w:szCs w:val="28"/>
          <w:lang w:val="en-US"/>
        </w:rPr>
        <w:t>Issue</w:t>
      </w:r>
      <w:r w:rsidR="00EF7720" w:rsidRPr="00A3770A">
        <w:rPr>
          <w:sz w:val="28"/>
          <w:szCs w:val="28"/>
          <w:lang w:val="en-US"/>
        </w:rPr>
        <w:t xml:space="preserve"> 1. – P. 441-</w:t>
      </w:r>
      <w:r w:rsidR="00323EE3" w:rsidRPr="00A3770A">
        <w:rPr>
          <w:sz w:val="28"/>
          <w:szCs w:val="28"/>
          <w:lang w:val="en-US"/>
        </w:rPr>
        <w:t xml:space="preserve">458. </w:t>
      </w:r>
    </w:p>
    <w:p w:rsidR="00323EE3" w:rsidRPr="00A3770A" w:rsidRDefault="009403AA" w:rsidP="001F0DD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39 </w:t>
      </w:r>
      <w:r w:rsidR="00323EE3" w:rsidRPr="00A3770A">
        <w:rPr>
          <w:sz w:val="28"/>
          <w:szCs w:val="28"/>
          <w:lang w:val="en-US"/>
        </w:rPr>
        <w:t xml:space="preserve">Bisani F., Daye M., Mortimer K. Legitimacy and inclusivity in place branding // </w:t>
      </w:r>
      <w:r w:rsidR="00323EE3" w:rsidRPr="00A3770A">
        <w:rPr>
          <w:rStyle w:val="a4"/>
          <w:i w:val="0"/>
          <w:sz w:val="28"/>
          <w:szCs w:val="28"/>
          <w:lang w:val="en-US"/>
        </w:rPr>
        <w:t>Annals of Tourism Research</w:t>
      </w:r>
      <w:r w:rsidR="00323EE3" w:rsidRPr="00A3770A">
        <w:rPr>
          <w:sz w:val="28"/>
          <w:szCs w:val="28"/>
          <w:lang w:val="en-US"/>
        </w:rPr>
        <w:t>. –</w:t>
      </w:r>
      <w:r w:rsidR="00C83444" w:rsidRPr="00A3770A">
        <w:rPr>
          <w:sz w:val="28"/>
          <w:szCs w:val="28"/>
          <w:lang w:val="en-US"/>
        </w:rPr>
        <w:t xml:space="preserve"> 2024. – Vol. 109. – </w:t>
      </w:r>
      <w:r w:rsidR="001F0DDA" w:rsidRPr="00A3770A">
        <w:rPr>
          <w:sz w:val="28"/>
          <w:szCs w:val="28"/>
        </w:rPr>
        <w:t>Р</w:t>
      </w:r>
      <w:r w:rsidR="001F0DDA" w:rsidRPr="00A3770A">
        <w:rPr>
          <w:sz w:val="28"/>
          <w:szCs w:val="28"/>
          <w:lang w:val="en-US"/>
        </w:rPr>
        <w:t>.</w:t>
      </w:r>
      <w:r w:rsidR="00C83444" w:rsidRPr="00A3770A">
        <w:rPr>
          <w:sz w:val="28"/>
          <w:szCs w:val="28"/>
          <w:lang w:val="en-US"/>
        </w:rPr>
        <w:t xml:space="preserve"> 103840</w:t>
      </w:r>
      <w:r w:rsidR="00323EE3" w:rsidRPr="00A3770A">
        <w:rPr>
          <w:sz w:val="28"/>
          <w:szCs w:val="28"/>
          <w:lang w:val="en-US"/>
        </w:rPr>
        <w:t>.</w:t>
      </w:r>
    </w:p>
    <w:p w:rsidR="00323EE3" w:rsidRPr="00A3770A" w:rsidRDefault="009403AA" w:rsidP="001F0DD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40 </w:t>
      </w:r>
      <w:r w:rsidR="00323EE3" w:rsidRPr="00A3770A">
        <w:rPr>
          <w:sz w:val="28"/>
          <w:szCs w:val="28"/>
          <w:lang w:val="en-US"/>
        </w:rPr>
        <w:t xml:space="preserve">Herasimovich V., Alzua-Sorzabal A., Guereño-Omil B. Online networking behaviour in a multi-destination region // Journal of Destination Marketing &amp; Management. – 2024. – Vol. 31. – </w:t>
      </w:r>
      <w:r w:rsidR="001F0DDA" w:rsidRPr="00A3770A">
        <w:rPr>
          <w:sz w:val="28"/>
          <w:szCs w:val="28"/>
        </w:rPr>
        <w:t>Р</w:t>
      </w:r>
      <w:r w:rsidR="00323EE3" w:rsidRPr="00A3770A">
        <w:rPr>
          <w:sz w:val="28"/>
          <w:szCs w:val="28"/>
          <w:lang w:val="en-US"/>
        </w:rPr>
        <w:t xml:space="preserve">. 100844. </w:t>
      </w:r>
    </w:p>
    <w:p w:rsidR="00323EE3" w:rsidRPr="00A3770A" w:rsidRDefault="009403AA" w:rsidP="001F0DD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41 </w:t>
      </w:r>
      <w:r w:rsidR="00323EE3" w:rsidRPr="00A3770A">
        <w:rPr>
          <w:sz w:val="28"/>
          <w:szCs w:val="28"/>
          <w:lang w:val="en-US"/>
        </w:rPr>
        <w:t xml:space="preserve">Hu T., Chen H. Destination experiencescape for coastal tourism: A social network analysis exploration // Journal of Outdoor Recreation and Tourism. – 2024. – Vol. 45. – </w:t>
      </w:r>
      <w:r w:rsidR="001F0DDA" w:rsidRPr="00A3770A">
        <w:rPr>
          <w:sz w:val="28"/>
          <w:szCs w:val="28"/>
        </w:rPr>
        <w:t>Р</w:t>
      </w:r>
      <w:r w:rsidR="00323EE3" w:rsidRPr="00A3770A">
        <w:rPr>
          <w:sz w:val="28"/>
          <w:szCs w:val="28"/>
          <w:lang w:val="en-US"/>
        </w:rPr>
        <w:t xml:space="preserve">. 100747. </w:t>
      </w:r>
    </w:p>
    <w:p w:rsidR="00323EE3" w:rsidRPr="00A3770A" w:rsidRDefault="009403AA" w:rsidP="001F0DD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42 </w:t>
      </w:r>
      <w:r w:rsidR="00323EE3" w:rsidRPr="00A3770A">
        <w:rPr>
          <w:sz w:val="28"/>
          <w:szCs w:val="28"/>
          <w:lang w:val="en-US"/>
        </w:rPr>
        <w:t xml:space="preserve">Martin R., Sunley P. Path dependence and regional economic evolution // Journal of Economic Geography. – 2006. – Vol. 6, </w:t>
      </w:r>
      <w:r w:rsidR="001F0DDA" w:rsidRPr="00A3770A">
        <w:rPr>
          <w:sz w:val="28"/>
          <w:szCs w:val="28"/>
          <w:lang w:val="en-US"/>
        </w:rPr>
        <w:t xml:space="preserve">Issue </w:t>
      </w:r>
      <w:r w:rsidR="00323EE3" w:rsidRPr="00A3770A">
        <w:rPr>
          <w:sz w:val="28"/>
          <w:szCs w:val="28"/>
          <w:lang w:val="en-US"/>
        </w:rPr>
        <w:t xml:space="preserve">4. – P. 395-437. </w:t>
      </w:r>
    </w:p>
    <w:p w:rsidR="00323EE3" w:rsidRPr="00A3770A" w:rsidRDefault="009403AA" w:rsidP="001F0DD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43 </w:t>
      </w:r>
      <w:r w:rsidR="00323EE3" w:rsidRPr="00A3770A">
        <w:rPr>
          <w:sz w:val="28"/>
          <w:szCs w:val="28"/>
          <w:lang w:val="en-US"/>
        </w:rPr>
        <w:t xml:space="preserve">Tokbergenova U.A., Abdimanapov B.S., Tokpanov E.A. Geographical prerequisites for the development of tourism in Kazakhstan // Bulletin of Geography (KazNU). – 2023. – </w:t>
      </w:r>
      <w:r w:rsidR="001F0DDA" w:rsidRPr="00A3770A">
        <w:rPr>
          <w:sz w:val="28"/>
          <w:szCs w:val="28"/>
          <w:lang w:val="en-US"/>
        </w:rPr>
        <w:t xml:space="preserve">Issue </w:t>
      </w:r>
      <w:r w:rsidR="00323EE3" w:rsidRPr="00A3770A">
        <w:rPr>
          <w:sz w:val="28"/>
          <w:szCs w:val="28"/>
          <w:lang w:val="en-US"/>
        </w:rPr>
        <w:t xml:space="preserve">1(68). – </w:t>
      </w:r>
      <w:r w:rsidR="002A4472" w:rsidRPr="00A3770A">
        <w:rPr>
          <w:sz w:val="28"/>
          <w:szCs w:val="28"/>
          <w:lang w:val="en-US"/>
        </w:rPr>
        <w:t xml:space="preserve">P. 177-124. </w:t>
      </w:r>
    </w:p>
    <w:p w:rsidR="00323EE3" w:rsidRPr="00A3770A" w:rsidRDefault="009403AA" w:rsidP="001F0DDA">
      <w:pPr>
        <w:pStyle w:val="ab"/>
        <w:tabs>
          <w:tab w:val="left" w:pos="993"/>
          <w:tab w:val="left" w:pos="1276"/>
          <w:tab w:val="left" w:pos="1560"/>
        </w:tabs>
        <w:spacing w:after="0" w:line="240" w:lineRule="auto"/>
        <w:ind w:left="0" w:firstLine="709"/>
        <w:jc w:val="both"/>
        <w:rPr>
          <w:rFonts w:ascii="Times New Roman" w:hAnsi="Times New Roman" w:cs="Times New Roman"/>
          <w:sz w:val="28"/>
          <w:szCs w:val="28"/>
        </w:rPr>
      </w:pPr>
      <w:r w:rsidRPr="00A3770A">
        <w:rPr>
          <w:rFonts w:ascii="Times New Roman" w:hAnsi="Times New Roman" w:cs="Times New Roman"/>
          <w:sz w:val="28"/>
          <w:szCs w:val="28"/>
        </w:rPr>
        <w:t xml:space="preserve">44 </w:t>
      </w:r>
      <w:r w:rsidR="001F0DDA" w:rsidRPr="00A3770A">
        <w:rPr>
          <w:rFonts w:ascii="Times New Roman" w:hAnsi="Times New Roman" w:cs="Times New Roman"/>
          <w:sz w:val="28"/>
          <w:szCs w:val="28"/>
        </w:rPr>
        <w:t xml:space="preserve">Постановление Правительства Республики Казахстан. Об утверждении Комплескного плана по развитию туристской зоны «Мангистау» на 2025-2029 годы: утв. 29 июля 2025 года, №572 // </w:t>
      </w:r>
      <w:r w:rsidR="001F0DDA" w:rsidRPr="00A3770A">
        <w:rPr>
          <w:rFonts w:ascii="Times New Roman" w:hAnsi="Times New Roman" w:cs="Times New Roman"/>
          <w:sz w:val="28"/>
          <w:szCs w:val="28"/>
          <w:lang w:val="en-US"/>
        </w:rPr>
        <w:t>https</w:t>
      </w:r>
      <w:r w:rsidR="001F0DDA" w:rsidRPr="00A3770A">
        <w:rPr>
          <w:rFonts w:ascii="Times New Roman" w:hAnsi="Times New Roman" w:cs="Times New Roman"/>
          <w:sz w:val="28"/>
          <w:szCs w:val="28"/>
        </w:rPr>
        <w:t>://</w:t>
      </w:r>
      <w:r w:rsidR="001F0DDA" w:rsidRPr="00A3770A">
        <w:rPr>
          <w:rFonts w:ascii="Times New Roman" w:hAnsi="Times New Roman" w:cs="Times New Roman"/>
          <w:sz w:val="28"/>
          <w:szCs w:val="28"/>
          <w:lang w:val="en-US"/>
        </w:rPr>
        <w:t>adilet</w:t>
      </w:r>
      <w:r w:rsidR="001F0DDA" w:rsidRPr="00A3770A">
        <w:rPr>
          <w:rFonts w:ascii="Times New Roman" w:hAnsi="Times New Roman" w:cs="Times New Roman"/>
          <w:sz w:val="28"/>
          <w:szCs w:val="28"/>
        </w:rPr>
        <w:t>.</w:t>
      </w:r>
      <w:r w:rsidR="001F0DDA" w:rsidRPr="00A3770A">
        <w:rPr>
          <w:rFonts w:ascii="Times New Roman" w:hAnsi="Times New Roman" w:cs="Times New Roman"/>
          <w:sz w:val="28"/>
          <w:szCs w:val="28"/>
          <w:lang w:val="en-US"/>
        </w:rPr>
        <w:t>zan</w:t>
      </w:r>
      <w:r w:rsidR="001F0DDA" w:rsidRPr="00A3770A">
        <w:rPr>
          <w:rFonts w:ascii="Times New Roman" w:hAnsi="Times New Roman" w:cs="Times New Roman"/>
          <w:sz w:val="28"/>
          <w:szCs w:val="28"/>
        </w:rPr>
        <w:t>.</w:t>
      </w:r>
      <w:r w:rsidR="001F0DDA" w:rsidRPr="00A3770A">
        <w:rPr>
          <w:rFonts w:ascii="Times New Roman" w:hAnsi="Times New Roman" w:cs="Times New Roman"/>
          <w:sz w:val="28"/>
          <w:szCs w:val="28"/>
          <w:lang w:val="en-US"/>
        </w:rPr>
        <w:t>kz</w:t>
      </w:r>
      <w:r w:rsidR="001F0DDA" w:rsidRPr="00A3770A">
        <w:rPr>
          <w:rFonts w:ascii="Times New Roman" w:hAnsi="Times New Roman" w:cs="Times New Roman"/>
          <w:sz w:val="28"/>
          <w:szCs w:val="28"/>
        </w:rPr>
        <w:t>/</w:t>
      </w:r>
      <w:r w:rsidR="001F0DDA" w:rsidRPr="00A3770A">
        <w:rPr>
          <w:rFonts w:ascii="Times New Roman" w:hAnsi="Times New Roman" w:cs="Times New Roman"/>
          <w:sz w:val="28"/>
          <w:szCs w:val="28"/>
          <w:lang w:val="en-US"/>
        </w:rPr>
        <w:t>rus</w:t>
      </w:r>
      <w:r w:rsidR="001F0DDA" w:rsidRPr="00A3770A">
        <w:rPr>
          <w:rFonts w:ascii="Times New Roman" w:hAnsi="Times New Roman" w:cs="Times New Roman"/>
          <w:sz w:val="28"/>
          <w:szCs w:val="28"/>
        </w:rPr>
        <w:t>/</w:t>
      </w:r>
      <w:r w:rsidR="001F0DDA" w:rsidRPr="00A3770A">
        <w:rPr>
          <w:rFonts w:ascii="Times New Roman" w:hAnsi="Times New Roman" w:cs="Times New Roman"/>
          <w:sz w:val="28"/>
          <w:szCs w:val="28"/>
          <w:lang w:val="en-US"/>
        </w:rPr>
        <w:t>docs</w:t>
      </w:r>
      <w:r w:rsidR="001F0DDA" w:rsidRPr="00A3770A">
        <w:rPr>
          <w:rFonts w:ascii="Times New Roman" w:hAnsi="Times New Roman" w:cs="Times New Roman"/>
          <w:sz w:val="28"/>
          <w:szCs w:val="28"/>
        </w:rPr>
        <w:t>/</w:t>
      </w:r>
      <w:r w:rsidR="00323EE3" w:rsidRPr="00A3770A">
        <w:rPr>
          <w:rFonts w:ascii="Times New Roman" w:hAnsi="Times New Roman" w:cs="Times New Roman"/>
          <w:sz w:val="28"/>
          <w:szCs w:val="28"/>
        </w:rPr>
        <w:t>.</w:t>
      </w:r>
      <w:r w:rsidR="001F0DDA" w:rsidRPr="00A3770A">
        <w:rPr>
          <w:rFonts w:ascii="Times New Roman" w:hAnsi="Times New Roman" w:cs="Times New Roman"/>
          <w:sz w:val="28"/>
          <w:szCs w:val="28"/>
        </w:rPr>
        <w:t xml:space="preserve"> 10.10.2025.</w:t>
      </w:r>
    </w:p>
    <w:p w:rsidR="00323EE3" w:rsidRPr="00A3770A" w:rsidRDefault="009403AA" w:rsidP="001F0DDA">
      <w:pPr>
        <w:pStyle w:val="ab"/>
        <w:tabs>
          <w:tab w:val="left" w:pos="993"/>
          <w:tab w:val="left" w:pos="1418"/>
          <w:tab w:val="left" w:pos="1560"/>
        </w:tabs>
        <w:spacing w:after="0" w:line="240" w:lineRule="auto"/>
        <w:ind w:left="0" w:firstLine="709"/>
        <w:jc w:val="both"/>
        <w:rPr>
          <w:rFonts w:ascii="Times New Roman" w:hAnsi="Times New Roman" w:cs="Times New Roman"/>
          <w:sz w:val="28"/>
          <w:szCs w:val="28"/>
          <w:lang w:val="en-US"/>
        </w:rPr>
      </w:pPr>
      <w:r w:rsidRPr="00A3770A">
        <w:rPr>
          <w:rFonts w:ascii="Times New Roman" w:hAnsi="Times New Roman" w:cs="Times New Roman"/>
          <w:sz w:val="28"/>
          <w:szCs w:val="28"/>
        </w:rPr>
        <w:t xml:space="preserve">45 </w:t>
      </w:r>
      <w:r w:rsidR="001F0DDA" w:rsidRPr="00A3770A">
        <w:rPr>
          <w:rFonts w:ascii="Times New Roman" w:hAnsi="Times New Roman" w:cs="Times New Roman"/>
          <w:sz w:val="28"/>
          <w:szCs w:val="28"/>
        </w:rPr>
        <w:t>Постановление Правительства Республики Казахстан. Об утверждении Государственной программы развития туристской отрасли Республики Казахстан на 2019-2025 годы: утв. 31 мая 2019 года №360 (утратил силу) // https://adilet.zan.kz/rus/docs/P1900000360</w:t>
      </w:r>
      <w:r w:rsidR="00323EE3" w:rsidRPr="00A3770A">
        <w:rPr>
          <w:rFonts w:ascii="Times New Roman" w:hAnsi="Times New Roman" w:cs="Times New Roman"/>
          <w:sz w:val="28"/>
          <w:szCs w:val="28"/>
        </w:rPr>
        <w:t>.</w:t>
      </w:r>
      <w:r w:rsidR="001F0DDA" w:rsidRPr="00A3770A">
        <w:rPr>
          <w:rFonts w:ascii="Times New Roman" w:hAnsi="Times New Roman" w:cs="Times New Roman"/>
          <w:sz w:val="28"/>
          <w:szCs w:val="28"/>
        </w:rPr>
        <w:t xml:space="preserve"> </w:t>
      </w:r>
      <w:r w:rsidR="001F0DDA" w:rsidRPr="00A3770A">
        <w:rPr>
          <w:rFonts w:ascii="Times New Roman" w:hAnsi="Times New Roman" w:cs="Times New Roman"/>
          <w:sz w:val="28"/>
          <w:szCs w:val="28"/>
          <w:lang w:val="en-US"/>
        </w:rPr>
        <w:t>10.10.2025.</w:t>
      </w:r>
    </w:p>
    <w:p w:rsidR="00323EE3" w:rsidRPr="00A3770A" w:rsidRDefault="009403AA" w:rsidP="001F0DDA">
      <w:pPr>
        <w:pStyle w:val="a3"/>
        <w:tabs>
          <w:tab w:val="left" w:pos="993"/>
          <w:tab w:val="left" w:pos="1134"/>
          <w:tab w:val="left" w:pos="1276"/>
          <w:tab w:val="left" w:pos="1560"/>
        </w:tabs>
        <w:spacing w:before="0" w:beforeAutospacing="0" w:after="0" w:afterAutospacing="0"/>
        <w:ind w:firstLine="709"/>
        <w:jc w:val="both"/>
        <w:rPr>
          <w:rStyle w:val="a5"/>
          <w:color w:val="auto"/>
          <w:sz w:val="28"/>
          <w:szCs w:val="28"/>
          <w:u w:val="none"/>
        </w:rPr>
      </w:pPr>
      <w:r w:rsidRPr="00A3770A">
        <w:rPr>
          <w:sz w:val="28"/>
          <w:szCs w:val="28"/>
          <w:lang w:val="en-US"/>
        </w:rPr>
        <w:t xml:space="preserve">46 </w:t>
      </w:r>
      <w:r w:rsidR="00323EE3" w:rsidRPr="00A3770A">
        <w:rPr>
          <w:sz w:val="28"/>
          <w:szCs w:val="28"/>
          <w:lang w:val="en-US"/>
        </w:rPr>
        <w:t>OECD Tourism Trends and Policies 2022</w:t>
      </w:r>
      <w:r w:rsidR="001F0DDA" w:rsidRPr="00A3770A">
        <w:rPr>
          <w:sz w:val="28"/>
          <w:szCs w:val="28"/>
          <w:lang w:val="en-US"/>
        </w:rPr>
        <w:t xml:space="preserve"> /</w:t>
      </w:r>
      <w:r w:rsidR="00323EE3" w:rsidRPr="00A3770A">
        <w:rPr>
          <w:sz w:val="28"/>
          <w:szCs w:val="28"/>
          <w:lang w:val="en-US"/>
        </w:rPr>
        <w:t xml:space="preserve"> OECD </w:t>
      </w:r>
      <w:r w:rsidR="001F0DDA" w:rsidRPr="00A3770A">
        <w:rPr>
          <w:sz w:val="28"/>
          <w:szCs w:val="28"/>
          <w:lang w:val="en-US"/>
        </w:rPr>
        <w:t>//</w:t>
      </w:r>
      <w:r w:rsidR="00323EE3" w:rsidRPr="00A3770A">
        <w:rPr>
          <w:sz w:val="28"/>
          <w:szCs w:val="28"/>
          <w:lang w:val="en-US"/>
        </w:rPr>
        <w:t xml:space="preserve"> </w:t>
      </w:r>
      <w:hyperlink r:id="rId39" w:history="1">
        <w:r w:rsidR="00323EE3" w:rsidRPr="00A3770A">
          <w:rPr>
            <w:rStyle w:val="a5"/>
            <w:color w:val="auto"/>
            <w:sz w:val="28"/>
            <w:szCs w:val="28"/>
            <w:u w:val="none"/>
            <w:lang w:val="en-US"/>
          </w:rPr>
          <w:t>https://www.oecd.org/en/publications/oecd-tourism-trends-and-policies</w:t>
        </w:r>
        <w:r w:rsidR="001F0DDA" w:rsidRPr="00A3770A">
          <w:rPr>
            <w:rStyle w:val="a5"/>
            <w:color w:val="auto"/>
            <w:sz w:val="28"/>
            <w:szCs w:val="28"/>
            <w:u w:val="none"/>
            <w:lang w:val="en-US"/>
          </w:rPr>
          <w:t>.</w:t>
        </w:r>
      </w:hyperlink>
      <w:r w:rsidR="001F0DDA" w:rsidRPr="00A3770A">
        <w:rPr>
          <w:rStyle w:val="a5"/>
          <w:color w:val="auto"/>
          <w:sz w:val="28"/>
          <w:szCs w:val="28"/>
          <w:u w:val="none"/>
          <w:lang w:val="en-US"/>
        </w:rPr>
        <w:t xml:space="preserve"> </w:t>
      </w:r>
      <w:r w:rsidR="001F0DDA" w:rsidRPr="00A3770A">
        <w:rPr>
          <w:rStyle w:val="a5"/>
          <w:color w:val="auto"/>
          <w:sz w:val="28"/>
          <w:szCs w:val="28"/>
          <w:u w:val="none"/>
        </w:rPr>
        <w:t>10.10.2025.</w:t>
      </w:r>
    </w:p>
    <w:p w:rsidR="002172F4" w:rsidRPr="00A3770A" w:rsidRDefault="009403AA" w:rsidP="001F0DDA">
      <w:pPr>
        <w:pStyle w:val="ab"/>
        <w:tabs>
          <w:tab w:val="left" w:pos="993"/>
          <w:tab w:val="left" w:pos="1276"/>
          <w:tab w:val="left" w:pos="1560"/>
        </w:tabs>
        <w:spacing w:after="0" w:line="240" w:lineRule="auto"/>
        <w:ind w:left="0" w:firstLine="709"/>
        <w:jc w:val="both"/>
        <w:rPr>
          <w:rFonts w:ascii="Times New Roman" w:hAnsi="Times New Roman" w:cs="Times New Roman"/>
          <w:sz w:val="28"/>
          <w:szCs w:val="28"/>
          <w:lang w:val="en-US"/>
        </w:rPr>
      </w:pPr>
      <w:r w:rsidRPr="00A3770A">
        <w:rPr>
          <w:rFonts w:ascii="Times New Roman" w:hAnsi="Times New Roman" w:cs="Times New Roman"/>
          <w:sz w:val="28"/>
          <w:szCs w:val="28"/>
        </w:rPr>
        <w:t xml:space="preserve">47 </w:t>
      </w:r>
      <w:r w:rsidR="006F7106" w:rsidRPr="00A3770A">
        <w:rPr>
          <w:rFonts w:ascii="Times New Roman" w:hAnsi="Times New Roman" w:cs="Times New Roman"/>
          <w:sz w:val="28"/>
          <w:szCs w:val="28"/>
        </w:rPr>
        <w:t>Постановление Правительства Республики Казахстан. Об утверждении Концепции регионального развития Республики Казахстан на 2025</w:t>
      </w:r>
      <w:r w:rsidR="001F0DDA" w:rsidRPr="00A3770A">
        <w:rPr>
          <w:rFonts w:ascii="Times New Roman" w:hAnsi="Times New Roman" w:cs="Times New Roman"/>
          <w:sz w:val="28"/>
          <w:szCs w:val="28"/>
        </w:rPr>
        <w:t>-</w:t>
      </w:r>
      <w:r w:rsidR="006F7106" w:rsidRPr="00A3770A">
        <w:rPr>
          <w:rFonts w:ascii="Times New Roman" w:hAnsi="Times New Roman" w:cs="Times New Roman"/>
          <w:sz w:val="28"/>
          <w:szCs w:val="28"/>
        </w:rPr>
        <w:t>2030 годы</w:t>
      </w:r>
      <w:r w:rsidR="001F0DDA" w:rsidRPr="00A3770A">
        <w:rPr>
          <w:rFonts w:ascii="Times New Roman" w:hAnsi="Times New Roman" w:cs="Times New Roman"/>
          <w:sz w:val="28"/>
          <w:szCs w:val="28"/>
        </w:rPr>
        <w:t>: утв.</w:t>
      </w:r>
      <w:r w:rsidR="006F7106" w:rsidRPr="00A3770A">
        <w:rPr>
          <w:rFonts w:ascii="Times New Roman" w:hAnsi="Times New Roman" w:cs="Times New Roman"/>
          <w:sz w:val="28"/>
          <w:szCs w:val="28"/>
        </w:rPr>
        <w:t xml:space="preserve"> 25 августа 2025 года</w:t>
      </w:r>
      <w:r w:rsidR="001F0DDA" w:rsidRPr="00A3770A">
        <w:rPr>
          <w:rFonts w:ascii="Times New Roman" w:hAnsi="Times New Roman" w:cs="Times New Roman"/>
          <w:sz w:val="28"/>
          <w:szCs w:val="28"/>
        </w:rPr>
        <w:t>,</w:t>
      </w:r>
      <w:r w:rsidR="006F7106" w:rsidRPr="00A3770A">
        <w:rPr>
          <w:rFonts w:ascii="Times New Roman" w:hAnsi="Times New Roman" w:cs="Times New Roman"/>
          <w:sz w:val="28"/>
          <w:szCs w:val="28"/>
        </w:rPr>
        <w:t xml:space="preserve"> №</w:t>
      </w:r>
      <w:r w:rsidR="001F0DDA" w:rsidRPr="00A3770A">
        <w:rPr>
          <w:rFonts w:ascii="Times New Roman" w:hAnsi="Times New Roman" w:cs="Times New Roman"/>
          <w:sz w:val="28"/>
          <w:szCs w:val="28"/>
        </w:rPr>
        <w:t xml:space="preserve">679 </w:t>
      </w:r>
      <w:r w:rsidR="006F7106" w:rsidRPr="00A3770A">
        <w:rPr>
          <w:rFonts w:ascii="Times New Roman" w:hAnsi="Times New Roman" w:cs="Times New Roman"/>
          <w:sz w:val="28"/>
          <w:szCs w:val="28"/>
        </w:rPr>
        <w:t xml:space="preserve">// </w:t>
      </w:r>
      <w:r w:rsidR="006F7106" w:rsidRPr="00A3770A">
        <w:rPr>
          <w:rFonts w:ascii="Times New Roman" w:hAnsi="Times New Roman" w:cs="Times New Roman"/>
          <w:sz w:val="28"/>
          <w:szCs w:val="28"/>
          <w:lang w:val="en-US"/>
        </w:rPr>
        <w:t>https</w:t>
      </w:r>
      <w:r w:rsidR="006F7106" w:rsidRPr="00A3770A">
        <w:rPr>
          <w:rFonts w:ascii="Times New Roman" w:hAnsi="Times New Roman" w:cs="Times New Roman"/>
          <w:sz w:val="28"/>
          <w:szCs w:val="28"/>
        </w:rPr>
        <w:t>://</w:t>
      </w:r>
      <w:r w:rsidR="006F7106" w:rsidRPr="00A3770A">
        <w:rPr>
          <w:rFonts w:ascii="Times New Roman" w:hAnsi="Times New Roman" w:cs="Times New Roman"/>
          <w:sz w:val="28"/>
          <w:szCs w:val="28"/>
          <w:lang w:val="en-US"/>
        </w:rPr>
        <w:t>adilet</w:t>
      </w:r>
      <w:r w:rsidR="006F7106" w:rsidRPr="00A3770A">
        <w:rPr>
          <w:rFonts w:ascii="Times New Roman" w:hAnsi="Times New Roman" w:cs="Times New Roman"/>
          <w:sz w:val="28"/>
          <w:szCs w:val="28"/>
        </w:rPr>
        <w:t>.</w:t>
      </w:r>
      <w:r w:rsidR="006F7106" w:rsidRPr="00A3770A">
        <w:rPr>
          <w:rFonts w:ascii="Times New Roman" w:hAnsi="Times New Roman" w:cs="Times New Roman"/>
          <w:sz w:val="28"/>
          <w:szCs w:val="28"/>
          <w:lang w:val="en-US"/>
        </w:rPr>
        <w:t>zan</w:t>
      </w:r>
      <w:r w:rsidR="006F7106" w:rsidRPr="00A3770A">
        <w:rPr>
          <w:rFonts w:ascii="Times New Roman" w:hAnsi="Times New Roman" w:cs="Times New Roman"/>
          <w:sz w:val="28"/>
          <w:szCs w:val="28"/>
        </w:rPr>
        <w:t>.</w:t>
      </w:r>
      <w:r w:rsidR="006F7106" w:rsidRPr="00A3770A">
        <w:rPr>
          <w:rFonts w:ascii="Times New Roman" w:hAnsi="Times New Roman" w:cs="Times New Roman"/>
          <w:sz w:val="28"/>
          <w:szCs w:val="28"/>
          <w:lang w:val="en-US"/>
        </w:rPr>
        <w:t>kz</w:t>
      </w:r>
      <w:r w:rsidR="006F7106" w:rsidRPr="00A3770A">
        <w:rPr>
          <w:rFonts w:ascii="Times New Roman" w:hAnsi="Times New Roman" w:cs="Times New Roman"/>
          <w:sz w:val="28"/>
          <w:szCs w:val="28"/>
        </w:rPr>
        <w:t>/</w:t>
      </w:r>
      <w:r w:rsidR="006F7106" w:rsidRPr="00A3770A">
        <w:rPr>
          <w:rFonts w:ascii="Times New Roman" w:hAnsi="Times New Roman" w:cs="Times New Roman"/>
          <w:sz w:val="28"/>
          <w:szCs w:val="28"/>
          <w:lang w:val="en-US"/>
        </w:rPr>
        <w:t>rus</w:t>
      </w:r>
      <w:r w:rsidR="006F7106" w:rsidRPr="00A3770A">
        <w:rPr>
          <w:rFonts w:ascii="Times New Roman" w:hAnsi="Times New Roman" w:cs="Times New Roman"/>
          <w:sz w:val="28"/>
          <w:szCs w:val="28"/>
        </w:rPr>
        <w:t>/</w:t>
      </w:r>
      <w:r w:rsidR="006F7106" w:rsidRPr="00A3770A">
        <w:rPr>
          <w:rFonts w:ascii="Times New Roman" w:hAnsi="Times New Roman" w:cs="Times New Roman"/>
          <w:sz w:val="28"/>
          <w:szCs w:val="28"/>
          <w:lang w:val="en-US"/>
        </w:rPr>
        <w:t>docs</w:t>
      </w:r>
      <w:r w:rsidR="006F7106" w:rsidRPr="00A3770A">
        <w:rPr>
          <w:rFonts w:ascii="Times New Roman" w:hAnsi="Times New Roman" w:cs="Times New Roman"/>
          <w:sz w:val="28"/>
          <w:szCs w:val="28"/>
        </w:rPr>
        <w:t>/</w:t>
      </w:r>
      <w:r w:rsidR="002172F4" w:rsidRPr="00A3770A">
        <w:rPr>
          <w:rFonts w:ascii="Times New Roman" w:hAnsi="Times New Roman" w:cs="Times New Roman"/>
          <w:sz w:val="28"/>
          <w:szCs w:val="28"/>
        </w:rPr>
        <w:t>.</w:t>
      </w:r>
      <w:r w:rsidR="001F0DDA" w:rsidRPr="00A3770A">
        <w:rPr>
          <w:rFonts w:ascii="Times New Roman" w:hAnsi="Times New Roman" w:cs="Times New Roman"/>
          <w:sz w:val="28"/>
          <w:szCs w:val="28"/>
        </w:rPr>
        <w:t xml:space="preserve"> </w:t>
      </w:r>
      <w:r w:rsidR="001F0DDA" w:rsidRPr="00A3770A">
        <w:rPr>
          <w:rFonts w:ascii="Times New Roman" w:hAnsi="Times New Roman" w:cs="Times New Roman"/>
          <w:sz w:val="28"/>
          <w:szCs w:val="28"/>
          <w:lang w:val="en-US"/>
        </w:rPr>
        <w:t>10.10.2025.</w:t>
      </w:r>
    </w:p>
    <w:p w:rsidR="00323EE3" w:rsidRPr="00A3770A" w:rsidRDefault="009403AA" w:rsidP="001F0DD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48 </w:t>
      </w:r>
      <w:r w:rsidR="00323EE3" w:rsidRPr="00A3770A">
        <w:rPr>
          <w:sz w:val="28"/>
          <w:szCs w:val="28"/>
          <w:lang w:val="en-US"/>
        </w:rPr>
        <w:t>Mangystau Region most sought-after destination in Kazakhstan</w:t>
      </w:r>
      <w:r w:rsidR="006F7106" w:rsidRPr="00A3770A">
        <w:rPr>
          <w:sz w:val="28"/>
          <w:szCs w:val="28"/>
          <w:lang w:val="en-US"/>
        </w:rPr>
        <w:t xml:space="preserve"> / (</w:t>
      </w:r>
      <w:r w:rsidR="00323EE3" w:rsidRPr="00A3770A">
        <w:rPr>
          <w:sz w:val="28"/>
          <w:szCs w:val="28"/>
          <w:lang w:val="en-US"/>
        </w:rPr>
        <w:t>2023</w:t>
      </w:r>
      <w:r w:rsidR="006F7106" w:rsidRPr="00A3770A">
        <w:rPr>
          <w:sz w:val="28"/>
          <w:szCs w:val="28"/>
          <w:lang w:val="en-US"/>
        </w:rPr>
        <w:t>) //</w:t>
      </w:r>
      <w:r w:rsidR="00323EE3" w:rsidRPr="00A3770A">
        <w:rPr>
          <w:sz w:val="28"/>
          <w:szCs w:val="28"/>
          <w:lang w:val="en-US"/>
        </w:rPr>
        <w:t xml:space="preserve"> </w:t>
      </w:r>
      <w:hyperlink r:id="rId40" w:tgtFrame="_new" w:history="1">
        <w:r w:rsidR="00323EE3" w:rsidRPr="00A3770A">
          <w:rPr>
            <w:rStyle w:val="a5"/>
            <w:color w:val="auto"/>
            <w:sz w:val="28"/>
            <w:szCs w:val="28"/>
            <w:u w:val="none"/>
            <w:lang w:val="en-US"/>
          </w:rPr>
          <w:t>https://astanatimes.com</w:t>
        </w:r>
      </w:hyperlink>
      <w:r w:rsidR="006F7106" w:rsidRPr="00A3770A">
        <w:rPr>
          <w:rStyle w:val="a5"/>
          <w:color w:val="auto"/>
          <w:sz w:val="28"/>
          <w:szCs w:val="28"/>
          <w:u w:val="none"/>
          <w:lang w:val="en-US"/>
        </w:rPr>
        <w:t>.</w:t>
      </w:r>
      <w:r w:rsidR="00BE6871" w:rsidRPr="00A3770A">
        <w:rPr>
          <w:sz w:val="28"/>
          <w:szCs w:val="28"/>
          <w:lang w:val="en-US"/>
        </w:rPr>
        <w:t xml:space="preserve"> </w:t>
      </w:r>
      <w:r w:rsidR="006F7106" w:rsidRPr="00A3770A">
        <w:rPr>
          <w:sz w:val="28"/>
          <w:szCs w:val="28"/>
          <w:lang w:val="en-US"/>
        </w:rPr>
        <w:t>10.10.2025.</w:t>
      </w:r>
    </w:p>
    <w:p w:rsidR="006F7106" w:rsidRPr="00A3770A" w:rsidRDefault="009403AA" w:rsidP="001F0DD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lastRenderedPageBreak/>
        <w:t xml:space="preserve">49 </w:t>
      </w:r>
      <w:r w:rsidR="00323EE3" w:rsidRPr="00A3770A">
        <w:rPr>
          <w:sz w:val="28"/>
          <w:szCs w:val="28"/>
          <w:lang w:val="en-US"/>
        </w:rPr>
        <w:t xml:space="preserve">Hartman S., Wielenga B., Heslinga J.H. The future of tourism destination management: building productive coalitions of actor networks for complex destination development // Journal of Tourism Futures. – 2020. – Vol. 6, </w:t>
      </w:r>
      <w:r w:rsidR="006F7106" w:rsidRPr="00A3770A">
        <w:rPr>
          <w:sz w:val="28"/>
          <w:szCs w:val="28"/>
          <w:lang w:val="en-US"/>
        </w:rPr>
        <w:t xml:space="preserve">Issue 3. – P. 213-218. </w:t>
      </w:r>
    </w:p>
    <w:p w:rsidR="00323EE3" w:rsidRPr="00A3770A" w:rsidRDefault="006F7106" w:rsidP="001F0DD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5</w:t>
      </w:r>
      <w:r w:rsidR="009403AA" w:rsidRPr="00A3770A">
        <w:rPr>
          <w:sz w:val="28"/>
          <w:szCs w:val="28"/>
          <w:lang w:val="en-US"/>
        </w:rPr>
        <w:t xml:space="preserve">0 </w:t>
      </w:r>
      <w:r w:rsidR="00323EE3" w:rsidRPr="00A3770A">
        <w:rPr>
          <w:sz w:val="28"/>
          <w:szCs w:val="28"/>
          <w:lang w:val="en-US"/>
        </w:rPr>
        <w:t>Tourism Development Roadmap of Kazakhstan</w:t>
      </w:r>
      <w:r w:rsidRPr="00A3770A">
        <w:rPr>
          <w:sz w:val="28"/>
          <w:szCs w:val="28"/>
          <w:lang w:val="en-US"/>
        </w:rPr>
        <w:t xml:space="preserve"> /</w:t>
      </w:r>
      <w:r w:rsidR="00323EE3" w:rsidRPr="00A3770A">
        <w:rPr>
          <w:sz w:val="28"/>
          <w:szCs w:val="28"/>
          <w:lang w:val="en-US"/>
        </w:rPr>
        <w:t xml:space="preserve"> JSC “National Company Kazakh Tourism”, 2020</w:t>
      </w:r>
      <w:r w:rsidRPr="00A3770A">
        <w:rPr>
          <w:sz w:val="28"/>
          <w:szCs w:val="28"/>
          <w:lang w:val="en-US"/>
        </w:rPr>
        <w:t xml:space="preserve"> //</w:t>
      </w:r>
      <w:r w:rsidR="00323EE3" w:rsidRPr="00A3770A">
        <w:rPr>
          <w:sz w:val="28"/>
          <w:szCs w:val="28"/>
          <w:lang w:val="en-US"/>
        </w:rPr>
        <w:t xml:space="preserve"> </w:t>
      </w:r>
      <w:hyperlink r:id="rId41" w:history="1">
        <w:r w:rsidRPr="00A3770A">
          <w:rPr>
            <w:rStyle w:val="a5"/>
            <w:color w:val="auto"/>
            <w:sz w:val="28"/>
            <w:szCs w:val="28"/>
            <w:u w:val="none"/>
            <w:lang w:val="en-US"/>
          </w:rPr>
          <w:t>https://qaztourism.kz/en/press-center/all/19/</w:t>
        </w:r>
      </w:hyperlink>
      <w:r w:rsidRPr="00A3770A">
        <w:rPr>
          <w:sz w:val="28"/>
          <w:szCs w:val="28"/>
          <w:lang w:val="en-US"/>
        </w:rPr>
        <w:t>. 10.10.2025.</w:t>
      </w:r>
    </w:p>
    <w:p w:rsidR="00323EE3" w:rsidRPr="00A3770A" w:rsidRDefault="009403AA" w:rsidP="001F0DD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51 </w:t>
      </w:r>
      <w:r w:rsidR="002753A5" w:rsidRPr="00A3770A">
        <w:rPr>
          <w:sz w:val="28"/>
          <w:szCs w:val="28"/>
          <w:lang w:val="en-US"/>
        </w:rPr>
        <w:t>Chen J., Wu J., Wang D.</w:t>
      </w:r>
      <w:r w:rsidR="006F7106" w:rsidRPr="00A3770A">
        <w:rPr>
          <w:sz w:val="28"/>
          <w:szCs w:val="28"/>
          <w:lang w:val="en-US"/>
        </w:rPr>
        <w:t xml:space="preserve"> et al.</w:t>
      </w:r>
      <w:r w:rsidR="00323EE3" w:rsidRPr="00A3770A">
        <w:rPr>
          <w:sz w:val="28"/>
          <w:szCs w:val="28"/>
          <w:lang w:val="en-US"/>
        </w:rPr>
        <w:t xml:space="preserve"> </w:t>
      </w:r>
      <w:r w:rsidR="002753A5" w:rsidRPr="00A3770A">
        <w:rPr>
          <w:sz w:val="28"/>
          <w:szCs w:val="28"/>
          <w:lang w:val="en-US"/>
        </w:rPr>
        <w:t>Beyond static rankings: A tourist experience-driven approach to measure destination competitiveness</w:t>
      </w:r>
      <w:r w:rsidR="00323EE3" w:rsidRPr="00A3770A">
        <w:rPr>
          <w:sz w:val="28"/>
          <w:szCs w:val="28"/>
          <w:lang w:val="en-US"/>
        </w:rPr>
        <w:t xml:space="preserve"> // Touri</w:t>
      </w:r>
      <w:r w:rsidR="002753A5" w:rsidRPr="00A3770A">
        <w:rPr>
          <w:sz w:val="28"/>
          <w:szCs w:val="28"/>
          <w:lang w:val="en-US"/>
        </w:rPr>
        <w:t xml:space="preserve">sm Management. – 2025. – Vol. 106. – </w:t>
      </w:r>
      <w:r w:rsidR="006F7106" w:rsidRPr="00A3770A">
        <w:rPr>
          <w:sz w:val="28"/>
          <w:szCs w:val="28"/>
          <w:lang w:val="en-US"/>
        </w:rPr>
        <w:t>P.</w:t>
      </w:r>
      <w:r w:rsidR="002753A5" w:rsidRPr="00A3770A">
        <w:rPr>
          <w:sz w:val="28"/>
          <w:szCs w:val="28"/>
          <w:lang w:val="en-US"/>
        </w:rPr>
        <w:t xml:space="preserve"> 105022</w:t>
      </w:r>
      <w:r w:rsidR="00323EE3" w:rsidRPr="00A3770A">
        <w:rPr>
          <w:sz w:val="28"/>
          <w:szCs w:val="28"/>
          <w:lang w:val="en-US"/>
        </w:rPr>
        <w:t xml:space="preserve">. </w:t>
      </w:r>
    </w:p>
    <w:p w:rsidR="00323EE3" w:rsidRPr="00A3770A" w:rsidRDefault="009403AA" w:rsidP="001F0DD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52 </w:t>
      </w:r>
      <w:r w:rsidR="00323EE3" w:rsidRPr="00A3770A">
        <w:rPr>
          <w:sz w:val="28"/>
          <w:szCs w:val="28"/>
          <w:lang w:val="en-US"/>
        </w:rPr>
        <w:t xml:space="preserve">Brouder P. Evolutionary economic geography and tourism studies: Extending the TALC model // Tourism Geographies. – 2017. – Vol. 19, </w:t>
      </w:r>
      <w:r w:rsidR="006F7106" w:rsidRPr="00A3770A">
        <w:rPr>
          <w:sz w:val="28"/>
          <w:szCs w:val="28"/>
          <w:lang w:val="en-US"/>
        </w:rPr>
        <w:t>Issue</w:t>
      </w:r>
      <w:r w:rsidR="00323EE3" w:rsidRPr="00A3770A">
        <w:rPr>
          <w:sz w:val="28"/>
          <w:szCs w:val="28"/>
          <w:lang w:val="en-US"/>
        </w:rPr>
        <w:t xml:space="preserve"> 4. – P. 563-573.</w:t>
      </w:r>
    </w:p>
    <w:p w:rsidR="00323EE3" w:rsidRPr="00A3770A" w:rsidRDefault="009403AA" w:rsidP="001F0DD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53 </w:t>
      </w:r>
      <w:r w:rsidR="006F7106" w:rsidRPr="00A3770A">
        <w:rPr>
          <w:sz w:val="28"/>
          <w:szCs w:val="28"/>
          <w:lang w:val="en-US"/>
        </w:rPr>
        <w:t>Pike S. et al.</w:t>
      </w:r>
      <w:r w:rsidR="00323EE3" w:rsidRPr="00A3770A">
        <w:rPr>
          <w:sz w:val="28"/>
          <w:szCs w:val="28"/>
          <w:lang w:val="en-US"/>
        </w:rPr>
        <w:t xml:space="preserve"> Destination marketing organizations and destination marketing: A narrative analysis // Tourism Management. – 2014. – Vol. 41. – P. 202-227.</w:t>
      </w:r>
    </w:p>
    <w:p w:rsidR="00323EE3" w:rsidRPr="00A3770A" w:rsidRDefault="009403AA" w:rsidP="001F0DDA">
      <w:pPr>
        <w:pStyle w:val="ab"/>
        <w:tabs>
          <w:tab w:val="left" w:pos="1276"/>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A3770A">
        <w:rPr>
          <w:rFonts w:ascii="Times New Roman" w:hAnsi="Times New Roman" w:cs="Times New Roman"/>
          <w:sz w:val="28"/>
          <w:szCs w:val="28"/>
          <w:lang w:val="en-US"/>
        </w:rPr>
        <w:t xml:space="preserve">54 </w:t>
      </w:r>
      <w:r w:rsidR="00323EE3" w:rsidRPr="00A3770A">
        <w:rPr>
          <w:rFonts w:ascii="Times New Roman" w:hAnsi="Times New Roman" w:cs="Times New Roman"/>
          <w:sz w:val="28"/>
          <w:szCs w:val="28"/>
          <w:lang w:val="en-US"/>
        </w:rPr>
        <w:t xml:space="preserve">Buhalis D., Amaranggana A. Smart tourism destinations: Enhancing tourism experience through personalisation </w:t>
      </w:r>
      <w:r w:rsidR="003A6756" w:rsidRPr="00A3770A">
        <w:rPr>
          <w:rFonts w:ascii="Times New Roman" w:hAnsi="Times New Roman" w:cs="Times New Roman"/>
          <w:sz w:val="28"/>
          <w:szCs w:val="28"/>
          <w:lang w:val="en-US"/>
        </w:rPr>
        <w:t>of Services</w:t>
      </w:r>
      <w:r w:rsidR="006F7106" w:rsidRPr="00A3770A">
        <w:rPr>
          <w:rFonts w:ascii="Times New Roman" w:hAnsi="Times New Roman" w:cs="Times New Roman"/>
          <w:sz w:val="28"/>
          <w:szCs w:val="28"/>
          <w:lang w:val="en-US"/>
        </w:rPr>
        <w:t xml:space="preserve"> </w:t>
      </w:r>
      <w:r w:rsidR="00323EE3" w:rsidRPr="00A3770A">
        <w:rPr>
          <w:rFonts w:ascii="Times New Roman" w:hAnsi="Times New Roman" w:cs="Times New Roman"/>
          <w:sz w:val="28"/>
          <w:szCs w:val="28"/>
          <w:lang w:val="en-US"/>
        </w:rPr>
        <w:t xml:space="preserve">// </w:t>
      </w:r>
      <w:r w:rsidR="006F7106" w:rsidRPr="00A3770A">
        <w:rPr>
          <w:rFonts w:ascii="Times New Roman" w:hAnsi="Times New Roman" w:cs="Times New Roman"/>
          <w:sz w:val="28"/>
          <w:szCs w:val="28"/>
          <w:lang w:val="en-US"/>
        </w:rPr>
        <w:t>Proceed. of the internat. conf. “</w:t>
      </w:r>
      <w:r w:rsidR="003A6756" w:rsidRPr="00A3770A">
        <w:rPr>
          <w:rFonts w:ascii="Times New Roman" w:hAnsi="Times New Roman" w:cs="Times New Roman"/>
          <w:sz w:val="28"/>
          <w:szCs w:val="28"/>
          <w:lang w:val="en-US"/>
        </w:rPr>
        <w:t>Information and communication technologies in tourism</w:t>
      </w:r>
      <w:r w:rsidR="006F7106" w:rsidRPr="00A3770A">
        <w:rPr>
          <w:rFonts w:ascii="Times New Roman" w:hAnsi="Times New Roman" w:cs="Times New Roman"/>
          <w:sz w:val="28"/>
          <w:szCs w:val="28"/>
          <w:lang w:val="en-US"/>
        </w:rPr>
        <w:t>”</w:t>
      </w:r>
      <w:r w:rsidR="003A6756" w:rsidRPr="00A3770A">
        <w:rPr>
          <w:rFonts w:ascii="Times New Roman" w:hAnsi="Times New Roman" w:cs="Times New Roman"/>
          <w:sz w:val="28"/>
          <w:szCs w:val="28"/>
          <w:lang w:val="en-US"/>
        </w:rPr>
        <w:t xml:space="preserve">. </w:t>
      </w:r>
      <w:r w:rsidR="002753A5" w:rsidRPr="00A3770A">
        <w:rPr>
          <w:rFonts w:ascii="Times New Roman" w:hAnsi="Times New Roman" w:cs="Times New Roman"/>
          <w:sz w:val="28"/>
          <w:szCs w:val="28"/>
          <w:lang w:val="en-US"/>
        </w:rPr>
        <w:t xml:space="preserve">– </w:t>
      </w:r>
      <w:r w:rsidR="006F7106" w:rsidRPr="00A3770A">
        <w:rPr>
          <w:rFonts w:ascii="Times New Roman" w:hAnsi="Times New Roman" w:cs="Times New Roman"/>
          <w:sz w:val="28"/>
          <w:szCs w:val="28"/>
          <w:lang w:val="en-US"/>
        </w:rPr>
        <w:t xml:space="preserve">Cham: Springer, </w:t>
      </w:r>
      <w:r w:rsidR="002753A5" w:rsidRPr="00A3770A">
        <w:rPr>
          <w:rFonts w:ascii="Times New Roman" w:hAnsi="Times New Roman" w:cs="Times New Roman"/>
          <w:sz w:val="28"/>
          <w:szCs w:val="28"/>
          <w:lang w:val="en-US"/>
        </w:rPr>
        <w:t>2015</w:t>
      </w:r>
      <w:r w:rsidR="003A6756" w:rsidRPr="00A3770A">
        <w:rPr>
          <w:rFonts w:ascii="Times New Roman" w:hAnsi="Times New Roman" w:cs="Times New Roman"/>
          <w:sz w:val="28"/>
          <w:szCs w:val="28"/>
          <w:lang w:val="en-US"/>
        </w:rPr>
        <w:t xml:space="preserve">. </w:t>
      </w:r>
      <w:r w:rsidR="00323EE3" w:rsidRPr="00A3770A">
        <w:rPr>
          <w:rFonts w:ascii="Times New Roman" w:hAnsi="Times New Roman" w:cs="Times New Roman"/>
          <w:sz w:val="28"/>
          <w:szCs w:val="28"/>
          <w:lang w:val="en-US"/>
        </w:rPr>
        <w:t>–</w:t>
      </w:r>
      <w:r w:rsidR="002753A5" w:rsidRPr="00A3770A">
        <w:rPr>
          <w:rFonts w:ascii="Times New Roman" w:hAnsi="Times New Roman" w:cs="Times New Roman"/>
          <w:sz w:val="28"/>
          <w:szCs w:val="28"/>
          <w:lang w:val="en-US"/>
        </w:rPr>
        <w:t xml:space="preserve"> P. 377-389. </w:t>
      </w:r>
    </w:p>
    <w:p w:rsidR="00323EE3" w:rsidRPr="00A3770A" w:rsidRDefault="009403AA" w:rsidP="001F0DD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55 </w:t>
      </w:r>
      <w:r w:rsidR="00323EE3" w:rsidRPr="00A3770A">
        <w:rPr>
          <w:sz w:val="28"/>
          <w:szCs w:val="28"/>
          <w:lang w:val="en-US"/>
        </w:rPr>
        <w:t>Richards G. Cultural tourism: A review of recent research and trends // Journal of Hospitality and Tourism Management. – 2018. – Vol. 36. – P. 12-21.</w:t>
      </w:r>
    </w:p>
    <w:p w:rsidR="00487532" w:rsidRPr="00A3770A" w:rsidRDefault="009403AA" w:rsidP="001F0DD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56 </w:t>
      </w:r>
      <w:r w:rsidR="00323EE3" w:rsidRPr="00A3770A">
        <w:rPr>
          <w:sz w:val="28"/>
          <w:szCs w:val="28"/>
          <w:lang w:val="en-US"/>
        </w:rPr>
        <w:t>Buhalis D., Ama</w:t>
      </w:r>
      <w:r w:rsidR="003A6756" w:rsidRPr="00A3770A">
        <w:rPr>
          <w:sz w:val="28"/>
          <w:szCs w:val="28"/>
          <w:lang w:val="en-US"/>
        </w:rPr>
        <w:t xml:space="preserve">ranggana A. </w:t>
      </w:r>
      <w:r w:rsidR="003A6756" w:rsidRPr="00A3770A">
        <w:rPr>
          <w:sz w:val="28"/>
          <w:szCs w:val="28"/>
          <w:shd w:val="clear" w:color="auto" w:fill="FFFFFF"/>
          <w:lang w:val="en-US"/>
        </w:rPr>
        <w:t>Smart Tourism Desti</w:t>
      </w:r>
      <w:r w:rsidR="00487532" w:rsidRPr="00A3770A">
        <w:rPr>
          <w:sz w:val="28"/>
          <w:szCs w:val="28"/>
          <w:shd w:val="clear" w:color="auto" w:fill="FFFFFF"/>
          <w:lang w:val="en-US"/>
        </w:rPr>
        <w:t>nations</w:t>
      </w:r>
      <w:r w:rsidR="003A6756" w:rsidRPr="00A3770A">
        <w:rPr>
          <w:sz w:val="28"/>
          <w:szCs w:val="28"/>
          <w:lang w:val="en-US"/>
        </w:rPr>
        <w:t xml:space="preserve"> //</w:t>
      </w:r>
      <w:r w:rsidRPr="00A3770A">
        <w:rPr>
          <w:sz w:val="28"/>
          <w:szCs w:val="28"/>
          <w:lang w:val="en-US"/>
        </w:rPr>
        <w:t xml:space="preserve"> </w:t>
      </w:r>
      <w:r w:rsidR="006F7106" w:rsidRPr="00A3770A">
        <w:rPr>
          <w:sz w:val="28"/>
          <w:szCs w:val="28"/>
          <w:lang w:val="en-US"/>
        </w:rPr>
        <w:t>Procced. internat. conf. “</w:t>
      </w:r>
      <w:hyperlink r:id="rId42" w:history="1">
        <w:r w:rsidR="00487532" w:rsidRPr="00A3770A">
          <w:rPr>
            <w:rStyle w:val="a5"/>
            <w:color w:val="auto"/>
            <w:sz w:val="28"/>
            <w:szCs w:val="28"/>
            <w:u w:val="none"/>
            <w:lang w:val="en-US"/>
          </w:rPr>
          <w:t>Information and Communication Technologies in Tourism</w:t>
        </w:r>
      </w:hyperlink>
      <w:r w:rsidR="006F7106" w:rsidRPr="00A3770A">
        <w:rPr>
          <w:rStyle w:val="a5"/>
          <w:color w:val="auto"/>
          <w:sz w:val="28"/>
          <w:szCs w:val="28"/>
          <w:u w:val="none"/>
          <w:lang w:val="en-US"/>
        </w:rPr>
        <w:t>”</w:t>
      </w:r>
      <w:r w:rsidR="003A6756" w:rsidRPr="00A3770A">
        <w:rPr>
          <w:sz w:val="28"/>
          <w:szCs w:val="28"/>
          <w:shd w:val="clear" w:color="auto" w:fill="FFFFFF"/>
          <w:lang w:val="en-US"/>
        </w:rPr>
        <w:t xml:space="preserve">. – </w:t>
      </w:r>
      <w:r w:rsidR="006F7106" w:rsidRPr="00A3770A">
        <w:rPr>
          <w:sz w:val="28"/>
          <w:szCs w:val="28"/>
          <w:shd w:val="clear" w:color="auto" w:fill="FFFFFF"/>
          <w:lang w:val="en-US"/>
        </w:rPr>
        <w:t>Cham</w:t>
      </w:r>
      <w:r w:rsidR="006F7106" w:rsidRPr="00A3770A">
        <w:rPr>
          <w:sz w:val="28"/>
          <w:szCs w:val="28"/>
          <w:lang w:val="en-US"/>
        </w:rPr>
        <w:t>,</w:t>
      </w:r>
      <w:r w:rsidR="00487532" w:rsidRPr="00A3770A">
        <w:rPr>
          <w:sz w:val="28"/>
          <w:szCs w:val="28"/>
          <w:shd w:val="clear" w:color="auto" w:fill="FFFFFF"/>
          <w:lang w:val="en-US"/>
        </w:rPr>
        <w:t xml:space="preserve"> </w:t>
      </w:r>
      <w:r w:rsidR="006F7106" w:rsidRPr="00A3770A">
        <w:rPr>
          <w:sz w:val="28"/>
          <w:szCs w:val="28"/>
          <w:shd w:val="clear" w:color="auto" w:fill="FFFFFF"/>
          <w:lang w:val="en-US"/>
        </w:rPr>
        <w:t xml:space="preserve">2013. </w:t>
      </w:r>
      <w:r w:rsidR="00487532" w:rsidRPr="00A3770A">
        <w:rPr>
          <w:sz w:val="28"/>
          <w:szCs w:val="28"/>
          <w:shd w:val="clear" w:color="auto" w:fill="FFFFFF"/>
          <w:lang w:val="en-US"/>
        </w:rPr>
        <w:t xml:space="preserve">– P. 553-564. </w:t>
      </w:r>
    </w:p>
    <w:p w:rsidR="00323EE3" w:rsidRPr="00A3770A" w:rsidRDefault="009403AA" w:rsidP="001F0DD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57 </w:t>
      </w:r>
      <w:r w:rsidR="00323EE3" w:rsidRPr="00A3770A">
        <w:rPr>
          <w:sz w:val="28"/>
          <w:szCs w:val="28"/>
          <w:lang w:val="en-US"/>
        </w:rPr>
        <w:t xml:space="preserve">Sigala M. Social media and customer engagement in the travel industry // </w:t>
      </w:r>
      <w:r w:rsidRPr="00A3770A">
        <w:rPr>
          <w:sz w:val="28"/>
          <w:szCs w:val="28"/>
          <w:lang w:val="en-US"/>
        </w:rPr>
        <w:t xml:space="preserve">In book: </w:t>
      </w:r>
      <w:r w:rsidR="00323EE3" w:rsidRPr="00A3770A">
        <w:rPr>
          <w:sz w:val="28"/>
          <w:szCs w:val="28"/>
          <w:lang w:val="en-US"/>
        </w:rPr>
        <w:t>Big Data and Innovation in Tourism, Travel, and Hospitality. – Cham: Springer, 2018. – P. 85-100.</w:t>
      </w:r>
    </w:p>
    <w:p w:rsidR="00323EE3" w:rsidRPr="00A3770A" w:rsidRDefault="009403AA" w:rsidP="009403AA">
      <w:pPr>
        <w:pStyle w:val="a3"/>
        <w:tabs>
          <w:tab w:val="left" w:pos="1134"/>
          <w:tab w:val="left" w:pos="1276"/>
          <w:tab w:val="left" w:pos="1560"/>
        </w:tabs>
        <w:spacing w:before="0" w:beforeAutospacing="0" w:after="0" w:afterAutospacing="0"/>
        <w:ind w:firstLine="709"/>
        <w:jc w:val="both"/>
        <w:rPr>
          <w:sz w:val="28"/>
          <w:szCs w:val="28"/>
          <w:lang w:val="en-US"/>
        </w:rPr>
      </w:pPr>
      <w:r w:rsidRPr="00A3770A">
        <w:rPr>
          <w:rStyle w:val="ac"/>
          <w:b w:val="0"/>
          <w:sz w:val="28"/>
          <w:szCs w:val="28"/>
          <w:lang w:val="en-US"/>
        </w:rPr>
        <w:t xml:space="preserve">58 </w:t>
      </w:r>
      <w:r w:rsidR="00323EE3" w:rsidRPr="00A3770A">
        <w:rPr>
          <w:rStyle w:val="ac"/>
          <w:b w:val="0"/>
          <w:sz w:val="28"/>
          <w:szCs w:val="28"/>
          <w:lang w:val="en-US"/>
        </w:rPr>
        <w:t>Bekmurzayeva Zh., Asif M., Uruzbayeva N.</w:t>
      </w:r>
      <w:r w:rsidR="00323EE3" w:rsidRPr="00A3770A">
        <w:rPr>
          <w:sz w:val="28"/>
          <w:szCs w:val="28"/>
          <w:lang w:val="en-US"/>
        </w:rPr>
        <w:t xml:space="preserve"> Clustering of Regional Tourism Products Based on Bibliometric Analysis: The Case of Mangystau Region // </w:t>
      </w:r>
      <w:r w:rsidR="00323EE3" w:rsidRPr="00A3770A">
        <w:rPr>
          <w:rStyle w:val="a4"/>
          <w:i w:val="0"/>
          <w:sz w:val="28"/>
          <w:szCs w:val="28"/>
          <w:lang w:val="en-US"/>
        </w:rPr>
        <w:t>Economy: Strategy and Practice</w:t>
      </w:r>
      <w:r w:rsidR="00323EE3" w:rsidRPr="00A3770A">
        <w:rPr>
          <w:sz w:val="28"/>
          <w:szCs w:val="28"/>
          <w:lang w:val="en-US"/>
        </w:rPr>
        <w:t xml:space="preserve">. - 2025. - Vol. 20, </w:t>
      </w:r>
      <w:r w:rsidRPr="00A3770A">
        <w:rPr>
          <w:sz w:val="28"/>
          <w:szCs w:val="28"/>
          <w:lang w:val="en-US"/>
        </w:rPr>
        <w:t>Issue</w:t>
      </w:r>
      <w:r w:rsidR="00323EE3" w:rsidRPr="00A3770A">
        <w:rPr>
          <w:sz w:val="28"/>
          <w:szCs w:val="28"/>
          <w:lang w:val="en-US"/>
        </w:rPr>
        <w:t xml:space="preserve"> 2. </w:t>
      </w:r>
      <w:r w:rsidRPr="00A3770A">
        <w:rPr>
          <w:sz w:val="28"/>
          <w:szCs w:val="28"/>
          <w:lang w:val="en-US"/>
        </w:rPr>
        <w:t>–</w:t>
      </w:r>
      <w:r w:rsidR="00323EE3" w:rsidRPr="00A3770A">
        <w:rPr>
          <w:sz w:val="28"/>
          <w:szCs w:val="28"/>
          <w:lang w:val="en-US"/>
        </w:rPr>
        <w:t xml:space="preserve"> P</w:t>
      </w:r>
      <w:r w:rsidRPr="00A3770A">
        <w:rPr>
          <w:sz w:val="28"/>
          <w:szCs w:val="28"/>
          <w:lang w:val="en-US"/>
        </w:rPr>
        <w:t>.</w:t>
      </w:r>
      <w:r w:rsidR="00323EE3" w:rsidRPr="00A3770A">
        <w:rPr>
          <w:sz w:val="28"/>
          <w:szCs w:val="28"/>
          <w:lang w:val="en-US"/>
        </w:rPr>
        <w:t xml:space="preserve"> 161-175.</w:t>
      </w:r>
    </w:p>
    <w:p w:rsidR="00323EE3" w:rsidRPr="00A3770A" w:rsidRDefault="00743AA6" w:rsidP="009403A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59 </w:t>
      </w:r>
      <w:r w:rsidR="00323EE3" w:rsidRPr="00A3770A">
        <w:rPr>
          <w:sz w:val="28"/>
          <w:szCs w:val="28"/>
          <w:lang w:val="en-US"/>
        </w:rPr>
        <w:t>Pike S. Destination Marketing: Essentials. – London: Routledge, 2016.</w:t>
      </w:r>
      <w:r w:rsidR="00487532" w:rsidRPr="00A3770A">
        <w:rPr>
          <w:sz w:val="28"/>
          <w:szCs w:val="28"/>
          <w:lang w:val="en-US"/>
        </w:rPr>
        <w:t xml:space="preserve"> – 336</w:t>
      </w:r>
      <w:r w:rsidR="009403AA" w:rsidRPr="00A3770A">
        <w:rPr>
          <w:sz w:val="28"/>
          <w:szCs w:val="28"/>
          <w:lang w:val="en-US"/>
        </w:rPr>
        <w:t> p</w:t>
      </w:r>
      <w:r w:rsidR="00487532" w:rsidRPr="00A3770A">
        <w:rPr>
          <w:sz w:val="28"/>
          <w:szCs w:val="28"/>
          <w:lang w:val="en-US"/>
        </w:rPr>
        <w:t>.</w:t>
      </w:r>
    </w:p>
    <w:p w:rsidR="00323EE3" w:rsidRPr="00A3770A" w:rsidRDefault="00743AA6" w:rsidP="009403AA">
      <w:pPr>
        <w:pStyle w:val="ab"/>
        <w:tabs>
          <w:tab w:val="left" w:pos="993"/>
          <w:tab w:val="left" w:pos="1276"/>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60 </w:t>
      </w:r>
      <w:r w:rsidR="009403AA" w:rsidRPr="00A3770A">
        <w:rPr>
          <w:rFonts w:ascii="Times New Roman" w:eastAsia="Times New Roman" w:hAnsi="Times New Roman" w:cs="Times New Roman"/>
          <w:sz w:val="28"/>
          <w:szCs w:val="28"/>
          <w:lang w:val="en-US" w:eastAsia="ru-RU"/>
        </w:rPr>
        <w:t>Xiang Z., Magnini V.P., Fesenmaier D.</w:t>
      </w:r>
      <w:r w:rsidR="00323EE3" w:rsidRPr="00A3770A">
        <w:rPr>
          <w:rFonts w:ascii="Times New Roman" w:eastAsia="Times New Roman" w:hAnsi="Times New Roman" w:cs="Times New Roman"/>
          <w:sz w:val="28"/>
          <w:szCs w:val="28"/>
          <w:lang w:val="en-US" w:eastAsia="ru-RU"/>
        </w:rPr>
        <w:t>R. Information technology and consumer behavior in travel and tourism // Journal of Retailing and Consumer Services. – 2015. – Vol. 22. – P. 244-249.</w:t>
      </w:r>
    </w:p>
    <w:p w:rsidR="00323EE3" w:rsidRPr="00A3770A" w:rsidRDefault="00743AA6" w:rsidP="009403A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61 </w:t>
      </w:r>
      <w:r w:rsidR="00C87A59" w:rsidRPr="00A3770A">
        <w:rPr>
          <w:sz w:val="28"/>
          <w:szCs w:val="28"/>
          <w:lang w:val="en-US"/>
        </w:rPr>
        <w:t>Tussyadiah I., Jung T., T</w:t>
      </w:r>
      <w:r w:rsidR="009403AA" w:rsidRPr="00A3770A">
        <w:rPr>
          <w:sz w:val="28"/>
          <w:szCs w:val="28"/>
          <w:lang w:val="en-US"/>
        </w:rPr>
        <w:t>om Dieck M.</w:t>
      </w:r>
      <w:r w:rsidR="00323EE3" w:rsidRPr="00A3770A">
        <w:rPr>
          <w:sz w:val="28"/>
          <w:szCs w:val="28"/>
          <w:lang w:val="en-US"/>
        </w:rPr>
        <w:t xml:space="preserve">C. Embodiment of wearable augmented reality technology in tourism experiences // Journal of Travel Research. – 2018. – Vol. 57, </w:t>
      </w:r>
      <w:r w:rsidR="009403AA" w:rsidRPr="00A3770A">
        <w:rPr>
          <w:sz w:val="28"/>
          <w:szCs w:val="28"/>
          <w:lang w:val="en-US"/>
        </w:rPr>
        <w:t>Issue</w:t>
      </w:r>
      <w:r w:rsidR="00323EE3" w:rsidRPr="00A3770A">
        <w:rPr>
          <w:sz w:val="28"/>
          <w:szCs w:val="28"/>
          <w:lang w:val="en-US"/>
        </w:rPr>
        <w:t xml:space="preserve"> 5. – P. 597-611. </w:t>
      </w:r>
    </w:p>
    <w:p w:rsidR="00323EE3" w:rsidRPr="00A3770A" w:rsidRDefault="00743AA6" w:rsidP="009403A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62 </w:t>
      </w:r>
      <w:r w:rsidR="009403AA" w:rsidRPr="00A3770A">
        <w:rPr>
          <w:sz w:val="28"/>
          <w:szCs w:val="28"/>
          <w:lang w:val="en-US"/>
        </w:rPr>
        <w:t>Guttentag D.</w:t>
      </w:r>
      <w:r w:rsidR="00323EE3" w:rsidRPr="00A3770A">
        <w:rPr>
          <w:sz w:val="28"/>
          <w:szCs w:val="28"/>
          <w:lang w:val="en-US"/>
        </w:rPr>
        <w:t xml:space="preserve">A. Virtual reality: Applications and implications for tourism // Tourism Management. – 2010. – Vol. 31, </w:t>
      </w:r>
      <w:r w:rsidR="009403AA" w:rsidRPr="00A3770A">
        <w:rPr>
          <w:sz w:val="28"/>
          <w:szCs w:val="28"/>
          <w:lang w:val="en-US"/>
        </w:rPr>
        <w:t xml:space="preserve">Issue </w:t>
      </w:r>
      <w:r w:rsidR="008F4B41" w:rsidRPr="00A3770A">
        <w:rPr>
          <w:sz w:val="28"/>
          <w:szCs w:val="28"/>
          <w:lang w:val="en-US"/>
        </w:rPr>
        <w:t>5. – P. 637-651.</w:t>
      </w:r>
    </w:p>
    <w:p w:rsidR="00323EE3" w:rsidRPr="00A3770A" w:rsidRDefault="00743AA6" w:rsidP="009403AA">
      <w:pPr>
        <w:pStyle w:val="ab"/>
        <w:tabs>
          <w:tab w:val="left" w:pos="993"/>
          <w:tab w:val="left" w:pos="1276"/>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63 </w:t>
      </w:r>
      <w:r w:rsidR="00323EE3" w:rsidRPr="00A3770A">
        <w:rPr>
          <w:rFonts w:ascii="Times New Roman" w:eastAsia="Times New Roman" w:hAnsi="Times New Roman" w:cs="Times New Roman"/>
          <w:sz w:val="28"/>
          <w:szCs w:val="28"/>
          <w:lang w:val="en-US" w:eastAsia="ru-RU"/>
        </w:rPr>
        <w:t xml:space="preserve">Zhang J., Li H., Wang Y. From virtual to reality: How online gamification applications promote travel intention // Journal of Travel &amp; Tourism Marketing. – 2025. – Vol. 42, </w:t>
      </w:r>
      <w:r w:rsidR="009403AA" w:rsidRPr="00A3770A">
        <w:rPr>
          <w:rFonts w:ascii="Times New Roman" w:eastAsia="Times New Roman" w:hAnsi="Times New Roman" w:cs="Times New Roman"/>
          <w:sz w:val="28"/>
          <w:szCs w:val="28"/>
          <w:lang w:val="en-US" w:eastAsia="ru-RU"/>
        </w:rPr>
        <w:t>Issue</w:t>
      </w:r>
      <w:r w:rsidR="00323EE3" w:rsidRPr="00A3770A">
        <w:rPr>
          <w:rFonts w:ascii="Times New Roman" w:eastAsia="Times New Roman" w:hAnsi="Times New Roman" w:cs="Times New Roman"/>
          <w:sz w:val="28"/>
          <w:szCs w:val="28"/>
          <w:lang w:val="en-US" w:eastAsia="ru-RU"/>
        </w:rPr>
        <w:t xml:space="preserve"> 6. – P. 517-534. </w:t>
      </w:r>
    </w:p>
    <w:p w:rsidR="00323EE3" w:rsidRPr="00A3770A" w:rsidRDefault="00743AA6" w:rsidP="009403A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64 </w:t>
      </w:r>
      <w:r w:rsidR="009403AA" w:rsidRPr="00A3770A">
        <w:rPr>
          <w:sz w:val="28"/>
          <w:szCs w:val="28"/>
          <w:lang w:val="en-US"/>
        </w:rPr>
        <w:t>Pine B.J., Gilmore J.</w:t>
      </w:r>
      <w:r w:rsidR="00323EE3" w:rsidRPr="00A3770A">
        <w:rPr>
          <w:sz w:val="28"/>
          <w:szCs w:val="28"/>
          <w:lang w:val="en-US"/>
        </w:rPr>
        <w:t>H. The Experience Economy: Work Is Theatre &amp; Every Business a Stage. – Boston: Har</w:t>
      </w:r>
      <w:r w:rsidR="00487532" w:rsidRPr="00A3770A">
        <w:rPr>
          <w:sz w:val="28"/>
          <w:szCs w:val="28"/>
          <w:lang w:val="en-US"/>
        </w:rPr>
        <w:t>vard Business School Press, 1999</w:t>
      </w:r>
      <w:r w:rsidR="00323EE3" w:rsidRPr="00A3770A">
        <w:rPr>
          <w:sz w:val="28"/>
          <w:szCs w:val="28"/>
          <w:lang w:val="en-US"/>
        </w:rPr>
        <w:t>.</w:t>
      </w:r>
      <w:r w:rsidR="00487532" w:rsidRPr="00A3770A">
        <w:rPr>
          <w:sz w:val="28"/>
          <w:szCs w:val="28"/>
          <w:lang w:val="en-US"/>
        </w:rPr>
        <w:t xml:space="preserve"> – 254</w:t>
      </w:r>
      <w:r w:rsidR="009403AA" w:rsidRPr="00A3770A">
        <w:rPr>
          <w:sz w:val="28"/>
          <w:szCs w:val="28"/>
          <w:lang w:val="en-US"/>
        </w:rPr>
        <w:t xml:space="preserve"> p</w:t>
      </w:r>
      <w:r w:rsidR="00487532" w:rsidRPr="00A3770A">
        <w:rPr>
          <w:sz w:val="28"/>
          <w:szCs w:val="28"/>
          <w:lang w:val="en-US"/>
        </w:rPr>
        <w:t>.</w:t>
      </w:r>
    </w:p>
    <w:p w:rsidR="00323EE3" w:rsidRPr="00A3770A" w:rsidRDefault="00743AA6" w:rsidP="009403A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65 </w:t>
      </w:r>
      <w:r w:rsidR="00323EE3" w:rsidRPr="00A3770A">
        <w:rPr>
          <w:sz w:val="28"/>
          <w:szCs w:val="28"/>
          <w:lang w:val="en-US"/>
        </w:rPr>
        <w:t xml:space="preserve">Saayman M., Merwe </w:t>
      </w:r>
      <w:r w:rsidR="00C87A59" w:rsidRPr="00A3770A">
        <w:rPr>
          <w:sz w:val="28"/>
          <w:szCs w:val="28"/>
          <w:lang w:val="en-US"/>
        </w:rPr>
        <w:t>A</w:t>
      </w:r>
      <w:r w:rsidR="00323EE3" w:rsidRPr="00A3770A">
        <w:rPr>
          <w:sz w:val="28"/>
          <w:szCs w:val="28"/>
          <w:lang w:val="en-US"/>
        </w:rPr>
        <w:t>. Factors determining visitors' memorable wine-tasting experience at wineries // Anatolia. –</w:t>
      </w:r>
      <w:r w:rsidR="00470682" w:rsidRPr="00A3770A">
        <w:rPr>
          <w:sz w:val="28"/>
          <w:szCs w:val="28"/>
          <w:lang w:val="en-US"/>
        </w:rPr>
        <w:t xml:space="preserve"> 2014. – Vol. 26, </w:t>
      </w:r>
      <w:r w:rsidR="009403AA" w:rsidRPr="00A3770A">
        <w:rPr>
          <w:sz w:val="28"/>
          <w:szCs w:val="28"/>
          <w:lang w:val="en-US"/>
        </w:rPr>
        <w:t>Issue</w:t>
      </w:r>
      <w:r w:rsidR="00470682" w:rsidRPr="00A3770A">
        <w:rPr>
          <w:sz w:val="28"/>
          <w:szCs w:val="28"/>
          <w:lang w:val="en-US"/>
        </w:rPr>
        <w:t xml:space="preserve"> 1. – P. 1-</w:t>
      </w:r>
      <w:r w:rsidR="00323EE3" w:rsidRPr="00A3770A">
        <w:rPr>
          <w:sz w:val="28"/>
          <w:szCs w:val="28"/>
          <w:lang w:val="en-US"/>
        </w:rPr>
        <w:t xml:space="preserve">12. </w:t>
      </w:r>
    </w:p>
    <w:p w:rsidR="00323EE3" w:rsidRPr="00A3770A" w:rsidRDefault="00743AA6" w:rsidP="009403A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rStyle w:val="ac"/>
          <w:b w:val="0"/>
          <w:sz w:val="28"/>
          <w:szCs w:val="28"/>
          <w:lang w:val="en-US"/>
        </w:rPr>
        <w:lastRenderedPageBreak/>
        <w:t xml:space="preserve">66 </w:t>
      </w:r>
      <w:r w:rsidR="00323EE3" w:rsidRPr="00A3770A">
        <w:rPr>
          <w:rStyle w:val="ac"/>
          <w:b w:val="0"/>
          <w:sz w:val="28"/>
          <w:szCs w:val="28"/>
          <w:lang w:val="en-US"/>
        </w:rPr>
        <w:t>Bekmurzayeva Zh., Uruzbayeva N.</w:t>
      </w:r>
      <w:r w:rsidR="00323EE3" w:rsidRPr="00A3770A">
        <w:rPr>
          <w:sz w:val="28"/>
          <w:szCs w:val="28"/>
          <w:lang w:val="en-US"/>
        </w:rPr>
        <w:t xml:space="preserve"> Features of the Regional Tourism Product Promotion of Mangystau Region in the Context of the “Experience Economy” Development // </w:t>
      </w:r>
      <w:r w:rsidR="00323EE3" w:rsidRPr="00A3770A">
        <w:rPr>
          <w:rStyle w:val="a4"/>
          <w:i w:val="0"/>
          <w:sz w:val="28"/>
          <w:szCs w:val="28"/>
          <w:lang w:val="en-US"/>
        </w:rPr>
        <w:t>Bulletin of the Karaganda University.</w:t>
      </w:r>
      <w:r w:rsidR="00323EE3" w:rsidRPr="00A3770A">
        <w:rPr>
          <w:sz w:val="28"/>
          <w:szCs w:val="28"/>
          <w:lang w:val="en-US"/>
        </w:rPr>
        <w:t xml:space="preserve"> </w:t>
      </w:r>
      <w:r w:rsidR="009403AA" w:rsidRPr="00A3770A">
        <w:rPr>
          <w:sz w:val="28"/>
          <w:szCs w:val="28"/>
          <w:lang w:val="en-US"/>
        </w:rPr>
        <w:t>–</w:t>
      </w:r>
      <w:r w:rsidR="00323EE3" w:rsidRPr="00A3770A">
        <w:rPr>
          <w:sz w:val="28"/>
          <w:szCs w:val="28"/>
          <w:lang w:val="en-US"/>
        </w:rPr>
        <w:t xml:space="preserve"> 2024. </w:t>
      </w:r>
      <w:r w:rsidR="009403AA" w:rsidRPr="00A3770A">
        <w:rPr>
          <w:sz w:val="28"/>
          <w:szCs w:val="28"/>
          <w:lang w:val="en-US"/>
        </w:rPr>
        <w:t>–</w:t>
      </w:r>
      <w:r w:rsidR="00323EE3" w:rsidRPr="00A3770A">
        <w:rPr>
          <w:sz w:val="28"/>
          <w:szCs w:val="28"/>
          <w:lang w:val="en-US"/>
        </w:rPr>
        <w:t xml:space="preserve"> </w:t>
      </w:r>
      <w:r w:rsidR="009403AA" w:rsidRPr="00A3770A">
        <w:rPr>
          <w:sz w:val="28"/>
          <w:szCs w:val="28"/>
          <w:lang w:val="en-US"/>
        </w:rPr>
        <w:t>Issue</w:t>
      </w:r>
      <w:r w:rsidR="00323EE3" w:rsidRPr="00A3770A">
        <w:rPr>
          <w:sz w:val="28"/>
          <w:szCs w:val="28"/>
          <w:lang w:val="en-US"/>
        </w:rPr>
        <w:t xml:space="preserve"> 3. </w:t>
      </w:r>
      <w:r w:rsidR="009403AA" w:rsidRPr="00A3770A">
        <w:rPr>
          <w:sz w:val="28"/>
          <w:szCs w:val="28"/>
          <w:lang w:val="en-US"/>
        </w:rPr>
        <w:t>–</w:t>
      </w:r>
      <w:r w:rsidR="00323EE3" w:rsidRPr="00A3770A">
        <w:rPr>
          <w:sz w:val="28"/>
          <w:szCs w:val="28"/>
          <w:lang w:val="en-US"/>
        </w:rPr>
        <w:t xml:space="preserve"> P</w:t>
      </w:r>
      <w:r w:rsidR="009403AA" w:rsidRPr="00A3770A">
        <w:rPr>
          <w:sz w:val="28"/>
          <w:szCs w:val="28"/>
          <w:lang w:val="en-US"/>
        </w:rPr>
        <w:t>.</w:t>
      </w:r>
      <w:r w:rsidR="00323EE3" w:rsidRPr="00A3770A">
        <w:rPr>
          <w:sz w:val="28"/>
          <w:szCs w:val="28"/>
          <w:lang w:val="en-US"/>
        </w:rPr>
        <w:t xml:space="preserve"> 38-46. </w:t>
      </w:r>
    </w:p>
    <w:p w:rsidR="00323EE3" w:rsidRPr="00A3770A" w:rsidRDefault="00743AA6" w:rsidP="009403AA">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67 </w:t>
      </w:r>
      <w:r w:rsidR="009403AA" w:rsidRPr="00A3770A">
        <w:rPr>
          <w:sz w:val="28"/>
          <w:szCs w:val="28"/>
          <w:lang w:val="en-US"/>
        </w:rPr>
        <w:t>Ayeh J.</w:t>
      </w:r>
      <w:r w:rsidR="00323EE3" w:rsidRPr="00A3770A">
        <w:rPr>
          <w:sz w:val="28"/>
          <w:szCs w:val="28"/>
          <w:lang w:val="en-US"/>
        </w:rPr>
        <w:t xml:space="preserve">K., Au N., Law R. Do we believe in TripAdvisor? Examining credibility perceptions and online travelers’ attitudes toward user-generated content // Journal of Travel Research. – 2013. – Vol. 52, </w:t>
      </w:r>
      <w:r w:rsidR="009403AA" w:rsidRPr="00A3770A">
        <w:rPr>
          <w:sz w:val="28"/>
          <w:szCs w:val="28"/>
          <w:lang w:val="en-US"/>
        </w:rPr>
        <w:t>Issue</w:t>
      </w:r>
      <w:r w:rsidR="00323EE3" w:rsidRPr="00A3770A">
        <w:rPr>
          <w:sz w:val="28"/>
          <w:szCs w:val="28"/>
          <w:lang w:val="en-US"/>
        </w:rPr>
        <w:t xml:space="preserve"> 4. – P. 437-452.</w:t>
      </w:r>
    </w:p>
    <w:p w:rsidR="00323EE3" w:rsidRPr="00A3770A" w:rsidRDefault="00743AA6" w:rsidP="009403A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68 </w:t>
      </w:r>
      <w:r w:rsidR="00323EE3" w:rsidRPr="00A3770A">
        <w:rPr>
          <w:sz w:val="28"/>
          <w:szCs w:val="28"/>
          <w:lang w:val="en-US"/>
        </w:rPr>
        <w:t>Li J., Xu L., Tang L.</w:t>
      </w:r>
      <w:r w:rsidR="009403AA" w:rsidRPr="00A3770A">
        <w:rPr>
          <w:sz w:val="28"/>
          <w:szCs w:val="28"/>
          <w:lang w:val="en-US"/>
        </w:rPr>
        <w:t xml:space="preserve"> et al.</w:t>
      </w:r>
      <w:r w:rsidR="00323EE3" w:rsidRPr="00A3770A">
        <w:rPr>
          <w:sz w:val="28"/>
          <w:szCs w:val="28"/>
          <w:lang w:val="en-US"/>
        </w:rPr>
        <w:t xml:space="preserve"> Big data in tourism research: A literature review // Tourism Management. – 2018. – Vol. 68. – P. 301-323. </w:t>
      </w:r>
    </w:p>
    <w:p w:rsidR="00323EE3" w:rsidRPr="00A3770A" w:rsidRDefault="00743AA6" w:rsidP="009403A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69 </w:t>
      </w:r>
      <w:r w:rsidR="00323EE3" w:rsidRPr="00A3770A">
        <w:rPr>
          <w:sz w:val="28"/>
          <w:szCs w:val="28"/>
          <w:lang w:val="en-US"/>
        </w:rPr>
        <w:t xml:space="preserve">Dwyer L., Kim C. Destination competitiveness: Determinants and indicators // Current Issues in Tourism. – 2003. – Vol. 6, </w:t>
      </w:r>
      <w:r w:rsidR="009403AA" w:rsidRPr="00A3770A">
        <w:rPr>
          <w:sz w:val="28"/>
          <w:szCs w:val="28"/>
          <w:lang w:val="en-US"/>
        </w:rPr>
        <w:t xml:space="preserve">Issue </w:t>
      </w:r>
      <w:r w:rsidR="00323EE3" w:rsidRPr="00A3770A">
        <w:rPr>
          <w:sz w:val="28"/>
          <w:szCs w:val="28"/>
          <w:lang w:val="en-US"/>
        </w:rPr>
        <w:t>5. – P. 369-414.</w:t>
      </w:r>
    </w:p>
    <w:p w:rsidR="00323EE3" w:rsidRPr="00A3770A" w:rsidRDefault="00743AA6" w:rsidP="009403A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70 </w:t>
      </w:r>
      <w:r w:rsidR="00323EE3" w:rsidRPr="00A3770A">
        <w:rPr>
          <w:sz w:val="28"/>
          <w:szCs w:val="28"/>
          <w:lang w:val="en-US"/>
        </w:rPr>
        <w:t>World Tourism Barometer and Statistical Annex</w:t>
      </w:r>
      <w:r w:rsidR="009403AA" w:rsidRPr="00A3770A">
        <w:rPr>
          <w:sz w:val="28"/>
          <w:szCs w:val="28"/>
          <w:lang w:val="en-US"/>
        </w:rPr>
        <w:t xml:space="preserve"> /</w:t>
      </w:r>
      <w:r w:rsidR="00323EE3" w:rsidRPr="00A3770A">
        <w:rPr>
          <w:sz w:val="28"/>
          <w:szCs w:val="28"/>
          <w:lang w:val="en-US"/>
        </w:rPr>
        <w:t xml:space="preserve"> World Tourism Organization</w:t>
      </w:r>
      <w:r w:rsidR="00573A45" w:rsidRPr="00A3770A">
        <w:rPr>
          <w:sz w:val="28"/>
          <w:szCs w:val="28"/>
          <w:lang w:val="en-US"/>
        </w:rPr>
        <w:t xml:space="preserve"> (</w:t>
      </w:r>
      <w:r w:rsidR="00323EE3" w:rsidRPr="00A3770A">
        <w:rPr>
          <w:sz w:val="28"/>
          <w:szCs w:val="28"/>
          <w:lang w:val="en-US"/>
        </w:rPr>
        <w:t>2023</w:t>
      </w:r>
      <w:r w:rsidR="00573A45" w:rsidRPr="00A3770A">
        <w:rPr>
          <w:sz w:val="28"/>
          <w:szCs w:val="28"/>
          <w:lang w:val="en-US"/>
        </w:rPr>
        <w:t>) //</w:t>
      </w:r>
      <w:r w:rsidR="00323EE3" w:rsidRPr="00A3770A">
        <w:rPr>
          <w:sz w:val="28"/>
          <w:szCs w:val="28"/>
          <w:lang w:val="en-US"/>
        </w:rPr>
        <w:t xml:space="preserve"> </w:t>
      </w:r>
      <w:hyperlink r:id="rId43" w:history="1">
        <w:r w:rsidR="00573A45" w:rsidRPr="00A3770A">
          <w:rPr>
            <w:rStyle w:val="a5"/>
            <w:color w:val="auto"/>
            <w:sz w:val="28"/>
            <w:szCs w:val="28"/>
            <w:u w:val="none"/>
            <w:lang w:val="en-US"/>
          </w:rPr>
          <w:t>https://www.unwto.org/unwto-world-tourism</w:t>
        </w:r>
      </w:hyperlink>
      <w:r w:rsidR="00573A45" w:rsidRPr="00A3770A">
        <w:rPr>
          <w:sz w:val="28"/>
          <w:szCs w:val="28"/>
          <w:lang w:val="en-US"/>
        </w:rPr>
        <w:t>. 10.10.2025.</w:t>
      </w:r>
    </w:p>
    <w:p w:rsidR="00323EE3" w:rsidRPr="00A3770A" w:rsidRDefault="005E774F" w:rsidP="009403AA">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71 </w:t>
      </w:r>
      <w:r w:rsidR="00323EE3" w:rsidRPr="00A3770A">
        <w:rPr>
          <w:sz w:val="28"/>
          <w:szCs w:val="28"/>
          <w:lang w:val="en-US"/>
        </w:rPr>
        <w:t xml:space="preserve">Framework for </w:t>
      </w:r>
      <w:r w:rsidR="002172F4" w:rsidRPr="00A3770A">
        <w:rPr>
          <w:sz w:val="28"/>
          <w:szCs w:val="28"/>
          <w:lang w:val="en-US"/>
        </w:rPr>
        <w:t xml:space="preserve">measuring the sustainability of tourism </w:t>
      </w:r>
      <w:r w:rsidR="00323EE3" w:rsidRPr="00A3770A">
        <w:rPr>
          <w:sz w:val="28"/>
          <w:szCs w:val="28"/>
          <w:lang w:val="en-US"/>
        </w:rPr>
        <w:t>(MST)</w:t>
      </w:r>
      <w:r w:rsidR="009403AA" w:rsidRPr="00A3770A">
        <w:rPr>
          <w:sz w:val="28"/>
          <w:szCs w:val="28"/>
          <w:lang w:val="en-US"/>
        </w:rPr>
        <w:t xml:space="preserve"> /</w:t>
      </w:r>
      <w:r w:rsidR="00323EE3" w:rsidRPr="00A3770A">
        <w:rPr>
          <w:sz w:val="28"/>
          <w:szCs w:val="28"/>
          <w:lang w:val="en-US"/>
        </w:rPr>
        <w:t xml:space="preserve"> World Tourism Organization</w:t>
      </w:r>
      <w:r w:rsidR="009403AA" w:rsidRPr="00A3770A">
        <w:rPr>
          <w:sz w:val="28"/>
          <w:szCs w:val="28"/>
          <w:lang w:val="en-US"/>
        </w:rPr>
        <w:t xml:space="preserve"> (</w:t>
      </w:r>
      <w:r w:rsidR="00323EE3" w:rsidRPr="00A3770A">
        <w:rPr>
          <w:sz w:val="28"/>
          <w:szCs w:val="28"/>
          <w:lang w:val="en-US"/>
        </w:rPr>
        <w:t>2020</w:t>
      </w:r>
      <w:r w:rsidR="009403AA" w:rsidRPr="00A3770A">
        <w:rPr>
          <w:sz w:val="28"/>
          <w:szCs w:val="28"/>
          <w:lang w:val="en-US"/>
        </w:rPr>
        <w:t>) // https://www.unwto.</w:t>
      </w:r>
      <w:r w:rsidR="00323EE3" w:rsidRPr="00A3770A">
        <w:rPr>
          <w:sz w:val="28"/>
          <w:szCs w:val="28"/>
          <w:lang w:val="en-US"/>
        </w:rPr>
        <w:t>org/sustainable</w:t>
      </w:r>
      <w:r w:rsidR="00743AA6" w:rsidRPr="00A3770A">
        <w:rPr>
          <w:sz w:val="28"/>
          <w:szCs w:val="28"/>
          <w:lang w:val="en-US"/>
        </w:rPr>
        <w:t>10.10.2025.</w:t>
      </w:r>
    </w:p>
    <w:p w:rsidR="00737292" w:rsidRPr="00A3770A" w:rsidRDefault="005E774F" w:rsidP="005E774F">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72 </w:t>
      </w:r>
      <w:r w:rsidR="00737292" w:rsidRPr="00A3770A">
        <w:rPr>
          <w:sz w:val="28"/>
          <w:szCs w:val="28"/>
          <w:lang w:val="en-US"/>
        </w:rPr>
        <w:t xml:space="preserve">Denzin N.K. The Research Act: A Theoretical </w:t>
      </w:r>
      <w:r w:rsidR="002172F4" w:rsidRPr="00A3770A">
        <w:rPr>
          <w:sz w:val="28"/>
          <w:szCs w:val="28"/>
          <w:lang w:val="en-US"/>
        </w:rPr>
        <w:t>introduction to sociological methods</w:t>
      </w:r>
      <w:r w:rsidR="00737292" w:rsidRPr="00A3770A">
        <w:rPr>
          <w:sz w:val="28"/>
          <w:szCs w:val="28"/>
          <w:lang w:val="en-US"/>
        </w:rPr>
        <w:t>. – NY</w:t>
      </w:r>
      <w:r w:rsidR="00743AA6" w:rsidRPr="00A3770A">
        <w:rPr>
          <w:sz w:val="28"/>
          <w:szCs w:val="28"/>
          <w:lang w:val="en-US"/>
        </w:rPr>
        <w:t>.</w:t>
      </w:r>
      <w:r w:rsidR="00737292" w:rsidRPr="00A3770A">
        <w:rPr>
          <w:sz w:val="28"/>
          <w:szCs w:val="28"/>
          <w:lang w:val="en-US"/>
        </w:rPr>
        <w:t>: Routledge, 2017. – 370 p.</w:t>
      </w:r>
    </w:p>
    <w:p w:rsidR="00737292" w:rsidRPr="00A3770A" w:rsidRDefault="005E774F" w:rsidP="005E774F">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73 </w:t>
      </w:r>
      <w:r w:rsidR="00737292" w:rsidRPr="00A3770A">
        <w:rPr>
          <w:sz w:val="28"/>
          <w:szCs w:val="28"/>
          <w:lang w:val="en-US"/>
        </w:rPr>
        <w:t xml:space="preserve">Creswell J.W., Plano Clark V.L. Designing and Conducting Mixed Methods Research. – </w:t>
      </w:r>
      <w:r w:rsidR="00743AA6" w:rsidRPr="00A3770A">
        <w:rPr>
          <w:sz w:val="28"/>
          <w:szCs w:val="28"/>
          <w:lang w:val="en-US"/>
        </w:rPr>
        <w:t xml:space="preserve">Ed. </w:t>
      </w:r>
      <w:r w:rsidR="00737292" w:rsidRPr="00A3770A">
        <w:rPr>
          <w:sz w:val="28"/>
          <w:szCs w:val="28"/>
          <w:lang w:val="en-US"/>
        </w:rPr>
        <w:t>3rd. – Thousand Oaks, CA: SAGE Publications, 2018. – 520 p.</w:t>
      </w:r>
    </w:p>
    <w:p w:rsidR="00737292" w:rsidRPr="00A3770A" w:rsidRDefault="005E774F" w:rsidP="005E774F">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74 </w:t>
      </w:r>
      <w:r w:rsidR="00737292" w:rsidRPr="00A3770A">
        <w:rPr>
          <w:sz w:val="28"/>
          <w:szCs w:val="28"/>
          <w:lang w:val="en-US"/>
        </w:rPr>
        <w:t xml:space="preserve">Flick U. Triangulation in qualitative research // </w:t>
      </w:r>
      <w:r w:rsidR="00743AA6" w:rsidRPr="00A3770A">
        <w:rPr>
          <w:sz w:val="28"/>
          <w:szCs w:val="28"/>
          <w:lang w:val="en-US"/>
        </w:rPr>
        <w:t xml:space="preserve">In book: </w:t>
      </w:r>
      <w:r w:rsidR="00737292" w:rsidRPr="00A3770A">
        <w:rPr>
          <w:sz w:val="28"/>
          <w:szCs w:val="28"/>
          <w:lang w:val="en-US"/>
        </w:rPr>
        <w:t>A Companion to Qualitative Research. – London: SA</w:t>
      </w:r>
      <w:r w:rsidR="00374139" w:rsidRPr="00A3770A">
        <w:rPr>
          <w:sz w:val="28"/>
          <w:szCs w:val="28"/>
          <w:lang w:val="en-US"/>
        </w:rPr>
        <w:t>GE Publications, 2004. – P. 178-</w:t>
      </w:r>
      <w:r w:rsidR="00737292" w:rsidRPr="00A3770A">
        <w:rPr>
          <w:sz w:val="28"/>
          <w:szCs w:val="28"/>
          <w:lang w:val="en-US"/>
        </w:rPr>
        <w:t>183.</w:t>
      </w:r>
    </w:p>
    <w:p w:rsidR="00323EE3" w:rsidRPr="00A3770A" w:rsidRDefault="005E774F" w:rsidP="005E774F">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75 </w:t>
      </w:r>
      <w:r w:rsidR="00323EE3" w:rsidRPr="00A3770A">
        <w:rPr>
          <w:sz w:val="28"/>
          <w:szCs w:val="28"/>
          <w:lang w:val="en-US"/>
        </w:rPr>
        <w:t>Inspired by Iceland campaign materials</w:t>
      </w:r>
      <w:r w:rsidR="00743AA6" w:rsidRPr="00A3770A">
        <w:rPr>
          <w:sz w:val="28"/>
          <w:szCs w:val="28"/>
          <w:lang w:val="en-US"/>
        </w:rPr>
        <w:t xml:space="preserve"> /</w:t>
      </w:r>
      <w:r w:rsidR="00323EE3" w:rsidRPr="00A3770A">
        <w:rPr>
          <w:sz w:val="28"/>
          <w:szCs w:val="28"/>
          <w:lang w:val="en-US"/>
        </w:rPr>
        <w:t xml:space="preserve"> Business Iceland, 2025</w:t>
      </w:r>
      <w:r w:rsidR="00743AA6" w:rsidRPr="00A3770A">
        <w:rPr>
          <w:sz w:val="28"/>
          <w:szCs w:val="28"/>
          <w:lang w:val="en-US"/>
        </w:rPr>
        <w:t xml:space="preserve"> //</w:t>
      </w:r>
      <w:r w:rsidR="00323EE3" w:rsidRPr="00A3770A">
        <w:rPr>
          <w:sz w:val="28"/>
          <w:szCs w:val="28"/>
          <w:lang w:val="en-US"/>
        </w:rPr>
        <w:t xml:space="preserve"> </w:t>
      </w:r>
      <w:hyperlink r:id="rId44" w:tgtFrame="_new" w:history="1">
        <w:r w:rsidR="00323EE3" w:rsidRPr="00A3770A">
          <w:rPr>
            <w:rStyle w:val="a5"/>
            <w:color w:val="auto"/>
            <w:sz w:val="28"/>
            <w:szCs w:val="28"/>
            <w:u w:val="none"/>
            <w:lang w:val="en-US"/>
          </w:rPr>
          <w:t>https://www.businessiceland.is</w:t>
        </w:r>
      </w:hyperlink>
      <w:r w:rsidRPr="00A3770A">
        <w:rPr>
          <w:rStyle w:val="a5"/>
          <w:color w:val="auto"/>
          <w:sz w:val="28"/>
          <w:szCs w:val="28"/>
          <w:u w:val="none"/>
          <w:lang w:val="en-US"/>
        </w:rPr>
        <w:t>. 10.10.2025.</w:t>
      </w:r>
    </w:p>
    <w:p w:rsidR="00323EE3" w:rsidRPr="00A3770A" w:rsidRDefault="005E774F" w:rsidP="005E774F">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76 </w:t>
      </w:r>
      <w:r w:rsidR="00323EE3" w:rsidRPr="00A3770A">
        <w:rPr>
          <w:sz w:val="28"/>
          <w:szCs w:val="28"/>
          <w:lang w:val="en-US"/>
        </w:rPr>
        <w:t>OutHorse Your Email. Visit Iceland campaign</w:t>
      </w:r>
      <w:r w:rsidR="00743AA6" w:rsidRPr="00A3770A">
        <w:rPr>
          <w:sz w:val="28"/>
          <w:szCs w:val="28"/>
          <w:lang w:val="en-US"/>
        </w:rPr>
        <w:t xml:space="preserve"> / </w:t>
      </w:r>
      <w:r w:rsidR="00323EE3" w:rsidRPr="00A3770A">
        <w:rPr>
          <w:sz w:val="28"/>
          <w:szCs w:val="28"/>
          <w:lang w:val="en-US"/>
        </w:rPr>
        <w:t xml:space="preserve">Business Iceland, 2025 </w:t>
      </w:r>
      <w:r w:rsidR="00743AA6" w:rsidRPr="00A3770A">
        <w:rPr>
          <w:sz w:val="28"/>
          <w:szCs w:val="28"/>
          <w:lang w:val="en-US"/>
        </w:rPr>
        <w:t>//</w:t>
      </w:r>
      <w:r w:rsidR="00323EE3" w:rsidRPr="00A3770A">
        <w:rPr>
          <w:sz w:val="28"/>
          <w:szCs w:val="28"/>
          <w:lang w:val="en-US"/>
        </w:rPr>
        <w:t xml:space="preserve"> </w:t>
      </w:r>
      <w:hyperlink r:id="rId45" w:tgtFrame="_new" w:history="1">
        <w:r w:rsidR="00323EE3" w:rsidRPr="00A3770A">
          <w:rPr>
            <w:rStyle w:val="a5"/>
            <w:color w:val="auto"/>
            <w:sz w:val="28"/>
            <w:szCs w:val="28"/>
            <w:u w:val="none"/>
            <w:lang w:val="en-US"/>
          </w:rPr>
          <w:t>https://www.businessiceland.is</w:t>
        </w:r>
      </w:hyperlink>
      <w:r w:rsidRPr="00A3770A">
        <w:rPr>
          <w:rStyle w:val="a5"/>
          <w:color w:val="auto"/>
          <w:sz w:val="28"/>
          <w:szCs w:val="28"/>
          <w:u w:val="none"/>
          <w:lang w:val="en-US"/>
        </w:rPr>
        <w:t>.</w:t>
      </w:r>
      <w:r w:rsidR="00374139" w:rsidRPr="00A3770A">
        <w:rPr>
          <w:sz w:val="28"/>
          <w:szCs w:val="28"/>
          <w:lang w:val="en-US"/>
        </w:rPr>
        <w:t xml:space="preserve"> </w:t>
      </w:r>
      <w:r w:rsidRPr="00A3770A">
        <w:rPr>
          <w:sz w:val="28"/>
          <w:szCs w:val="28"/>
          <w:lang w:val="en-US"/>
        </w:rPr>
        <w:t>10.12.2025.</w:t>
      </w:r>
    </w:p>
    <w:p w:rsidR="00323EE3" w:rsidRPr="00A3770A" w:rsidRDefault="005E774F" w:rsidP="005E774F">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77</w:t>
      </w:r>
      <w:r w:rsidR="00323EE3" w:rsidRPr="00A3770A">
        <w:rPr>
          <w:sz w:val="28"/>
          <w:szCs w:val="28"/>
          <w:lang w:val="en-US"/>
        </w:rPr>
        <w:t xml:space="preserve"> The Icelandic Pledge</w:t>
      </w:r>
      <w:r w:rsidR="00743AA6" w:rsidRPr="00A3770A">
        <w:rPr>
          <w:sz w:val="28"/>
          <w:szCs w:val="28"/>
          <w:lang w:val="en-US"/>
        </w:rPr>
        <w:t xml:space="preserve"> / Business Iceland //</w:t>
      </w:r>
      <w:r w:rsidR="00323EE3" w:rsidRPr="00A3770A">
        <w:rPr>
          <w:sz w:val="28"/>
          <w:szCs w:val="28"/>
          <w:lang w:val="en-US"/>
        </w:rPr>
        <w:t xml:space="preserve"> </w:t>
      </w:r>
      <w:hyperlink r:id="rId46" w:tgtFrame="_new" w:history="1">
        <w:r w:rsidR="00323EE3" w:rsidRPr="00A3770A">
          <w:rPr>
            <w:rStyle w:val="a5"/>
            <w:color w:val="auto"/>
            <w:sz w:val="28"/>
            <w:szCs w:val="28"/>
            <w:u w:val="none"/>
            <w:lang w:val="en-US"/>
          </w:rPr>
          <w:t>https://www.businessiceland.is</w:t>
        </w:r>
      </w:hyperlink>
      <w:r w:rsidRPr="00A3770A">
        <w:rPr>
          <w:rStyle w:val="a5"/>
          <w:color w:val="auto"/>
          <w:sz w:val="28"/>
          <w:szCs w:val="28"/>
          <w:u w:val="none"/>
          <w:lang w:val="en-US"/>
        </w:rPr>
        <w:t>.</w:t>
      </w:r>
      <w:r w:rsidR="00374139" w:rsidRPr="00A3770A">
        <w:rPr>
          <w:sz w:val="28"/>
          <w:szCs w:val="28"/>
          <w:lang w:val="en-US"/>
        </w:rPr>
        <w:t xml:space="preserve"> </w:t>
      </w:r>
      <w:r w:rsidRPr="00A3770A">
        <w:rPr>
          <w:sz w:val="28"/>
          <w:szCs w:val="28"/>
          <w:lang w:val="en-US"/>
        </w:rPr>
        <w:t>10.12.2025.</w:t>
      </w:r>
    </w:p>
    <w:p w:rsidR="00323EE3" w:rsidRPr="00A3770A" w:rsidRDefault="005E774F" w:rsidP="005E774F">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78 </w:t>
      </w:r>
      <w:r w:rsidR="00323EE3" w:rsidRPr="00A3770A">
        <w:rPr>
          <w:sz w:val="28"/>
          <w:szCs w:val="28"/>
          <w:lang w:val="en-US"/>
        </w:rPr>
        <w:t xml:space="preserve">Herrmann M. Finland’s Tourism Board Launches Virtual “Rent-a-Finn” Campaign // </w:t>
      </w:r>
      <w:hyperlink r:id="rId47" w:history="1">
        <w:r w:rsidR="00743AA6" w:rsidRPr="00A3770A">
          <w:rPr>
            <w:rStyle w:val="a5"/>
            <w:color w:val="auto"/>
            <w:sz w:val="28"/>
            <w:szCs w:val="28"/>
            <w:u w:val="none"/>
            <w:lang w:val="en-US"/>
          </w:rPr>
          <w:t>https://www.forbes.com/ sites/micheleherrmann.</w:t>
        </w:r>
      </w:hyperlink>
      <w:r w:rsidRPr="00A3770A">
        <w:rPr>
          <w:rStyle w:val="a5"/>
          <w:color w:val="auto"/>
          <w:sz w:val="28"/>
          <w:szCs w:val="28"/>
          <w:u w:val="none"/>
          <w:lang w:val="en-US"/>
        </w:rPr>
        <w:t xml:space="preserve"> 10.12.2025.</w:t>
      </w:r>
    </w:p>
    <w:p w:rsidR="00323EE3" w:rsidRPr="00A3770A" w:rsidRDefault="005E774F" w:rsidP="005E774F">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79 </w:t>
      </w:r>
      <w:r w:rsidR="00323EE3" w:rsidRPr="00A3770A">
        <w:rPr>
          <w:sz w:val="28"/>
          <w:szCs w:val="28"/>
          <w:lang w:val="en-US"/>
        </w:rPr>
        <w:t>Can’t Skip Portugal campaign</w:t>
      </w:r>
      <w:r w:rsidR="00743AA6" w:rsidRPr="00A3770A">
        <w:rPr>
          <w:sz w:val="28"/>
          <w:szCs w:val="28"/>
          <w:lang w:val="en-US"/>
        </w:rPr>
        <w:t xml:space="preserve"> / Turismo de Portugal //</w:t>
      </w:r>
      <w:r w:rsidR="00323EE3" w:rsidRPr="00A3770A">
        <w:rPr>
          <w:sz w:val="28"/>
          <w:szCs w:val="28"/>
          <w:lang w:val="en-US"/>
        </w:rPr>
        <w:t xml:space="preserve"> </w:t>
      </w:r>
      <w:hyperlink r:id="rId48" w:tgtFrame="_new" w:history="1">
        <w:r w:rsidR="00323EE3" w:rsidRPr="00A3770A">
          <w:rPr>
            <w:rStyle w:val="a5"/>
            <w:color w:val="auto"/>
            <w:sz w:val="28"/>
            <w:szCs w:val="28"/>
            <w:u w:val="none"/>
            <w:lang w:val="en-US"/>
          </w:rPr>
          <w:t>https://www.turismodeportugal.pt</w:t>
        </w:r>
      </w:hyperlink>
      <w:r w:rsidRPr="00A3770A">
        <w:rPr>
          <w:rStyle w:val="a5"/>
          <w:color w:val="auto"/>
          <w:sz w:val="28"/>
          <w:szCs w:val="28"/>
          <w:u w:val="none"/>
          <w:lang w:val="en-US"/>
        </w:rPr>
        <w:t>. 10.12.2025.</w:t>
      </w:r>
    </w:p>
    <w:p w:rsidR="00323EE3" w:rsidRPr="00A3770A" w:rsidRDefault="005E774F" w:rsidP="005E774F">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80 </w:t>
      </w:r>
      <w:r w:rsidR="00323EE3" w:rsidRPr="00A3770A">
        <w:rPr>
          <w:sz w:val="28"/>
          <w:szCs w:val="28"/>
          <w:lang w:val="en-US"/>
        </w:rPr>
        <w:t>Can’t Skip Hope campaign</w:t>
      </w:r>
      <w:r w:rsidR="00743AA6" w:rsidRPr="00A3770A">
        <w:rPr>
          <w:sz w:val="28"/>
          <w:szCs w:val="28"/>
          <w:lang w:val="en-US"/>
        </w:rPr>
        <w:t xml:space="preserve"> / Turismo de Portugal //</w:t>
      </w:r>
      <w:r w:rsidR="00323EE3" w:rsidRPr="00A3770A">
        <w:rPr>
          <w:sz w:val="28"/>
          <w:szCs w:val="28"/>
          <w:lang w:val="en-US"/>
        </w:rPr>
        <w:t xml:space="preserve"> </w:t>
      </w:r>
      <w:hyperlink r:id="rId49" w:history="1">
        <w:r w:rsidR="00743AA6" w:rsidRPr="00A3770A">
          <w:rPr>
            <w:rStyle w:val="a5"/>
            <w:color w:val="auto"/>
            <w:sz w:val="28"/>
            <w:szCs w:val="28"/>
            <w:u w:val="none"/>
            <w:lang w:val="en-US"/>
          </w:rPr>
          <w:t>https://www.turismodeportugal.pt/en/O%20que%20fazemos/Promover.</w:t>
        </w:r>
      </w:hyperlink>
      <w:r w:rsidR="00374139" w:rsidRPr="00A3770A">
        <w:rPr>
          <w:rStyle w:val="a5"/>
          <w:color w:val="auto"/>
          <w:sz w:val="28"/>
          <w:szCs w:val="28"/>
          <w:u w:val="none"/>
          <w:lang w:val="en-US"/>
        </w:rPr>
        <w:t xml:space="preserve"> </w:t>
      </w:r>
      <w:r w:rsidRPr="00A3770A">
        <w:rPr>
          <w:rStyle w:val="a5"/>
          <w:color w:val="auto"/>
          <w:sz w:val="28"/>
          <w:szCs w:val="28"/>
          <w:u w:val="none"/>
          <w:lang w:val="en-US"/>
        </w:rPr>
        <w:t>10.12.2025.</w:t>
      </w:r>
    </w:p>
    <w:p w:rsidR="00323EE3" w:rsidRPr="00A3770A" w:rsidRDefault="005E774F" w:rsidP="005E774F">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81 </w:t>
      </w:r>
      <w:r w:rsidR="00323EE3" w:rsidRPr="00A3770A">
        <w:rPr>
          <w:sz w:val="28"/>
          <w:szCs w:val="28"/>
          <w:lang w:val="en-US"/>
        </w:rPr>
        <w:t>Scotland Is Now: Themed Years programme</w:t>
      </w:r>
      <w:r w:rsidR="00743AA6" w:rsidRPr="00A3770A">
        <w:rPr>
          <w:sz w:val="28"/>
          <w:szCs w:val="28"/>
          <w:lang w:val="en-US"/>
        </w:rPr>
        <w:t xml:space="preserve"> // </w:t>
      </w:r>
      <w:hyperlink r:id="rId50" w:tgtFrame="_new" w:history="1">
        <w:r w:rsidR="00323EE3" w:rsidRPr="00A3770A">
          <w:rPr>
            <w:rStyle w:val="a5"/>
            <w:color w:val="auto"/>
            <w:sz w:val="28"/>
            <w:szCs w:val="28"/>
            <w:u w:val="none"/>
            <w:lang w:val="en-US"/>
          </w:rPr>
          <w:t>https://www.visitscotland.org</w:t>
        </w:r>
      </w:hyperlink>
      <w:r w:rsidR="00743AA6" w:rsidRPr="00A3770A">
        <w:rPr>
          <w:rStyle w:val="a5"/>
          <w:color w:val="auto"/>
          <w:sz w:val="28"/>
          <w:szCs w:val="28"/>
          <w:u w:val="none"/>
          <w:lang w:val="en-US"/>
        </w:rPr>
        <w:t>. 10.10.2025.</w:t>
      </w:r>
    </w:p>
    <w:p w:rsidR="00323EE3" w:rsidRPr="00A3770A" w:rsidRDefault="005E774F" w:rsidP="005E774F">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82 </w:t>
      </w:r>
      <w:r w:rsidR="00323EE3" w:rsidRPr="00A3770A">
        <w:rPr>
          <w:sz w:val="28"/>
          <w:szCs w:val="28"/>
          <w:lang w:val="en-US"/>
        </w:rPr>
        <w:t>Year of Stories 2022</w:t>
      </w:r>
      <w:r w:rsidR="00743AA6" w:rsidRPr="00A3770A">
        <w:rPr>
          <w:sz w:val="28"/>
          <w:szCs w:val="28"/>
          <w:lang w:val="en-US"/>
        </w:rPr>
        <w:t>:</w:t>
      </w:r>
      <w:r w:rsidR="00323EE3" w:rsidRPr="00A3770A">
        <w:rPr>
          <w:sz w:val="28"/>
          <w:szCs w:val="28"/>
          <w:lang w:val="en-US"/>
        </w:rPr>
        <w:t xml:space="preserve"> </w:t>
      </w:r>
      <w:r w:rsidR="00743AA6" w:rsidRPr="00A3770A">
        <w:rPr>
          <w:sz w:val="28"/>
          <w:szCs w:val="28"/>
          <w:lang w:val="en-US"/>
        </w:rPr>
        <w:t xml:space="preserve">eval. report // </w:t>
      </w:r>
      <w:hyperlink r:id="rId51" w:history="1">
        <w:r w:rsidR="00743AA6" w:rsidRPr="00A3770A">
          <w:rPr>
            <w:rStyle w:val="a5"/>
            <w:color w:val="auto"/>
            <w:sz w:val="28"/>
            <w:szCs w:val="28"/>
            <w:u w:val="none"/>
            <w:lang w:val="en-US"/>
          </w:rPr>
          <w:t>https://www.visitscotland.</w:t>
        </w:r>
      </w:hyperlink>
      <w:r w:rsidRPr="00A3770A">
        <w:rPr>
          <w:rStyle w:val="a5"/>
          <w:color w:val="auto"/>
          <w:sz w:val="28"/>
          <w:szCs w:val="28"/>
          <w:u w:val="none"/>
          <w:lang w:val="en-US"/>
        </w:rPr>
        <w:t xml:space="preserve"> 10.12.2025.</w:t>
      </w:r>
    </w:p>
    <w:p w:rsidR="00323EE3" w:rsidRPr="00A3770A" w:rsidRDefault="005E774F" w:rsidP="005E774F">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83 </w:t>
      </w:r>
      <w:r w:rsidR="00323EE3" w:rsidRPr="00A3770A">
        <w:rPr>
          <w:sz w:val="28"/>
          <w:szCs w:val="28"/>
          <w:lang w:val="en-US"/>
        </w:rPr>
        <w:t>Condé Nast Traveler. Amsterdam removes the “I amsterdam” letters to combat overtourism</w:t>
      </w:r>
      <w:r w:rsidR="00743AA6" w:rsidRPr="00A3770A">
        <w:rPr>
          <w:sz w:val="28"/>
          <w:szCs w:val="28"/>
          <w:lang w:val="en-US"/>
        </w:rPr>
        <w:t xml:space="preserve"> (</w:t>
      </w:r>
      <w:r w:rsidR="00323EE3" w:rsidRPr="00A3770A">
        <w:rPr>
          <w:sz w:val="28"/>
          <w:szCs w:val="28"/>
          <w:lang w:val="en-US"/>
        </w:rPr>
        <w:t>2018</w:t>
      </w:r>
      <w:r w:rsidR="00743AA6" w:rsidRPr="00A3770A">
        <w:rPr>
          <w:sz w:val="28"/>
          <w:szCs w:val="28"/>
          <w:lang w:val="en-US"/>
        </w:rPr>
        <w:t>) //</w:t>
      </w:r>
      <w:r w:rsidR="00323EE3" w:rsidRPr="00A3770A">
        <w:rPr>
          <w:sz w:val="28"/>
          <w:szCs w:val="28"/>
          <w:lang w:val="en-US"/>
        </w:rPr>
        <w:t xml:space="preserve"> </w:t>
      </w:r>
      <w:hyperlink r:id="rId52" w:tgtFrame="_new" w:history="1">
        <w:r w:rsidR="00323EE3" w:rsidRPr="00A3770A">
          <w:rPr>
            <w:rStyle w:val="a5"/>
            <w:color w:val="auto"/>
            <w:sz w:val="28"/>
            <w:szCs w:val="28"/>
            <w:u w:val="none"/>
            <w:lang w:val="en-US"/>
          </w:rPr>
          <w:t>https://www.cntraveler.com</w:t>
        </w:r>
      </w:hyperlink>
      <w:r w:rsidR="00743AA6" w:rsidRPr="00A3770A">
        <w:rPr>
          <w:rStyle w:val="a5"/>
          <w:color w:val="auto"/>
          <w:sz w:val="28"/>
          <w:szCs w:val="28"/>
          <w:u w:val="none"/>
          <w:lang w:val="en-US"/>
        </w:rPr>
        <w:t xml:space="preserve">. 10.10.2025. </w:t>
      </w:r>
    </w:p>
    <w:p w:rsidR="00323EE3" w:rsidRPr="00A3770A" w:rsidRDefault="005E774F" w:rsidP="005E774F">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84 </w:t>
      </w:r>
      <w:r w:rsidR="00323EE3" w:rsidRPr="00A3770A">
        <w:rPr>
          <w:sz w:val="28"/>
          <w:szCs w:val="28"/>
          <w:lang w:val="en-US"/>
        </w:rPr>
        <w:t xml:space="preserve">National Park Service. Hidden Worlds of the National Parks (Google Arts &amp; Culture). – Text: electronic. – URL: </w:t>
      </w:r>
      <w:hyperlink r:id="rId53" w:tgtFrame="_new" w:history="1">
        <w:r w:rsidR="00323EE3" w:rsidRPr="00A3770A">
          <w:rPr>
            <w:rStyle w:val="a5"/>
            <w:color w:val="auto"/>
            <w:sz w:val="28"/>
            <w:szCs w:val="28"/>
            <w:u w:val="none"/>
            <w:lang w:val="en-US"/>
          </w:rPr>
          <w:t>https://artsandculture.google.com</w:t>
        </w:r>
      </w:hyperlink>
      <w:r w:rsidRPr="00A3770A">
        <w:rPr>
          <w:rStyle w:val="a5"/>
          <w:color w:val="auto"/>
          <w:sz w:val="28"/>
          <w:szCs w:val="28"/>
          <w:u w:val="none"/>
          <w:lang w:val="en-US"/>
        </w:rPr>
        <w:t>. 10.12.2025.</w:t>
      </w:r>
    </w:p>
    <w:p w:rsidR="00323EE3" w:rsidRPr="00A3770A" w:rsidRDefault="005E774F" w:rsidP="005E774F">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85</w:t>
      </w:r>
      <w:r w:rsidR="00323EE3" w:rsidRPr="00A3770A">
        <w:rPr>
          <w:sz w:val="28"/>
          <w:szCs w:val="28"/>
          <w:lang w:val="en-US"/>
        </w:rPr>
        <w:t xml:space="preserve"> Route 66 Economic Impact Study. – 2022</w:t>
      </w:r>
      <w:r w:rsidRPr="00A3770A">
        <w:rPr>
          <w:sz w:val="28"/>
          <w:szCs w:val="28"/>
          <w:lang w:val="en-US"/>
        </w:rPr>
        <w:t xml:space="preserve"> / National Park Service //</w:t>
      </w:r>
      <w:r w:rsidR="00323EE3" w:rsidRPr="00A3770A">
        <w:rPr>
          <w:sz w:val="28"/>
          <w:szCs w:val="28"/>
          <w:lang w:val="en-US"/>
        </w:rPr>
        <w:t xml:space="preserve"> </w:t>
      </w:r>
      <w:hyperlink r:id="rId54" w:tgtFrame="_new" w:history="1">
        <w:r w:rsidR="00323EE3" w:rsidRPr="00A3770A">
          <w:rPr>
            <w:rStyle w:val="a5"/>
            <w:color w:val="auto"/>
            <w:sz w:val="28"/>
            <w:szCs w:val="28"/>
            <w:u w:val="none"/>
            <w:lang w:val="en-US"/>
          </w:rPr>
          <w:t>https://www.nps.gov</w:t>
        </w:r>
      </w:hyperlink>
      <w:r w:rsidRPr="00A3770A">
        <w:rPr>
          <w:rStyle w:val="a5"/>
          <w:color w:val="auto"/>
          <w:sz w:val="28"/>
          <w:szCs w:val="28"/>
          <w:u w:val="none"/>
          <w:lang w:val="en-US"/>
        </w:rPr>
        <w:t>. 10.10.2025.</w:t>
      </w:r>
    </w:p>
    <w:p w:rsidR="00323EE3" w:rsidRPr="00A3770A" w:rsidRDefault="005E774F" w:rsidP="005E774F">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86</w:t>
      </w:r>
      <w:r w:rsidR="00323EE3" w:rsidRPr="00A3770A">
        <w:rPr>
          <w:sz w:val="28"/>
          <w:szCs w:val="28"/>
          <w:lang w:val="en-US"/>
        </w:rPr>
        <w:t xml:space="preserve"> The Return on Investment of Brand USA Marketing: FY2023. – TE/Oxford Economics, 2024</w:t>
      </w:r>
      <w:r w:rsidRPr="00A3770A">
        <w:rPr>
          <w:sz w:val="28"/>
          <w:szCs w:val="28"/>
          <w:lang w:val="en-US"/>
        </w:rPr>
        <w:t xml:space="preserve"> //</w:t>
      </w:r>
      <w:r w:rsidR="00323EE3" w:rsidRPr="00A3770A">
        <w:rPr>
          <w:sz w:val="28"/>
          <w:szCs w:val="28"/>
          <w:lang w:val="en-US"/>
        </w:rPr>
        <w:t xml:space="preserve"> </w:t>
      </w:r>
      <w:hyperlink r:id="rId55" w:history="1">
        <w:r w:rsidRPr="00A3770A">
          <w:rPr>
            <w:rStyle w:val="a5"/>
            <w:color w:val="auto"/>
            <w:sz w:val="28"/>
            <w:szCs w:val="28"/>
            <w:u w:val="none"/>
            <w:lang w:val="en-US"/>
          </w:rPr>
          <w:t>https://www.thebrandusa.com/sites/default/files/.</w:t>
        </w:r>
      </w:hyperlink>
      <w:r w:rsidRPr="00A3770A">
        <w:rPr>
          <w:rStyle w:val="a5"/>
          <w:color w:val="auto"/>
          <w:sz w:val="28"/>
          <w:szCs w:val="28"/>
          <w:u w:val="none"/>
          <w:lang w:val="en-US"/>
        </w:rPr>
        <w:t xml:space="preserve"> 10.10.2025.</w:t>
      </w:r>
    </w:p>
    <w:p w:rsidR="00323EE3" w:rsidRPr="00A3770A" w:rsidRDefault="005E774F" w:rsidP="005E774F">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87 </w:t>
      </w:r>
      <w:r w:rsidR="00323EE3" w:rsidRPr="00A3770A">
        <w:rPr>
          <w:sz w:val="28"/>
          <w:szCs w:val="28"/>
          <w:lang w:val="en-US"/>
        </w:rPr>
        <w:t>The Return on Investment of Brand USA Marketing: FY2024. – TE/Oxford Economics, 2025</w:t>
      </w:r>
      <w:r w:rsidRPr="00A3770A">
        <w:rPr>
          <w:sz w:val="28"/>
          <w:szCs w:val="28"/>
          <w:lang w:val="en-US"/>
        </w:rPr>
        <w:t xml:space="preserve"> //</w:t>
      </w:r>
      <w:r w:rsidR="00323EE3" w:rsidRPr="00A3770A">
        <w:rPr>
          <w:sz w:val="28"/>
          <w:szCs w:val="28"/>
          <w:lang w:val="en-US"/>
        </w:rPr>
        <w:t xml:space="preserve"> </w:t>
      </w:r>
      <w:hyperlink r:id="rId56" w:history="1">
        <w:r w:rsidRPr="00A3770A">
          <w:rPr>
            <w:rStyle w:val="a5"/>
            <w:color w:val="auto"/>
            <w:sz w:val="28"/>
            <w:szCs w:val="28"/>
            <w:u w:val="none"/>
            <w:lang w:val="en-US"/>
          </w:rPr>
          <w:t>https://www.thebrandusa.com.</w:t>
        </w:r>
      </w:hyperlink>
      <w:r w:rsidRPr="00A3770A">
        <w:rPr>
          <w:rStyle w:val="a5"/>
          <w:color w:val="auto"/>
          <w:sz w:val="28"/>
          <w:szCs w:val="28"/>
          <w:u w:val="none"/>
          <w:lang w:val="en-US"/>
        </w:rPr>
        <w:t xml:space="preserve"> 10.10.2025.</w:t>
      </w:r>
    </w:p>
    <w:p w:rsidR="00323EE3" w:rsidRPr="00A3770A" w:rsidRDefault="00552622" w:rsidP="005E774F">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lastRenderedPageBreak/>
        <w:t xml:space="preserve">88 </w:t>
      </w:r>
      <w:r w:rsidR="00323EE3" w:rsidRPr="00A3770A">
        <w:rPr>
          <w:sz w:val="28"/>
          <w:szCs w:val="28"/>
          <w:lang w:val="en-US"/>
        </w:rPr>
        <w:t>Explorer Quotient® profiles. – 2015</w:t>
      </w:r>
      <w:r w:rsidR="005E774F" w:rsidRPr="00A3770A">
        <w:rPr>
          <w:sz w:val="28"/>
          <w:szCs w:val="28"/>
          <w:lang w:val="en-US"/>
        </w:rPr>
        <w:t xml:space="preserve"> / Destination Canada //</w:t>
      </w:r>
      <w:r w:rsidR="00323EE3" w:rsidRPr="00A3770A">
        <w:rPr>
          <w:sz w:val="28"/>
          <w:szCs w:val="28"/>
          <w:lang w:val="en-US"/>
        </w:rPr>
        <w:t xml:space="preserve"> </w:t>
      </w:r>
      <w:hyperlink r:id="rId57" w:tgtFrame="_new" w:history="1">
        <w:r w:rsidR="00323EE3" w:rsidRPr="00A3770A">
          <w:rPr>
            <w:rStyle w:val="a5"/>
            <w:color w:val="auto"/>
            <w:sz w:val="28"/>
            <w:szCs w:val="28"/>
            <w:u w:val="none"/>
            <w:lang w:val="en-US"/>
          </w:rPr>
          <w:t>https://www.destinationcanada.com</w:t>
        </w:r>
      </w:hyperlink>
      <w:r w:rsidR="005E774F" w:rsidRPr="00A3770A">
        <w:rPr>
          <w:rStyle w:val="a5"/>
          <w:color w:val="auto"/>
          <w:sz w:val="28"/>
          <w:szCs w:val="28"/>
          <w:u w:val="none"/>
          <w:lang w:val="en-US"/>
        </w:rPr>
        <w:t>. 10.02.2026.</w:t>
      </w:r>
    </w:p>
    <w:p w:rsidR="00323EE3" w:rsidRPr="00A3770A" w:rsidRDefault="00552622" w:rsidP="005E774F">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89 </w:t>
      </w:r>
      <w:r w:rsidR="00323EE3" w:rsidRPr="00A3770A">
        <w:rPr>
          <w:sz w:val="28"/>
          <w:szCs w:val="28"/>
          <w:lang w:val="en-US"/>
        </w:rPr>
        <w:t>Singapore unveils the extraordinary in the ordinary with “Made in Singapore”</w:t>
      </w:r>
      <w:r w:rsidR="005E774F" w:rsidRPr="00A3770A">
        <w:rPr>
          <w:sz w:val="28"/>
          <w:szCs w:val="28"/>
          <w:lang w:val="en-US"/>
        </w:rPr>
        <w:t xml:space="preserve"> / Campaign Asia</w:t>
      </w:r>
      <w:r w:rsidR="00323EE3" w:rsidRPr="00A3770A">
        <w:rPr>
          <w:sz w:val="28"/>
          <w:szCs w:val="28"/>
          <w:lang w:val="en-US"/>
        </w:rPr>
        <w:t xml:space="preserve"> </w:t>
      </w:r>
      <w:r w:rsidR="005E774F" w:rsidRPr="00A3770A">
        <w:rPr>
          <w:sz w:val="28"/>
          <w:szCs w:val="28"/>
          <w:lang w:val="en-US"/>
        </w:rPr>
        <w:t>(</w:t>
      </w:r>
      <w:r w:rsidR="00323EE3" w:rsidRPr="00A3770A">
        <w:rPr>
          <w:sz w:val="28"/>
          <w:szCs w:val="28"/>
          <w:lang w:val="en-US"/>
        </w:rPr>
        <w:t>2023</w:t>
      </w:r>
      <w:r w:rsidR="005E774F" w:rsidRPr="00A3770A">
        <w:rPr>
          <w:sz w:val="28"/>
          <w:szCs w:val="28"/>
          <w:lang w:val="en-US"/>
        </w:rPr>
        <w:t>) //</w:t>
      </w:r>
      <w:r w:rsidR="00323EE3" w:rsidRPr="00A3770A">
        <w:rPr>
          <w:sz w:val="28"/>
          <w:szCs w:val="28"/>
          <w:lang w:val="en-US"/>
        </w:rPr>
        <w:t xml:space="preserve"> </w:t>
      </w:r>
      <w:hyperlink r:id="rId58" w:history="1">
        <w:r w:rsidR="005E774F" w:rsidRPr="00A3770A">
          <w:rPr>
            <w:rStyle w:val="a5"/>
            <w:color w:val="auto"/>
            <w:sz w:val="28"/>
            <w:szCs w:val="28"/>
            <w:u w:val="none"/>
            <w:lang w:val="en-US"/>
          </w:rPr>
          <w:t>https://www.campaignasia.com.</w:t>
        </w:r>
      </w:hyperlink>
      <w:r w:rsidR="005E774F" w:rsidRPr="00A3770A">
        <w:rPr>
          <w:rStyle w:val="a5"/>
          <w:color w:val="auto"/>
          <w:sz w:val="28"/>
          <w:szCs w:val="28"/>
          <w:u w:val="none"/>
          <w:lang w:val="en-US"/>
        </w:rPr>
        <w:t xml:space="preserve"> 10.02.2026.</w:t>
      </w:r>
      <w:r w:rsidR="00374139" w:rsidRPr="00A3770A">
        <w:rPr>
          <w:sz w:val="28"/>
          <w:szCs w:val="28"/>
          <w:lang w:val="en-US"/>
        </w:rPr>
        <w:t xml:space="preserve"> </w:t>
      </w:r>
    </w:p>
    <w:p w:rsidR="00323EE3" w:rsidRPr="00A3770A" w:rsidRDefault="00552622" w:rsidP="005E774F">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90 </w:t>
      </w:r>
      <w:r w:rsidR="00323EE3" w:rsidRPr="00A3770A">
        <w:rPr>
          <w:sz w:val="28"/>
          <w:szCs w:val="28"/>
          <w:lang w:val="en-US"/>
        </w:rPr>
        <w:t>Singapore Tourism Board launches global campaign to position city as a culinary capital</w:t>
      </w:r>
      <w:r w:rsidR="005E774F" w:rsidRPr="00A3770A">
        <w:rPr>
          <w:sz w:val="28"/>
          <w:szCs w:val="28"/>
          <w:lang w:val="en-US"/>
        </w:rPr>
        <w:t xml:space="preserve"> / Campaign Asia</w:t>
      </w:r>
      <w:r w:rsidR="00323EE3" w:rsidRPr="00A3770A">
        <w:rPr>
          <w:sz w:val="28"/>
          <w:szCs w:val="28"/>
          <w:lang w:val="en-US"/>
        </w:rPr>
        <w:t xml:space="preserve"> </w:t>
      </w:r>
      <w:r w:rsidR="005E774F" w:rsidRPr="00A3770A">
        <w:rPr>
          <w:sz w:val="28"/>
          <w:szCs w:val="28"/>
          <w:lang w:val="en-US"/>
        </w:rPr>
        <w:t>(</w:t>
      </w:r>
      <w:r w:rsidR="00323EE3" w:rsidRPr="00A3770A">
        <w:rPr>
          <w:sz w:val="28"/>
          <w:szCs w:val="28"/>
          <w:lang w:val="en-US"/>
        </w:rPr>
        <w:t>2024</w:t>
      </w:r>
      <w:r w:rsidR="005E774F" w:rsidRPr="00A3770A">
        <w:rPr>
          <w:sz w:val="28"/>
          <w:szCs w:val="28"/>
          <w:lang w:val="en-US"/>
        </w:rPr>
        <w:t>) //</w:t>
      </w:r>
      <w:r w:rsidR="00323EE3" w:rsidRPr="00A3770A">
        <w:rPr>
          <w:sz w:val="28"/>
          <w:szCs w:val="28"/>
          <w:lang w:val="en-US"/>
        </w:rPr>
        <w:t xml:space="preserve"> </w:t>
      </w:r>
      <w:hyperlink r:id="rId59" w:history="1">
        <w:r w:rsidR="005E774F" w:rsidRPr="00A3770A">
          <w:rPr>
            <w:rStyle w:val="a5"/>
            <w:color w:val="auto"/>
            <w:sz w:val="28"/>
            <w:szCs w:val="28"/>
            <w:u w:val="none"/>
            <w:lang w:val="en-US"/>
          </w:rPr>
          <w:t>https://aws1.campaignasia.com.</w:t>
        </w:r>
      </w:hyperlink>
      <w:r w:rsidR="005E774F" w:rsidRPr="00A3770A">
        <w:rPr>
          <w:rStyle w:val="a5"/>
          <w:color w:val="auto"/>
          <w:sz w:val="28"/>
          <w:szCs w:val="28"/>
          <w:u w:val="none"/>
          <w:lang w:val="en-US"/>
        </w:rPr>
        <w:t xml:space="preserve"> 10.02.2026.</w:t>
      </w:r>
    </w:p>
    <w:p w:rsidR="00323EE3" w:rsidRPr="00A3770A" w:rsidRDefault="00552622" w:rsidP="005E774F">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91 </w:t>
      </w:r>
      <w:r w:rsidR="00323EE3" w:rsidRPr="00A3770A">
        <w:rPr>
          <w:sz w:val="28"/>
          <w:szCs w:val="28"/>
          <w:lang w:val="en-US"/>
        </w:rPr>
        <w:t>Seaton P. Contents tourism in Japan: Pilgrimages to “sacred sites” of popular culture // Tourism Management. – 2015. – Vol. 50. – P. 88-99.</w:t>
      </w:r>
    </w:p>
    <w:p w:rsidR="00323EE3" w:rsidRPr="00A3770A" w:rsidRDefault="005E774F" w:rsidP="005E774F">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92 </w:t>
      </w:r>
      <w:r w:rsidR="00323EE3" w:rsidRPr="00A3770A">
        <w:rPr>
          <w:sz w:val="28"/>
          <w:szCs w:val="28"/>
          <w:lang w:val="en-US"/>
        </w:rPr>
        <w:t>Japan. Endless Discovery</w:t>
      </w:r>
      <w:r w:rsidRPr="00A3770A">
        <w:rPr>
          <w:sz w:val="28"/>
          <w:szCs w:val="28"/>
          <w:lang w:val="en-US"/>
        </w:rPr>
        <w:t xml:space="preserve"> / </w:t>
      </w:r>
      <w:r w:rsidR="00323EE3" w:rsidRPr="00A3770A">
        <w:rPr>
          <w:sz w:val="28"/>
          <w:szCs w:val="28"/>
          <w:lang w:val="en-US"/>
        </w:rPr>
        <w:t>Government of Japan, 2011</w:t>
      </w:r>
      <w:r w:rsidRPr="00A3770A">
        <w:rPr>
          <w:sz w:val="28"/>
          <w:szCs w:val="28"/>
          <w:lang w:val="en-US"/>
        </w:rPr>
        <w:t xml:space="preserve"> //</w:t>
      </w:r>
      <w:r w:rsidR="00323EE3" w:rsidRPr="00A3770A">
        <w:rPr>
          <w:sz w:val="28"/>
          <w:szCs w:val="28"/>
          <w:lang w:val="en-US"/>
        </w:rPr>
        <w:t xml:space="preserve"> </w:t>
      </w:r>
      <w:hyperlink r:id="rId60" w:tgtFrame="_new" w:history="1">
        <w:r w:rsidR="00323EE3" w:rsidRPr="00A3770A">
          <w:rPr>
            <w:rStyle w:val="a5"/>
            <w:color w:val="auto"/>
            <w:sz w:val="28"/>
            <w:szCs w:val="28"/>
            <w:u w:val="none"/>
            <w:lang w:val="en-US"/>
          </w:rPr>
          <w:t>https://www.gov-online.go.jp</w:t>
        </w:r>
      </w:hyperlink>
      <w:r w:rsidRPr="00A3770A">
        <w:rPr>
          <w:rStyle w:val="a5"/>
          <w:color w:val="auto"/>
          <w:sz w:val="28"/>
          <w:szCs w:val="28"/>
          <w:u w:val="none"/>
          <w:lang w:val="en-US"/>
        </w:rPr>
        <w:t>.</w:t>
      </w:r>
      <w:r w:rsidR="00323EE3" w:rsidRPr="00A3770A">
        <w:rPr>
          <w:sz w:val="28"/>
          <w:szCs w:val="28"/>
          <w:lang w:val="en-US"/>
        </w:rPr>
        <w:t xml:space="preserve"> </w:t>
      </w:r>
      <w:r w:rsidRPr="00A3770A">
        <w:rPr>
          <w:sz w:val="28"/>
          <w:szCs w:val="28"/>
          <w:lang w:val="en-US"/>
        </w:rPr>
        <w:t>10.10.2025.</w:t>
      </w:r>
    </w:p>
    <w:p w:rsidR="00323EE3" w:rsidRPr="00A3770A" w:rsidRDefault="00552622" w:rsidP="00552622">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93 </w:t>
      </w:r>
      <w:r w:rsidR="00323EE3" w:rsidRPr="00A3770A">
        <w:rPr>
          <w:sz w:val="28"/>
          <w:szCs w:val="28"/>
          <w:lang w:val="en-US"/>
        </w:rPr>
        <w:t>Anime “pilgrimages” create new tourist destinations</w:t>
      </w:r>
      <w:r w:rsidR="005E774F" w:rsidRPr="00A3770A">
        <w:rPr>
          <w:sz w:val="28"/>
          <w:szCs w:val="28"/>
          <w:lang w:val="en-US"/>
        </w:rPr>
        <w:t xml:space="preserve"> (</w:t>
      </w:r>
      <w:r w:rsidR="00323EE3" w:rsidRPr="00A3770A">
        <w:rPr>
          <w:sz w:val="28"/>
          <w:szCs w:val="28"/>
          <w:lang w:val="en-US"/>
        </w:rPr>
        <w:t>2017</w:t>
      </w:r>
      <w:r w:rsidR="005E774F" w:rsidRPr="00A3770A">
        <w:rPr>
          <w:sz w:val="28"/>
          <w:szCs w:val="28"/>
          <w:lang w:val="en-US"/>
        </w:rPr>
        <w:t>) //</w:t>
      </w:r>
      <w:r w:rsidR="00323EE3" w:rsidRPr="00A3770A">
        <w:rPr>
          <w:sz w:val="28"/>
          <w:szCs w:val="28"/>
          <w:lang w:val="en-US"/>
        </w:rPr>
        <w:t xml:space="preserve"> </w:t>
      </w:r>
      <w:hyperlink r:id="rId61" w:tgtFrame="_new" w:history="1">
        <w:r w:rsidR="00323EE3" w:rsidRPr="00A3770A">
          <w:rPr>
            <w:rStyle w:val="a5"/>
            <w:color w:val="auto"/>
            <w:sz w:val="28"/>
            <w:szCs w:val="28"/>
            <w:u w:val="none"/>
            <w:lang w:val="en-US"/>
          </w:rPr>
          <w:t>https://www.nippon.com</w:t>
        </w:r>
      </w:hyperlink>
      <w:r w:rsidR="005E774F" w:rsidRPr="00A3770A">
        <w:rPr>
          <w:rStyle w:val="a5"/>
          <w:color w:val="auto"/>
          <w:sz w:val="28"/>
          <w:szCs w:val="28"/>
          <w:u w:val="none"/>
          <w:lang w:val="en-US"/>
        </w:rPr>
        <w:t>. 10.10.2025.</w:t>
      </w:r>
    </w:p>
    <w:p w:rsidR="00323EE3" w:rsidRPr="00A3770A" w:rsidRDefault="00552622" w:rsidP="00552622">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94 </w:t>
      </w:r>
      <w:r w:rsidR="00323EE3" w:rsidRPr="00A3770A">
        <w:rPr>
          <w:sz w:val="28"/>
          <w:szCs w:val="28"/>
          <w:lang w:val="en-US"/>
        </w:rPr>
        <w:t xml:space="preserve">Atioğlu E. Hot Air Balloon Rides in Cappadocia: A Business Model to Stimulate the Economy // Cumhuriyet University Journal of Economics and Administrative Sciences. – 2021. – Vol. 22, </w:t>
      </w:r>
      <w:r w:rsidR="005E774F" w:rsidRPr="00A3770A">
        <w:rPr>
          <w:sz w:val="28"/>
          <w:szCs w:val="28"/>
          <w:lang w:val="en-US"/>
        </w:rPr>
        <w:t>Issue</w:t>
      </w:r>
      <w:r w:rsidR="00323EE3" w:rsidRPr="00A3770A">
        <w:rPr>
          <w:sz w:val="28"/>
          <w:szCs w:val="28"/>
          <w:lang w:val="en-US"/>
        </w:rPr>
        <w:t xml:space="preserve"> 2. – P. 378-393. </w:t>
      </w:r>
    </w:p>
    <w:p w:rsidR="00323EE3" w:rsidRPr="00A3770A" w:rsidRDefault="00552622" w:rsidP="00552622">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95 </w:t>
      </w:r>
      <w:r w:rsidR="00323EE3" w:rsidRPr="00A3770A">
        <w:rPr>
          <w:sz w:val="28"/>
          <w:szCs w:val="28"/>
          <w:lang w:val="en-US"/>
        </w:rPr>
        <w:t>Türkiye’s balloon tourism aims to attract 2 million passengers with new routes</w:t>
      </w:r>
      <w:r w:rsidR="005E774F" w:rsidRPr="00A3770A">
        <w:rPr>
          <w:sz w:val="28"/>
          <w:szCs w:val="28"/>
          <w:lang w:val="en-US"/>
        </w:rPr>
        <w:t xml:space="preserve"> (</w:t>
      </w:r>
      <w:r w:rsidR="00323EE3" w:rsidRPr="00A3770A">
        <w:rPr>
          <w:sz w:val="28"/>
          <w:szCs w:val="28"/>
          <w:lang w:val="en-US"/>
        </w:rPr>
        <w:t>2025</w:t>
      </w:r>
      <w:r w:rsidR="005E774F" w:rsidRPr="00A3770A">
        <w:rPr>
          <w:sz w:val="28"/>
          <w:szCs w:val="28"/>
          <w:lang w:val="en-US"/>
        </w:rPr>
        <w:t>) //</w:t>
      </w:r>
      <w:r w:rsidR="00323EE3" w:rsidRPr="00A3770A">
        <w:rPr>
          <w:sz w:val="28"/>
          <w:szCs w:val="28"/>
          <w:lang w:val="en-US"/>
        </w:rPr>
        <w:t xml:space="preserve"> </w:t>
      </w:r>
      <w:hyperlink r:id="rId62" w:history="1">
        <w:r w:rsidR="005E774F" w:rsidRPr="00A3770A">
          <w:rPr>
            <w:rStyle w:val="a5"/>
            <w:color w:val="auto"/>
            <w:sz w:val="28"/>
            <w:szCs w:val="28"/>
            <w:u w:val="none"/>
            <w:lang w:val="en-US"/>
          </w:rPr>
          <w:t>https://eng.belta.by/partner_news/view/turkiyes/</w:t>
        </w:r>
      </w:hyperlink>
      <w:r w:rsidR="005E774F" w:rsidRPr="00A3770A">
        <w:rPr>
          <w:rStyle w:val="a5"/>
          <w:color w:val="auto"/>
          <w:sz w:val="28"/>
          <w:szCs w:val="28"/>
          <w:u w:val="none"/>
          <w:lang w:val="en-US"/>
        </w:rPr>
        <w:t xml:space="preserve"> 10.10.2025.</w:t>
      </w:r>
    </w:p>
    <w:p w:rsidR="00323EE3" w:rsidRPr="00A3770A" w:rsidRDefault="00552622" w:rsidP="00552622">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96 </w:t>
      </w:r>
      <w:r w:rsidR="00323EE3" w:rsidRPr="00A3770A">
        <w:rPr>
          <w:sz w:val="28"/>
          <w:szCs w:val="28"/>
          <w:lang w:val="en-US"/>
        </w:rPr>
        <w:t>More than Middle-earth: How film tourism changed New Zealand</w:t>
      </w:r>
      <w:r w:rsidR="005E774F" w:rsidRPr="00A3770A">
        <w:rPr>
          <w:sz w:val="28"/>
          <w:szCs w:val="28"/>
          <w:lang w:val="en-US"/>
        </w:rPr>
        <w:t xml:space="preserve"> //</w:t>
      </w:r>
      <w:r w:rsidR="00323EE3" w:rsidRPr="00A3770A">
        <w:rPr>
          <w:sz w:val="28"/>
          <w:szCs w:val="28"/>
          <w:lang w:val="en-US"/>
        </w:rPr>
        <w:t xml:space="preserve"> </w:t>
      </w:r>
      <w:hyperlink r:id="rId63" w:history="1">
        <w:r w:rsidR="005E774F" w:rsidRPr="00A3770A">
          <w:rPr>
            <w:rStyle w:val="a5"/>
            <w:color w:val="auto"/>
            <w:sz w:val="28"/>
            <w:szCs w:val="28"/>
            <w:u w:val="none"/>
            <w:lang w:val="en-US"/>
          </w:rPr>
          <w:t>https://www.cathaypacific.com/cx/en_BE/inspiration/travel/more-than.</w:t>
        </w:r>
      </w:hyperlink>
      <w:r w:rsidR="005E774F" w:rsidRPr="00A3770A">
        <w:rPr>
          <w:rStyle w:val="a5"/>
          <w:color w:val="auto"/>
          <w:sz w:val="28"/>
          <w:szCs w:val="28"/>
          <w:u w:val="none"/>
          <w:lang w:val="en-US"/>
        </w:rPr>
        <w:t xml:space="preserve"> 10.10.2025.</w:t>
      </w:r>
    </w:p>
    <w:p w:rsidR="00323EE3" w:rsidRPr="00A3770A" w:rsidRDefault="00552622" w:rsidP="00552622">
      <w:pPr>
        <w:pStyle w:val="a3"/>
        <w:tabs>
          <w:tab w:val="left" w:pos="993"/>
          <w:tab w:val="left" w:pos="1134"/>
          <w:tab w:val="left" w:pos="1276"/>
          <w:tab w:val="left" w:pos="1560"/>
        </w:tabs>
        <w:spacing w:before="0" w:beforeAutospacing="0" w:after="0" w:afterAutospacing="0"/>
        <w:ind w:firstLine="709"/>
        <w:jc w:val="both"/>
        <w:rPr>
          <w:sz w:val="28"/>
          <w:szCs w:val="28"/>
        </w:rPr>
      </w:pPr>
      <w:r w:rsidRPr="00A3770A">
        <w:rPr>
          <w:sz w:val="28"/>
          <w:szCs w:val="28"/>
          <w:lang w:val="en-US"/>
        </w:rPr>
        <w:t xml:space="preserve">97 </w:t>
      </w:r>
      <w:r w:rsidR="00323EE3" w:rsidRPr="00A3770A">
        <w:rPr>
          <w:sz w:val="28"/>
          <w:szCs w:val="28"/>
          <w:lang w:val="en-US"/>
        </w:rPr>
        <w:t>Middle-earth Film Tourism Impact Study</w:t>
      </w:r>
      <w:r w:rsidR="005E774F" w:rsidRPr="00A3770A">
        <w:rPr>
          <w:sz w:val="28"/>
          <w:szCs w:val="28"/>
          <w:lang w:val="en-US"/>
        </w:rPr>
        <w:t xml:space="preserve"> / Tourism New Zealand (</w:t>
      </w:r>
      <w:r w:rsidR="00323EE3" w:rsidRPr="00A3770A">
        <w:rPr>
          <w:sz w:val="28"/>
          <w:szCs w:val="28"/>
          <w:lang w:val="en-US"/>
        </w:rPr>
        <w:t>2022</w:t>
      </w:r>
      <w:r w:rsidR="005E774F" w:rsidRPr="00A3770A">
        <w:rPr>
          <w:sz w:val="28"/>
          <w:szCs w:val="28"/>
          <w:lang w:val="en-US"/>
        </w:rPr>
        <w:t>) //</w:t>
      </w:r>
      <w:r w:rsidR="00323EE3" w:rsidRPr="00A3770A">
        <w:rPr>
          <w:sz w:val="28"/>
          <w:szCs w:val="28"/>
          <w:lang w:val="en-US"/>
        </w:rPr>
        <w:t xml:space="preserve"> </w:t>
      </w:r>
      <w:hyperlink r:id="rId64" w:tgtFrame="_new" w:history="1">
        <w:r w:rsidR="00323EE3" w:rsidRPr="00A3770A">
          <w:rPr>
            <w:rStyle w:val="a5"/>
            <w:color w:val="auto"/>
            <w:sz w:val="28"/>
            <w:szCs w:val="28"/>
            <w:u w:val="none"/>
            <w:lang w:val="en-US"/>
          </w:rPr>
          <w:t>https://www.tourismnewzealand.com</w:t>
        </w:r>
      </w:hyperlink>
      <w:r w:rsidR="005E774F" w:rsidRPr="00A3770A">
        <w:rPr>
          <w:rStyle w:val="a5"/>
          <w:color w:val="auto"/>
          <w:sz w:val="28"/>
          <w:szCs w:val="28"/>
          <w:u w:val="none"/>
          <w:lang w:val="en-US"/>
        </w:rPr>
        <w:t>.</w:t>
      </w:r>
      <w:r w:rsidR="00374139" w:rsidRPr="00A3770A">
        <w:rPr>
          <w:sz w:val="28"/>
          <w:szCs w:val="28"/>
          <w:lang w:val="en-US"/>
        </w:rPr>
        <w:t xml:space="preserve"> </w:t>
      </w:r>
      <w:r w:rsidR="005E774F" w:rsidRPr="00A3770A">
        <w:rPr>
          <w:sz w:val="28"/>
          <w:szCs w:val="28"/>
        </w:rPr>
        <w:t>10.10.2025.</w:t>
      </w:r>
    </w:p>
    <w:p w:rsidR="00323EE3" w:rsidRPr="00A3770A" w:rsidRDefault="00CB6D30" w:rsidP="00552622">
      <w:pPr>
        <w:pStyle w:val="ab"/>
        <w:tabs>
          <w:tab w:val="left" w:pos="993"/>
          <w:tab w:val="left" w:pos="1560"/>
        </w:tabs>
        <w:spacing w:after="0" w:line="240" w:lineRule="auto"/>
        <w:ind w:left="0" w:firstLine="709"/>
        <w:jc w:val="both"/>
        <w:rPr>
          <w:rFonts w:ascii="Times New Roman" w:hAnsi="Times New Roman" w:cs="Times New Roman"/>
          <w:sz w:val="28"/>
          <w:szCs w:val="28"/>
          <w:lang w:val="en-US"/>
        </w:rPr>
      </w:pPr>
      <w:r w:rsidRPr="00A3770A">
        <w:rPr>
          <w:rFonts w:ascii="Times New Roman" w:hAnsi="Times New Roman" w:cs="Times New Roman"/>
          <w:sz w:val="28"/>
          <w:szCs w:val="28"/>
        </w:rPr>
        <w:t xml:space="preserve">98 </w:t>
      </w:r>
      <w:r w:rsidR="00552622" w:rsidRPr="00A3770A">
        <w:rPr>
          <w:rFonts w:ascii="Times New Roman" w:hAnsi="Times New Roman" w:cs="Times New Roman"/>
          <w:sz w:val="28"/>
          <w:szCs w:val="28"/>
        </w:rPr>
        <w:t xml:space="preserve">Постановление Правительства Республики Казахстан. Об утверждении Комплексного плана социально-экономического развития Мангистауской области на 2021-2025 годы и признании утратившими силу некоторых решений Правительства Республики Казахстан: </w:t>
      </w:r>
      <w:r w:rsidR="005E774F" w:rsidRPr="00A3770A">
        <w:rPr>
          <w:rFonts w:ascii="Times New Roman" w:hAnsi="Times New Roman" w:cs="Times New Roman"/>
          <w:sz w:val="28"/>
          <w:szCs w:val="28"/>
        </w:rPr>
        <w:t xml:space="preserve">утв. </w:t>
      </w:r>
      <w:r w:rsidR="00552622" w:rsidRPr="00A3770A">
        <w:rPr>
          <w:rFonts w:ascii="Times New Roman" w:hAnsi="Times New Roman" w:cs="Times New Roman"/>
          <w:sz w:val="28"/>
          <w:szCs w:val="28"/>
        </w:rPr>
        <w:t>4 ноября 2021 года №784 // https://adilet.zan.kz/rus/docs/P2100000784</w:t>
      </w:r>
      <w:r w:rsidR="00323EE3" w:rsidRPr="00A3770A">
        <w:rPr>
          <w:rFonts w:ascii="Times New Roman" w:hAnsi="Times New Roman" w:cs="Times New Roman"/>
          <w:sz w:val="28"/>
          <w:szCs w:val="28"/>
        </w:rPr>
        <w:t>.</w:t>
      </w:r>
      <w:r w:rsidR="00552622" w:rsidRPr="00A3770A">
        <w:rPr>
          <w:rFonts w:ascii="Times New Roman" w:hAnsi="Times New Roman" w:cs="Times New Roman"/>
          <w:sz w:val="28"/>
          <w:szCs w:val="28"/>
        </w:rPr>
        <w:t xml:space="preserve"> </w:t>
      </w:r>
      <w:r w:rsidR="00552622" w:rsidRPr="00A3770A">
        <w:rPr>
          <w:rFonts w:ascii="Times New Roman" w:hAnsi="Times New Roman" w:cs="Times New Roman"/>
          <w:sz w:val="28"/>
          <w:szCs w:val="28"/>
          <w:lang w:val="en-US"/>
        </w:rPr>
        <w:t>10.02.2026.</w:t>
      </w:r>
    </w:p>
    <w:p w:rsidR="00323EE3" w:rsidRPr="00A3770A" w:rsidRDefault="00CB6D30" w:rsidP="00552622">
      <w:pPr>
        <w:pStyle w:val="a3"/>
        <w:tabs>
          <w:tab w:val="left" w:pos="993"/>
          <w:tab w:val="left" w:pos="1276"/>
          <w:tab w:val="left" w:pos="1560"/>
        </w:tabs>
        <w:spacing w:before="0" w:beforeAutospacing="0" w:after="0" w:afterAutospacing="0"/>
        <w:ind w:firstLine="709"/>
        <w:jc w:val="both"/>
        <w:rPr>
          <w:sz w:val="28"/>
          <w:szCs w:val="28"/>
        </w:rPr>
      </w:pPr>
      <w:r w:rsidRPr="00A3770A">
        <w:rPr>
          <w:sz w:val="28"/>
          <w:szCs w:val="28"/>
          <w:lang w:val="en-US"/>
        </w:rPr>
        <w:t xml:space="preserve">99 </w:t>
      </w:r>
      <w:r w:rsidR="00323EE3" w:rsidRPr="00A3770A">
        <w:rPr>
          <w:sz w:val="28"/>
          <w:szCs w:val="28"/>
          <w:lang w:val="en-US"/>
        </w:rPr>
        <w:t>Ministry of Tourism and Sports of the Republic of Kazakhstan</w:t>
      </w:r>
      <w:r w:rsidR="005E774F" w:rsidRPr="00A3770A">
        <w:rPr>
          <w:sz w:val="28"/>
          <w:szCs w:val="28"/>
          <w:lang w:val="en-US"/>
        </w:rPr>
        <w:t xml:space="preserve"> /</w:t>
      </w:r>
      <w:r w:rsidR="00323EE3" w:rsidRPr="00A3770A">
        <w:rPr>
          <w:sz w:val="28"/>
          <w:szCs w:val="28"/>
          <w:lang w:val="en-US"/>
        </w:rPr>
        <w:t xml:space="preserve"> Government of the Republic of Kazakhstan</w:t>
      </w:r>
      <w:r w:rsidR="005E774F" w:rsidRPr="00A3770A">
        <w:rPr>
          <w:sz w:val="28"/>
          <w:szCs w:val="28"/>
          <w:lang w:val="en-US"/>
        </w:rPr>
        <w:t xml:space="preserve"> // </w:t>
      </w:r>
      <w:hyperlink r:id="rId65" w:history="1">
        <w:r w:rsidR="005E774F" w:rsidRPr="00A3770A">
          <w:rPr>
            <w:rStyle w:val="a5"/>
            <w:color w:val="auto"/>
            <w:sz w:val="28"/>
            <w:szCs w:val="28"/>
            <w:u w:val="none"/>
            <w:lang w:val="en-US"/>
          </w:rPr>
          <w:t>https://www.gov.kz/memleket/entities</w:t>
        </w:r>
      </w:hyperlink>
      <w:r w:rsidR="005E774F" w:rsidRPr="00A3770A">
        <w:rPr>
          <w:rStyle w:val="a5"/>
          <w:color w:val="auto"/>
          <w:sz w:val="28"/>
          <w:szCs w:val="28"/>
          <w:u w:val="none"/>
          <w:lang w:val="en-US"/>
        </w:rPr>
        <w:t>.</w:t>
      </w:r>
      <w:r w:rsidR="00374139" w:rsidRPr="00A3770A">
        <w:rPr>
          <w:sz w:val="28"/>
          <w:szCs w:val="28"/>
          <w:lang w:val="en-US"/>
        </w:rPr>
        <w:t xml:space="preserve"> </w:t>
      </w:r>
      <w:r w:rsidR="005E774F" w:rsidRPr="00A3770A">
        <w:rPr>
          <w:sz w:val="28"/>
          <w:szCs w:val="28"/>
        </w:rPr>
        <w:t>10.10.2025.</w:t>
      </w:r>
    </w:p>
    <w:p w:rsidR="00323EE3" w:rsidRPr="00A3770A" w:rsidRDefault="00CB6D30" w:rsidP="00552622">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rPr>
        <w:t xml:space="preserve">100 </w:t>
      </w:r>
      <w:r w:rsidR="00552622" w:rsidRPr="00A3770A">
        <w:rPr>
          <w:sz w:val="28"/>
          <w:szCs w:val="28"/>
        </w:rPr>
        <w:t>Постановление Правительства Республики Казахстан. Об утверждении Концепции развития туристской отрасли Республики Казахстан до 2023 года: утв 30 июня 2017 года, №406 //</w:t>
      </w:r>
      <w:r w:rsidR="00552622" w:rsidRPr="00A3770A">
        <w:t xml:space="preserve"> </w:t>
      </w:r>
      <w:r w:rsidR="00552622" w:rsidRPr="00A3770A">
        <w:rPr>
          <w:sz w:val="28"/>
          <w:szCs w:val="28"/>
          <w:lang w:val="en-US"/>
        </w:rPr>
        <w:t>https</w:t>
      </w:r>
      <w:r w:rsidR="00552622" w:rsidRPr="00A3770A">
        <w:rPr>
          <w:sz w:val="28"/>
          <w:szCs w:val="28"/>
        </w:rPr>
        <w:t>://</w:t>
      </w:r>
      <w:r w:rsidR="00552622" w:rsidRPr="00A3770A">
        <w:rPr>
          <w:sz w:val="28"/>
          <w:szCs w:val="28"/>
          <w:lang w:val="en-US"/>
        </w:rPr>
        <w:t>adilet</w:t>
      </w:r>
      <w:r w:rsidR="00552622" w:rsidRPr="00A3770A">
        <w:rPr>
          <w:sz w:val="28"/>
          <w:szCs w:val="28"/>
        </w:rPr>
        <w:t>.</w:t>
      </w:r>
      <w:r w:rsidR="00552622" w:rsidRPr="00A3770A">
        <w:rPr>
          <w:sz w:val="28"/>
          <w:szCs w:val="28"/>
          <w:lang w:val="en-US"/>
        </w:rPr>
        <w:t>zan</w:t>
      </w:r>
      <w:r w:rsidR="00552622" w:rsidRPr="00A3770A">
        <w:rPr>
          <w:sz w:val="28"/>
          <w:szCs w:val="28"/>
        </w:rPr>
        <w:t>.</w:t>
      </w:r>
      <w:r w:rsidR="00552622" w:rsidRPr="00A3770A">
        <w:rPr>
          <w:sz w:val="28"/>
          <w:szCs w:val="28"/>
          <w:lang w:val="en-US"/>
        </w:rPr>
        <w:t>kz</w:t>
      </w:r>
      <w:r w:rsidR="00552622" w:rsidRPr="00A3770A">
        <w:rPr>
          <w:sz w:val="28"/>
          <w:szCs w:val="28"/>
        </w:rPr>
        <w:t>/</w:t>
      </w:r>
      <w:r w:rsidR="00552622" w:rsidRPr="00A3770A">
        <w:rPr>
          <w:sz w:val="28"/>
          <w:szCs w:val="28"/>
          <w:lang w:val="en-US"/>
        </w:rPr>
        <w:t>rus</w:t>
      </w:r>
      <w:r w:rsidR="00552622" w:rsidRPr="00A3770A">
        <w:rPr>
          <w:sz w:val="28"/>
          <w:szCs w:val="28"/>
        </w:rPr>
        <w:t>/</w:t>
      </w:r>
      <w:r w:rsidR="00552622" w:rsidRPr="00A3770A">
        <w:rPr>
          <w:sz w:val="28"/>
          <w:szCs w:val="28"/>
          <w:lang w:val="en-US"/>
        </w:rPr>
        <w:t>docs</w:t>
      </w:r>
      <w:r w:rsidR="00552622" w:rsidRPr="00A3770A">
        <w:rPr>
          <w:sz w:val="28"/>
          <w:szCs w:val="28"/>
        </w:rPr>
        <w:t>/</w:t>
      </w:r>
      <w:r w:rsidR="00552622" w:rsidRPr="00A3770A">
        <w:rPr>
          <w:sz w:val="28"/>
          <w:szCs w:val="28"/>
          <w:lang w:val="en-US"/>
        </w:rPr>
        <w:t>P</w:t>
      </w:r>
      <w:r w:rsidR="00552622" w:rsidRPr="00A3770A">
        <w:rPr>
          <w:sz w:val="28"/>
          <w:szCs w:val="28"/>
        </w:rPr>
        <w:t>1700000406.</w:t>
      </w:r>
      <w:r w:rsidR="00374139" w:rsidRPr="00A3770A">
        <w:rPr>
          <w:sz w:val="28"/>
          <w:szCs w:val="28"/>
        </w:rPr>
        <w:t xml:space="preserve"> </w:t>
      </w:r>
      <w:r w:rsidR="00552622" w:rsidRPr="00A3770A">
        <w:rPr>
          <w:sz w:val="28"/>
          <w:szCs w:val="28"/>
          <w:lang w:val="en-US"/>
        </w:rPr>
        <w:t>10.02.2026.</w:t>
      </w:r>
    </w:p>
    <w:p w:rsidR="00323EE3" w:rsidRPr="00A3770A" w:rsidRDefault="00CB6D30" w:rsidP="00552622">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101</w:t>
      </w:r>
      <w:r w:rsidR="00323EE3" w:rsidRPr="00A3770A">
        <w:rPr>
          <w:sz w:val="28"/>
          <w:szCs w:val="28"/>
          <w:lang w:val="en-US"/>
        </w:rPr>
        <w:t xml:space="preserve"> Tourism statistics</w:t>
      </w:r>
      <w:r w:rsidR="00552622" w:rsidRPr="00A3770A">
        <w:rPr>
          <w:sz w:val="28"/>
          <w:szCs w:val="28"/>
          <w:lang w:val="en-US"/>
        </w:rPr>
        <w:t xml:space="preserve"> / Bureau of National Statistics of the Republic of Kazakhstan //</w:t>
      </w:r>
      <w:r w:rsidR="00323EE3" w:rsidRPr="00A3770A">
        <w:rPr>
          <w:sz w:val="28"/>
          <w:szCs w:val="28"/>
          <w:lang w:val="en-US"/>
        </w:rPr>
        <w:t xml:space="preserve"> </w:t>
      </w:r>
      <w:hyperlink r:id="rId66" w:tgtFrame="_new" w:history="1">
        <w:r w:rsidR="00323EE3" w:rsidRPr="00A3770A">
          <w:rPr>
            <w:rStyle w:val="a5"/>
            <w:color w:val="auto"/>
            <w:sz w:val="28"/>
            <w:szCs w:val="28"/>
            <w:u w:val="none"/>
            <w:lang w:val="en-US"/>
          </w:rPr>
          <w:t>https://stat.gov.kz</w:t>
        </w:r>
      </w:hyperlink>
      <w:r w:rsidR="00552622" w:rsidRPr="00A3770A">
        <w:rPr>
          <w:rStyle w:val="a5"/>
          <w:color w:val="auto"/>
          <w:sz w:val="28"/>
          <w:szCs w:val="28"/>
          <w:u w:val="none"/>
          <w:lang w:val="en-US"/>
        </w:rPr>
        <w:t>.</w:t>
      </w:r>
      <w:r w:rsidR="00374139" w:rsidRPr="00A3770A">
        <w:rPr>
          <w:sz w:val="28"/>
          <w:szCs w:val="28"/>
          <w:lang w:val="en-US"/>
        </w:rPr>
        <w:t xml:space="preserve"> </w:t>
      </w:r>
      <w:r w:rsidR="00552622" w:rsidRPr="00A3770A">
        <w:rPr>
          <w:sz w:val="28"/>
          <w:szCs w:val="28"/>
          <w:lang w:val="en-US"/>
        </w:rPr>
        <w:t>10.02.2026.</w:t>
      </w:r>
    </w:p>
    <w:p w:rsidR="00323EE3" w:rsidRPr="00A3770A" w:rsidRDefault="00CB6D30" w:rsidP="00552622">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102 </w:t>
      </w:r>
      <w:r w:rsidR="00323EE3" w:rsidRPr="00A3770A">
        <w:rPr>
          <w:sz w:val="28"/>
          <w:szCs w:val="28"/>
          <w:lang w:val="en-US"/>
        </w:rPr>
        <w:t>Department of Tourism of Mangistau Region</w:t>
      </w:r>
      <w:r w:rsidR="00552622" w:rsidRPr="00A3770A">
        <w:rPr>
          <w:sz w:val="28"/>
          <w:szCs w:val="28"/>
          <w:lang w:val="en-US"/>
        </w:rPr>
        <w:t xml:space="preserve"> /</w:t>
      </w:r>
      <w:r w:rsidR="00323EE3" w:rsidRPr="00A3770A">
        <w:rPr>
          <w:sz w:val="28"/>
          <w:szCs w:val="28"/>
          <w:lang w:val="en-US"/>
        </w:rPr>
        <w:t xml:space="preserve"> Government of the Mangystau Region</w:t>
      </w:r>
      <w:r w:rsidR="00552622" w:rsidRPr="00A3770A">
        <w:rPr>
          <w:sz w:val="28"/>
          <w:szCs w:val="28"/>
          <w:lang w:val="en-US"/>
        </w:rPr>
        <w:t xml:space="preserve"> // </w:t>
      </w:r>
      <w:hyperlink w:history="1">
        <w:r w:rsidR="00552622" w:rsidRPr="00A3770A">
          <w:rPr>
            <w:rStyle w:val="a5"/>
            <w:color w:val="auto"/>
            <w:sz w:val="28"/>
            <w:szCs w:val="28"/>
            <w:u w:val="none"/>
            <w:lang w:val="en-US"/>
          </w:rPr>
          <w:t>https://www. gov.kz/memleket/entities/mangystau.</w:t>
        </w:r>
      </w:hyperlink>
      <w:r w:rsidR="00374139" w:rsidRPr="00A3770A">
        <w:rPr>
          <w:sz w:val="28"/>
          <w:szCs w:val="28"/>
          <w:lang w:val="en-US"/>
        </w:rPr>
        <w:t xml:space="preserve"> </w:t>
      </w:r>
      <w:r w:rsidR="00552622" w:rsidRPr="00A3770A">
        <w:rPr>
          <w:sz w:val="28"/>
          <w:szCs w:val="28"/>
          <w:lang w:val="en-US"/>
        </w:rPr>
        <w:t>10.02.2026.</w:t>
      </w:r>
    </w:p>
    <w:p w:rsidR="00323EE3" w:rsidRPr="00A3770A" w:rsidRDefault="003E510B" w:rsidP="003E510B">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103 </w:t>
      </w:r>
      <w:r w:rsidR="00CB6D30" w:rsidRPr="00A3770A">
        <w:rPr>
          <w:sz w:val="28"/>
          <w:szCs w:val="28"/>
          <w:lang w:val="en-US"/>
        </w:rPr>
        <w:t xml:space="preserve">Sakenova S. Kazakhstan Presents Top Five Tourist Destinations of 2023 // </w:t>
      </w:r>
      <w:hyperlink r:id="rId67" w:history="1">
        <w:r w:rsidR="00CB6D30" w:rsidRPr="00A3770A">
          <w:rPr>
            <w:rStyle w:val="a5"/>
            <w:color w:val="auto"/>
            <w:sz w:val="28"/>
            <w:szCs w:val="28"/>
            <w:u w:val="none"/>
            <w:lang w:val="en-US"/>
          </w:rPr>
          <w:t>https://astanatimes.com/2024/01/kazakhstan-presents-top-five-tourist.</w:t>
        </w:r>
      </w:hyperlink>
      <w:r w:rsidR="00CB6D30" w:rsidRPr="00A3770A">
        <w:rPr>
          <w:rStyle w:val="a5"/>
          <w:color w:val="auto"/>
          <w:sz w:val="28"/>
          <w:szCs w:val="28"/>
          <w:u w:val="none"/>
          <w:lang w:val="en-US"/>
        </w:rPr>
        <w:t xml:space="preserve"> 10.02.2026.</w:t>
      </w:r>
      <w:r w:rsidR="00374139" w:rsidRPr="00A3770A">
        <w:rPr>
          <w:sz w:val="28"/>
          <w:szCs w:val="28"/>
          <w:lang w:val="en-US"/>
        </w:rPr>
        <w:t xml:space="preserve"> </w:t>
      </w:r>
    </w:p>
    <w:p w:rsidR="00323EE3" w:rsidRPr="00A3770A" w:rsidRDefault="003E510B" w:rsidP="003E510B">
      <w:pPr>
        <w:pStyle w:val="a3"/>
        <w:tabs>
          <w:tab w:val="left" w:pos="993"/>
          <w:tab w:val="left" w:pos="1276"/>
          <w:tab w:val="left" w:pos="1560"/>
        </w:tabs>
        <w:spacing w:before="0" w:beforeAutospacing="0" w:after="0" w:afterAutospacing="0"/>
        <w:ind w:firstLine="709"/>
        <w:jc w:val="both"/>
        <w:rPr>
          <w:sz w:val="28"/>
          <w:szCs w:val="28"/>
        </w:rPr>
      </w:pPr>
      <w:r w:rsidRPr="00A3770A">
        <w:rPr>
          <w:sz w:val="28"/>
          <w:szCs w:val="28"/>
          <w:lang w:val="en-US"/>
        </w:rPr>
        <w:t xml:space="preserve">104 </w:t>
      </w:r>
      <w:r w:rsidR="00323EE3" w:rsidRPr="00A3770A">
        <w:rPr>
          <w:sz w:val="28"/>
          <w:szCs w:val="28"/>
          <w:lang w:val="en-US"/>
        </w:rPr>
        <w:t>Kendirli: New resort town planned for Mangystau region – 26.09.2024</w:t>
      </w:r>
      <w:r w:rsidR="0041160C" w:rsidRPr="00A3770A">
        <w:rPr>
          <w:sz w:val="28"/>
          <w:szCs w:val="28"/>
          <w:lang w:val="en-US"/>
        </w:rPr>
        <w:t xml:space="preserve"> //</w:t>
      </w:r>
      <w:r w:rsidR="00323EE3" w:rsidRPr="00A3770A">
        <w:rPr>
          <w:sz w:val="28"/>
          <w:szCs w:val="28"/>
          <w:lang w:val="en-US"/>
        </w:rPr>
        <w:t xml:space="preserve"> </w:t>
      </w:r>
      <w:hyperlink r:id="rId68" w:history="1">
        <w:r w:rsidR="0041160C" w:rsidRPr="00A3770A">
          <w:rPr>
            <w:rStyle w:val="a5"/>
            <w:color w:val="auto"/>
            <w:sz w:val="28"/>
            <w:szCs w:val="28"/>
            <w:u w:val="none"/>
            <w:lang w:val="en-US"/>
          </w:rPr>
          <w:t xml:space="preserve">https://astanatimes.com/2024/09/kendirli-new-resort-town-planned-for. </w:t>
        </w:r>
        <w:r w:rsidR="0041160C" w:rsidRPr="00A3770A">
          <w:rPr>
            <w:rStyle w:val="a5"/>
            <w:color w:val="auto"/>
            <w:sz w:val="28"/>
            <w:szCs w:val="28"/>
            <w:u w:val="none"/>
          </w:rPr>
          <w:t>10.10.2025.</w:t>
        </w:r>
      </w:hyperlink>
      <w:r w:rsidR="00374139" w:rsidRPr="00A3770A">
        <w:rPr>
          <w:sz w:val="28"/>
          <w:szCs w:val="28"/>
        </w:rPr>
        <w:t xml:space="preserve"> </w:t>
      </w:r>
    </w:p>
    <w:p w:rsidR="0041160C" w:rsidRPr="00A3770A" w:rsidRDefault="003E510B" w:rsidP="003E510B">
      <w:pPr>
        <w:pStyle w:val="ab"/>
        <w:tabs>
          <w:tab w:val="left" w:pos="993"/>
          <w:tab w:val="left" w:pos="1276"/>
          <w:tab w:val="left" w:pos="1560"/>
        </w:tabs>
        <w:spacing w:after="0" w:line="240" w:lineRule="auto"/>
        <w:ind w:left="0" w:firstLine="709"/>
        <w:jc w:val="both"/>
        <w:rPr>
          <w:rFonts w:ascii="Times New Roman" w:hAnsi="Times New Roman" w:cs="Times New Roman"/>
          <w:sz w:val="28"/>
          <w:szCs w:val="28"/>
        </w:rPr>
      </w:pPr>
      <w:r w:rsidRPr="00A3770A">
        <w:rPr>
          <w:rFonts w:ascii="Times New Roman" w:hAnsi="Times New Roman" w:cs="Times New Roman"/>
          <w:sz w:val="28"/>
          <w:szCs w:val="28"/>
        </w:rPr>
        <w:t xml:space="preserve">105 </w:t>
      </w:r>
      <w:r w:rsidR="0041160C" w:rsidRPr="00A3770A">
        <w:rPr>
          <w:rFonts w:ascii="Times New Roman" w:hAnsi="Times New Roman" w:cs="Times New Roman"/>
          <w:sz w:val="28"/>
          <w:szCs w:val="28"/>
        </w:rPr>
        <w:t xml:space="preserve">Приказ Министра культуры и спорта Республики Казахстан. Об утверждении карты туристификации: утв. 27 октября 2021 года, №332 // </w:t>
      </w:r>
      <w:hyperlink r:id="rId69" w:history="1">
        <w:r w:rsidR="0041160C" w:rsidRPr="00A3770A">
          <w:rPr>
            <w:rStyle w:val="a5"/>
            <w:rFonts w:ascii="Times New Roman" w:hAnsi="Times New Roman" w:cs="Times New Roman"/>
            <w:color w:val="auto"/>
            <w:sz w:val="28"/>
            <w:szCs w:val="28"/>
            <w:u w:val="none"/>
          </w:rPr>
          <w:t>https://adilet.zan.kz/rus/docs/V2100024950</w:t>
        </w:r>
      </w:hyperlink>
      <w:r w:rsidR="0041160C" w:rsidRPr="00A3770A">
        <w:rPr>
          <w:rFonts w:ascii="Times New Roman" w:hAnsi="Times New Roman" w:cs="Times New Roman"/>
          <w:sz w:val="28"/>
          <w:szCs w:val="28"/>
        </w:rPr>
        <w:t>. 10.02.2026.</w:t>
      </w:r>
    </w:p>
    <w:p w:rsidR="00323EE3" w:rsidRPr="00A3770A" w:rsidRDefault="003E510B" w:rsidP="003E510B">
      <w:pPr>
        <w:pStyle w:val="ab"/>
        <w:tabs>
          <w:tab w:val="left" w:pos="993"/>
          <w:tab w:val="left" w:pos="1276"/>
          <w:tab w:val="left" w:pos="1560"/>
        </w:tabs>
        <w:spacing w:after="0" w:line="240" w:lineRule="auto"/>
        <w:ind w:left="0" w:firstLine="709"/>
        <w:jc w:val="both"/>
        <w:rPr>
          <w:rFonts w:ascii="Times New Roman" w:hAnsi="Times New Roman" w:cs="Times New Roman"/>
          <w:sz w:val="28"/>
          <w:szCs w:val="28"/>
          <w:lang w:val="en-US"/>
        </w:rPr>
      </w:pPr>
      <w:r w:rsidRPr="00A3770A">
        <w:rPr>
          <w:rFonts w:ascii="Times New Roman" w:hAnsi="Times New Roman" w:cs="Times New Roman"/>
          <w:sz w:val="28"/>
          <w:szCs w:val="28"/>
        </w:rPr>
        <w:t xml:space="preserve">106 </w:t>
      </w:r>
      <w:r w:rsidR="00323EE3" w:rsidRPr="00A3770A">
        <w:rPr>
          <w:rFonts w:ascii="Times New Roman" w:hAnsi="Times New Roman" w:cs="Times New Roman"/>
          <w:sz w:val="28"/>
          <w:szCs w:val="28"/>
        </w:rPr>
        <w:t>ТОП популярных мест в Мангистау среди туристов из-за рубежа //</w:t>
      </w:r>
      <w:r w:rsidR="00374139" w:rsidRPr="00A3770A">
        <w:rPr>
          <w:rFonts w:ascii="Times New Roman" w:hAnsi="Times New Roman" w:cs="Times New Roman"/>
          <w:sz w:val="28"/>
          <w:szCs w:val="28"/>
        </w:rPr>
        <w:t xml:space="preserve"> </w:t>
      </w:r>
      <w:r w:rsidR="00323EE3" w:rsidRPr="00A3770A">
        <w:rPr>
          <w:rFonts w:ascii="Times New Roman" w:hAnsi="Times New Roman" w:cs="Times New Roman"/>
          <w:sz w:val="28"/>
          <w:szCs w:val="28"/>
        </w:rPr>
        <w:t xml:space="preserve"> </w:t>
      </w:r>
      <w:hyperlink r:id="rId70" w:history="1">
        <w:r w:rsidR="0041160C" w:rsidRPr="00A3770A">
          <w:rPr>
            <w:rStyle w:val="a5"/>
            <w:rFonts w:ascii="Times New Roman" w:hAnsi="Times New Roman" w:cs="Times New Roman"/>
            <w:color w:val="auto"/>
            <w:sz w:val="28"/>
            <w:szCs w:val="28"/>
            <w:u w:val="none"/>
            <w:lang w:val="en-US"/>
          </w:rPr>
          <w:t>https</w:t>
        </w:r>
        <w:r w:rsidR="0041160C" w:rsidRPr="00A3770A">
          <w:rPr>
            <w:rStyle w:val="a5"/>
            <w:rFonts w:ascii="Times New Roman" w:hAnsi="Times New Roman" w:cs="Times New Roman"/>
            <w:color w:val="auto"/>
            <w:sz w:val="28"/>
            <w:szCs w:val="28"/>
            <w:u w:val="none"/>
          </w:rPr>
          <w:t>://</w:t>
        </w:r>
        <w:r w:rsidR="0041160C" w:rsidRPr="00A3770A">
          <w:rPr>
            <w:rStyle w:val="a5"/>
            <w:rFonts w:ascii="Times New Roman" w:hAnsi="Times New Roman" w:cs="Times New Roman"/>
            <w:color w:val="auto"/>
            <w:sz w:val="28"/>
            <w:szCs w:val="28"/>
            <w:u w:val="none"/>
            <w:lang w:val="en-US"/>
          </w:rPr>
          <w:t>www</w:t>
        </w:r>
        <w:r w:rsidR="0041160C" w:rsidRPr="00A3770A">
          <w:rPr>
            <w:rStyle w:val="a5"/>
            <w:rFonts w:ascii="Times New Roman" w:hAnsi="Times New Roman" w:cs="Times New Roman"/>
            <w:color w:val="auto"/>
            <w:sz w:val="28"/>
            <w:szCs w:val="28"/>
            <w:u w:val="none"/>
          </w:rPr>
          <w:t>.</w:t>
        </w:r>
        <w:r w:rsidR="0041160C" w:rsidRPr="00A3770A">
          <w:rPr>
            <w:rStyle w:val="a5"/>
            <w:rFonts w:ascii="Times New Roman" w:hAnsi="Times New Roman" w:cs="Times New Roman"/>
            <w:color w:val="auto"/>
            <w:sz w:val="28"/>
            <w:szCs w:val="28"/>
            <w:u w:val="none"/>
            <w:lang w:val="en-US"/>
          </w:rPr>
          <w:t>lada</w:t>
        </w:r>
        <w:r w:rsidR="0041160C" w:rsidRPr="00A3770A">
          <w:rPr>
            <w:rStyle w:val="a5"/>
            <w:rFonts w:ascii="Times New Roman" w:hAnsi="Times New Roman" w:cs="Times New Roman"/>
            <w:color w:val="auto"/>
            <w:sz w:val="28"/>
            <w:szCs w:val="28"/>
            <w:u w:val="none"/>
          </w:rPr>
          <w:t>.</w:t>
        </w:r>
        <w:r w:rsidR="0041160C" w:rsidRPr="00A3770A">
          <w:rPr>
            <w:rStyle w:val="a5"/>
            <w:rFonts w:ascii="Times New Roman" w:hAnsi="Times New Roman" w:cs="Times New Roman"/>
            <w:color w:val="auto"/>
            <w:sz w:val="28"/>
            <w:szCs w:val="28"/>
            <w:u w:val="none"/>
            <w:lang w:val="en-US"/>
          </w:rPr>
          <w:t>kz</w:t>
        </w:r>
        <w:r w:rsidR="0041160C" w:rsidRPr="00A3770A">
          <w:rPr>
            <w:rStyle w:val="a5"/>
            <w:rFonts w:ascii="Times New Roman" w:hAnsi="Times New Roman" w:cs="Times New Roman"/>
            <w:color w:val="auto"/>
            <w:sz w:val="28"/>
            <w:szCs w:val="28"/>
            <w:u w:val="none"/>
          </w:rPr>
          <w:t>/</w:t>
        </w:r>
        <w:r w:rsidR="0041160C" w:rsidRPr="00A3770A">
          <w:rPr>
            <w:rStyle w:val="a5"/>
            <w:rFonts w:ascii="Times New Roman" w:hAnsi="Times New Roman" w:cs="Times New Roman"/>
            <w:color w:val="auto"/>
            <w:sz w:val="28"/>
            <w:szCs w:val="28"/>
            <w:u w:val="none"/>
            <w:lang w:val="en-US"/>
          </w:rPr>
          <w:t>society</w:t>
        </w:r>
        <w:r w:rsidR="0041160C" w:rsidRPr="00A3770A">
          <w:rPr>
            <w:rStyle w:val="a5"/>
            <w:rFonts w:ascii="Times New Roman" w:hAnsi="Times New Roman" w:cs="Times New Roman"/>
            <w:color w:val="auto"/>
            <w:sz w:val="28"/>
            <w:szCs w:val="28"/>
            <w:u w:val="none"/>
          </w:rPr>
          <w:t>/</w:t>
        </w:r>
        <w:r w:rsidR="0041160C" w:rsidRPr="00A3770A">
          <w:rPr>
            <w:rStyle w:val="a5"/>
            <w:rFonts w:ascii="Times New Roman" w:hAnsi="Times New Roman" w:cs="Times New Roman"/>
            <w:color w:val="auto"/>
            <w:sz w:val="28"/>
            <w:szCs w:val="28"/>
            <w:u w:val="none"/>
            <w:lang w:val="en-US"/>
          </w:rPr>
          <w:t>society</w:t>
        </w:r>
        <w:r w:rsidR="0041160C" w:rsidRPr="00A3770A">
          <w:rPr>
            <w:rStyle w:val="a5"/>
            <w:rFonts w:ascii="Times New Roman" w:hAnsi="Times New Roman" w:cs="Times New Roman"/>
            <w:color w:val="auto"/>
            <w:sz w:val="28"/>
            <w:szCs w:val="28"/>
            <w:u w:val="none"/>
          </w:rPr>
          <w:t>/121797-</w:t>
        </w:r>
        <w:r w:rsidR="0041160C" w:rsidRPr="00A3770A">
          <w:rPr>
            <w:rStyle w:val="a5"/>
            <w:rFonts w:ascii="Times New Roman" w:hAnsi="Times New Roman" w:cs="Times New Roman"/>
            <w:color w:val="auto"/>
            <w:sz w:val="28"/>
            <w:szCs w:val="28"/>
            <w:u w:val="none"/>
            <w:lang w:val="en-US"/>
          </w:rPr>
          <w:t>top</w:t>
        </w:r>
        <w:r w:rsidR="0041160C" w:rsidRPr="00A3770A">
          <w:rPr>
            <w:rStyle w:val="a5"/>
            <w:rFonts w:ascii="Times New Roman" w:hAnsi="Times New Roman" w:cs="Times New Roman"/>
            <w:color w:val="auto"/>
            <w:sz w:val="28"/>
            <w:szCs w:val="28"/>
            <w:u w:val="none"/>
          </w:rPr>
          <w:t>-</w:t>
        </w:r>
        <w:r w:rsidR="0041160C" w:rsidRPr="00A3770A">
          <w:rPr>
            <w:rStyle w:val="a5"/>
            <w:rFonts w:ascii="Times New Roman" w:hAnsi="Times New Roman" w:cs="Times New Roman"/>
            <w:color w:val="auto"/>
            <w:sz w:val="28"/>
            <w:szCs w:val="28"/>
            <w:u w:val="none"/>
            <w:lang w:val="en-US"/>
          </w:rPr>
          <w:t>populyarnyh</w:t>
        </w:r>
        <w:r w:rsidR="0041160C" w:rsidRPr="00A3770A">
          <w:rPr>
            <w:rStyle w:val="a5"/>
            <w:rFonts w:ascii="Times New Roman" w:hAnsi="Times New Roman" w:cs="Times New Roman"/>
            <w:color w:val="auto"/>
            <w:sz w:val="28"/>
            <w:szCs w:val="28"/>
            <w:u w:val="none"/>
          </w:rPr>
          <w:t>-</w:t>
        </w:r>
        <w:r w:rsidR="0041160C" w:rsidRPr="00A3770A">
          <w:rPr>
            <w:rStyle w:val="a5"/>
            <w:rFonts w:ascii="Times New Roman" w:hAnsi="Times New Roman" w:cs="Times New Roman"/>
            <w:color w:val="auto"/>
            <w:sz w:val="28"/>
            <w:szCs w:val="28"/>
            <w:u w:val="none"/>
            <w:lang w:val="en-US"/>
          </w:rPr>
          <w:t>mest</w:t>
        </w:r>
        <w:r w:rsidR="0041160C" w:rsidRPr="00A3770A">
          <w:rPr>
            <w:rStyle w:val="a5"/>
            <w:rFonts w:ascii="Times New Roman" w:hAnsi="Times New Roman" w:cs="Times New Roman"/>
            <w:color w:val="auto"/>
            <w:sz w:val="28"/>
            <w:szCs w:val="28"/>
            <w:u w:val="none"/>
          </w:rPr>
          <w:t>-</w:t>
        </w:r>
        <w:r w:rsidR="0041160C" w:rsidRPr="00A3770A">
          <w:rPr>
            <w:rStyle w:val="a5"/>
            <w:rFonts w:ascii="Times New Roman" w:hAnsi="Times New Roman" w:cs="Times New Roman"/>
            <w:color w:val="auto"/>
            <w:sz w:val="28"/>
            <w:szCs w:val="28"/>
            <w:u w:val="none"/>
            <w:lang w:val="en-US"/>
          </w:rPr>
          <w:t>v</w:t>
        </w:r>
        <w:r w:rsidR="0041160C" w:rsidRPr="00A3770A">
          <w:rPr>
            <w:rStyle w:val="a5"/>
            <w:rFonts w:ascii="Times New Roman" w:hAnsi="Times New Roman" w:cs="Times New Roman"/>
            <w:color w:val="auto"/>
            <w:sz w:val="28"/>
            <w:szCs w:val="28"/>
            <w:u w:val="none"/>
          </w:rPr>
          <w:t xml:space="preserve">. </w:t>
        </w:r>
        <w:r w:rsidR="0041160C" w:rsidRPr="00A3770A">
          <w:rPr>
            <w:rStyle w:val="a5"/>
            <w:rFonts w:ascii="Times New Roman" w:hAnsi="Times New Roman" w:cs="Times New Roman"/>
            <w:color w:val="auto"/>
            <w:sz w:val="28"/>
            <w:szCs w:val="28"/>
            <w:u w:val="none"/>
            <w:lang w:val="en-US"/>
          </w:rPr>
          <w:t>10.10.2025.</w:t>
        </w:r>
      </w:hyperlink>
    </w:p>
    <w:p w:rsidR="00323EE3" w:rsidRPr="00A3770A" w:rsidRDefault="003E510B" w:rsidP="003E510B">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lastRenderedPageBreak/>
        <w:t xml:space="preserve">107 </w:t>
      </w:r>
      <w:r w:rsidR="00323EE3" w:rsidRPr="00A3770A">
        <w:rPr>
          <w:sz w:val="28"/>
          <w:szCs w:val="28"/>
          <w:lang w:val="en-US"/>
        </w:rPr>
        <w:t xml:space="preserve">Olzhas Bektenov gets acquainted with Aktau-Kuryk seaports development and tourism development plans in Kenderli // </w:t>
      </w:r>
      <w:hyperlink r:id="rId71" w:history="1">
        <w:r w:rsidR="00323EE3" w:rsidRPr="00A3770A">
          <w:rPr>
            <w:rStyle w:val="a5"/>
            <w:color w:val="auto"/>
            <w:sz w:val="28"/>
            <w:szCs w:val="28"/>
            <w:u w:val="none"/>
            <w:lang w:val="en-US"/>
          </w:rPr>
          <w:t>https://primeminister.kz</w:t>
        </w:r>
      </w:hyperlink>
      <w:r w:rsidR="0041160C" w:rsidRPr="00A3770A">
        <w:rPr>
          <w:rStyle w:val="a5"/>
          <w:color w:val="auto"/>
          <w:sz w:val="28"/>
          <w:szCs w:val="28"/>
          <w:u w:val="none"/>
          <w:lang w:val="en-US"/>
        </w:rPr>
        <w:t>. 03.03.2026.</w:t>
      </w:r>
    </w:p>
    <w:p w:rsidR="00323EE3" w:rsidRPr="00A3770A" w:rsidRDefault="003E510B" w:rsidP="003E510B">
      <w:pPr>
        <w:pStyle w:val="a3"/>
        <w:tabs>
          <w:tab w:val="left" w:pos="1134"/>
          <w:tab w:val="left" w:pos="1276"/>
          <w:tab w:val="left" w:pos="1560"/>
        </w:tabs>
        <w:spacing w:before="0" w:beforeAutospacing="0" w:after="0" w:afterAutospacing="0"/>
        <w:ind w:firstLine="709"/>
        <w:jc w:val="both"/>
        <w:rPr>
          <w:sz w:val="28"/>
          <w:szCs w:val="28"/>
          <w:lang w:val="en-US"/>
        </w:rPr>
      </w:pPr>
      <w:r w:rsidRPr="00A3770A">
        <w:rPr>
          <w:rStyle w:val="ac"/>
          <w:b w:val="0"/>
          <w:sz w:val="28"/>
          <w:szCs w:val="28"/>
          <w:lang w:val="en-US"/>
        </w:rPr>
        <w:t xml:space="preserve">108 </w:t>
      </w:r>
      <w:r w:rsidR="00323EE3" w:rsidRPr="00A3770A">
        <w:rPr>
          <w:rStyle w:val="ac"/>
          <w:b w:val="0"/>
          <w:sz w:val="28"/>
          <w:szCs w:val="28"/>
          <w:lang w:val="en-US"/>
        </w:rPr>
        <w:t>Bekmurzayeva Zh., Uruzbayeva N., Ibragimov N.</w:t>
      </w:r>
      <w:r w:rsidR="00323EE3" w:rsidRPr="00A3770A">
        <w:rPr>
          <w:sz w:val="28"/>
          <w:szCs w:val="28"/>
          <w:lang w:val="en-US"/>
        </w:rPr>
        <w:t xml:space="preserve"> Unlocking Blue Growth: Policy Synergies and Regional Branding in Caspian Maritime Tourism // </w:t>
      </w:r>
      <w:r w:rsidR="00323EE3" w:rsidRPr="00A3770A">
        <w:rPr>
          <w:rStyle w:val="a4"/>
          <w:i w:val="0"/>
          <w:sz w:val="28"/>
          <w:szCs w:val="28"/>
          <w:lang w:val="en-US"/>
        </w:rPr>
        <w:t>GeoJournal of Tourism and Geosites</w:t>
      </w:r>
      <w:r w:rsidR="00323EE3" w:rsidRPr="00A3770A">
        <w:rPr>
          <w:sz w:val="28"/>
          <w:szCs w:val="28"/>
          <w:lang w:val="en-US"/>
        </w:rPr>
        <w:t xml:space="preserve">. </w:t>
      </w:r>
      <w:r w:rsidR="0041160C" w:rsidRPr="00A3770A">
        <w:rPr>
          <w:sz w:val="28"/>
          <w:szCs w:val="28"/>
          <w:lang w:val="en-US"/>
        </w:rPr>
        <w:t>–</w:t>
      </w:r>
      <w:r w:rsidR="00323EE3" w:rsidRPr="00A3770A">
        <w:rPr>
          <w:sz w:val="28"/>
          <w:szCs w:val="28"/>
          <w:lang w:val="en-US"/>
        </w:rPr>
        <w:t xml:space="preserve"> 2025</w:t>
      </w:r>
      <w:r w:rsidR="0041160C" w:rsidRPr="00A3770A">
        <w:rPr>
          <w:sz w:val="28"/>
          <w:szCs w:val="28"/>
          <w:lang w:val="en-US"/>
        </w:rPr>
        <w:t>.</w:t>
      </w:r>
      <w:r w:rsidR="00323EE3" w:rsidRPr="00A3770A">
        <w:rPr>
          <w:sz w:val="28"/>
          <w:szCs w:val="28"/>
          <w:lang w:val="en-US"/>
        </w:rPr>
        <w:t xml:space="preserve"> </w:t>
      </w:r>
      <w:r w:rsidR="0041160C" w:rsidRPr="00A3770A">
        <w:rPr>
          <w:sz w:val="28"/>
          <w:szCs w:val="28"/>
          <w:lang w:val="en-US"/>
        </w:rPr>
        <w:t>–</w:t>
      </w:r>
      <w:r w:rsidR="00323EE3" w:rsidRPr="00A3770A">
        <w:rPr>
          <w:sz w:val="28"/>
          <w:szCs w:val="28"/>
          <w:lang w:val="en-US"/>
        </w:rPr>
        <w:t xml:space="preserve"> Vol</w:t>
      </w:r>
      <w:r w:rsidR="0041160C" w:rsidRPr="00A3770A">
        <w:rPr>
          <w:sz w:val="28"/>
          <w:szCs w:val="28"/>
          <w:lang w:val="en-US"/>
        </w:rPr>
        <w:t>.</w:t>
      </w:r>
      <w:r w:rsidR="00323EE3" w:rsidRPr="00A3770A">
        <w:rPr>
          <w:sz w:val="28"/>
          <w:szCs w:val="28"/>
          <w:lang w:val="en-US"/>
        </w:rPr>
        <w:t xml:space="preserve"> 62, </w:t>
      </w:r>
      <w:r w:rsidR="0041160C" w:rsidRPr="00A3770A">
        <w:rPr>
          <w:sz w:val="28"/>
          <w:szCs w:val="28"/>
          <w:lang w:val="en-US"/>
        </w:rPr>
        <w:t>Issue</w:t>
      </w:r>
      <w:r w:rsidR="00323EE3" w:rsidRPr="00A3770A">
        <w:rPr>
          <w:sz w:val="28"/>
          <w:szCs w:val="28"/>
          <w:lang w:val="en-US"/>
        </w:rPr>
        <w:t xml:space="preserve"> 4. </w:t>
      </w:r>
      <w:r w:rsidR="0041160C" w:rsidRPr="00A3770A">
        <w:rPr>
          <w:sz w:val="28"/>
          <w:szCs w:val="28"/>
          <w:lang w:val="en-US"/>
        </w:rPr>
        <w:t>–</w:t>
      </w:r>
      <w:r w:rsidR="00323EE3" w:rsidRPr="00A3770A">
        <w:rPr>
          <w:sz w:val="28"/>
          <w:szCs w:val="28"/>
          <w:lang w:val="en-US"/>
        </w:rPr>
        <w:t xml:space="preserve"> P</w:t>
      </w:r>
      <w:r w:rsidR="0041160C" w:rsidRPr="00A3770A">
        <w:rPr>
          <w:sz w:val="28"/>
          <w:szCs w:val="28"/>
          <w:lang w:val="en-US"/>
        </w:rPr>
        <w:t>. 2272-2281.</w:t>
      </w:r>
    </w:p>
    <w:p w:rsidR="00323EE3" w:rsidRPr="00A3770A" w:rsidRDefault="003E510B" w:rsidP="003E510B">
      <w:pPr>
        <w:tabs>
          <w:tab w:val="left" w:pos="1134"/>
          <w:tab w:val="left" w:pos="1276"/>
          <w:tab w:val="left" w:pos="1560"/>
        </w:tabs>
        <w:spacing w:after="0" w:line="240" w:lineRule="auto"/>
        <w:ind w:firstLine="709"/>
        <w:jc w:val="both"/>
        <w:rPr>
          <w:rFonts w:ascii="Times New Roman" w:eastAsia="Times New Roman" w:hAnsi="Times New Roman" w:cs="Times New Roman"/>
          <w:sz w:val="28"/>
          <w:szCs w:val="28"/>
          <w:lang w:val="en-US" w:eastAsia="ru-RU"/>
        </w:rPr>
      </w:pPr>
      <w:r w:rsidRPr="00A3770A">
        <w:rPr>
          <w:rFonts w:ascii="Times New Roman" w:eastAsia="Times New Roman" w:hAnsi="Times New Roman" w:cs="Times New Roman"/>
          <w:sz w:val="28"/>
          <w:szCs w:val="28"/>
          <w:lang w:val="en-US" w:eastAsia="ru-RU"/>
        </w:rPr>
        <w:t xml:space="preserve">109 </w:t>
      </w:r>
      <w:r w:rsidR="00323EE3" w:rsidRPr="00A3770A">
        <w:rPr>
          <w:rFonts w:ascii="Times New Roman" w:eastAsia="Times New Roman" w:hAnsi="Times New Roman" w:cs="Times New Roman"/>
          <w:sz w:val="28"/>
          <w:szCs w:val="28"/>
          <w:lang w:val="en-US" w:eastAsia="ru-RU"/>
        </w:rPr>
        <w:t>Travel &amp; Tourism Development Index 2021: Rebuilding for a Sustainable and Resilient Future</w:t>
      </w:r>
      <w:r w:rsidR="0041160C" w:rsidRPr="00A3770A">
        <w:rPr>
          <w:rFonts w:ascii="Times New Roman" w:eastAsia="Times New Roman" w:hAnsi="Times New Roman" w:cs="Times New Roman"/>
          <w:sz w:val="28"/>
          <w:szCs w:val="28"/>
          <w:lang w:val="en-US" w:eastAsia="ru-RU"/>
        </w:rPr>
        <w:t xml:space="preserve"> / World Economic Forum.</w:t>
      </w:r>
      <w:r w:rsidR="00323EE3" w:rsidRPr="00A3770A">
        <w:rPr>
          <w:rFonts w:ascii="Times New Roman" w:eastAsia="Times New Roman" w:hAnsi="Times New Roman" w:cs="Times New Roman"/>
          <w:sz w:val="28"/>
          <w:szCs w:val="28"/>
          <w:lang w:val="en-US" w:eastAsia="ru-RU"/>
        </w:rPr>
        <w:t xml:space="preserve"> – Geneva</w:t>
      </w:r>
      <w:r w:rsidR="0041160C" w:rsidRPr="00A3770A">
        <w:rPr>
          <w:rFonts w:ascii="Times New Roman" w:eastAsia="Times New Roman" w:hAnsi="Times New Roman" w:cs="Times New Roman"/>
          <w:sz w:val="28"/>
          <w:szCs w:val="28"/>
          <w:lang w:val="en-US" w:eastAsia="ru-RU"/>
        </w:rPr>
        <w:t>,</w:t>
      </w:r>
      <w:r w:rsidR="00323EE3" w:rsidRPr="00A3770A">
        <w:rPr>
          <w:rFonts w:ascii="Times New Roman" w:eastAsia="Times New Roman" w:hAnsi="Times New Roman" w:cs="Times New Roman"/>
          <w:sz w:val="28"/>
          <w:szCs w:val="28"/>
          <w:lang w:val="en-US" w:eastAsia="ru-RU"/>
        </w:rPr>
        <w:t xml:space="preserve"> 2021.</w:t>
      </w:r>
      <w:r w:rsidR="0041160C" w:rsidRPr="00A3770A">
        <w:rPr>
          <w:rFonts w:ascii="Times New Roman" w:eastAsia="Times New Roman" w:hAnsi="Times New Roman" w:cs="Times New Roman"/>
          <w:sz w:val="28"/>
          <w:szCs w:val="28"/>
          <w:lang w:val="en-US" w:eastAsia="ru-RU"/>
        </w:rPr>
        <w:t xml:space="preserve"> – 91 p.</w:t>
      </w:r>
    </w:p>
    <w:p w:rsidR="00323EE3" w:rsidRPr="00A3770A" w:rsidRDefault="003E510B" w:rsidP="003E510B">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110 </w:t>
      </w:r>
      <w:r w:rsidR="00323EE3" w:rsidRPr="00A3770A">
        <w:rPr>
          <w:sz w:val="28"/>
          <w:szCs w:val="28"/>
          <w:lang w:val="en-US"/>
        </w:rPr>
        <w:t>Porter M.E. The Competitive Advantage of Nations. – NY</w:t>
      </w:r>
      <w:r w:rsidR="0041160C" w:rsidRPr="00A3770A">
        <w:rPr>
          <w:sz w:val="28"/>
          <w:szCs w:val="28"/>
          <w:lang w:val="en-US"/>
        </w:rPr>
        <w:t>.</w:t>
      </w:r>
      <w:r w:rsidR="00323EE3" w:rsidRPr="00A3770A">
        <w:rPr>
          <w:sz w:val="28"/>
          <w:szCs w:val="28"/>
          <w:lang w:val="en-US"/>
        </w:rPr>
        <w:t>: Free Press, 1990. – 855</w:t>
      </w:r>
      <w:r w:rsidR="0041160C" w:rsidRPr="00A3770A">
        <w:rPr>
          <w:sz w:val="28"/>
          <w:szCs w:val="28"/>
          <w:lang w:val="en-US"/>
        </w:rPr>
        <w:t xml:space="preserve"> p</w:t>
      </w:r>
      <w:r w:rsidR="00323EE3" w:rsidRPr="00A3770A">
        <w:rPr>
          <w:sz w:val="28"/>
          <w:szCs w:val="28"/>
          <w:lang w:val="en-US"/>
        </w:rPr>
        <w:t>.</w:t>
      </w:r>
    </w:p>
    <w:p w:rsidR="00323EE3" w:rsidRPr="00A3770A" w:rsidRDefault="003E510B" w:rsidP="003E510B">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111 </w:t>
      </w:r>
      <w:r w:rsidR="0041160C" w:rsidRPr="00A3770A">
        <w:rPr>
          <w:sz w:val="28"/>
          <w:szCs w:val="28"/>
          <w:lang w:val="en-US"/>
        </w:rPr>
        <w:t>Porter M.</w:t>
      </w:r>
      <w:r w:rsidR="00323EE3" w:rsidRPr="00A3770A">
        <w:rPr>
          <w:sz w:val="28"/>
          <w:szCs w:val="28"/>
          <w:lang w:val="en-US"/>
        </w:rPr>
        <w:t xml:space="preserve">E. Clusters and the New Economics of Competition // Harvard Business Review. – 1998. – Vol. 76, </w:t>
      </w:r>
      <w:r w:rsidR="0041160C" w:rsidRPr="00A3770A">
        <w:rPr>
          <w:sz w:val="28"/>
          <w:szCs w:val="28"/>
          <w:lang w:val="en-US"/>
        </w:rPr>
        <w:t>Issue</w:t>
      </w:r>
      <w:r w:rsidR="00323EE3" w:rsidRPr="00A3770A">
        <w:rPr>
          <w:sz w:val="28"/>
          <w:szCs w:val="28"/>
          <w:lang w:val="en-US"/>
        </w:rPr>
        <w:t xml:space="preserve"> 6. – P. 77-90.</w:t>
      </w:r>
    </w:p>
    <w:p w:rsidR="00323EE3" w:rsidRPr="00A3770A" w:rsidRDefault="003E510B" w:rsidP="003E510B">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rStyle w:val="ac"/>
          <w:b w:val="0"/>
          <w:sz w:val="28"/>
          <w:szCs w:val="28"/>
          <w:lang w:val="en-US"/>
        </w:rPr>
        <w:t xml:space="preserve">112 </w:t>
      </w:r>
      <w:r w:rsidR="00323EE3" w:rsidRPr="00A3770A">
        <w:rPr>
          <w:rStyle w:val="ac"/>
          <w:b w:val="0"/>
          <w:sz w:val="28"/>
          <w:szCs w:val="28"/>
          <w:lang w:val="en-US"/>
        </w:rPr>
        <w:t>Bekmurzayeva Zh., Uruzbayeva N.</w:t>
      </w:r>
      <w:r w:rsidR="00323EE3" w:rsidRPr="00A3770A">
        <w:rPr>
          <w:sz w:val="28"/>
          <w:szCs w:val="28"/>
          <w:lang w:val="en-US"/>
        </w:rPr>
        <w:t xml:space="preserve"> Factor Analysis of the Regional Tourism Development in the Mangistau Region // </w:t>
      </w:r>
      <w:r w:rsidR="00323EE3" w:rsidRPr="00A3770A">
        <w:rPr>
          <w:rStyle w:val="a4"/>
          <w:i w:val="0"/>
          <w:sz w:val="28"/>
          <w:szCs w:val="28"/>
          <w:lang w:val="en-US"/>
        </w:rPr>
        <w:t>Journal of Economic Research &amp; Business Administration</w:t>
      </w:r>
      <w:r w:rsidR="00323EE3" w:rsidRPr="00A3770A">
        <w:rPr>
          <w:sz w:val="28"/>
          <w:szCs w:val="28"/>
          <w:lang w:val="en-US"/>
        </w:rPr>
        <w:t xml:space="preserve">. </w:t>
      </w:r>
      <w:r w:rsidR="0041160C" w:rsidRPr="00A3770A">
        <w:rPr>
          <w:sz w:val="28"/>
          <w:szCs w:val="28"/>
          <w:lang w:val="en-US"/>
        </w:rPr>
        <w:t>–</w:t>
      </w:r>
      <w:r w:rsidR="00323EE3" w:rsidRPr="00A3770A">
        <w:rPr>
          <w:sz w:val="28"/>
          <w:szCs w:val="28"/>
          <w:lang w:val="en-US"/>
        </w:rPr>
        <w:t xml:space="preserve"> 2023</w:t>
      </w:r>
      <w:r w:rsidR="0041160C" w:rsidRPr="00A3770A">
        <w:rPr>
          <w:sz w:val="28"/>
          <w:szCs w:val="28"/>
          <w:lang w:val="en-US"/>
        </w:rPr>
        <w:t>.</w:t>
      </w:r>
      <w:r w:rsidR="00323EE3" w:rsidRPr="00A3770A">
        <w:rPr>
          <w:sz w:val="28"/>
          <w:szCs w:val="28"/>
          <w:lang w:val="en-US"/>
        </w:rPr>
        <w:t xml:space="preserve"> </w:t>
      </w:r>
      <w:r w:rsidR="0041160C" w:rsidRPr="00A3770A">
        <w:rPr>
          <w:sz w:val="28"/>
          <w:szCs w:val="28"/>
          <w:lang w:val="en-US"/>
        </w:rPr>
        <w:t>–</w:t>
      </w:r>
      <w:r w:rsidR="00323EE3" w:rsidRPr="00A3770A">
        <w:rPr>
          <w:sz w:val="28"/>
          <w:szCs w:val="28"/>
          <w:lang w:val="en-US"/>
        </w:rPr>
        <w:t xml:space="preserve"> Vol</w:t>
      </w:r>
      <w:r w:rsidR="0041160C" w:rsidRPr="00A3770A">
        <w:rPr>
          <w:sz w:val="28"/>
          <w:szCs w:val="28"/>
          <w:lang w:val="en-US"/>
        </w:rPr>
        <w:t>.</w:t>
      </w:r>
      <w:r w:rsidR="00323EE3" w:rsidRPr="00A3770A">
        <w:rPr>
          <w:sz w:val="28"/>
          <w:szCs w:val="28"/>
          <w:lang w:val="en-US"/>
        </w:rPr>
        <w:t xml:space="preserve"> 143, </w:t>
      </w:r>
      <w:r w:rsidR="0041160C" w:rsidRPr="00A3770A">
        <w:rPr>
          <w:sz w:val="28"/>
          <w:szCs w:val="28"/>
          <w:lang w:val="en-US"/>
        </w:rPr>
        <w:t>Issue</w:t>
      </w:r>
      <w:r w:rsidR="00323EE3" w:rsidRPr="00A3770A">
        <w:rPr>
          <w:sz w:val="28"/>
          <w:szCs w:val="28"/>
          <w:lang w:val="en-US"/>
        </w:rPr>
        <w:t xml:space="preserve"> 1. </w:t>
      </w:r>
      <w:r w:rsidR="0041160C" w:rsidRPr="00A3770A">
        <w:rPr>
          <w:sz w:val="28"/>
          <w:szCs w:val="28"/>
          <w:lang w:val="en-US"/>
        </w:rPr>
        <w:t>–</w:t>
      </w:r>
      <w:r w:rsidR="00323EE3" w:rsidRPr="00A3770A">
        <w:rPr>
          <w:sz w:val="28"/>
          <w:szCs w:val="28"/>
          <w:lang w:val="en-US"/>
        </w:rPr>
        <w:t xml:space="preserve"> P</w:t>
      </w:r>
      <w:r w:rsidR="0041160C" w:rsidRPr="00A3770A">
        <w:rPr>
          <w:sz w:val="28"/>
          <w:szCs w:val="28"/>
          <w:lang w:val="en-US"/>
        </w:rPr>
        <w:t>.</w:t>
      </w:r>
      <w:r w:rsidR="00323EE3" w:rsidRPr="00A3770A">
        <w:rPr>
          <w:sz w:val="28"/>
          <w:szCs w:val="28"/>
          <w:lang w:val="en-US"/>
        </w:rPr>
        <w:t xml:space="preserve"> 68-82. </w:t>
      </w:r>
    </w:p>
    <w:p w:rsidR="00323EE3" w:rsidRPr="00A3770A" w:rsidRDefault="003E510B" w:rsidP="003E510B">
      <w:pPr>
        <w:pStyle w:val="a3"/>
        <w:tabs>
          <w:tab w:val="left" w:pos="993"/>
          <w:tab w:val="left" w:pos="1276"/>
          <w:tab w:val="left" w:pos="1560"/>
        </w:tabs>
        <w:spacing w:before="0" w:beforeAutospacing="0" w:after="0" w:afterAutospacing="0"/>
        <w:ind w:firstLine="709"/>
        <w:jc w:val="both"/>
        <w:rPr>
          <w:sz w:val="28"/>
          <w:szCs w:val="28"/>
        </w:rPr>
      </w:pPr>
      <w:r w:rsidRPr="00A3770A">
        <w:rPr>
          <w:sz w:val="28"/>
          <w:szCs w:val="28"/>
          <w:lang w:val="en-US"/>
        </w:rPr>
        <w:t>113</w:t>
      </w:r>
      <w:r w:rsidR="00323EE3" w:rsidRPr="00A3770A">
        <w:rPr>
          <w:sz w:val="28"/>
          <w:szCs w:val="28"/>
          <w:lang w:val="en-US"/>
        </w:rPr>
        <w:t xml:space="preserve"> Kazakh ecology ministry backs public in moving hotel construction further away from Bozzhyra Gorge</w:t>
      </w:r>
      <w:r w:rsidRPr="00A3770A">
        <w:rPr>
          <w:sz w:val="28"/>
          <w:szCs w:val="28"/>
          <w:lang w:val="en-US"/>
        </w:rPr>
        <w:t xml:space="preserve"> //</w:t>
      </w:r>
      <w:r w:rsidR="00323EE3" w:rsidRPr="00A3770A">
        <w:rPr>
          <w:sz w:val="28"/>
          <w:szCs w:val="28"/>
          <w:lang w:val="en-US"/>
        </w:rPr>
        <w:t xml:space="preserve"> </w:t>
      </w:r>
      <w:hyperlink r:id="rId72" w:tgtFrame="_new" w:history="1">
        <w:r w:rsidR="00323EE3" w:rsidRPr="00A3770A">
          <w:rPr>
            <w:rStyle w:val="a5"/>
            <w:color w:val="auto"/>
            <w:sz w:val="28"/>
            <w:szCs w:val="28"/>
            <w:u w:val="none"/>
            <w:lang w:val="en-US"/>
          </w:rPr>
          <w:t>https://astanatimes.com/2020/12/kazakh</w:t>
        </w:r>
        <w:r w:rsidRPr="00A3770A">
          <w:rPr>
            <w:rStyle w:val="a5"/>
            <w:color w:val="auto"/>
            <w:sz w:val="28"/>
            <w:szCs w:val="28"/>
            <w:u w:val="none"/>
            <w:lang w:val="en-US"/>
          </w:rPr>
          <w:t>.</w:t>
        </w:r>
      </w:hyperlink>
      <w:r w:rsidRPr="00A3770A">
        <w:rPr>
          <w:rStyle w:val="a5"/>
          <w:color w:val="auto"/>
          <w:sz w:val="28"/>
          <w:szCs w:val="28"/>
          <w:u w:val="none"/>
          <w:lang w:val="en-US"/>
        </w:rPr>
        <w:t xml:space="preserve"> </w:t>
      </w:r>
      <w:r w:rsidRPr="00A3770A">
        <w:rPr>
          <w:rStyle w:val="a5"/>
          <w:color w:val="auto"/>
          <w:sz w:val="28"/>
          <w:szCs w:val="28"/>
          <w:u w:val="none"/>
        </w:rPr>
        <w:t>02.03.2026.</w:t>
      </w:r>
    </w:p>
    <w:p w:rsidR="00323EE3" w:rsidRPr="00A3770A" w:rsidRDefault="003E510B" w:rsidP="003E510B">
      <w:pPr>
        <w:pStyle w:val="a3"/>
        <w:tabs>
          <w:tab w:val="left" w:pos="993"/>
          <w:tab w:val="left" w:pos="1134"/>
          <w:tab w:val="left" w:pos="1276"/>
          <w:tab w:val="left" w:pos="1560"/>
        </w:tabs>
        <w:spacing w:before="0" w:beforeAutospacing="0" w:after="0" w:afterAutospacing="0"/>
        <w:ind w:firstLine="709"/>
        <w:jc w:val="both"/>
        <w:rPr>
          <w:sz w:val="28"/>
          <w:szCs w:val="28"/>
        </w:rPr>
      </w:pPr>
      <w:r w:rsidRPr="00A3770A">
        <w:rPr>
          <w:sz w:val="28"/>
          <w:szCs w:val="28"/>
        </w:rPr>
        <w:t xml:space="preserve">114 </w:t>
      </w:r>
      <w:r w:rsidR="00323EE3" w:rsidRPr="00A3770A">
        <w:rPr>
          <w:sz w:val="28"/>
          <w:szCs w:val="28"/>
        </w:rPr>
        <w:t>В этом году Мангистау посетили более 360 тысяч туристов</w:t>
      </w:r>
      <w:r w:rsidRPr="00A3770A">
        <w:rPr>
          <w:sz w:val="28"/>
          <w:szCs w:val="28"/>
        </w:rPr>
        <w:t xml:space="preserve"> // </w:t>
      </w:r>
      <w:hyperlink r:id="rId73" w:tgtFrame="_new" w:history="1">
        <w:r w:rsidR="00323EE3" w:rsidRPr="00A3770A">
          <w:rPr>
            <w:rStyle w:val="a5"/>
            <w:color w:val="auto"/>
            <w:sz w:val="28"/>
            <w:szCs w:val="28"/>
            <w:u w:val="none"/>
            <w:lang w:val="en-US"/>
          </w:rPr>
          <w:t>https</w:t>
        </w:r>
        <w:r w:rsidR="00323EE3" w:rsidRPr="00A3770A">
          <w:rPr>
            <w:rStyle w:val="a5"/>
            <w:color w:val="auto"/>
            <w:sz w:val="28"/>
            <w:szCs w:val="28"/>
            <w:u w:val="none"/>
          </w:rPr>
          <w:t>://</w:t>
        </w:r>
        <w:r w:rsidR="00323EE3" w:rsidRPr="00A3770A">
          <w:rPr>
            <w:rStyle w:val="a5"/>
            <w:color w:val="auto"/>
            <w:sz w:val="28"/>
            <w:szCs w:val="28"/>
            <w:u w:val="none"/>
            <w:lang w:val="en-US"/>
          </w:rPr>
          <w:t>www</w:t>
        </w:r>
        <w:r w:rsidR="00323EE3" w:rsidRPr="00A3770A">
          <w:rPr>
            <w:rStyle w:val="a5"/>
            <w:color w:val="auto"/>
            <w:sz w:val="28"/>
            <w:szCs w:val="28"/>
            <w:u w:val="none"/>
          </w:rPr>
          <w:t>.</w:t>
        </w:r>
        <w:r w:rsidR="00323EE3" w:rsidRPr="00A3770A">
          <w:rPr>
            <w:rStyle w:val="a5"/>
            <w:color w:val="auto"/>
            <w:sz w:val="28"/>
            <w:szCs w:val="28"/>
            <w:u w:val="none"/>
            <w:lang w:val="en-US"/>
          </w:rPr>
          <w:t>inaktau</w:t>
        </w:r>
        <w:r w:rsidR="00323EE3" w:rsidRPr="00A3770A">
          <w:rPr>
            <w:rStyle w:val="a5"/>
            <w:color w:val="auto"/>
            <w:sz w:val="28"/>
            <w:szCs w:val="28"/>
            <w:u w:val="none"/>
          </w:rPr>
          <w:t>.</w:t>
        </w:r>
        <w:r w:rsidR="00323EE3" w:rsidRPr="00A3770A">
          <w:rPr>
            <w:rStyle w:val="a5"/>
            <w:color w:val="auto"/>
            <w:sz w:val="28"/>
            <w:szCs w:val="28"/>
            <w:u w:val="none"/>
            <w:lang w:val="en-US"/>
          </w:rPr>
          <w:t>kz</w:t>
        </w:r>
        <w:r w:rsidR="00323EE3" w:rsidRPr="00A3770A">
          <w:rPr>
            <w:rStyle w:val="a5"/>
            <w:color w:val="auto"/>
            <w:sz w:val="28"/>
            <w:szCs w:val="28"/>
            <w:u w:val="none"/>
          </w:rPr>
          <w:t>/</w:t>
        </w:r>
        <w:r w:rsidR="00323EE3" w:rsidRPr="00A3770A">
          <w:rPr>
            <w:rStyle w:val="a5"/>
            <w:color w:val="auto"/>
            <w:sz w:val="28"/>
            <w:szCs w:val="28"/>
            <w:u w:val="none"/>
            <w:lang w:val="en-US"/>
          </w:rPr>
          <w:t>news</w:t>
        </w:r>
        <w:r w:rsidR="00323EE3" w:rsidRPr="00A3770A">
          <w:rPr>
            <w:rStyle w:val="a5"/>
            <w:color w:val="auto"/>
            <w:sz w:val="28"/>
            <w:szCs w:val="28"/>
            <w:u w:val="none"/>
          </w:rPr>
          <w:t>/3870648/</w:t>
        </w:r>
        <w:r w:rsidR="00323EE3" w:rsidRPr="00A3770A">
          <w:rPr>
            <w:rStyle w:val="a5"/>
            <w:color w:val="auto"/>
            <w:sz w:val="28"/>
            <w:szCs w:val="28"/>
            <w:u w:val="none"/>
            <w:lang w:val="en-US"/>
          </w:rPr>
          <w:t>v</w:t>
        </w:r>
        <w:r w:rsidR="00323EE3" w:rsidRPr="00A3770A">
          <w:rPr>
            <w:rStyle w:val="a5"/>
            <w:color w:val="auto"/>
            <w:sz w:val="28"/>
            <w:szCs w:val="28"/>
            <w:u w:val="none"/>
          </w:rPr>
          <w:t>-</w:t>
        </w:r>
        <w:r w:rsidR="00323EE3" w:rsidRPr="00A3770A">
          <w:rPr>
            <w:rStyle w:val="a5"/>
            <w:color w:val="auto"/>
            <w:sz w:val="28"/>
            <w:szCs w:val="28"/>
            <w:u w:val="none"/>
            <w:lang w:val="en-US"/>
          </w:rPr>
          <w:t>etom</w:t>
        </w:r>
        <w:r w:rsidR="00323EE3" w:rsidRPr="00A3770A">
          <w:rPr>
            <w:rStyle w:val="a5"/>
            <w:color w:val="auto"/>
            <w:sz w:val="28"/>
            <w:szCs w:val="28"/>
            <w:u w:val="none"/>
          </w:rPr>
          <w:t>-</w:t>
        </w:r>
        <w:r w:rsidR="00323EE3" w:rsidRPr="00A3770A">
          <w:rPr>
            <w:rStyle w:val="a5"/>
            <w:color w:val="auto"/>
            <w:sz w:val="28"/>
            <w:szCs w:val="28"/>
            <w:u w:val="none"/>
            <w:lang w:val="en-US"/>
          </w:rPr>
          <w:t>godu</w:t>
        </w:r>
        <w:r w:rsidR="00323EE3" w:rsidRPr="00A3770A">
          <w:rPr>
            <w:rStyle w:val="a5"/>
            <w:color w:val="auto"/>
            <w:sz w:val="28"/>
            <w:szCs w:val="28"/>
            <w:u w:val="none"/>
          </w:rPr>
          <w:t>-</w:t>
        </w:r>
        <w:r w:rsidR="00323EE3" w:rsidRPr="00A3770A">
          <w:rPr>
            <w:rStyle w:val="a5"/>
            <w:color w:val="auto"/>
            <w:sz w:val="28"/>
            <w:szCs w:val="28"/>
            <w:u w:val="none"/>
            <w:lang w:val="en-US"/>
          </w:rPr>
          <w:t>mangistau</w:t>
        </w:r>
        <w:r w:rsidR="00323EE3" w:rsidRPr="00A3770A">
          <w:rPr>
            <w:rStyle w:val="a5"/>
            <w:color w:val="auto"/>
            <w:sz w:val="28"/>
            <w:szCs w:val="28"/>
            <w:u w:val="none"/>
          </w:rPr>
          <w:t>-</w:t>
        </w:r>
        <w:r w:rsidR="00323EE3" w:rsidRPr="00A3770A">
          <w:rPr>
            <w:rStyle w:val="a5"/>
            <w:color w:val="auto"/>
            <w:sz w:val="28"/>
            <w:szCs w:val="28"/>
            <w:u w:val="none"/>
            <w:lang w:val="en-US"/>
          </w:rPr>
          <w:t>posetili</w:t>
        </w:r>
        <w:r w:rsidR="00323EE3" w:rsidRPr="00A3770A">
          <w:rPr>
            <w:rStyle w:val="a5"/>
            <w:color w:val="auto"/>
            <w:sz w:val="28"/>
            <w:szCs w:val="28"/>
            <w:u w:val="none"/>
          </w:rPr>
          <w:t>-</w:t>
        </w:r>
        <w:r w:rsidR="00323EE3" w:rsidRPr="00A3770A">
          <w:rPr>
            <w:rStyle w:val="a5"/>
            <w:color w:val="auto"/>
            <w:sz w:val="28"/>
            <w:szCs w:val="28"/>
            <w:u w:val="none"/>
            <w:lang w:val="en-US"/>
          </w:rPr>
          <w:t>bolee</w:t>
        </w:r>
        <w:r w:rsidR="00323EE3" w:rsidRPr="00A3770A">
          <w:rPr>
            <w:rStyle w:val="a5"/>
            <w:color w:val="auto"/>
            <w:sz w:val="28"/>
            <w:szCs w:val="28"/>
            <w:u w:val="none"/>
          </w:rPr>
          <w:t>-360-</w:t>
        </w:r>
        <w:r w:rsidR="00323EE3" w:rsidRPr="00A3770A">
          <w:rPr>
            <w:rStyle w:val="a5"/>
            <w:color w:val="auto"/>
            <w:sz w:val="28"/>
            <w:szCs w:val="28"/>
            <w:u w:val="none"/>
            <w:lang w:val="en-US"/>
          </w:rPr>
          <w:t>tysac</w:t>
        </w:r>
        <w:r w:rsidR="00323EE3" w:rsidRPr="00A3770A">
          <w:rPr>
            <w:rStyle w:val="a5"/>
            <w:color w:val="auto"/>
            <w:sz w:val="28"/>
            <w:szCs w:val="28"/>
            <w:u w:val="none"/>
          </w:rPr>
          <w:t>-</w:t>
        </w:r>
        <w:r w:rsidR="00323EE3" w:rsidRPr="00A3770A">
          <w:rPr>
            <w:rStyle w:val="a5"/>
            <w:color w:val="auto"/>
            <w:sz w:val="28"/>
            <w:szCs w:val="28"/>
            <w:u w:val="none"/>
            <w:lang w:val="en-US"/>
          </w:rPr>
          <w:t>turistov</w:t>
        </w:r>
      </w:hyperlink>
      <w:r w:rsidRPr="00A3770A">
        <w:rPr>
          <w:rStyle w:val="a5"/>
          <w:color w:val="auto"/>
          <w:sz w:val="28"/>
          <w:szCs w:val="28"/>
          <w:u w:val="none"/>
        </w:rPr>
        <w:t>.</w:t>
      </w:r>
      <w:r w:rsidR="00374139" w:rsidRPr="00A3770A">
        <w:rPr>
          <w:sz w:val="28"/>
          <w:szCs w:val="28"/>
        </w:rPr>
        <w:t xml:space="preserve"> </w:t>
      </w:r>
      <w:r w:rsidRPr="00A3770A">
        <w:rPr>
          <w:rStyle w:val="a5"/>
          <w:color w:val="auto"/>
          <w:sz w:val="28"/>
          <w:szCs w:val="28"/>
          <w:u w:val="none"/>
        </w:rPr>
        <w:t>02.03.2026.</w:t>
      </w:r>
    </w:p>
    <w:p w:rsidR="00323EE3" w:rsidRPr="00A3770A" w:rsidRDefault="003E510B" w:rsidP="003E510B">
      <w:pPr>
        <w:pStyle w:val="a3"/>
        <w:tabs>
          <w:tab w:val="left" w:pos="993"/>
          <w:tab w:val="left" w:pos="1134"/>
          <w:tab w:val="left" w:pos="1276"/>
          <w:tab w:val="left" w:pos="1560"/>
        </w:tabs>
        <w:spacing w:before="0" w:beforeAutospacing="0" w:after="0" w:afterAutospacing="0"/>
        <w:ind w:firstLine="709"/>
        <w:jc w:val="both"/>
        <w:rPr>
          <w:sz w:val="28"/>
          <w:szCs w:val="28"/>
        </w:rPr>
      </w:pPr>
      <w:r w:rsidRPr="00A3770A">
        <w:rPr>
          <w:sz w:val="28"/>
          <w:szCs w:val="28"/>
        </w:rPr>
        <w:t xml:space="preserve">115 </w:t>
      </w:r>
      <w:r w:rsidR="00323EE3" w:rsidRPr="00A3770A">
        <w:rPr>
          <w:sz w:val="28"/>
          <w:szCs w:val="28"/>
        </w:rPr>
        <w:t xml:space="preserve">Полмиллиона туристов посетили Мангистау в 2025 году </w:t>
      </w:r>
      <w:r w:rsidRPr="00A3770A">
        <w:rPr>
          <w:sz w:val="28"/>
          <w:szCs w:val="28"/>
        </w:rPr>
        <w:t>//</w:t>
      </w:r>
      <w:r w:rsidR="00323EE3" w:rsidRPr="00A3770A">
        <w:rPr>
          <w:sz w:val="28"/>
          <w:szCs w:val="28"/>
        </w:rPr>
        <w:t xml:space="preserve"> </w:t>
      </w:r>
      <w:hyperlink r:id="rId74" w:history="1">
        <w:r w:rsidRPr="00A3770A">
          <w:rPr>
            <w:rStyle w:val="a5"/>
            <w:color w:val="auto"/>
            <w:sz w:val="28"/>
            <w:szCs w:val="28"/>
            <w:u w:val="none"/>
            <w:lang w:val="en-US"/>
          </w:rPr>
          <w:t>https</w:t>
        </w:r>
        <w:r w:rsidRPr="00A3770A">
          <w:rPr>
            <w:rStyle w:val="a5"/>
            <w:color w:val="auto"/>
            <w:sz w:val="28"/>
            <w:szCs w:val="28"/>
            <w:u w:val="none"/>
          </w:rPr>
          <w:t>://</w:t>
        </w:r>
        <w:r w:rsidRPr="00A3770A">
          <w:rPr>
            <w:rStyle w:val="a5"/>
            <w:color w:val="auto"/>
            <w:sz w:val="28"/>
            <w:szCs w:val="28"/>
            <w:u w:val="none"/>
            <w:lang w:val="en-US"/>
          </w:rPr>
          <w:t>www</w:t>
        </w:r>
        <w:r w:rsidRPr="00A3770A">
          <w:rPr>
            <w:rStyle w:val="a5"/>
            <w:color w:val="auto"/>
            <w:sz w:val="28"/>
            <w:szCs w:val="28"/>
            <w:u w:val="none"/>
          </w:rPr>
          <w:t>.</w:t>
        </w:r>
        <w:r w:rsidRPr="00A3770A">
          <w:rPr>
            <w:rStyle w:val="a5"/>
            <w:color w:val="auto"/>
            <w:sz w:val="28"/>
            <w:szCs w:val="28"/>
            <w:u w:val="none"/>
            <w:lang w:val="en-US"/>
          </w:rPr>
          <w:t>inaktau</w:t>
        </w:r>
        <w:r w:rsidRPr="00A3770A">
          <w:rPr>
            <w:rStyle w:val="a5"/>
            <w:color w:val="auto"/>
            <w:sz w:val="28"/>
            <w:szCs w:val="28"/>
            <w:u w:val="none"/>
          </w:rPr>
          <w:t>.</w:t>
        </w:r>
        <w:r w:rsidRPr="00A3770A">
          <w:rPr>
            <w:rStyle w:val="a5"/>
            <w:color w:val="auto"/>
            <w:sz w:val="28"/>
            <w:szCs w:val="28"/>
            <w:u w:val="none"/>
            <w:lang w:val="en-US"/>
          </w:rPr>
          <w:t>kz</w:t>
        </w:r>
        <w:r w:rsidRPr="00A3770A">
          <w:rPr>
            <w:rStyle w:val="a5"/>
            <w:color w:val="auto"/>
            <w:sz w:val="28"/>
            <w:szCs w:val="28"/>
            <w:u w:val="none"/>
          </w:rPr>
          <w:t>/</w:t>
        </w:r>
        <w:r w:rsidRPr="00A3770A">
          <w:rPr>
            <w:rStyle w:val="a5"/>
            <w:color w:val="auto"/>
            <w:sz w:val="28"/>
            <w:szCs w:val="28"/>
            <w:u w:val="none"/>
            <w:lang w:val="en-US"/>
          </w:rPr>
          <w:t>news</w:t>
        </w:r>
        <w:r w:rsidRPr="00A3770A">
          <w:rPr>
            <w:rStyle w:val="a5"/>
            <w:color w:val="auto"/>
            <w:sz w:val="28"/>
            <w:szCs w:val="28"/>
            <w:u w:val="none"/>
          </w:rPr>
          <w:t>/4069950/</w:t>
        </w:r>
        <w:r w:rsidRPr="00A3770A">
          <w:rPr>
            <w:rStyle w:val="a5"/>
            <w:color w:val="auto"/>
            <w:sz w:val="28"/>
            <w:szCs w:val="28"/>
            <w:u w:val="none"/>
            <w:lang w:val="en-US"/>
          </w:rPr>
          <w:t>polmilliona</w:t>
        </w:r>
        <w:r w:rsidRPr="00A3770A">
          <w:rPr>
            <w:rStyle w:val="a5"/>
            <w:color w:val="auto"/>
            <w:sz w:val="28"/>
            <w:szCs w:val="28"/>
            <w:u w:val="none"/>
          </w:rPr>
          <w:t>-</w:t>
        </w:r>
        <w:r w:rsidRPr="00A3770A">
          <w:rPr>
            <w:rStyle w:val="a5"/>
            <w:color w:val="auto"/>
            <w:sz w:val="28"/>
            <w:szCs w:val="28"/>
            <w:u w:val="none"/>
            <w:lang w:val="en-US"/>
          </w:rPr>
          <w:t>turistov</w:t>
        </w:r>
        <w:r w:rsidRPr="00A3770A">
          <w:rPr>
            <w:rStyle w:val="a5"/>
            <w:color w:val="auto"/>
            <w:sz w:val="28"/>
            <w:szCs w:val="28"/>
            <w:u w:val="none"/>
          </w:rPr>
          <w:t>-</w:t>
        </w:r>
        <w:r w:rsidRPr="00A3770A">
          <w:rPr>
            <w:rStyle w:val="a5"/>
            <w:color w:val="auto"/>
            <w:sz w:val="28"/>
            <w:szCs w:val="28"/>
            <w:u w:val="none"/>
            <w:lang w:val="en-US"/>
          </w:rPr>
          <w:t>posetili</w:t>
        </w:r>
        <w:r w:rsidRPr="00A3770A">
          <w:rPr>
            <w:rStyle w:val="a5"/>
            <w:color w:val="auto"/>
            <w:sz w:val="28"/>
            <w:szCs w:val="28"/>
            <w:u w:val="none"/>
          </w:rPr>
          <w:t>.</w:t>
        </w:r>
      </w:hyperlink>
      <w:r w:rsidR="00374139" w:rsidRPr="00A3770A">
        <w:rPr>
          <w:sz w:val="28"/>
          <w:szCs w:val="28"/>
        </w:rPr>
        <w:t xml:space="preserve"> </w:t>
      </w:r>
      <w:r w:rsidRPr="00A3770A">
        <w:rPr>
          <w:rStyle w:val="a5"/>
          <w:color w:val="auto"/>
          <w:sz w:val="28"/>
          <w:szCs w:val="28"/>
          <w:u w:val="none"/>
        </w:rPr>
        <w:t>02.03.2026.</w:t>
      </w:r>
    </w:p>
    <w:p w:rsidR="00323EE3" w:rsidRPr="00A3770A" w:rsidRDefault="003E510B" w:rsidP="003E510B">
      <w:pPr>
        <w:pStyle w:val="a3"/>
        <w:tabs>
          <w:tab w:val="left" w:pos="993"/>
          <w:tab w:val="left" w:pos="1134"/>
          <w:tab w:val="left" w:pos="1276"/>
          <w:tab w:val="left" w:pos="1560"/>
        </w:tabs>
        <w:spacing w:before="0" w:beforeAutospacing="0" w:after="0" w:afterAutospacing="0"/>
        <w:ind w:firstLine="709"/>
        <w:jc w:val="both"/>
        <w:rPr>
          <w:sz w:val="28"/>
          <w:szCs w:val="28"/>
        </w:rPr>
      </w:pPr>
      <w:r w:rsidRPr="00A3770A">
        <w:rPr>
          <w:sz w:val="28"/>
          <w:szCs w:val="28"/>
        </w:rPr>
        <w:t xml:space="preserve">116 </w:t>
      </w:r>
      <w:r w:rsidR="00323EE3" w:rsidRPr="00A3770A">
        <w:rPr>
          <w:sz w:val="28"/>
          <w:szCs w:val="28"/>
        </w:rPr>
        <w:t>Мангистауская область завершила 2024 год с положительным результатом</w:t>
      </w:r>
      <w:r w:rsidRPr="00A3770A">
        <w:rPr>
          <w:sz w:val="28"/>
          <w:szCs w:val="28"/>
        </w:rPr>
        <w:t xml:space="preserve"> // </w:t>
      </w:r>
      <w:hyperlink r:id="rId75" w:history="1">
        <w:r w:rsidRPr="00A3770A">
          <w:rPr>
            <w:rStyle w:val="a5"/>
            <w:color w:val="auto"/>
            <w:sz w:val="28"/>
            <w:szCs w:val="28"/>
            <w:u w:val="none"/>
            <w:lang w:val="en-US"/>
          </w:rPr>
          <w:t>https</w:t>
        </w:r>
        <w:r w:rsidRPr="00A3770A">
          <w:rPr>
            <w:rStyle w:val="a5"/>
            <w:color w:val="auto"/>
            <w:sz w:val="28"/>
            <w:szCs w:val="28"/>
            <w:u w:val="none"/>
          </w:rPr>
          <w:t>://</w:t>
        </w:r>
        <w:r w:rsidRPr="00A3770A">
          <w:rPr>
            <w:rStyle w:val="a5"/>
            <w:color w:val="auto"/>
            <w:sz w:val="28"/>
            <w:szCs w:val="28"/>
            <w:u w:val="none"/>
            <w:lang w:val="en-US"/>
          </w:rPr>
          <w:t>inbusiness</w:t>
        </w:r>
        <w:r w:rsidRPr="00A3770A">
          <w:rPr>
            <w:rStyle w:val="a5"/>
            <w:color w:val="auto"/>
            <w:sz w:val="28"/>
            <w:szCs w:val="28"/>
            <w:u w:val="none"/>
          </w:rPr>
          <w:t>.</w:t>
        </w:r>
        <w:r w:rsidRPr="00A3770A">
          <w:rPr>
            <w:rStyle w:val="a5"/>
            <w:color w:val="auto"/>
            <w:sz w:val="28"/>
            <w:szCs w:val="28"/>
            <w:u w:val="none"/>
            <w:lang w:val="en-US"/>
          </w:rPr>
          <w:t>kz</w:t>
        </w:r>
        <w:r w:rsidRPr="00A3770A">
          <w:rPr>
            <w:rStyle w:val="a5"/>
            <w:color w:val="auto"/>
            <w:sz w:val="28"/>
            <w:szCs w:val="28"/>
            <w:u w:val="none"/>
          </w:rPr>
          <w:t>/</w:t>
        </w:r>
        <w:r w:rsidRPr="00A3770A">
          <w:rPr>
            <w:rStyle w:val="a5"/>
            <w:color w:val="auto"/>
            <w:sz w:val="28"/>
            <w:szCs w:val="28"/>
            <w:u w:val="none"/>
            <w:lang w:val="en-US"/>
          </w:rPr>
          <w:t>ru</w:t>
        </w:r>
        <w:r w:rsidRPr="00A3770A">
          <w:rPr>
            <w:rStyle w:val="a5"/>
            <w:color w:val="auto"/>
            <w:sz w:val="28"/>
            <w:szCs w:val="28"/>
            <w:u w:val="none"/>
          </w:rPr>
          <w:t>/</w:t>
        </w:r>
        <w:r w:rsidRPr="00A3770A">
          <w:rPr>
            <w:rStyle w:val="a5"/>
            <w:color w:val="auto"/>
            <w:sz w:val="28"/>
            <w:szCs w:val="28"/>
            <w:u w:val="none"/>
            <w:lang w:val="en-US"/>
          </w:rPr>
          <w:t>last</w:t>
        </w:r>
        <w:r w:rsidRPr="00A3770A">
          <w:rPr>
            <w:rStyle w:val="a5"/>
            <w:color w:val="auto"/>
            <w:sz w:val="28"/>
            <w:szCs w:val="28"/>
            <w:u w:val="none"/>
          </w:rPr>
          <w:t>/</w:t>
        </w:r>
        <w:r w:rsidRPr="00A3770A">
          <w:rPr>
            <w:rStyle w:val="a5"/>
            <w:color w:val="auto"/>
            <w:sz w:val="28"/>
            <w:szCs w:val="28"/>
            <w:u w:val="none"/>
            <w:lang w:val="en-US"/>
          </w:rPr>
          <w:t>mangistauskaya</w:t>
        </w:r>
        <w:r w:rsidRPr="00A3770A">
          <w:rPr>
            <w:rStyle w:val="a5"/>
            <w:color w:val="auto"/>
            <w:sz w:val="28"/>
            <w:szCs w:val="28"/>
            <w:u w:val="none"/>
          </w:rPr>
          <w:t>-</w:t>
        </w:r>
        <w:r w:rsidRPr="00A3770A">
          <w:rPr>
            <w:rStyle w:val="a5"/>
            <w:color w:val="auto"/>
            <w:sz w:val="28"/>
            <w:szCs w:val="28"/>
            <w:u w:val="none"/>
            <w:lang w:val="en-US"/>
          </w:rPr>
          <w:t>oblast</w:t>
        </w:r>
        <w:r w:rsidRPr="00A3770A">
          <w:rPr>
            <w:rStyle w:val="a5"/>
            <w:color w:val="auto"/>
            <w:sz w:val="28"/>
            <w:szCs w:val="28"/>
            <w:u w:val="none"/>
          </w:rPr>
          <w:t>.</w:t>
        </w:r>
      </w:hyperlink>
      <w:r w:rsidRPr="00A3770A">
        <w:rPr>
          <w:rStyle w:val="a5"/>
          <w:color w:val="auto"/>
          <w:sz w:val="28"/>
          <w:szCs w:val="28"/>
          <w:u w:val="none"/>
        </w:rPr>
        <w:t xml:space="preserve"> 02.03.2026.</w:t>
      </w:r>
    </w:p>
    <w:p w:rsidR="00323EE3" w:rsidRPr="00A3770A" w:rsidRDefault="003E510B" w:rsidP="003E510B">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rPr>
        <w:t xml:space="preserve">117 </w:t>
      </w:r>
      <w:r w:rsidR="00323EE3" w:rsidRPr="00A3770A">
        <w:rPr>
          <w:sz w:val="28"/>
          <w:szCs w:val="28"/>
        </w:rPr>
        <w:t>Международный форум по развитию туризма начался в Мангистау. – 25.09.2025</w:t>
      </w:r>
      <w:r w:rsidRPr="00A3770A">
        <w:rPr>
          <w:sz w:val="28"/>
          <w:szCs w:val="28"/>
        </w:rPr>
        <w:t xml:space="preserve"> //</w:t>
      </w:r>
      <w:r w:rsidR="00323EE3" w:rsidRPr="00A3770A">
        <w:rPr>
          <w:sz w:val="28"/>
          <w:szCs w:val="28"/>
        </w:rPr>
        <w:t xml:space="preserve"> </w:t>
      </w:r>
      <w:hyperlink r:id="rId76" w:history="1">
        <w:r w:rsidRPr="00A3770A">
          <w:rPr>
            <w:rStyle w:val="a5"/>
            <w:color w:val="auto"/>
            <w:sz w:val="28"/>
            <w:szCs w:val="28"/>
            <w:u w:val="none"/>
            <w:lang w:val="en-US"/>
          </w:rPr>
          <w:t>https</w:t>
        </w:r>
        <w:r w:rsidRPr="00A3770A">
          <w:rPr>
            <w:rStyle w:val="a5"/>
            <w:color w:val="auto"/>
            <w:sz w:val="28"/>
            <w:szCs w:val="28"/>
            <w:u w:val="none"/>
          </w:rPr>
          <w:t>://</w:t>
        </w:r>
        <w:r w:rsidRPr="00A3770A">
          <w:rPr>
            <w:rStyle w:val="a5"/>
            <w:color w:val="auto"/>
            <w:sz w:val="28"/>
            <w:szCs w:val="28"/>
            <w:u w:val="none"/>
            <w:lang w:val="en-US"/>
          </w:rPr>
          <w:t>www</w:t>
        </w:r>
        <w:r w:rsidRPr="00A3770A">
          <w:rPr>
            <w:rStyle w:val="a5"/>
            <w:color w:val="auto"/>
            <w:sz w:val="28"/>
            <w:szCs w:val="28"/>
            <w:u w:val="none"/>
          </w:rPr>
          <w:t>.</w:t>
        </w:r>
        <w:r w:rsidRPr="00A3770A">
          <w:rPr>
            <w:rStyle w:val="a5"/>
            <w:color w:val="auto"/>
            <w:sz w:val="28"/>
            <w:szCs w:val="28"/>
            <w:u w:val="none"/>
            <w:lang w:val="en-US"/>
          </w:rPr>
          <w:t>inform</w:t>
        </w:r>
        <w:r w:rsidRPr="00A3770A">
          <w:rPr>
            <w:rStyle w:val="a5"/>
            <w:color w:val="auto"/>
            <w:sz w:val="28"/>
            <w:szCs w:val="28"/>
            <w:u w:val="none"/>
          </w:rPr>
          <w:t>.</w:t>
        </w:r>
        <w:r w:rsidRPr="00A3770A">
          <w:rPr>
            <w:rStyle w:val="a5"/>
            <w:color w:val="auto"/>
            <w:sz w:val="28"/>
            <w:szCs w:val="28"/>
            <w:u w:val="none"/>
            <w:lang w:val="en-US"/>
          </w:rPr>
          <w:t>kz</w:t>
        </w:r>
        <w:r w:rsidRPr="00A3770A">
          <w:rPr>
            <w:rStyle w:val="a5"/>
            <w:color w:val="auto"/>
            <w:sz w:val="28"/>
            <w:szCs w:val="28"/>
            <w:u w:val="none"/>
          </w:rPr>
          <w:t>/</w:t>
        </w:r>
        <w:r w:rsidRPr="00A3770A">
          <w:rPr>
            <w:rStyle w:val="a5"/>
            <w:color w:val="auto"/>
            <w:sz w:val="28"/>
            <w:szCs w:val="28"/>
            <w:u w:val="none"/>
            <w:lang w:val="en-US"/>
          </w:rPr>
          <w:t>ru</w:t>
        </w:r>
        <w:r w:rsidRPr="00A3770A">
          <w:rPr>
            <w:rStyle w:val="a5"/>
            <w:color w:val="auto"/>
            <w:sz w:val="28"/>
            <w:szCs w:val="28"/>
            <w:u w:val="none"/>
          </w:rPr>
          <w:t>/</w:t>
        </w:r>
        <w:r w:rsidRPr="00A3770A">
          <w:rPr>
            <w:rStyle w:val="a5"/>
            <w:color w:val="auto"/>
            <w:sz w:val="28"/>
            <w:szCs w:val="28"/>
            <w:u w:val="none"/>
            <w:lang w:val="en-US"/>
          </w:rPr>
          <w:t>mezhdunarodniy</w:t>
        </w:r>
        <w:r w:rsidRPr="00A3770A">
          <w:rPr>
            <w:rStyle w:val="a5"/>
            <w:color w:val="auto"/>
            <w:sz w:val="28"/>
            <w:szCs w:val="28"/>
            <w:u w:val="none"/>
          </w:rPr>
          <w:t>-</w:t>
        </w:r>
        <w:r w:rsidRPr="00A3770A">
          <w:rPr>
            <w:rStyle w:val="a5"/>
            <w:color w:val="auto"/>
            <w:sz w:val="28"/>
            <w:szCs w:val="28"/>
            <w:u w:val="none"/>
            <w:lang w:val="en-US"/>
          </w:rPr>
          <w:t>forum</w:t>
        </w:r>
        <w:r w:rsidRPr="00A3770A">
          <w:rPr>
            <w:rStyle w:val="a5"/>
            <w:color w:val="auto"/>
            <w:sz w:val="28"/>
            <w:szCs w:val="28"/>
            <w:u w:val="none"/>
          </w:rPr>
          <w:t>-</w:t>
        </w:r>
        <w:r w:rsidRPr="00A3770A">
          <w:rPr>
            <w:rStyle w:val="a5"/>
            <w:color w:val="auto"/>
            <w:sz w:val="28"/>
            <w:szCs w:val="28"/>
            <w:u w:val="none"/>
            <w:lang w:val="en-US"/>
          </w:rPr>
          <w:t>po</w:t>
        </w:r>
        <w:r w:rsidRPr="00A3770A">
          <w:rPr>
            <w:rStyle w:val="a5"/>
            <w:color w:val="auto"/>
            <w:sz w:val="28"/>
            <w:szCs w:val="28"/>
            <w:u w:val="none"/>
          </w:rPr>
          <w:t>.</w:t>
        </w:r>
      </w:hyperlink>
      <w:r w:rsidRPr="00A3770A">
        <w:rPr>
          <w:rStyle w:val="a5"/>
          <w:color w:val="auto"/>
          <w:sz w:val="28"/>
          <w:szCs w:val="28"/>
          <w:u w:val="none"/>
        </w:rPr>
        <w:t xml:space="preserve"> </w:t>
      </w:r>
      <w:r w:rsidRPr="00A3770A">
        <w:rPr>
          <w:rStyle w:val="a5"/>
          <w:color w:val="auto"/>
          <w:sz w:val="28"/>
          <w:szCs w:val="28"/>
          <w:u w:val="none"/>
          <w:lang w:val="en-US"/>
        </w:rPr>
        <w:t>10.02.2026.</w:t>
      </w:r>
      <w:r w:rsidR="00374139" w:rsidRPr="00A3770A">
        <w:rPr>
          <w:sz w:val="28"/>
          <w:szCs w:val="28"/>
          <w:lang w:val="en-US"/>
        </w:rPr>
        <w:t xml:space="preserve"> </w:t>
      </w:r>
    </w:p>
    <w:p w:rsidR="00323EE3" w:rsidRPr="00A3770A" w:rsidRDefault="003E510B" w:rsidP="003E510B">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118 </w:t>
      </w:r>
      <w:r w:rsidR="00323EE3" w:rsidRPr="00A3770A">
        <w:rPr>
          <w:sz w:val="28"/>
          <w:szCs w:val="28"/>
          <w:lang w:val="en-US"/>
        </w:rPr>
        <w:t>Mangystau Travel</w:t>
      </w:r>
      <w:r w:rsidRPr="00A3770A">
        <w:rPr>
          <w:sz w:val="28"/>
          <w:szCs w:val="28"/>
          <w:lang w:val="en-US"/>
        </w:rPr>
        <w:t xml:space="preserve"> // </w:t>
      </w:r>
      <w:hyperlink r:id="rId77" w:tgtFrame="_new" w:history="1">
        <w:r w:rsidR="00323EE3" w:rsidRPr="00A3770A">
          <w:rPr>
            <w:rStyle w:val="a5"/>
            <w:color w:val="auto"/>
            <w:sz w:val="28"/>
            <w:szCs w:val="28"/>
            <w:u w:val="none"/>
            <w:lang w:val="en-US"/>
          </w:rPr>
          <w:t>https://mangystau.travel/</w:t>
        </w:r>
      </w:hyperlink>
      <w:r w:rsidRPr="00A3770A">
        <w:rPr>
          <w:rStyle w:val="a5"/>
          <w:color w:val="auto"/>
          <w:sz w:val="28"/>
          <w:szCs w:val="28"/>
          <w:u w:val="none"/>
          <w:lang w:val="en-US"/>
        </w:rPr>
        <w:t>.</w:t>
      </w:r>
      <w:r w:rsidR="00374139" w:rsidRPr="00A3770A">
        <w:rPr>
          <w:sz w:val="28"/>
          <w:szCs w:val="28"/>
          <w:lang w:val="en-US"/>
        </w:rPr>
        <w:t xml:space="preserve"> </w:t>
      </w:r>
      <w:r w:rsidRPr="00A3770A">
        <w:rPr>
          <w:sz w:val="28"/>
          <w:szCs w:val="28"/>
          <w:lang w:val="en-US"/>
        </w:rPr>
        <w:t>10.02.2026.</w:t>
      </w:r>
    </w:p>
    <w:p w:rsidR="00323EE3" w:rsidRPr="00A3770A" w:rsidRDefault="003E510B" w:rsidP="003E510B">
      <w:pPr>
        <w:pStyle w:val="a3"/>
        <w:tabs>
          <w:tab w:val="left" w:pos="993"/>
          <w:tab w:val="left" w:pos="1276"/>
          <w:tab w:val="left" w:pos="1560"/>
        </w:tabs>
        <w:spacing w:before="0" w:beforeAutospacing="0" w:after="0" w:afterAutospacing="0"/>
        <w:ind w:firstLine="709"/>
        <w:jc w:val="both"/>
        <w:rPr>
          <w:sz w:val="28"/>
          <w:szCs w:val="28"/>
        </w:rPr>
      </w:pPr>
      <w:r w:rsidRPr="00A3770A">
        <w:rPr>
          <w:sz w:val="28"/>
          <w:szCs w:val="28"/>
          <w:lang w:val="en-US"/>
        </w:rPr>
        <w:t xml:space="preserve">119 </w:t>
      </w:r>
      <w:r w:rsidR="00323EE3" w:rsidRPr="00A3770A">
        <w:rPr>
          <w:sz w:val="28"/>
          <w:szCs w:val="28"/>
          <w:lang w:val="en-US"/>
        </w:rPr>
        <w:t xml:space="preserve">Dyussembekova, Zh. EXPO 2017 reaches halfway point, welcomes one and half millionth visitor // </w:t>
      </w:r>
      <w:hyperlink r:id="rId78" w:history="1">
        <w:r w:rsidRPr="00A3770A">
          <w:rPr>
            <w:rStyle w:val="a5"/>
            <w:color w:val="auto"/>
            <w:sz w:val="28"/>
            <w:szCs w:val="28"/>
            <w:u w:val="none"/>
            <w:lang w:val="en-US"/>
          </w:rPr>
          <w:t>https://astanatimes.com/2017/07/expo-2017.</w:t>
        </w:r>
      </w:hyperlink>
      <w:r w:rsidRPr="00A3770A">
        <w:rPr>
          <w:rStyle w:val="a5"/>
          <w:color w:val="auto"/>
          <w:sz w:val="28"/>
          <w:szCs w:val="28"/>
          <w:u w:val="none"/>
          <w:lang w:val="en-US"/>
        </w:rPr>
        <w:t xml:space="preserve"> </w:t>
      </w:r>
      <w:r w:rsidRPr="00A3770A">
        <w:rPr>
          <w:rStyle w:val="a5"/>
          <w:color w:val="auto"/>
          <w:sz w:val="28"/>
          <w:szCs w:val="28"/>
          <w:u w:val="none"/>
        </w:rPr>
        <w:t>10.02.2026.</w:t>
      </w:r>
    </w:p>
    <w:p w:rsidR="00323EE3" w:rsidRPr="00A3770A" w:rsidRDefault="00573A45" w:rsidP="003E510B">
      <w:pPr>
        <w:pStyle w:val="a3"/>
        <w:tabs>
          <w:tab w:val="left" w:pos="993"/>
          <w:tab w:val="left" w:pos="1560"/>
        </w:tabs>
        <w:spacing w:before="0" w:beforeAutospacing="0" w:after="0" w:afterAutospacing="0"/>
        <w:ind w:firstLine="709"/>
        <w:jc w:val="both"/>
        <w:rPr>
          <w:sz w:val="28"/>
          <w:szCs w:val="28"/>
          <w:lang w:val="en-US"/>
        </w:rPr>
      </w:pPr>
      <w:r w:rsidRPr="00A3770A">
        <w:rPr>
          <w:sz w:val="28"/>
          <w:szCs w:val="28"/>
        </w:rPr>
        <w:t xml:space="preserve">120 </w:t>
      </w:r>
      <w:r w:rsidR="003E510B" w:rsidRPr="00A3770A">
        <w:rPr>
          <w:sz w:val="28"/>
          <w:szCs w:val="28"/>
        </w:rPr>
        <w:t xml:space="preserve">Постановление Правительства Республики Казахстан. Об утверждении Плана развития акционерного общества "Национальная компания "Kazakh Tourism" на 2022-2031 годы: утв. 29 декабря 2021 года, №948 // </w:t>
      </w:r>
      <w:hyperlink r:id="rId79" w:history="1">
        <w:r w:rsidR="00323EE3" w:rsidRPr="00A3770A">
          <w:rPr>
            <w:rStyle w:val="a5"/>
            <w:color w:val="auto"/>
            <w:sz w:val="28"/>
            <w:szCs w:val="28"/>
            <w:u w:val="none"/>
            <w:lang w:val="en-US"/>
          </w:rPr>
          <w:t>https</w:t>
        </w:r>
        <w:r w:rsidR="00323EE3" w:rsidRPr="00A3770A">
          <w:rPr>
            <w:rStyle w:val="a5"/>
            <w:color w:val="auto"/>
            <w:sz w:val="28"/>
            <w:szCs w:val="28"/>
            <w:u w:val="none"/>
          </w:rPr>
          <w:t>://</w:t>
        </w:r>
        <w:r w:rsidR="00323EE3" w:rsidRPr="00A3770A">
          <w:rPr>
            <w:rStyle w:val="a5"/>
            <w:color w:val="auto"/>
            <w:sz w:val="28"/>
            <w:szCs w:val="28"/>
            <w:u w:val="none"/>
            <w:lang w:val="en-US"/>
          </w:rPr>
          <w:t>adilet</w:t>
        </w:r>
        <w:r w:rsidR="00323EE3" w:rsidRPr="00A3770A">
          <w:rPr>
            <w:rStyle w:val="a5"/>
            <w:color w:val="auto"/>
            <w:sz w:val="28"/>
            <w:szCs w:val="28"/>
            <w:u w:val="none"/>
          </w:rPr>
          <w:t>.</w:t>
        </w:r>
        <w:r w:rsidR="00323EE3" w:rsidRPr="00A3770A">
          <w:rPr>
            <w:rStyle w:val="a5"/>
            <w:color w:val="auto"/>
            <w:sz w:val="28"/>
            <w:szCs w:val="28"/>
            <w:u w:val="none"/>
            <w:lang w:val="en-US"/>
          </w:rPr>
          <w:t>zan</w:t>
        </w:r>
        <w:r w:rsidR="00323EE3" w:rsidRPr="00A3770A">
          <w:rPr>
            <w:rStyle w:val="a5"/>
            <w:color w:val="auto"/>
            <w:sz w:val="28"/>
            <w:szCs w:val="28"/>
            <w:u w:val="none"/>
          </w:rPr>
          <w:t>.</w:t>
        </w:r>
        <w:r w:rsidR="00323EE3" w:rsidRPr="00A3770A">
          <w:rPr>
            <w:rStyle w:val="a5"/>
            <w:color w:val="auto"/>
            <w:sz w:val="28"/>
            <w:szCs w:val="28"/>
            <w:u w:val="none"/>
            <w:lang w:val="en-US"/>
          </w:rPr>
          <w:t>kz</w:t>
        </w:r>
        <w:r w:rsidR="00323EE3" w:rsidRPr="00A3770A">
          <w:rPr>
            <w:rStyle w:val="a5"/>
            <w:color w:val="auto"/>
            <w:sz w:val="28"/>
            <w:szCs w:val="28"/>
            <w:u w:val="none"/>
          </w:rPr>
          <w:t>/</w:t>
        </w:r>
        <w:r w:rsidR="00323EE3" w:rsidRPr="00A3770A">
          <w:rPr>
            <w:rStyle w:val="a5"/>
            <w:color w:val="auto"/>
            <w:sz w:val="28"/>
            <w:szCs w:val="28"/>
            <w:u w:val="none"/>
            <w:lang w:val="en-US"/>
          </w:rPr>
          <w:t>rus</w:t>
        </w:r>
        <w:r w:rsidR="00323EE3" w:rsidRPr="00A3770A">
          <w:rPr>
            <w:rStyle w:val="a5"/>
            <w:color w:val="auto"/>
            <w:sz w:val="28"/>
            <w:szCs w:val="28"/>
            <w:u w:val="none"/>
          </w:rPr>
          <w:t>/</w:t>
        </w:r>
        <w:r w:rsidR="00323EE3" w:rsidRPr="00A3770A">
          <w:rPr>
            <w:rStyle w:val="a5"/>
            <w:color w:val="auto"/>
            <w:sz w:val="28"/>
            <w:szCs w:val="28"/>
            <w:u w:val="none"/>
            <w:lang w:val="en-US"/>
          </w:rPr>
          <w:t>docs</w:t>
        </w:r>
        <w:r w:rsidR="00323EE3" w:rsidRPr="00A3770A">
          <w:rPr>
            <w:rStyle w:val="a5"/>
            <w:color w:val="auto"/>
            <w:sz w:val="28"/>
            <w:szCs w:val="28"/>
            <w:u w:val="none"/>
          </w:rPr>
          <w:t>/</w:t>
        </w:r>
        <w:r w:rsidR="00323EE3" w:rsidRPr="00A3770A">
          <w:rPr>
            <w:rStyle w:val="a5"/>
            <w:color w:val="auto"/>
            <w:sz w:val="28"/>
            <w:szCs w:val="28"/>
            <w:u w:val="none"/>
            <w:lang w:val="en-US"/>
          </w:rPr>
          <w:t>P</w:t>
        </w:r>
        <w:r w:rsidR="00323EE3" w:rsidRPr="00A3770A">
          <w:rPr>
            <w:rStyle w:val="a5"/>
            <w:color w:val="auto"/>
            <w:sz w:val="28"/>
            <w:szCs w:val="28"/>
            <w:u w:val="none"/>
          </w:rPr>
          <w:t>2100000948</w:t>
        </w:r>
      </w:hyperlink>
      <w:r w:rsidR="003E510B" w:rsidRPr="00A3770A">
        <w:rPr>
          <w:rStyle w:val="a5"/>
          <w:color w:val="auto"/>
          <w:sz w:val="28"/>
          <w:szCs w:val="28"/>
          <w:u w:val="none"/>
        </w:rPr>
        <w:t xml:space="preserve">. </w:t>
      </w:r>
      <w:r w:rsidR="003E510B" w:rsidRPr="00A3770A">
        <w:rPr>
          <w:rStyle w:val="a5"/>
          <w:color w:val="auto"/>
          <w:sz w:val="28"/>
          <w:szCs w:val="28"/>
          <w:u w:val="none"/>
          <w:lang w:val="en-US"/>
        </w:rPr>
        <w:t>02.03.2026.</w:t>
      </w:r>
    </w:p>
    <w:p w:rsidR="005218A3" w:rsidRPr="00A3770A" w:rsidRDefault="00573A45" w:rsidP="003E510B">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121 </w:t>
      </w:r>
      <w:r w:rsidR="005218A3" w:rsidRPr="00A3770A">
        <w:rPr>
          <w:sz w:val="28"/>
          <w:szCs w:val="28"/>
          <w:lang w:val="en-US"/>
        </w:rPr>
        <w:t xml:space="preserve">Field A. Discovering Statistics Using IBM SPSS Statistics. – </w:t>
      </w:r>
      <w:r w:rsidR="003E510B" w:rsidRPr="00A3770A">
        <w:rPr>
          <w:sz w:val="28"/>
          <w:szCs w:val="28"/>
          <w:lang w:val="en-US"/>
        </w:rPr>
        <w:t xml:space="preserve">Ed. </w:t>
      </w:r>
      <w:r w:rsidR="005218A3" w:rsidRPr="00A3770A">
        <w:rPr>
          <w:sz w:val="28"/>
          <w:szCs w:val="28"/>
          <w:lang w:val="en-US"/>
        </w:rPr>
        <w:t>4th ed. – London: SAGE Publications, 2013. – 952 p.</w:t>
      </w:r>
    </w:p>
    <w:p w:rsidR="005218A3" w:rsidRPr="00A3770A" w:rsidRDefault="00573A45" w:rsidP="003E510B">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122 </w:t>
      </w:r>
      <w:r w:rsidR="005218A3" w:rsidRPr="00A3770A">
        <w:rPr>
          <w:sz w:val="28"/>
          <w:szCs w:val="28"/>
          <w:lang w:val="en-US"/>
        </w:rPr>
        <w:t>Hair J.F., Black W.C., Babin B.J.</w:t>
      </w:r>
      <w:r w:rsidR="003E510B" w:rsidRPr="00A3770A">
        <w:rPr>
          <w:sz w:val="28"/>
          <w:szCs w:val="28"/>
          <w:lang w:val="en-US"/>
        </w:rPr>
        <w:t xml:space="preserve"> et al.</w:t>
      </w:r>
      <w:r w:rsidR="005218A3" w:rsidRPr="00A3770A">
        <w:rPr>
          <w:sz w:val="28"/>
          <w:szCs w:val="28"/>
          <w:lang w:val="en-US"/>
        </w:rPr>
        <w:t xml:space="preserve"> Multivariate Data Analysis. – </w:t>
      </w:r>
      <w:r w:rsidR="00385524" w:rsidRPr="00A3770A">
        <w:rPr>
          <w:sz w:val="28"/>
          <w:szCs w:val="28"/>
          <w:lang w:val="en-US"/>
        </w:rPr>
        <w:t xml:space="preserve">Ed. </w:t>
      </w:r>
      <w:r w:rsidR="005218A3" w:rsidRPr="00A3770A">
        <w:rPr>
          <w:sz w:val="28"/>
          <w:szCs w:val="28"/>
          <w:lang w:val="en-US"/>
        </w:rPr>
        <w:t>7th. – Harlow: Pearson Education, 2010. – 816 p.</w:t>
      </w:r>
    </w:p>
    <w:p w:rsidR="00323EE3" w:rsidRPr="00A3770A" w:rsidRDefault="00573A45" w:rsidP="003E510B">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123 </w:t>
      </w:r>
      <w:r w:rsidR="00385524" w:rsidRPr="00A3770A">
        <w:rPr>
          <w:sz w:val="28"/>
          <w:szCs w:val="28"/>
          <w:lang w:val="en-US"/>
        </w:rPr>
        <w:t>Bonett D.G., Wright T.</w:t>
      </w:r>
      <w:r w:rsidR="00323EE3" w:rsidRPr="00A3770A">
        <w:rPr>
          <w:sz w:val="28"/>
          <w:szCs w:val="28"/>
          <w:lang w:val="en-US"/>
        </w:rPr>
        <w:t xml:space="preserve">A. Sample size requirements for estimating Pearson, Kendall and Spearman correlations // Psychometrika. – 2000. – Vol. 65, </w:t>
      </w:r>
      <w:r w:rsidR="00385524" w:rsidRPr="00A3770A">
        <w:rPr>
          <w:sz w:val="28"/>
          <w:szCs w:val="28"/>
          <w:lang w:val="en-US"/>
        </w:rPr>
        <w:t>Issue</w:t>
      </w:r>
      <w:r w:rsidR="00323EE3" w:rsidRPr="00A3770A">
        <w:rPr>
          <w:sz w:val="28"/>
          <w:szCs w:val="28"/>
          <w:lang w:val="en-US"/>
        </w:rPr>
        <w:t xml:space="preserve"> 1. – P.</w:t>
      </w:r>
      <w:r w:rsidR="001C58BF" w:rsidRPr="00A3770A">
        <w:rPr>
          <w:sz w:val="28"/>
          <w:szCs w:val="28"/>
          <w:lang w:val="en-US"/>
        </w:rPr>
        <w:t> </w:t>
      </w:r>
      <w:r w:rsidR="00323EE3" w:rsidRPr="00A3770A">
        <w:rPr>
          <w:sz w:val="28"/>
          <w:szCs w:val="28"/>
          <w:lang w:val="en-US"/>
        </w:rPr>
        <w:t>23-28.</w:t>
      </w:r>
    </w:p>
    <w:p w:rsidR="00323EE3" w:rsidRPr="00A3770A" w:rsidRDefault="00573A45" w:rsidP="003E510B">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124 </w:t>
      </w:r>
      <w:r w:rsidR="00385524" w:rsidRPr="00A3770A">
        <w:rPr>
          <w:sz w:val="28"/>
          <w:szCs w:val="28"/>
          <w:lang w:val="en-US"/>
        </w:rPr>
        <w:t>Fisher R.</w:t>
      </w:r>
      <w:r w:rsidR="00323EE3" w:rsidRPr="00A3770A">
        <w:rPr>
          <w:sz w:val="28"/>
          <w:szCs w:val="28"/>
          <w:lang w:val="en-US"/>
        </w:rPr>
        <w:t>A. On the probable error of a coefficient of correlation // Metron. – 1921. – Vol. 1. – P. 3-32.</w:t>
      </w:r>
    </w:p>
    <w:p w:rsidR="00D906BE" w:rsidRPr="00A3770A" w:rsidRDefault="00573A45" w:rsidP="003E510B">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125 </w:t>
      </w:r>
      <w:r w:rsidR="00D906BE" w:rsidRPr="00A3770A">
        <w:rPr>
          <w:sz w:val="28"/>
          <w:szCs w:val="28"/>
          <w:lang w:val="en-US"/>
        </w:rPr>
        <w:t xml:space="preserve">Cobos L.M., Wang Y., Okumus F. Assessing web-based destination marketing activities // Journal of Hospitality Marketing &amp; Management. – 2009. – Vol. 18, </w:t>
      </w:r>
      <w:r w:rsidR="00385524" w:rsidRPr="00A3770A">
        <w:rPr>
          <w:sz w:val="28"/>
          <w:szCs w:val="28"/>
          <w:lang w:val="en-US"/>
        </w:rPr>
        <w:t>Issue</w:t>
      </w:r>
      <w:r w:rsidR="00D906BE" w:rsidRPr="00A3770A">
        <w:rPr>
          <w:sz w:val="28"/>
          <w:szCs w:val="28"/>
          <w:lang w:val="en-US"/>
        </w:rPr>
        <w:t xml:space="preserve"> 4. – P. 421-444.</w:t>
      </w:r>
    </w:p>
    <w:p w:rsidR="00D906BE" w:rsidRPr="00A3770A" w:rsidRDefault="00573A45" w:rsidP="003E510B">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lastRenderedPageBreak/>
        <w:t xml:space="preserve">126 </w:t>
      </w:r>
      <w:r w:rsidR="00D906BE" w:rsidRPr="00A3770A">
        <w:rPr>
          <w:sz w:val="28"/>
          <w:szCs w:val="28"/>
          <w:lang w:val="en-US"/>
        </w:rPr>
        <w:t>Pike S. Destination Marketing: An Integrated Marketing Communication Approach. – London: Routledge, 2008. – 406</w:t>
      </w:r>
      <w:r w:rsidR="00385524" w:rsidRPr="00A3770A">
        <w:rPr>
          <w:sz w:val="28"/>
          <w:szCs w:val="28"/>
          <w:lang w:val="en-US"/>
        </w:rPr>
        <w:t xml:space="preserve"> p</w:t>
      </w:r>
      <w:r w:rsidR="00D906BE" w:rsidRPr="00A3770A">
        <w:rPr>
          <w:sz w:val="28"/>
          <w:szCs w:val="28"/>
          <w:lang w:val="en-US"/>
        </w:rPr>
        <w:t>.</w:t>
      </w:r>
    </w:p>
    <w:p w:rsidR="00323EE3" w:rsidRPr="00A3770A" w:rsidRDefault="00573A45" w:rsidP="003E510B">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127</w:t>
      </w:r>
      <w:r w:rsidR="00385524" w:rsidRPr="00A3770A">
        <w:rPr>
          <w:sz w:val="28"/>
          <w:szCs w:val="28"/>
          <w:lang w:val="en-US"/>
        </w:rPr>
        <w:t xml:space="preserve"> </w:t>
      </w:r>
      <w:r w:rsidR="00323EE3" w:rsidRPr="00A3770A">
        <w:rPr>
          <w:sz w:val="28"/>
          <w:szCs w:val="28"/>
          <w:lang w:val="en-US"/>
        </w:rPr>
        <w:t xml:space="preserve">Bieger T., Laesser C. Market segmentation by motivation: The case of Switzerland // Journal of Travel Research. – 2012. – Vol. 51, </w:t>
      </w:r>
      <w:r w:rsidR="00385524" w:rsidRPr="00A3770A">
        <w:rPr>
          <w:sz w:val="28"/>
          <w:szCs w:val="28"/>
          <w:lang w:val="en-US"/>
        </w:rPr>
        <w:t>Issue</w:t>
      </w:r>
      <w:r w:rsidR="00323EE3" w:rsidRPr="00A3770A">
        <w:rPr>
          <w:sz w:val="28"/>
          <w:szCs w:val="28"/>
          <w:lang w:val="en-US"/>
        </w:rPr>
        <w:t xml:space="preserve"> 1. – P. 68-76.</w:t>
      </w:r>
    </w:p>
    <w:p w:rsidR="00385524" w:rsidRPr="00A3770A" w:rsidRDefault="00573A45" w:rsidP="003E510B">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128 </w:t>
      </w:r>
      <w:r w:rsidR="00323EE3" w:rsidRPr="00A3770A">
        <w:rPr>
          <w:sz w:val="28"/>
          <w:szCs w:val="28"/>
          <w:lang w:val="en-US"/>
        </w:rPr>
        <w:t>Brunet M.-F., Korotaev M.V., Ershov A.V.</w:t>
      </w:r>
      <w:r w:rsidR="00385524" w:rsidRPr="00A3770A">
        <w:rPr>
          <w:sz w:val="28"/>
          <w:szCs w:val="28"/>
          <w:lang w:val="en-US"/>
        </w:rPr>
        <w:t xml:space="preserve"> et al.</w:t>
      </w:r>
      <w:r w:rsidR="00323EE3" w:rsidRPr="00A3770A">
        <w:rPr>
          <w:sz w:val="28"/>
          <w:szCs w:val="28"/>
          <w:lang w:val="en-US"/>
        </w:rPr>
        <w:t xml:space="preserve"> The South Caspian Basin: a review of its evolution from subsidence modelling // Sedimentary Geology. – 2003. – Vol. 156, Issues 1-4. – P. 119-148. </w:t>
      </w:r>
    </w:p>
    <w:p w:rsidR="00323EE3" w:rsidRPr="00A3770A" w:rsidRDefault="00573A45" w:rsidP="003E510B">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129 </w:t>
      </w:r>
      <w:r w:rsidR="00323EE3" w:rsidRPr="00A3770A">
        <w:rPr>
          <w:sz w:val="28"/>
          <w:szCs w:val="28"/>
          <w:lang w:val="en-US"/>
        </w:rPr>
        <w:t xml:space="preserve">Kuandyk A. Mangystau famous for Martian landscapes, a top draw for local tourism in Kazakhstan // </w:t>
      </w:r>
      <w:hyperlink r:id="rId80" w:history="1">
        <w:r w:rsidR="00385524" w:rsidRPr="00A3770A">
          <w:rPr>
            <w:rStyle w:val="a5"/>
            <w:color w:val="auto"/>
            <w:sz w:val="28"/>
            <w:szCs w:val="28"/>
            <w:u w:val="none"/>
            <w:lang w:val="en-US"/>
          </w:rPr>
          <w:t>https://astanatimes.com/2021/02/Mangystau.</w:t>
        </w:r>
      </w:hyperlink>
      <w:r w:rsidR="00385524" w:rsidRPr="00A3770A">
        <w:rPr>
          <w:rStyle w:val="a5"/>
          <w:color w:val="auto"/>
          <w:sz w:val="28"/>
          <w:szCs w:val="28"/>
          <w:u w:val="none"/>
          <w:lang w:val="en-US"/>
        </w:rPr>
        <w:t xml:space="preserve"> 10.</w:t>
      </w:r>
      <w:r w:rsidR="003E510B" w:rsidRPr="00A3770A">
        <w:rPr>
          <w:rStyle w:val="a5"/>
          <w:color w:val="auto"/>
          <w:sz w:val="28"/>
          <w:szCs w:val="28"/>
          <w:u w:val="none"/>
          <w:lang w:val="en-US"/>
        </w:rPr>
        <w:t>04</w:t>
      </w:r>
      <w:r w:rsidR="00385524" w:rsidRPr="00A3770A">
        <w:rPr>
          <w:rStyle w:val="a5"/>
          <w:color w:val="auto"/>
          <w:sz w:val="28"/>
          <w:szCs w:val="28"/>
          <w:u w:val="none"/>
          <w:lang w:val="en-US"/>
        </w:rPr>
        <w:t>.202</w:t>
      </w:r>
      <w:r w:rsidR="003E510B" w:rsidRPr="00A3770A">
        <w:rPr>
          <w:rStyle w:val="a5"/>
          <w:color w:val="auto"/>
          <w:sz w:val="28"/>
          <w:szCs w:val="28"/>
          <w:u w:val="none"/>
          <w:lang w:val="en-US"/>
        </w:rPr>
        <w:t>6</w:t>
      </w:r>
      <w:r w:rsidR="00385524" w:rsidRPr="00A3770A">
        <w:rPr>
          <w:rStyle w:val="a5"/>
          <w:color w:val="auto"/>
          <w:sz w:val="28"/>
          <w:szCs w:val="28"/>
          <w:u w:val="none"/>
          <w:lang w:val="en-US"/>
        </w:rPr>
        <w:t>.</w:t>
      </w:r>
    </w:p>
    <w:p w:rsidR="00323EE3" w:rsidRPr="00A3770A" w:rsidRDefault="00573A45" w:rsidP="003E510B">
      <w:pPr>
        <w:pStyle w:val="a3"/>
        <w:tabs>
          <w:tab w:val="left" w:pos="993"/>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130 </w:t>
      </w:r>
      <w:r w:rsidR="00323EE3" w:rsidRPr="00A3770A">
        <w:rPr>
          <w:sz w:val="28"/>
          <w:szCs w:val="28"/>
          <w:lang w:val="en-US"/>
        </w:rPr>
        <w:t>Koshim A.G., Sergeyeva A., Saparov K.</w:t>
      </w:r>
      <w:r w:rsidR="00385524" w:rsidRPr="00A3770A">
        <w:rPr>
          <w:sz w:val="28"/>
          <w:szCs w:val="28"/>
          <w:lang w:val="en-US"/>
        </w:rPr>
        <w:t xml:space="preserve"> et al.</w:t>
      </w:r>
      <w:r w:rsidR="00323EE3" w:rsidRPr="00A3770A">
        <w:rPr>
          <w:sz w:val="28"/>
          <w:szCs w:val="28"/>
          <w:lang w:val="en-US"/>
        </w:rPr>
        <w:t xml:space="preserve"> Underground mosques of Mangystau as the objects of religious tourism // GeoJournal of Tourism and Geosites. – 2020. – Vol. 34, </w:t>
      </w:r>
      <w:r w:rsidR="00385524" w:rsidRPr="00A3770A">
        <w:rPr>
          <w:sz w:val="28"/>
          <w:szCs w:val="28"/>
          <w:lang w:val="en-US"/>
        </w:rPr>
        <w:t>Issue</w:t>
      </w:r>
      <w:r w:rsidR="00323EE3" w:rsidRPr="00A3770A">
        <w:rPr>
          <w:sz w:val="28"/>
          <w:szCs w:val="28"/>
          <w:lang w:val="en-US"/>
        </w:rPr>
        <w:t xml:space="preserve"> 1. – P. 33-41.</w:t>
      </w:r>
    </w:p>
    <w:p w:rsidR="00326BD5" w:rsidRPr="00A3770A" w:rsidRDefault="00573A45" w:rsidP="003E510B">
      <w:pPr>
        <w:pStyle w:val="ab"/>
        <w:tabs>
          <w:tab w:val="left" w:pos="1134"/>
          <w:tab w:val="left" w:pos="1276"/>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A3770A">
        <w:rPr>
          <w:rStyle w:val="ac"/>
          <w:rFonts w:ascii="Times New Roman" w:hAnsi="Times New Roman" w:cs="Times New Roman"/>
          <w:b w:val="0"/>
          <w:sz w:val="28"/>
          <w:szCs w:val="28"/>
          <w:lang w:val="en-US"/>
        </w:rPr>
        <w:t xml:space="preserve">131 </w:t>
      </w:r>
      <w:r w:rsidR="00323EE3" w:rsidRPr="00A3770A">
        <w:rPr>
          <w:rStyle w:val="ac"/>
          <w:rFonts w:ascii="Times New Roman" w:hAnsi="Times New Roman" w:cs="Times New Roman"/>
          <w:b w:val="0"/>
          <w:sz w:val="28"/>
          <w:szCs w:val="28"/>
          <w:lang w:val="en-US"/>
        </w:rPr>
        <w:t>Uruzbayeva N., Bekmurzayeva Zh., Lodhi R.N.</w:t>
      </w:r>
      <w:r w:rsidR="00323EE3" w:rsidRPr="00A3770A">
        <w:rPr>
          <w:rFonts w:ascii="Times New Roman" w:hAnsi="Times New Roman" w:cs="Times New Roman"/>
          <w:sz w:val="28"/>
          <w:szCs w:val="28"/>
          <w:lang w:val="en-US"/>
        </w:rPr>
        <w:t xml:space="preserve"> Formation of a Regional Tourism Product of the Mangystau Region: A Structural Approach // </w:t>
      </w:r>
      <w:r w:rsidR="00323EE3" w:rsidRPr="00A3770A">
        <w:rPr>
          <w:rStyle w:val="a4"/>
          <w:rFonts w:ascii="Times New Roman" w:hAnsi="Times New Roman" w:cs="Times New Roman"/>
          <w:i w:val="0"/>
          <w:sz w:val="28"/>
          <w:szCs w:val="28"/>
          <w:lang w:val="en-US"/>
        </w:rPr>
        <w:t>Reports of the National Academy of Sciences of the Republic of Kazakhstan</w:t>
      </w:r>
      <w:r w:rsidR="00323EE3" w:rsidRPr="00A3770A">
        <w:rPr>
          <w:rFonts w:ascii="Times New Roman" w:hAnsi="Times New Roman" w:cs="Times New Roman"/>
          <w:sz w:val="28"/>
          <w:szCs w:val="28"/>
          <w:lang w:val="en-US"/>
        </w:rPr>
        <w:t xml:space="preserve">. </w:t>
      </w:r>
      <w:r w:rsidR="00385524" w:rsidRPr="00A3770A">
        <w:rPr>
          <w:rFonts w:ascii="Times New Roman" w:hAnsi="Times New Roman" w:cs="Times New Roman"/>
          <w:sz w:val="28"/>
          <w:szCs w:val="28"/>
          <w:lang w:val="en-US"/>
        </w:rPr>
        <w:t>–</w:t>
      </w:r>
      <w:r w:rsidR="00323EE3" w:rsidRPr="00A3770A">
        <w:rPr>
          <w:rFonts w:ascii="Times New Roman" w:hAnsi="Times New Roman" w:cs="Times New Roman"/>
          <w:sz w:val="28"/>
          <w:szCs w:val="28"/>
          <w:lang w:val="en-US"/>
        </w:rPr>
        <w:t xml:space="preserve"> 2024</w:t>
      </w:r>
      <w:r w:rsidR="00385524" w:rsidRPr="00A3770A">
        <w:rPr>
          <w:rFonts w:ascii="Times New Roman" w:hAnsi="Times New Roman" w:cs="Times New Roman"/>
          <w:sz w:val="28"/>
          <w:szCs w:val="28"/>
          <w:lang w:val="en-US"/>
        </w:rPr>
        <w:t>.</w:t>
      </w:r>
      <w:r w:rsidR="00323EE3" w:rsidRPr="00A3770A">
        <w:rPr>
          <w:rFonts w:ascii="Times New Roman" w:hAnsi="Times New Roman" w:cs="Times New Roman"/>
          <w:sz w:val="28"/>
          <w:szCs w:val="28"/>
          <w:lang w:val="en-US"/>
        </w:rPr>
        <w:t xml:space="preserve"> </w:t>
      </w:r>
      <w:r w:rsidR="00385524" w:rsidRPr="00A3770A">
        <w:rPr>
          <w:rFonts w:ascii="Times New Roman" w:hAnsi="Times New Roman" w:cs="Times New Roman"/>
          <w:sz w:val="28"/>
          <w:szCs w:val="28"/>
          <w:lang w:val="en-US"/>
        </w:rPr>
        <w:t>–</w:t>
      </w:r>
      <w:r w:rsidR="00323EE3" w:rsidRPr="00A3770A">
        <w:rPr>
          <w:rFonts w:ascii="Times New Roman" w:hAnsi="Times New Roman" w:cs="Times New Roman"/>
          <w:sz w:val="28"/>
          <w:szCs w:val="28"/>
          <w:lang w:val="en-US"/>
        </w:rPr>
        <w:t xml:space="preserve"> Vol</w:t>
      </w:r>
      <w:r w:rsidR="00385524" w:rsidRPr="00A3770A">
        <w:rPr>
          <w:rFonts w:ascii="Times New Roman" w:hAnsi="Times New Roman" w:cs="Times New Roman"/>
          <w:sz w:val="28"/>
          <w:szCs w:val="28"/>
          <w:lang w:val="en-US"/>
        </w:rPr>
        <w:t>.</w:t>
      </w:r>
      <w:r w:rsidR="00323EE3" w:rsidRPr="00A3770A">
        <w:rPr>
          <w:rFonts w:ascii="Times New Roman" w:hAnsi="Times New Roman" w:cs="Times New Roman"/>
          <w:sz w:val="28"/>
          <w:szCs w:val="28"/>
          <w:lang w:val="en-US"/>
        </w:rPr>
        <w:t xml:space="preserve"> 407, </w:t>
      </w:r>
      <w:r w:rsidR="00385524" w:rsidRPr="00A3770A">
        <w:rPr>
          <w:rFonts w:ascii="Times New Roman" w:hAnsi="Times New Roman" w:cs="Times New Roman"/>
          <w:sz w:val="28"/>
          <w:szCs w:val="28"/>
          <w:lang w:val="en-US"/>
        </w:rPr>
        <w:t>Issue</w:t>
      </w:r>
      <w:r w:rsidR="00323EE3" w:rsidRPr="00A3770A">
        <w:rPr>
          <w:rFonts w:ascii="Times New Roman" w:hAnsi="Times New Roman" w:cs="Times New Roman"/>
          <w:sz w:val="28"/>
          <w:szCs w:val="28"/>
          <w:lang w:val="en-US"/>
        </w:rPr>
        <w:t xml:space="preserve"> 1. </w:t>
      </w:r>
      <w:r w:rsidR="00385524" w:rsidRPr="00A3770A">
        <w:rPr>
          <w:rFonts w:ascii="Times New Roman" w:hAnsi="Times New Roman" w:cs="Times New Roman"/>
          <w:sz w:val="28"/>
          <w:szCs w:val="28"/>
          <w:lang w:val="en-US"/>
        </w:rPr>
        <w:t>–</w:t>
      </w:r>
      <w:r w:rsidR="00323EE3" w:rsidRPr="00A3770A">
        <w:rPr>
          <w:rFonts w:ascii="Times New Roman" w:hAnsi="Times New Roman" w:cs="Times New Roman"/>
          <w:sz w:val="28"/>
          <w:szCs w:val="28"/>
          <w:lang w:val="en-US"/>
        </w:rPr>
        <w:t xml:space="preserve"> P</w:t>
      </w:r>
      <w:r w:rsidR="00385524" w:rsidRPr="00A3770A">
        <w:rPr>
          <w:rFonts w:ascii="Times New Roman" w:hAnsi="Times New Roman" w:cs="Times New Roman"/>
          <w:sz w:val="28"/>
          <w:szCs w:val="28"/>
          <w:lang w:val="en-US"/>
        </w:rPr>
        <w:t>.</w:t>
      </w:r>
      <w:r w:rsidR="00323EE3" w:rsidRPr="00A3770A">
        <w:rPr>
          <w:rFonts w:ascii="Times New Roman" w:hAnsi="Times New Roman" w:cs="Times New Roman"/>
          <w:sz w:val="28"/>
          <w:szCs w:val="28"/>
          <w:lang w:val="en-US"/>
        </w:rPr>
        <w:t xml:space="preserve"> 693-708. </w:t>
      </w:r>
    </w:p>
    <w:p w:rsidR="00385524" w:rsidRPr="00A3770A" w:rsidRDefault="00573A45" w:rsidP="003E510B">
      <w:pPr>
        <w:pStyle w:val="ab"/>
        <w:tabs>
          <w:tab w:val="left" w:pos="1134"/>
          <w:tab w:val="left" w:pos="1276"/>
          <w:tab w:val="left" w:pos="1560"/>
        </w:tabs>
        <w:spacing w:after="0" w:line="240" w:lineRule="auto"/>
        <w:ind w:left="0" w:firstLine="709"/>
        <w:jc w:val="both"/>
        <w:rPr>
          <w:rFonts w:ascii="Times New Roman" w:hAnsi="Times New Roman" w:cs="Times New Roman"/>
          <w:sz w:val="28"/>
          <w:szCs w:val="28"/>
          <w:lang w:val="en-US"/>
        </w:rPr>
      </w:pPr>
      <w:r w:rsidRPr="00A3770A">
        <w:rPr>
          <w:rFonts w:ascii="Times New Roman" w:eastAsia="Times New Roman" w:hAnsi="Times New Roman" w:cs="Times New Roman"/>
          <w:sz w:val="28"/>
          <w:szCs w:val="28"/>
          <w:lang w:val="en-US" w:eastAsia="ru-RU"/>
        </w:rPr>
        <w:t xml:space="preserve">132 </w:t>
      </w:r>
      <w:r w:rsidR="00326BD5" w:rsidRPr="00A3770A">
        <w:rPr>
          <w:rFonts w:ascii="Times New Roman" w:eastAsia="Times New Roman" w:hAnsi="Times New Roman" w:cs="Times New Roman"/>
          <w:sz w:val="28"/>
          <w:szCs w:val="28"/>
          <w:lang w:val="en-US" w:eastAsia="ru-RU"/>
        </w:rPr>
        <w:t>Anholt S. Places: Identity, Image and Reputation. – London: Palg</w:t>
      </w:r>
      <w:r w:rsidR="00385524" w:rsidRPr="00A3770A">
        <w:rPr>
          <w:rFonts w:ascii="Times New Roman" w:eastAsia="Times New Roman" w:hAnsi="Times New Roman" w:cs="Times New Roman"/>
          <w:sz w:val="28"/>
          <w:szCs w:val="28"/>
          <w:lang w:val="en-US" w:eastAsia="ru-RU"/>
        </w:rPr>
        <w:t>rave Macmillan, 2010. – 168 p.</w:t>
      </w:r>
    </w:p>
    <w:p w:rsidR="00323EE3" w:rsidRPr="00A3770A" w:rsidRDefault="00573A45" w:rsidP="003E510B">
      <w:pPr>
        <w:pStyle w:val="ab"/>
        <w:tabs>
          <w:tab w:val="left" w:pos="1134"/>
          <w:tab w:val="left" w:pos="1276"/>
          <w:tab w:val="left" w:pos="1560"/>
        </w:tabs>
        <w:spacing w:after="0" w:line="240" w:lineRule="auto"/>
        <w:ind w:left="0" w:firstLine="709"/>
        <w:jc w:val="both"/>
        <w:rPr>
          <w:rFonts w:ascii="Times New Roman" w:hAnsi="Times New Roman" w:cs="Times New Roman"/>
          <w:sz w:val="28"/>
          <w:szCs w:val="28"/>
          <w:lang w:val="en-US"/>
        </w:rPr>
      </w:pPr>
      <w:r w:rsidRPr="00A3770A">
        <w:rPr>
          <w:rFonts w:ascii="Times New Roman" w:eastAsia="Times New Roman" w:hAnsi="Times New Roman" w:cs="Times New Roman"/>
          <w:sz w:val="28"/>
          <w:szCs w:val="28"/>
          <w:lang w:val="en-US" w:eastAsia="ru-RU"/>
        </w:rPr>
        <w:t xml:space="preserve">133 </w:t>
      </w:r>
      <w:r w:rsidR="00326BD5" w:rsidRPr="00A3770A">
        <w:rPr>
          <w:rFonts w:ascii="Times New Roman" w:eastAsia="Times New Roman" w:hAnsi="Times New Roman" w:cs="Times New Roman"/>
          <w:sz w:val="28"/>
          <w:szCs w:val="28"/>
          <w:lang w:val="en-US" w:eastAsia="ru-RU"/>
        </w:rPr>
        <w:t xml:space="preserve">Dinnie K. Nation Branding: Concepts, Issues, Practice. – </w:t>
      </w:r>
      <w:r w:rsidR="00385524" w:rsidRPr="00A3770A">
        <w:rPr>
          <w:rFonts w:ascii="Times New Roman" w:eastAsia="Times New Roman" w:hAnsi="Times New Roman" w:cs="Times New Roman"/>
          <w:sz w:val="28"/>
          <w:szCs w:val="28"/>
          <w:lang w:val="en-US" w:eastAsia="ru-RU"/>
        </w:rPr>
        <w:t xml:space="preserve">Ed. </w:t>
      </w:r>
      <w:r w:rsidR="00326BD5" w:rsidRPr="00A3770A">
        <w:rPr>
          <w:rFonts w:ascii="Times New Roman" w:eastAsia="Times New Roman" w:hAnsi="Times New Roman" w:cs="Times New Roman"/>
          <w:sz w:val="28"/>
          <w:szCs w:val="28"/>
          <w:lang w:val="en-US" w:eastAsia="ru-RU"/>
        </w:rPr>
        <w:t>3rd. – London: Routledge</w:t>
      </w:r>
      <w:r w:rsidR="00385524" w:rsidRPr="00A3770A">
        <w:rPr>
          <w:rFonts w:ascii="Times New Roman" w:eastAsia="Times New Roman" w:hAnsi="Times New Roman" w:cs="Times New Roman"/>
          <w:sz w:val="28"/>
          <w:szCs w:val="28"/>
          <w:lang w:val="en-US" w:eastAsia="ru-RU"/>
        </w:rPr>
        <w:t>, 2022. –</w:t>
      </w:r>
      <w:r w:rsidR="00326BD5" w:rsidRPr="00A3770A">
        <w:rPr>
          <w:rFonts w:ascii="Times New Roman" w:eastAsia="Times New Roman" w:hAnsi="Times New Roman" w:cs="Times New Roman"/>
          <w:sz w:val="28"/>
          <w:szCs w:val="28"/>
          <w:lang w:val="en-US" w:eastAsia="ru-RU"/>
        </w:rPr>
        <w:t xml:space="preserve"> </w:t>
      </w:r>
      <w:r w:rsidR="00385524" w:rsidRPr="00A3770A">
        <w:rPr>
          <w:rFonts w:ascii="Times New Roman" w:eastAsia="Times New Roman" w:hAnsi="Times New Roman" w:cs="Times New Roman"/>
          <w:sz w:val="28"/>
          <w:szCs w:val="28"/>
          <w:lang w:val="en-US" w:eastAsia="ru-RU"/>
        </w:rPr>
        <w:t>289 p</w:t>
      </w:r>
      <w:r w:rsidR="00326BD5" w:rsidRPr="00A3770A">
        <w:rPr>
          <w:rFonts w:ascii="Times New Roman" w:eastAsia="Times New Roman" w:hAnsi="Times New Roman" w:cs="Times New Roman"/>
          <w:sz w:val="28"/>
          <w:szCs w:val="28"/>
          <w:lang w:val="en-US" w:eastAsia="ru-RU"/>
        </w:rPr>
        <w:t>.</w:t>
      </w:r>
    </w:p>
    <w:p w:rsidR="00323EE3" w:rsidRPr="00A3770A" w:rsidRDefault="00573A45" w:rsidP="003E510B">
      <w:pPr>
        <w:pStyle w:val="a3"/>
        <w:tabs>
          <w:tab w:val="left" w:pos="993"/>
          <w:tab w:val="left" w:pos="1134"/>
          <w:tab w:val="left" w:pos="1276"/>
          <w:tab w:val="left" w:pos="1560"/>
        </w:tabs>
        <w:spacing w:before="0" w:beforeAutospacing="0" w:after="0" w:afterAutospacing="0"/>
        <w:ind w:firstLine="709"/>
        <w:jc w:val="both"/>
        <w:rPr>
          <w:sz w:val="28"/>
          <w:szCs w:val="28"/>
          <w:lang w:val="en-US"/>
        </w:rPr>
      </w:pPr>
      <w:r w:rsidRPr="00A3770A">
        <w:rPr>
          <w:sz w:val="28"/>
          <w:szCs w:val="28"/>
          <w:lang w:val="en-US"/>
        </w:rPr>
        <w:t xml:space="preserve">134 </w:t>
      </w:r>
      <w:r w:rsidR="00E72984" w:rsidRPr="00A3770A">
        <w:rPr>
          <w:sz w:val="28"/>
          <w:szCs w:val="28"/>
          <w:lang w:val="en-US"/>
        </w:rPr>
        <w:t xml:space="preserve">Kavaratzis M., </w:t>
      </w:r>
      <w:r w:rsidR="00385524" w:rsidRPr="00A3770A">
        <w:rPr>
          <w:sz w:val="28"/>
          <w:szCs w:val="28"/>
          <w:shd w:val="clear" w:color="auto" w:fill="FFFFFF"/>
          <w:lang w:val="en-US"/>
        </w:rPr>
        <w:t xml:space="preserve">Warnaby G., </w:t>
      </w:r>
      <w:r w:rsidR="00E72984" w:rsidRPr="00A3770A">
        <w:rPr>
          <w:sz w:val="28"/>
          <w:szCs w:val="28"/>
          <w:lang w:val="en-US"/>
        </w:rPr>
        <w:t>Ashworth</w:t>
      </w:r>
      <w:r w:rsidR="00323EE3" w:rsidRPr="00A3770A">
        <w:rPr>
          <w:sz w:val="28"/>
          <w:szCs w:val="28"/>
          <w:lang w:val="en-US"/>
        </w:rPr>
        <w:t xml:space="preserve"> </w:t>
      </w:r>
      <w:r w:rsidR="00E72984" w:rsidRPr="00A3770A">
        <w:rPr>
          <w:sz w:val="28"/>
          <w:szCs w:val="28"/>
          <w:lang w:val="en-US"/>
        </w:rPr>
        <w:t>G.</w:t>
      </w:r>
      <w:r w:rsidR="00323EE3" w:rsidRPr="00A3770A">
        <w:rPr>
          <w:sz w:val="28"/>
          <w:szCs w:val="28"/>
          <w:lang w:val="en-US"/>
        </w:rPr>
        <w:t>J. Rethinking Place Branding: Comprehensive Brand Development for Cities</w:t>
      </w:r>
      <w:r w:rsidR="00E72984" w:rsidRPr="00A3770A">
        <w:rPr>
          <w:sz w:val="28"/>
          <w:szCs w:val="28"/>
          <w:lang w:val="en-US"/>
        </w:rPr>
        <w:t xml:space="preserve"> and Regions</w:t>
      </w:r>
      <w:r w:rsidR="00385524" w:rsidRPr="00A3770A">
        <w:rPr>
          <w:sz w:val="28"/>
          <w:szCs w:val="28"/>
          <w:lang w:val="en-US"/>
        </w:rPr>
        <w:t>. – Cham:</w:t>
      </w:r>
      <w:r w:rsidR="00E72984" w:rsidRPr="00A3770A">
        <w:rPr>
          <w:sz w:val="28"/>
          <w:szCs w:val="28"/>
          <w:lang w:val="en-US"/>
        </w:rPr>
        <w:t xml:space="preserve"> Springer</w:t>
      </w:r>
      <w:r w:rsidR="00385524" w:rsidRPr="00A3770A">
        <w:rPr>
          <w:sz w:val="28"/>
          <w:szCs w:val="28"/>
          <w:lang w:val="en-US"/>
        </w:rPr>
        <w:t>,</w:t>
      </w:r>
      <w:r w:rsidR="00323EE3" w:rsidRPr="00A3770A">
        <w:rPr>
          <w:sz w:val="28"/>
          <w:szCs w:val="28"/>
          <w:lang w:val="en-US"/>
        </w:rPr>
        <w:t xml:space="preserve"> </w:t>
      </w:r>
      <w:r w:rsidR="00E72984" w:rsidRPr="00A3770A">
        <w:rPr>
          <w:sz w:val="28"/>
          <w:szCs w:val="28"/>
          <w:lang w:val="en-US"/>
        </w:rPr>
        <w:t>2014</w:t>
      </w:r>
      <w:r w:rsidR="00323EE3" w:rsidRPr="00A3770A">
        <w:rPr>
          <w:sz w:val="28"/>
          <w:szCs w:val="28"/>
          <w:lang w:val="en-US"/>
        </w:rPr>
        <w:t>.</w:t>
      </w:r>
      <w:r w:rsidR="00E72984" w:rsidRPr="00A3770A">
        <w:rPr>
          <w:sz w:val="28"/>
          <w:szCs w:val="28"/>
          <w:lang w:val="en-US"/>
        </w:rPr>
        <w:t xml:space="preserve"> – 248</w:t>
      </w:r>
      <w:r w:rsidR="00385524" w:rsidRPr="00A3770A">
        <w:rPr>
          <w:sz w:val="28"/>
          <w:szCs w:val="28"/>
          <w:lang w:val="en-US"/>
        </w:rPr>
        <w:t xml:space="preserve"> p</w:t>
      </w:r>
      <w:r w:rsidR="00E72984" w:rsidRPr="00A3770A">
        <w:rPr>
          <w:sz w:val="28"/>
          <w:szCs w:val="28"/>
          <w:lang w:val="en-US"/>
        </w:rPr>
        <w:t>.</w:t>
      </w:r>
    </w:p>
    <w:p w:rsidR="00326BD5" w:rsidRPr="00A3770A" w:rsidRDefault="00573A45" w:rsidP="003E510B">
      <w:pPr>
        <w:pStyle w:val="a3"/>
        <w:tabs>
          <w:tab w:val="left" w:pos="993"/>
          <w:tab w:val="left" w:pos="1560"/>
        </w:tabs>
        <w:spacing w:before="0" w:beforeAutospacing="0" w:after="0" w:afterAutospacing="0"/>
        <w:ind w:firstLine="709"/>
        <w:jc w:val="both"/>
        <w:rPr>
          <w:sz w:val="28"/>
          <w:szCs w:val="28"/>
          <w:lang w:val="kk-KZ"/>
        </w:rPr>
      </w:pPr>
      <w:r w:rsidRPr="00A3770A">
        <w:rPr>
          <w:sz w:val="28"/>
          <w:szCs w:val="28"/>
          <w:lang w:val="kk-KZ"/>
        </w:rPr>
        <w:t xml:space="preserve">135 </w:t>
      </w:r>
      <w:r w:rsidR="009404E2" w:rsidRPr="00A3770A">
        <w:rPr>
          <w:sz w:val="28"/>
          <w:szCs w:val="28"/>
        </w:rPr>
        <w:t>Указ Президента Республики Казахстан О Государственной программе Республики Казахстан "Возрождение исторических центров Шелкового пути, сохранение и преемственное развитие культурного наследия тюркоязычных государств, создание инфраструктуры туризма"</w:t>
      </w:r>
      <w:r w:rsidR="009404E2" w:rsidRPr="00A3770A">
        <w:rPr>
          <w:sz w:val="28"/>
          <w:szCs w:val="28"/>
          <w:lang w:val="kk-KZ"/>
        </w:rPr>
        <w:t xml:space="preserve">: </w:t>
      </w:r>
      <w:r w:rsidR="00385524" w:rsidRPr="00A3770A">
        <w:rPr>
          <w:sz w:val="28"/>
          <w:szCs w:val="28"/>
          <w:lang w:val="kk-KZ"/>
        </w:rPr>
        <w:t>утв.</w:t>
      </w:r>
      <w:r w:rsidR="00385524" w:rsidRPr="00A3770A">
        <w:rPr>
          <w:sz w:val="28"/>
          <w:szCs w:val="28"/>
        </w:rPr>
        <w:t xml:space="preserve"> 27 февраля 1998 г</w:t>
      </w:r>
      <w:r w:rsidR="00385524" w:rsidRPr="00A3770A">
        <w:rPr>
          <w:sz w:val="28"/>
          <w:szCs w:val="28"/>
          <w:lang w:val="kk-KZ"/>
        </w:rPr>
        <w:t>ода,</w:t>
      </w:r>
      <w:r w:rsidR="00385524" w:rsidRPr="00A3770A">
        <w:rPr>
          <w:sz w:val="28"/>
          <w:szCs w:val="28"/>
        </w:rPr>
        <w:t xml:space="preserve"> </w:t>
      </w:r>
      <w:r w:rsidR="00385524" w:rsidRPr="00A3770A">
        <w:rPr>
          <w:sz w:val="28"/>
          <w:szCs w:val="28"/>
          <w:lang w:val="kk-KZ"/>
        </w:rPr>
        <w:t>№</w:t>
      </w:r>
      <w:r w:rsidR="00385524" w:rsidRPr="00A3770A">
        <w:rPr>
          <w:sz w:val="28"/>
          <w:szCs w:val="28"/>
        </w:rPr>
        <w:t>3859</w:t>
      </w:r>
      <w:r w:rsidR="00385524" w:rsidRPr="00A3770A">
        <w:rPr>
          <w:sz w:val="28"/>
          <w:szCs w:val="28"/>
          <w:lang w:val="kk-KZ"/>
        </w:rPr>
        <w:t xml:space="preserve"> </w:t>
      </w:r>
      <w:r w:rsidR="009404E2" w:rsidRPr="00A3770A">
        <w:rPr>
          <w:sz w:val="28"/>
          <w:szCs w:val="28"/>
          <w:lang w:val="kk-KZ"/>
        </w:rPr>
        <w:t>// https://adilet.zan.kz/rus/docs/U980003859_</w:t>
      </w:r>
      <w:r w:rsidR="00323EE3" w:rsidRPr="00A3770A">
        <w:rPr>
          <w:sz w:val="28"/>
          <w:szCs w:val="28"/>
        </w:rPr>
        <w:t>.</w:t>
      </w:r>
      <w:r w:rsidR="00385524" w:rsidRPr="00A3770A">
        <w:rPr>
          <w:sz w:val="28"/>
          <w:szCs w:val="28"/>
          <w:lang w:val="kk-KZ"/>
        </w:rPr>
        <w:t xml:space="preserve"> </w:t>
      </w:r>
      <w:r w:rsidR="003E510B" w:rsidRPr="00A3770A">
        <w:rPr>
          <w:sz w:val="28"/>
          <w:szCs w:val="28"/>
          <w:lang w:val="kk-KZ"/>
        </w:rPr>
        <w:t>10.02.2026.</w:t>
      </w:r>
    </w:p>
    <w:p w:rsidR="004F0D89" w:rsidRPr="00A3770A" w:rsidRDefault="004F0D89" w:rsidP="004F0D89">
      <w:pPr>
        <w:rPr>
          <w:lang w:val="en-US"/>
        </w:rPr>
      </w:pPr>
      <w:r w:rsidRPr="00A3770A">
        <w:rPr>
          <w:lang w:val="en-US"/>
        </w:rPr>
        <w:br w:type="page"/>
      </w:r>
    </w:p>
    <w:p w:rsidR="004F0D89" w:rsidRPr="00A3770A" w:rsidRDefault="00573A45" w:rsidP="00573A45">
      <w:pPr>
        <w:spacing w:after="0" w:line="240" w:lineRule="auto"/>
        <w:jc w:val="center"/>
        <w:rPr>
          <w:rFonts w:ascii="Times New Roman" w:hAnsi="Times New Roman" w:cs="Times New Roman"/>
          <w:b/>
          <w:sz w:val="28"/>
          <w:szCs w:val="24"/>
          <w:lang w:val="en-US"/>
        </w:rPr>
      </w:pPr>
      <w:r w:rsidRPr="00A3770A">
        <w:rPr>
          <w:rFonts w:ascii="Times New Roman" w:hAnsi="Times New Roman" w:cs="Times New Roman"/>
          <w:b/>
          <w:sz w:val="28"/>
          <w:szCs w:val="24"/>
          <w:lang w:val="en-US"/>
        </w:rPr>
        <w:lastRenderedPageBreak/>
        <w:t>APPENDIX A</w:t>
      </w:r>
    </w:p>
    <w:p w:rsidR="001C58BF" w:rsidRPr="00A3770A" w:rsidRDefault="001C58BF" w:rsidP="00573A45">
      <w:pPr>
        <w:spacing w:after="0" w:line="240" w:lineRule="auto"/>
        <w:jc w:val="center"/>
        <w:rPr>
          <w:rFonts w:ascii="Times New Roman" w:hAnsi="Times New Roman" w:cs="Times New Roman"/>
          <w:b/>
          <w:sz w:val="28"/>
          <w:szCs w:val="24"/>
          <w:lang w:val="en-US"/>
        </w:rPr>
      </w:pPr>
    </w:p>
    <w:p w:rsidR="001C58BF" w:rsidRPr="00A3770A" w:rsidRDefault="001C58BF" w:rsidP="00573A45">
      <w:pPr>
        <w:spacing w:after="0" w:line="240" w:lineRule="auto"/>
        <w:jc w:val="center"/>
        <w:rPr>
          <w:rFonts w:ascii="Times New Roman" w:hAnsi="Times New Roman" w:cs="Times New Roman"/>
          <w:b/>
          <w:sz w:val="28"/>
          <w:szCs w:val="24"/>
          <w:lang w:val="en-US"/>
        </w:rPr>
      </w:pPr>
      <w:r w:rsidRPr="00A3770A">
        <w:rPr>
          <w:rFonts w:ascii="Times New Roman" w:hAnsi="Times New Roman" w:cs="Times New Roman"/>
          <w:noProof/>
          <w:sz w:val="24"/>
          <w:szCs w:val="24"/>
          <w:lang w:eastAsia="ru-RU"/>
        </w:rPr>
        <w:drawing>
          <wp:anchor distT="0" distB="0" distL="114300" distR="114300" simplePos="0" relativeHeight="251841536" behindDoc="0" locked="0" layoutInCell="1" allowOverlap="1" wp14:anchorId="23C6DBBF" wp14:editId="1EE901EF">
            <wp:simplePos x="0" y="0"/>
            <wp:positionH relativeFrom="column">
              <wp:posOffset>-21590</wp:posOffset>
            </wp:positionH>
            <wp:positionV relativeFrom="paragraph">
              <wp:posOffset>454025</wp:posOffset>
            </wp:positionV>
            <wp:extent cx="6000750" cy="8380095"/>
            <wp:effectExtent l="0" t="0" r="0" b="1905"/>
            <wp:wrapTopAndBottom/>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extLst>
                        <a:ext uri="{28A0092B-C50C-407E-A947-70E740481C1C}">
                          <a14:useLocalDpi xmlns:a14="http://schemas.microsoft.com/office/drawing/2010/main" val="0"/>
                        </a:ext>
                      </a:extLst>
                    </a:blip>
                    <a:srcRect b="5375"/>
                    <a:stretch/>
                  </pic:blipFill>
                  <pic:spPr bwMode="auto">
                    <a:xfrm>
                      <a:off x="0" y="0"/>
                      <a:ext cx="6000750" cy="8380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770A">
        <w:rPr>
          <w:rStyle w:val="rynqvb"/>
          <w:rFonts w:ascii="Times New Roman" w:hAnsi="Times New Roman" w:cs="Times New Roman"/>
          <w:sz w:val="28"/>
          <w:szCs w:val="28"/>
          <w:lang w:val="en"/>
        </w:rPr>
        <w:t>Act of implementation</w:t>
      </w:r>
    </w:p>
    <w:p w:rsidR="004F0D89" w:rsidRPr="00A3770A" w:rsidRDefault="00CB6CCD" w:rsidP="004F0D89">
      <w:pPr>
        <w:spacing w:after="0" w:line="240" w:lineRule="auto"/>
        <w:jc w:val="right"/>
        <w:rPr>
          <w:rFonts w:ascii="Times New Roman" w:hAnsi="Times New Roman" w:cs="Times New Roman"/>
          <w:sz w:val="24"/>
          <w:szCs w:val="24"/>
          <w:lang w:val="en-US"/>
        </w:rPr>
      </w:pPr>
      <w:r w:rsidRPr="00A3770A">
        <w:rPr>
          <w:rFonts w:ascii="Times New Roman" w:hAnsi="Times New Roman" w:cs="Times New Roman"/>
          <w:b/>
          <w:noProof/>
          <w:sz w:val="26"/>
          <w:szCs w:val="26"/>
          <w:lang w:eastAsia="ru-RU"/>
        </w:rPr>
        <w:lastRenderedPageBreak/>
        <w:drawing>
          <wp:anchor distT="0" distB="0" distL="114300" distR="114300" simplePos="0" relativeHeight="251842560" behindDoc="0" locked="0" layoutInCell="1" allowOverlap="1" wp14:anchorId="764E9659" wp14:editId="3FEAC39A">
            <wp:simplePos x="0" y="0"/>
            <wp:positionH relativeFrom="column">
              <wp:posOffset>158115</wp:posOffset>
            </wp:positionH>
            <wp:positionV relativeFrom="paragraph">
              <wp:posOffset>168910</wp:posOffset>
            </wp:positionV>
            <wp:extent cx="5799455" cy="7489190"/>
            <wp:effectExtent l="0" t="0" r="0" b="0"/>
            <wp:wrapTopAndBottom/>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extLst>
                        <a:ext uri="{28A0092B-C50C-407E-A947-70E740481C1C}">
                          <a14:useLocalDpi xmlns:a14="http://schemas.microsoft.com/office/drawing/2010/main" val="0"/>
                        </a:ext>
                      </a:extLst>
                    </a:blip>
                    <a:srcRect b="3071"/>
                    <a:stretch/>
                  </pic:blipFill>
                  <pic:spPr bwMode="auto">
                    <a:xfrm>
                      <a:off x="0" y="0"/>
                      <a:ext cx="5799455" cy="7489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F0D89" w:rsidRPr="00A3770A" w:rsidRDefault="004F0D89" w:rsidP="004F0D89">
      <w:pPr>
        <w:spacing w:after="0" w:line="240" w:lineRule="auto"/>
        <w:jc w:val="right"/>
        <w:rPr>
          <w:rFonts w:ascii="Times New Roman" w:hAnsi="Times New Roman" w:cs="Times New Roman"/>
          <w:sz w:val="24"/>
          <w:szCs w:val="24"/>
          <w:lang w:val="en-US"/>
        </w:rPr>
      </w:pPr>
    </w:p>
    <w:p w:rsidR="004F0D89" w:rsidRPr="00A3770A" w:rsidRDefault="004F0D89" w:rsidP="0035707D">
      <w:pPr>
        <w:spacing w:after="0" w:line="240" w:lineRule="auto"/>
        <w:ind w:firstLine="709"/>
        <w:jc w:val="both"/>
        <w:rPr>
          <w:rFonts w:ascii="Times New Roman" w:hAnsi="Times New Roman" w:cs="Times New Roman"/>
          <w:b/>
          <w:sz w:val="26"/>
          <w:szCs w:val="26"/>
          <w:lang w:val="en-US"/>
        </w:rPr>
      </w:pPr>
    </w:p>
    <w:p w:rsidR="00FB154A" w:rsidRPr="00A3770A" w:rsidRDefault="00FB154A" w:rsidP="0035707D">
      <w:pPr>
        <w:spacing w:after="0" w:line="240" w:lineRule="auto"/>
        <w:ind w:firstLine="709"/>
        <w:jc w:val="both"/>
        <w:rPr>
          <w:rFonts w:ascii="Times New Roman" w:hAnsi="Times New Roman" w:cs="Times New Roman"/>
          <w:b/>
          <w:sz w:val="26"/>
          <w:szCs w:val="26"/>
          <w:lang w:val="en-US"/>
        </w:rPr>
      </w:pPr>
    </w:p>
    <w:p w:rsidR="00FB154A" w:rsidRPr="00A3770A" w:rsidRDefault="00FB154A" w:rsidP="0035707D">
      <w:pPr>
        <w:spacing w:after="0" w:line="240" w:lineRule="auto"/>
        <w:ind w:firstLine="709"/>
        <w:jc w:val="both"/>
        <w:rPr>
          <w:rFonts w:ascii="Times New Roman" w:hAnsi="Times New Roman" w:cs="Times New Roman"/>
          <w:b/>
          <w:sz w:val="26"/>
          <w:szCs w:val="26"/>
          <w:lang w:val="en-US"/>
        </w:rPr>
      </w:pPr>
    </w:p>
    <w:p w:rsidR="0035707D" w:rsidRPr="00A3770A" w:rsidRDefault="0035707D" w:rsidP="0035707D">
      <w:pPr>
        <w:spacing w:after="0" w:line="240" w:lineRule="auto"/>
        <w:ind w:firstLine="709"/>
        <w:jc w:val="both"/>
        <w:rPr>
          <w:rFonts w:ascii="Times New Roman" w:hAnsi="Times New Roman" w:cs="Times New Roman"/>
          <w:b/>
          <w:sz w:val="26"/>
          <w:szCs w:val="26"/>
          <w:lang w:val="en-US"/>
        </w:rPr>
      </w:pPr>
    </w:p>
    <w:p w:rsidR="00573A45" w:rsidRPr="00A3770A" w:rsidRDefault="00573A45" w:rsidP="0035707D">
      <w:pPr>
        <w:spacing w:after="0" w:line="240" w:lineRule="auto"/>
        <w:ind w:firstLine="709"/>
        <w:jc w:val="both"/>
        <w:rPr>
          <w:rFonts w:ascii="Times New Roman" w:hAnsi="Times New Roman" w:cs="Times New Roman"/>
          <w:b/>
          <w:sz w:val="26"/>
          <w:szCs w:val="26"/>
          <w:lang w:val="en-US"/>
        </w:rPr>
      </w:pPr>
    </w:p>
    <w:p w:rsidR="009B17E7" w:rsidRPr="00A3770A" w:rsidRDefault="009B17E7" w:rsidP="00573A45">
      <w:pPr>
        <w:spacing w:after="0" w:line="240" w:lineRule="auto"/>
        <w:jc w:val="center"/>
        <w:rPr>
          <w:rFonts w:ascii="Times New Roman" w:hAnsi="Times New Roman" w:cs="Times New Roman"/>
          <w:b/>
          <w:sz w:val="28"/>
          <w:szCs w:val="24"/>
          <w:lang w:val="en-US"/>
        </w:rPr>
      </w:pPr>
    </w:p>
    <w:p w:rsidR="004F0D89" w:rsidRPr="00A3770A" w:rsidRDefault="00573A45" w:rsidP="00573A45">
      <w:pPr>
        <w:spacing w:after="0" w:line="240" w:lineRule="auto"/>
        <w:jc w:val="center"/>
        <w:rPr>
          <w:rFonts w:ascii="Times New Roman" w:hAnsi="Times New Roman" w:cs="Times New Roman"/>
          <w:b/>
          <w:sz w:val="28"/>
          <w:szCs w:val="24"/>
          <w:lang w:val="en-US"/>
        </w:rPr>
      </w:pPr>
      <w:r w:rsidRPr="00A3770A">
        <w:rPr>
          <w:rFonts w:ascii="Times New Roman" w:hAnsi="Times New Roman" w:cs="Times New Roman"/>
          <w:b/>
          <w:sz w:val="28"/>
          <w:szCs w:val="24"/>
          <w:lang w:val="en-US"/>
        </w:rPr>
        <w:lastRenderedPageBreak/>
        <w:t>APPENDIX B</w:t>
      </w:r>
    </w:p>
    <w:p w:rsidR="004F0D89" w:rsidRPr="00A3770A" w:rsidRDefault="004F0D89" w:rsidP="004F0D89">
      <w:pPr>
        <w:spacing w:after="0" w:line="240" w:lineRule="auto"/>
        <w:jc w:val="right"/>
        <w:rPr>
          <w:rFonts w:ascii="Times New Roman" w:hAnsi="Times New Roman" w:cs="Times New Roman"/>
          <w:sz w:val="28"/>
          <w:szCs w:val="28"/>
          <w:lang w:val="en-US"/>
        </w:rPr>
      </w:pPr>
    </w:p>
    <w:p w:rsidR="004F0D89" w:rsidRPr="00A3770A" w:rsidRDefault="004F0D89" w:rsidP="004F0D89">
      <w:pPr>
        <w:spacing w:after="0" w:line="240" w:lineRule="auto"/>
        <w:ind w:firstLine="454"/>
        <w:jc w:val="both"/>
        <w:rPr>
          <w:rFonts w:ascii="Times New Roman" w:hAnsi="Times New Roman" w:cs="Times New Roman"/>
          <w:sz w:val="24"/>
          <w:szCs w:val="24"/>
          <w:lang w:val="en-US"/>
        </w:rPr>
      </w:pPr>
      <w:r w:rsidRPr="00A3770A">
        <w:rPr>
          <w:rFonts w:ascii="Times New Roman" w:hAnsi="Times New Roman" w:cs="Times New Roman"/>
          <w:noProof/>
          <w:sz w:val="24"/>
          <w:szCs w:val="24"/>
          <w:lang w:eastAsia="ru-RU"/>
        </w:rPr>
        <mc:AlternateContent>
          <mc:Choice Requires="wpg">
            <w:drawing>
              <wp:anchor distT="0" distB="0" distL="114300" distR="114300" simplePos="0" relativeHeight="251840512" behindDoc="0" locked="0" layoutInCell="1" allowOverlap="1" wp14:anchorId="6766AB03" wp14:editId="68BB742B">
                <wp:simplePos x="0" y="0"/>
                <wp:positionH relativeFrom="column">
                  <wp:posOffset>247015</wp:posOffset>
                </wp:positionH>
                <wp:positionV relativeFrom="paragraph">
                  <wp:posOffset>27305</wp:posOffset>
                </wp:positionV>
                <wp:extent cx="5352415" cy="4312920"/>
                <wp:effectExtent l="5080" t="12065" r="14605" b="8890"/>
                <wp:wrapNone/>
                <wp:docPr id="3" name="Группа 101" descr="The search query found 1,565 publications between 2010 until April 11, 2023. As part of the document screening process, we selected three inclusion/exclusion criteria. As the first criterion, we excluded all the documents other than journal articles (proceeding papers 420, book chapter 58, review articles 44, early access 17 and others 7 = 546). As a second criterion, we excluded all the documents relating to the sectors other than hospitality and tourism (735). As a third criterion, articles written in languages other than English were excluded (39). Finally, we arrive at a final sample for bibliometric analysis of 245 articles." title="PRISMA flowchart of the article selection process for bibliometric analysi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2415" cy="4312920"/>
                          <a:chOff x="0" y="0"/>
                          <a:chExt cx="53521" cy="43132"/>
                        </a:xfrm>
                      </wpg:grpSpPr>
                      <wpg:grpSp>
                        <wpg:cNvPr id="6" name="Группа 96"/>
                        <wpg:cNvGrpSpPr>
                          <a:grpSpLocks/>
                        </wpg:cNvGrpSpPr>
                        <wpg:grpSpPr bwMode="auto">
                          <a:xfrm>
                            <a:off x="15650" y="11547"/>
                            <a:ext cx="0" cy="24085"/>
                            <a:chOff x="0" y="0"/>
                            <a:chExt cx="0" cy="24085"/>
                          </a:xfrm>
                        </wpg:grpSpPr>
                        <wps:wsp>
                          <wps:cNvPr id="8" name="Прямая со стрелкой 93"/>
                          <wps:cNvCnPr>
                            <a:cxnSpLocks noChangeShapeType="1"/>
                          </wps:cNvCnPr>
                          <wps:spPr bwMode="auto">
                            <a:xfrm>
                              <a:off x="0" y="0"/>
                              <a:ext cx="0" cy="2651"/>
                            </a:xfrm>
                            <a:prstGeom prst="straightConnector1">
                              <a:avLst/>
                            </a:prstGeom>
                            <a:noFill/>
                            <a:ln w="12700">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3" name="Прямая со стрелкой 94"/>
                          <wps:cNvCnPr>
                            <a:cxnSpLocks noChangeShapeType="1"/>
                          </wps:cNvCnPr>
                          <wps:spPr bwMode="auto">
                            <a:xfrm>
                              <a:off x="0" y="10117"/>
                              <a:ext cx="0" cy="2648"/>
                            </a:xfrm>
                            <a:prstGeom prst="straightConnector1">
                              <a:avLst/>
                            </a:prstGeom>
                            <a:noFill/>
                            <a:ln w="12700">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42" name="Прямая со стрелкой 95"/>
                          <wps:cNvCnPr>
                            <a:cxnSpLocks noChangeShapeType="1"/>
                          </wps:cNvCnPr>
                          <wps:spPr bwMode="auto">
                            <a:xfrm>
                              <a:off x="0" y="21437"/>
                              <a:ext cx="0" cy="2648"/>
                            </a:xfrm>
                            <a:prstGeom prst="straightConnector1">
                              <a:avLst/>
                            </a:prstGeom>
                            <a:noFill/>
                            <a:ln w="12700">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s:wsp>
                        <wps:cNvPr id="54" name="Прямая со стрелкой 97"/>
                        <wps:cNvCnPr>
                          <a:cxnSpLocks noChangeShapeType="1"/>
                        </wps:cNvCnPr>
                        <wps:spPr bwMode="auto">
                          <a:xfrm>
                            <a:off x="27080" y="17819"/>
                            <a:ext cx="2246"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7" name="Прямая со стрелкой 99"/>
                        <wps:cNvCnPr>
                          <a:cxnSpLocks noChangeShapeType="1"/>
                        </wps:cNvCnPr>
                        <wps:spPr bwMode="auto">
                          <a:xfrm>
                            <a:off x="27021" y="28662"/>
                            <a:ext cx="2246"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cNvPr id="62" name="Группа 88"/>
                        <wpg:cNvGrpSpPr>
                          <a:grpSpLocks/>
                        </wpg:cNvGrpSpPr>
                        <wpg:grpSpPr bwMode="auto">
                          <a:xfrm>
                            <a:off x="0" y="0"/>
                            <a:ext cx="27006" cy="43132"/>
                            <a:chOff x="0" y="0"/>
                            <a:chExt cx="27008" cy="43132"/>
                          </a:xfrm>
                        </wpg:grpSpPr>
                        <wpg:grpSp>
                          <wpg:cNvPr id="63" name="Группа 14"/>
                          <wpg:cNvGrpSpPr>
                            <a:grpSpLocks/>
                          </wpg:cNvGrpSpPr>
                          <wpg:grpSpPr bwMode="auto">
                            <a:xfrm>
                              <a:off x="0" y="0"/>
                              <a:ext cx="27008" cy="11531"/>
                              <a:chOff x="0" y="203"/>
                              <a:chExt cx="27008" cy="12615"/>
                            </a:xfrm>
                          </wpg:grpSpPr>
                          <wps:wsp>
                            <wps:cNvPr id="64" name="Прямоугольник 12"/>
                            <wps:cNvSpPr>
                              <a:spLocks noChangeArrowheads="1"/>
                            </wps:cNvSpPr>
                            <wps:spPr bwMode="auto">
                              <a:xfrm>
                                <a:off x="4318" y="203"/>
                                <a:ext cx="22690" cy="1261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r w:rsidRPr="00DB4F8A">
                                    <w:rPr>
                                      <w:rFonts w:ascii="Times New Roman" w:hAnsi="Times New Roman" w:cs="Times New Roman"/>
                                      <w:color w:val="000000" w:themeColor="text1"/>
                                      <w:sz w:val="20"/>
                                      <w:lang w:val="en-US"/>
                                    </w:rPr>
                                    <w:t>Records identified in Web of Science database by entering keywords in the “all fields” search field.</w:t>
                                  </w:r>
                                </w:p>
                                <w:p w:rsidR="003A73DB" w:rsidRPr="00B00D93" w:rsidRDefault="003A73DB" w:rsidP="004F0D89">
                                  <w:pPr>
                                    <w:spacing w:after="0" w:line="240" w:lineRule="auto"/>
                                    <w:jc w:val="center"/>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Search period: 2010 – date</w:t>
                                  </w:r>
                                </w:p>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p>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r w:rsidRPr="00DB4F8A">
                                    <w:rPr>
                                      <w:rFonts w:ascii="Times New Roman" w:hAnsi="Times New Roman" w:cs="Times New Roman"/>
                                      <w:color w:val="000000" w:themeColor="text1"/>
                                      <w:sz w:val="20"/>
                                      <w:lang w:val="en-US"/>
                                    </w:rPr>
                                    <w:t>(n = 1,565)</w:t>
                                  </w:r>
                                </w:p>
                              </w:txbxContent>
                            </wps:txbx>
                            <wps:bodyPr rot="0" vert="horz" wrap="square" lIns="91440" tIns="45720" rIns="91440" bIns="45720" anchor="ctr" anchorCtr="0" upright="1">
                              <a:noAutofit/>
                            </wps:bodyPr>
                          </wps:wsp>
                          <wps:wsp>
                            <wps:cNvPr id="66" name="Скругленный прямоугольник 13"/>
                            <wps:cNvSpPr>
                              <a:spLocks noChangeArrowheads="1"/>
                            </wps:cNvSpPr>
                            <wps:spPr bwMode="auto">
                              <a:xfrm>
                                <a:off x="0" y="203"/>
                                <a:ext cx="3530" cy="12611"/>
                              </a:xfrm>
                              <a:prstGeom prst="roundRect">
                                <a:avLst>
                                  <a:gd name="adj" fmla="val 16667"/>
                                </a:avLst>
                              </a:prstGeom>
                              <a:solidFill>
                                <a:schemeClr val="accent1">
                                  <a:lumMod val="40000"/>
                                  <a:lumOff val="60000"/>
                                </a:schemeClr>
                              </a:solidFill>
                              <a:ln w="9525">
                                <a:solidFill>
                                  <a:schemeClr val="accent1">
                                    <a:lumMod val="100000"/>
                                    <a:lumOff val="0"/>
                                  </a:schemeClr>
                                </a:solidFill>
                                <a:round/>
                                <a:headEnd/>
                                <a:tailEnd/>
                              </a:ln>
                            </wps:spPr>
                            <wps:txbx>
                              <w:txbxContent>
                                <w:p w:rsidR="003A73DB" w:rsidRPr="00A66316" w:rsidRDefault="003A73DB" w:rsidP="004F0D89">
                                  <w:pPr>
                                    <w:spacing w:after="0" w:line="180" w:lineRule="exact"/>
                                    <w:jc w:val="center"/>
                                    <w:rPr>
                                      <w:i/>
                                      <w:color w:val="000000" w:themeColor="text1"/>
                                      <w:sz w:val="20"/>
                                      <w:lang w:val="en-US"/>
                                    </w:rPr>
                                  </w:pPr>
                                  <w:r w:rsidRPr="00A66316">
                                    <w:rPr>
                                      <w:rFonts w:ascii="Times New Roman" w:hAnsi="Times New Roman" w:cs="Times New Roman"/>
                                      <w:i/>
                                      <w:color w:val="000000" w:themeColor="text1"/>
                                      <w:sz w:val="20"/>
                                      <w:lang w:val="en-US"/>
                                    </w:rPr>
                                    <w:t>Identification</w:t>
                                  </w:r>
                                </w:p>
                              </w:txbxContent>
                            </wps:txbx>
                            <wps:bodyPr rot="0" vert="vert270" wrap="square" lIns="91440" tIns="45720" rIns="91440" bIns="45720" anchor="ctr" anchorCtr="0" upright="1">
                              <a:noAutofit/>
                            </wps:bodyPr>
                          </wps:wsp>
                        </wpg:grpSp>
                        <wpg:grpSp>
                          <wpg:cNvPr id="76" name="Группа 15"/>
                          <wpg:cNvGrpSpPr>
                            <a:grpSpLocks/>
                          </wpg:cNvGrpSpPr>
                          <wpg:grpSpPr bwMode="auto">
                            <a:xfrm>
                              <a:off x="0" y="14325"/>
                              <a:ext cx="27000" cy="7315"/>
                              <a:chOff x="0" y="203"/>
                              <a:chExt cx="27008" cy="12615"/>
                            </a:xfrm>
                          </wpg:grpSpPr>
                          <wps:wsp>
                            <wps:cNvPr id="77" name="Прямоугольник 22"/>
                            <wps:cNvSpPr>
                              <a:spLocks noChangeArrowheads="1"/>
                            </wps:cNvSpPr>
                            <wps:spPr bwMode="auto">
                              <a:xfrm>
                                <a:off x="4318" y="203"/>
                                <a:ext cx="22690" cy="1261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Records screened</w:t>
                                  </w:r>
                                </w:p>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p>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r w:rsidRPr="00DB4F8A">
                                    <w:rPr>
                                      <w:rFonts w:ascii="Times New Roman" w:hAnsi="Times New Roman" w:cs="Times New Roman"/>
                                      <w:color w:val="000000" w:themeColor="text1"/>
                                      <w:sz w:val="20"/>
                                      <w:lang w:val="en-US"/>
                                    </w:rPr>
                                    <w:t>(n = 1,565)</w:t>
                                  </w:r>
                                </w:p>
                              </w:txbxContent>
                            </wps:txbx>
                            <wps:bodyPr rot="0" vert="horz" wrap="square" lIns="91440" tIns="45720" rIns="91440" bIns="45720" anchor="ctr" anchorCtr="0" upright="1">
                              <a:noAutofit/>
                            </wps:bodyPr>
                          </wps:wsp>
                          <wps:wsp>
                            <wps:cNvPr id="78" name="Скругленный прямоугольник 30"/>
                            <wps:cNvSpPr>
                              <a:spLocks noChangeArrowheads="1"/>
                            </wps:cNvSpPr>
                            <wps:spPr bwMode="auto">
                              <a:xfrm>
                                <a:off x="0" y="203"/>
                                <a:ext cx="3530" cy="12611"/>
                              </a:xfrm>
                              <a:prstGeom prst="roundRect">
                                <a:avLst>
                                  <a:gd name="adj" fmla="val 16667"/>
                                </a:avLst>
                              </a:prstGeom>
                              <a:solidFill>
                                <a:schemeClr val="accent1">
                                  <a:lumMod val="40000"/>
                                  <a:lumOff val="60000"/>
                                </a:schemeClr>
                              </a:solidFill>
                              <a:ln w="9525">
                                <a:solidFill>
                                  <a:schemeClr val="accent1">
                                    <a:lumMod val="100000"/>
                                    <a:lumOff val="0"/>
                                  </a:schemeClr>
                                </a:solidFill>
                                <a:round/>
                                <a:headEnd/>
                                <a:tailEnd/>
                              </a:ln>
                            </wps:spPr>
                            <wps:txbx>
                              <w:txbxContent>
                                <w:p w:rsidR="003A73DB" w:rsidRPr="00A66316" w:rsidRDefault="003A73DB" w:rsidP="004F0D89">
                                  <w:pPr>
                                    <w:spacing w:after="0" w:line="180" w:lineRule="exact"/>
                                    <w:jc w:val="center"/>
                                    <w:rPr>
                                      <w:i/>
                                      <w:color w:val="000000" w:themeColor="text1"/>
                                      <w:sz w:val="20"/>
                                      <w:lang w:val="en-US"/>
                                    </w:rPr>
                                  </w:pPr>
                                  <w:r w:rsidRPr="00A66316">
                                    <w:rPr>
                                      <w:rFonts w:ascii="Times New Roman" w:hAnsi="Times New Roman" w:cs="Times New Roman"/>
                                      <w:i/>
                                      <w:color w:val="000000" w:themeColor="text1"/>
                                      <w:sz w:val="20"/>
                                      <w:lang w:val="en-US"/>
                                    </w:rPr>
                                    <w:t>Screening</w:t>
                                  </w:r>
                                </w:p>
                              </w:txbxContent>
                            </wps:txbx>
                            <wps:bodyPr rot="0" vert="vert270" wrap="square" lIns="91440" tIns="45720" rIns="91440" bIns="45720" anchor="ctr" anchorCtr="0" upright="1">
                              <a:noAutofit/>
                            </wps:bodyPr>
                          </wps:wsp>
                        </wpg:grpSp>
                        <wpg:grpSp>
                          <wpg:cNvPr id="79" name="Группа 31"/>
                          <wpg:cNvGrpSpPr>
                            <a:grpSpLocks/>
                          </wpg:cNvGrpSpPr>
                          <wpg:grpSpPr bwMode="auto">
                            <a:xfrm>
                              <a:off x="0" y="24464"/>
                              <a:ext cx="27000" cy="8484"/>
                              <a:chOff x="0" y="-130"/>
                              <a:chExt cx="27008" cy="12615"/>
                            </a:xfrm>
                          </wpg:grpSpPr>
                          <wps:wsp>
                            <wps:cNvPr id="80" name="Прямоугольник 32"/>
                            <wps:cNvSpPr>
                              <a:spLocks noChangeArrowheads="1"/>
                            </wps:cNvSpPr>
                            <wps:spPr bwMode="auto">
                              <a:xfrm>
                                <a:off x="4318" y="-130"/>
                                <a:ext cx="22690" cy="1261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 xml:space="preserve">Articles assessed for eligibility </w:t>
                                  </w:r>
                                </w:p>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p>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(n = 980</w:t>
                                  </w:r>
                                  <w:r w:rsidRPr="00DB4F8A">
                                    <w:rPr>
                                      <w:rFonts w:ascii="Times New Roman" w:hAnsi="Times New Roman" w:cs="Times New Roman"/>
                                      <w:color w:val="000000" w:themeColor="text1"/>
                                      <w:sz w:val="20"/>
                                      <w:lang w:val="en-US"/>
                                    </w:rPr>
                                    <w:t>)</w:t>
                                  </w:r>
                                </w:p>
                              </w:txbxContent>
                            </wps:txbx>
                            <wps:bodyPr rot="0" vert="horz" wrap="square" lIns="91440" tIns="45720" rIns="91440" bIns="45720" anchor="ctr" anchorCtr="0" upright="1">
                              <a:noAutofit/>
                            </wps:bodyPr>
                          </wps:wsp>
                          <wps:wsp>
                            <wps:cNvPr id="81" name="Скругленный прямоугольник 33"/>
                            <wps:cNvSpPr>
                              <a:spLocks noChangeArrowheads="1"/>
                            </wps:cNvSpPr>
                            <wps:spPr bwMode="auto">
                              <a:xfrm>
                                <a:off x="0" y="-130"/>
                                <a:ext cx="3530" cy="12611"/>
                              </a:xfrm>
                              <a:prstGeom prst="roundRect">
                                <a:avLst>
                                  <a:gd name="adj" fmla="val 16667"/>
                                </a:avLst>
                              </a:prstGeom>
                              <a:solidFill>
                                <a:schemeClr val="accent1">
                                  <a:lumMod val="40000"/>
                                  <a:lumOff val="60000"/>
                                </a:schemeClr>
                              </a:solidFill>
                              <a:ln w="9525">
                                <a:solidFill>
                                  <a:schemeClr val="accent1">
                                    <a:lumMod val="100000"/>
                                    <a:lumOff val="0"/>
                                  </a:schemeClr>
                                </a:solidFill>
                                <a:round/>
                                <a:headEnd/>
                                <a:tailEnd/>
                              </a:ln>
                            </wps:spPr>
                            <wps:txbx>
                              <w:txbxContent>
                                <w:p w:rsidR="003A73DB" w:rsidRPr="00A66316" w:rsidRDefault="003A73DB" w:rsidP="004F0D89">
                                  <w:pPr>
                                    <w:spacing w:after="0" w:line="180" w:lineRule="exact"/>
                                    <w:jc w:val="center"/>
                                    <w:rPr>
                                      <w:i/>
                                      <w:color w:val="000000" w:themeColor="text1"/>
                                      <w:sz w:val="20"/>
                                      <w:lang w:val="en-US"/>
                                    </w:rPr>
                                  </w:pPr>
                                  <w:r w:rsidRPr="00A66316">
                                    <w:rPr>
                                      <w:rFonts w:ascii="Times New Roman" w:hAnsi="Times New Roman" w:cs="Times New Roman"/>
                                      <w:i/>
                                      <w:color w:val="000000" w:themeColor="text1"/>
                                      <w:sz w:val="20"/>
                                      <w:lang w:val="en-US"/>
                                    </w:rPr>
                                    <w:t>Eligibility</w:t>
                                  </w:r>
                                </w:p>
                              </w:txbxContent>
                            </wps:txbx>
                            <wps:bodyPr rot="0" vert="vert270" wrap="square" lIns="91440" tIns="45720" rIns="91440" bIns="45720" anchor="ctr" anchorCtr="0" upright="1">
                              <a:noAutofit/>
                            </wps:bodyPr>
                          </wps:wsp>
                        </wpg:grpSp>
                        <wpg:grpSp>
                          <wpg:cNvPr id="88" name="Группа 65"/>
                          <wpg:cNvGrpSpPr>
                            <a:grpSpLocks/>
                          </wpg:cNvGrpSpPr>
                          <wpg:grpSpPr bwMode="auto">
                            <a:xfrm>
                              <a:off x="0" y="35715"/>
                              <a:ext cx="27000" cy="7417"/>
                              <a:chOff x="0" y="-482"/>
                              <a:chExt cx="27008" cy="12615"/>
                            </a:xfrm>
                          </wpg:grpSpPr>
                          <wps:wsp>
                            <wps:cNvPr id="89" name="Прямоугольник 66"/>
                            <wps:cNvSpPr>
                              <a:spLocks noChangeArrowheads="1"/>
                            </wps:cNvSpPr>
                            <wps:spPr bwMode="auto">
                              <a:xfrm>
                                <a:off x="4318" y="-482"/>
                                <a:ext cx="22690" cy="12614"/>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 xml:space="preserve">Journal articles included in the bibliometric analysis </w:t>
                                  </w:r>
                                </w:p>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p>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(n = 245</w:t>
                                  </w:r>
                                  <w:r w:rsidRPr="00DB4F8A">
                                    <w:rPr>
                                      <w:rFonts w:ascii="Times New Roman" w:hAnsi="Times New Roman" w:cs="Times New Roman"/>
                                      <w:color w:val="000000" w:themeColor="text1"/>
                                      <w:sz w:val="20"/>
                                      <w:lang w:val="en-US"/>
                                    </w:rPr>
                                    <w:t>)</w:t>
                                  </w:r>
                                </w:p>
                              </w:txbxContent>
                            </wps:txbx>
                            <wps:bodyPr rot="0" vert="horz" wrap="square" lIns="91440" tIns="45720" rIns="91440" bIns="45720" anchor="ctr" anchorCtr="0" upright="1">
                              <a:noAutofit/>
                            </wps:bodyPr>
                          </wps:wsp>
                          <wps:wsp>
                            <wps:cNvPr id="90" name="Скругленный прямоугольник 85"/>
                            <wps:cNvSpPr>
                              <a:spLocks noChangeArrowheads="1"/>
                            </wps:cNvSpPr>
                            <wps:spPr bwMode="auto">
                              <a:xfrm>
                                <a:off x="0" y="-482"/>
                                <a:ext cx="3530" cy="12610"/>
                              </a:xfrm>
                              <a:prstGeom prst="roundRect">
                                <a:avLst>
                                  <a:gd name="adj" fmla="val 16667"/>
                                </a:avLst>
                              </a:prstGeom>
                              <a:solidFill>
                                <a:schemeClr val="accent1">
                                  <a:lumMod val="40000"/>
                                  <a:lumOff val="60000"/>
                                </a:schemeClr>
                              </a:solidFill>
                              <a:ln w="9525">
                                <a:solidFill>
                                  <a:schemeClr val="accent1">
                                    <a:lumMod val="100000"/>
                                    <a:lumOff val="0"/>
                                  </a:schemeClr>
                                </a:solidFill>
                                <a:round/>
                                <a:headEnd/>
                                <a:tailEnd/>
                              </a:ln>
                            </wps:spPr>
                            <wps:txbx>
                              <w:txbxContent>
                                <w:p w:rsidR="003A73DB" w:rsidRPr="00A66316" w:rsidRDefault="003A73DB" w:rsidP="004F0D89">
                                  <w:pPr>
                                    <w:spacing w:after="0" w:line="180" w:lineRule="exact"/>
                                    <w:jc w:val="center"/>
                                    <w:rPr>
                                      <w:i/>
                                      <w:color w:val="000000" w:themeColor="text1"/>
                                      <w:sz w:val="20"/>
                                      <w:lang w:val="en-US"/>
                                    </w:rPr>
                                  </w:pPr>
                                  <w:r w:rsidRPr="00A66316">
                                    <w:rPr>
                                      <w:rFonts w:ascii="Times New Roman" w:hAnsi="Times New Roman" w:cs="Times New Roman"/>
                                      <w:i/>
                                      <w:color w:val="000000" w:themeColor="text1"/>
                                      <w:sz w:val="20"/>
                                      <w:lang w:val="en-US"/>
                                    </w:rPr>
                                    <w:t>Inclusion</w:t>
                                  </w:r>
                                </w:p>
                              </w:txbxContent>
                            </wps:txbx>
                            <wps:bodyPr rot="0" vert="vert270" wrap="square" lIns="91440" tIns="45720" rIns="91440" bIns="45720" anchor="ctr" anchorCtr="0" upright="1">
                              <a:noAutofit/>
                            </wps:bodyPr>
                          </wps:wsp>
                        </wpg:grpSp>
                      </wpg:grpSp>
                      <wpg:grpSp>
                        <wpg:cNvPr id="91" name="Группа 98"/>
                        <wpg:cNvGrpSpPr>
                          <a:grpSpLocks/>
                        </wpg:cNvGrpSpPr>
                        <wpg:grpSpPr bwMode="auto">
                          <a:xfrm>
                            <a:off x="29366" y="12309"/>
                            <a:ext cx="24155" cy="20630"/>
                            <a:chOff x="0" y="0"/>
                            <a:chExt cx="24155" cy="20630"/>
                          </a:xfrm>
                        </wpg:grpSpPr>
                        <wps:wsp>
                          <wps:cNvPr id="92" name="Прямоугольник 86"/>
                          <wps:cNvSpPr>
                            <a:spLocks noChangeArrowheads="1"/>
                          </wps:cNvSpPr>
                          <wps:spPr bwMode="auto">
                            <a:xfrm>
                              <a:off x="0" y="0"/>
                              <a:ext cx="24155" cy="11353"/>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Default="003A73DB" w:rsidP="004F0D89">
                                <w:pPr>
                                  <w:spacing w:after="0" w:line="240" w:lineRule="auto"/>
                                  <w:ind w:right="-57"/>
                                  <w:jc w:val="center"/>
                                  <w:rPr>
                                    <w:rFonts w:ascii="Times New Roman" w:hAnsi="Times New Roman" w:cs="Times New Roman"/>
                                    <w:color w:val="000000" w:themeColor="text1"/>
                                    <w:sz w:val="20"/>
                                    <w:lang w:val="en-US"/>
                                  </w:rPr>
                                </w:pPr>
                                <w:r w:rsidRPr="00DB4F8A">
                                  <w:rPr>
                                    <w:rFonts w:ascii="Times New Roman" w:hAnsi="Times New Roman" w:cs="Times New Roman"/>
                                    <w:color w:val="000000" w:themeColor="text1"/>
                                    <w:sz w:val="20"/>
                                    <w:lang w:val="en-US"/>
                                  </w:rPr>
                                  <w:t>Records</w:t>
                                </w:r>
                                <w:r>
                                  <w:rPr>
                                    <w:rFonts w:ascii="Times New Roman" w:hAnsi="Times New Roman" w:cs="Times New Roman"/>
                                    <w:color w:val="000000" w:themeColor="text1"/>
                                    <w:sz w:val="20"/>
                                    <w:lang w:val="en-US"/>
                                  </w:rPr>
                                  <w:t xml:space="preserve"> excluded</w:t>
                                </w:r>
                              </w:p>
                              <w:p w:rsidR="003A73DB" w:rsidRDefault="003A73DB" w:rsidP="004F0D89">
                                <w:pPr>
                                  <w:spacing w:after="0" w:line="240" w:lineRule="auto"/>
                                  <w:ind w:right="-57"/>
                                  <w:jc w:val="center"/>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(n = 585)</w:t>
                                </w:r>
                              </w:p>
                              <w:p w:rsidR="003A73DB" w:rsidRDefault="003A73DB" w:rsidP="00AD5F64">
                                <w:pPr>
                                  <w:pStyle w:val="ab"/>
                                  <w:numPr>
                                    <w:ilvl w:val="0"/>
                                    <w:numId w:val="3"/>
                                  </w:numPr>
                                  <w:tabs>
                                    <w:tab w:val="left" w:pos="142"/>
                                  </w:tabs>
                                  <w:spacing w:after="0" w:line="240" w:lineRule="auto"/>
                                  <w:ind w:left="0" w:right="-57" w:firstLine="0"/>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which are not journal articles and reviews (i.e. proceeding papers (420), book chapters (58), review articles (44), early access (17), and other works (7): 546</w:t>
                                </w:r>
                              </w:p>
                              <w:p w:rsidR="003A73DB" w:rsidRPr="00B21AAC" w:rsidRDefault="003A73DB" w:rsidP="00AD5F64">
                                <w:pPr>
                                  <w:pStyle w:val="ab"/>
                                  <w:numPr>
                                    <w:ilvl w:val="0"/>
                                    <w:numId w:val="3"/>
                                  </w:numPr>
                                  <w:tabs>
                                    <w:tab w:val="left" w:pos="142"/>
                                  </w:tabs>
                                  <w:spacing w:after="0" w:line="240" w:lineRule="auto"/>
                                  <w:ind w:left="0" w:right="-57" w:firstLine="0"/>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which are not written in English: 39</w:t>
                                </w:r>
                              </w:p>
                            </w:txbxContent>
                          </wps:txbx>
                          <wps:bodyPr rot="0" vert="horz" wrap="square" lIns="91440" tIns="45720" rIns="91440" bIns="45720" anchor="ctr" anchorCtr="0" upright="1">
                            <a:noAutofit/>
                          </wps:bodyPr>
                        </wps:wsp>
                        <wps:wsp>
                          <wps:cNvPr id="93" name="Прямоугольник 87"/>
                          <wps:cNvSpPr>
                            <a:spLocks noChangeArrowheads="1"/>
                          </wps:cNvSpPr>
                          <wps:spPr bwMode="auto">
                            <a:xfrm>
                              <a:off x="0" y="12149"/>
                              <a:ext cx="24155" cy="8481"/>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A73DB" w:rsidRDefault="003A73DB" w:rsidP="004F0D89">
                                <w:pPr>
                                  <w:spacing w:after="0" w:line="240" w:lineRule="auto"/>
                                  <w:ind w:right="-57"/>
                                  <w:jc w:val="center"/>
                                  <w:rPr>
                                    <w:rFonts w:ascii="Times New Roman" w:hAnsi="Times New Roman" w:cs="Times New Roman"/>
                                    <w:color w:val="000000" w:themeColor="text1"/>
                                    <w:sz w:val="20"/>
                                    <w:lang w:val="en-US"/>
                                  </w:rPr>
                                </w:pPr>
                                <w:r w:rsidRPr="00DB4F8A">
                                  <w:rPr>
                                    <w:rFonts w:ascii="Times New Roman" w:hAnsi="Times New Roman" w:cs="Times New Roman"/>
                                    <w:color w:val="000000" w:themeColor="text1"/>
                                    <w:sz w:val="20"/>
                                    <w:lang w:val="en-US"/>
                                  </w:rPr>
                                  <w:t>Records</w:t>
                                </w:r>
                                <w:r>
                                  <w:rPr>
                                    <w:rFonts w:ascii="Times New Roman" w:hAnsi="Times New Roman" w:cs="Times New Roman"/>
                                    <w:color w:val="000000" w:themeColor="text1"/>
                                    <w:sz w:val="20"/>
                                    <w:lang w:val="en-US"/>
                                  </w:rPr>
                                  <w:t xml:space="preserve"> excluded which do not fall in the hospitality and tourism subject area</w:t>
                                </w:r>
                              </w:p>
                              <w:p w:rsidR="003A73DB" w:rsidRPr="00677958" w:rsidRDefault="003A73DB" w:rsidP="004F0D89">
                                <w:pPr>
                                  <w:spacing w:after="0" w:line="240" w:lineRule="auto"/>
                                  <w:ind w:right="-57"/>
                                  <w:jc w:val="center"/>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(n = 735)</w:t>
                                </w:r>
                              </w:p>
                            </w:txbxContent>
                          </wps:txbx>
                          <wps:bodyPr rot="0" vert="horz" wrap="square" lIns="91440" tIns="45720" rIns="91440" bIns="45720" anchor="ctr" anchorCtr="0" upright="1">
                            <a:noAutofit/>
                          </wps:bodyPr>
                        </wps:wsp>
                      </wpg:grpSp>
                      <wpg:grpSp>
                        <wpg:cNvPr id="94" name="Группа 100"/>
                        <wpg:cNvGrpSpPr>
                          <a:grpSpLocks/>
                        </wpg:cNvGrpSpPr>
                        <wpg:grpSpPr bwMode="auto">
                          <a:xfrm>
                            <a:off x="27197" y="0"/>
                            <a:ext cx="22778" cy="11525"/>
                            <a:chOff x="0" y="0"/>
                            <a:chExt cx="22777" cy="11525"/>
                          </a:xfrm>
                        </wpg:grpSpPr>
                        <wps:wsp>
                          <wps:cNvPr id="95" name="Прямоугольник 89"/>
                          <wps:cNvSpPr>
                            <a:spLocks noChangeArrowheads="1"/>
                          </wps:cNvSpPr>
                          <wps:spPr bwMode="auto">
                            <a:xfrm>
                              <a:off x="2813" y="1817"/>
                              <a:ext cx="19964" cy="8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A73DB" w:rsidRPr="00A66316" w:rsidRDefault="003A73DB" w:rsidP="004F0D89">
                                <w:pPr>
                                  <w:spacing w:after="0" w:line="240" w:lineRule="auto"/>
                                  <w:ind w:right="-57"/>
                                  <w:jc w:val="center"/>
                                  <w:rPr>
                                    <w:rFonts w:ascii="Times New Roman" w:hAnsi="Times New Roman" w:cs="Times New Roman"/>
                                    <w:color w:val="000000" w:themeColor="text1"/>
                                    <w:lang w:val="en-US"/>
                                  </w:rPr>
                                </w:pPr>
                                <w:r w:rsidRPr="00A66316">
                                  <w:rPr>
                                    <w:rFonts w:ascii="Times New Roman" w:hAnsi="Times New Roman" w:cs="Times New Roman"/>
                                    <w:color w:val="000000" w:themeColor="text1"/>
                                    <w:lang w:val="en-US"/>
                                  </w:rPr>
                                  <w:t>Keywords searched</w:t>
                                </w:r>
                              </w:p>
                              <w:p w:rsidR="003A73DB" w:rsidRPr="00677958" w:rsidRDefault="003A73DB" w:rsidP="004F0D89">
                                <w:pPr>
                                  <w:spacing w:after="0" w:line="240" w:lineRule="auto"/>
                                  <w:ind w:right="-57"/>
                                  <w:jc w:val="center"/>
                                  <w:rPr>
                                    <w:rFonts w:ascii="Times New Roman" w:hAnsi="Times New Roman" w:cs="Times New Roman"/>
                                    <w:b/>
                                    <w:color w:val="000000" w:themeColor="text1"/>
                                    <w:lang w:val="en-US"/>
                                  </w:rPr>
                                </w:pPr>
                              </w:p>
                              <w:p w:rsidR="003A73DB" w:rsidRPr="00677958" w:rsidRDefault="003A73DB" w:rsidP="004F0D89">
                                <w:pPr>
                                  <w:spacing w:after="0" w:line="240" w:lineRule="auto"/>
                                  <w:ind w:right="-57"/>
                                  <w:jc w:val="center"/>
                                  <w:rPr>
                                    <w:rFonts w:ascii="Times New Roman" w:hAnsi="Times New Roman" w:cs="Times New Roman"/>
                                    <w:i/>
                                    <w:color w:val="000000" w:themeColor="text1"/>
                                    <w:lang w:val="en-US"/>
                                  </w:rPr>
                                </w:pPr>
                                <w:r w:rsidRPr="00677958">
                                  <w:rPr>
                                    <w:rFonts w:ascii="Times New Roman" w:hAnsi="Times New Roman" w:cs="Times New Roman"/>
                                    <w:i/>
                                    <w:color w:val="000000" w:themeColor="text1"/>
                                    <w:lang w:val="en-US"/>
                                  </w:rPr>
                                  <w:t>“Regional Tourism Product”</w:t>
                                </w:r>
                              </w:p>
                            </w:txbxContent>
                          </wps:txbx>
                          <wps:bodyPr rot="0" vert="horz" wrap="square" lIns="91440" tIns="45720" rIns="91440" bIns="45720" anchor="t" anchorCtr="0" upright="1">
                            <a:noAutofit/>
                          </wps:bodyPr>
                        </wps:wsp>
                        <wps:wsp>
                          <wps:cNvPr id="96" name="Левая фигурная скобка 90"/>
                          <wps:cNvSpPr>
                            <a:spLocks/>
                          </wps:cNvSpPr>
                          <wps:spPr bwMode="auto">
                            <a:xfrm>
                              <a:off x="0" y="0"/>
                              <a:ext cx="3886" cy="11525"/>
                            </a:xfrm>
                            <a:prstGeom prst="leftBrace">
                              <a:avLst>
                                <a:gd name="adj1" fmla="val 43690"/>
                                <a:gd name="adj2" fmla="val 50000"/>
                              </a:avLst>
                            </a:prstGeom>
                            <a:noFill/>
                            <a:ln w="12700">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766AB03" id="Группа 101" o:spid="_x0000_s1256" alt="Название: PRISMA flowchart of the article selection process for bibliometric analysis - описание: The search query found 1,565 publications between 2010 until April 11, 2023. As part of the document screening process, we selected three inclusion/exclusion criteria. As the first criterion, we excluded all the documents other than journal articles (proceeding papers 420, book chapter 58, review articles 44, early access 17 and others 7 = 546). As a second criterion, we excluded all the documents relating to the sectors other than hospitality and tourism (735). As a third criterion, articles written in languages other than English were excluded (39). Finally, we arrive at a final sample for bibliometric analysis of 245 articles." style="position:absolute;left:0;text-align:left;margin-left:19.45pt;margin-top:2.15pt;width:421.45pt;height:339.6pt;z-index:251840512;mso-width-relative:margin;mso-height-relative:margin" coordsize="53521,4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">
                <v:group id="Группа 96" o:spid="_x0000_s1257" style="position:absolute;left:15650;top:11547;width:0;height:24085" coordsize="0,24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Прямая со стрелкой 93" o:spid="_x0000_s1258" type="#_x0000_t32" style="position:absolute;width:0;height:2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" strokecolor="#4e92d1 [3044]" strokeweight="1pt">
                    <v:stroke endarrow="block"/>
                  </v:shape>
                  <v:shape id="Прямая со стрелкой 94" o:spid="_x0000_s1259" type="#_x0000_t32" style="position:absolute;top:10117;width:0;height:26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" strokecolor="#4e92d1 [3044]" strokeweight="1pt">
                    <v:stroke endarrow="block"/>
                  </v:shape>
                  <v:shape id="Прямая со стрелкой 95" o:spid="_x0000_s1260" type="#_x0000_t32" style="position:absolute;top:21437;width:0;height:26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" strokecolor="#4e92d1 [3044]" strokeweight="1pt">
                    <v:stroke endarrow="block"/>
                  </v:shape>
                </v:group>
                <v:shape id="Прямая со стрелкой 97" o:spid="_x0000_s1261" type="#_x0000_t32" style="position:absolute;left:27080;top:17819;width:22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" strokecolor="#4e92d1 [3044]">
                  <v:stroke endarrow="block"/>
                </v:shape>
                <v:shape id="Прямая со стрелкой 99" o:spid="_x0000_s1262" type="#_x0000_t32" style="position:absolute;left:27021;top:28662;width:22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" strokecolor="#4e92d1 [3044]">
                  <v:stroke endarrow="block"/>
                </v:shape>
                <v:group id="Группа 88" o:spid="_x0000_s1263" style="position:absolute;width:27006;height:43132" coordsize="27008,4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group id="Группа 14" o:spid="_x0000_s1264" style="position:absolute;width:27008;height:11531" coordorigin=",203" coordsize="27008,1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ect id="Прямоугольник 12" o:spid="_x0000_s1265" style="position:absolute;left:4318;top:203;width:22690;height:12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" filled="f" strokecolor="black [3213]" strokeweight="1pt">
                      <v:textbox>
                        <w:txbxContent>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r w:rsidRPr="00DB4F8A">
                              <w:rPr>
                                <w:rFonts w:ascii="Times New Roman" w:hAnsi="Times New Roman" w:cs="Times New Roman"/>
                                <w:color w:val="000000" w:themeColor="text1"/>
                                <w:sz w:val="20"/>
                                <w:lang w:val="en-US"/>
                              </w:rPr>
                              <w:t>Records identified in Web of Science database by entering keywords in the “all fields” search field.</w:t>
                            </w:r>
                          </w:p>
                          <w:p w:rsidR="003A73DB" w:rsidRPr="00B00D93" w:rsidRDefault="003A73DB" w:rsidP="004F0D89">
                            <w:pPr>
                              <w:spacing w:after="0" w:line="240" w:lineRule="auto"/>
                              <w:jc w:val="center"/>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Search period: 2010 – date</w:t>
                            </w:r>
                          </w:p>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p>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r w:rsidRPr="00DB4F8A">
                              <w:rPr>
                                <w:rFonts w:ascii="Times New Roman" w:hAnsi="Times New Roman" w:cs="Times New Roman"/>
                                <w:color w:val="000000" w:themeColor="text1"/>
                                <w:sz w:val="20"/>
                                <w:lang w:val="en-US"/>
                              </w:rPr>
                              <w:t>(n = 1,565)</w:t>
                            </w:r>
                          </w:p>
                        </w:txbxContent>
                      </v:textbox>
                    </v:rect>
                    <v:roundrect id="Скругленный прямоугольник 13" o:spid="_x0000_s1266" style="position:absolute;top:203;width:3530;height:126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" fillcolor="#bdd6ee [1300]" strokecolor="#5b9bd5 [3204]">
                      <v:textbox style="layout-flow:vertical;mso-layout-flow-alt:bottom-to-top">
                        <w:txbxContent>
                          <w:p w:rsidR="003A73DB" w:rsidRPr="00A66316" w:rsidRDefault="003A73DB" w:rsidP="004F0D89">
                            <w:pPr>
                              <w:spacing w:after="0" w:line="180" w:lineRule="exact"/>
                              <w:jc w:val="center"/>
                              <w:rPr>
                                <w:i/>
                                <w:color w:val="000000" w:themeColor="text1"/>
                                <w:sz w:val="20"/>
                                <w:lang w:val="en-US"/>
                              </w:rPr>
                            </w:pPr>
                            <w:r w:rsidRPr="00A66316">
                              <w:rPr>
                                <w:rFonts w:ascii="Times New Roman" w:hAnsi="Times New Roman" w:cs="Times New Roman"/>
                                <w:i/>
                                <w:color w:val="000000" w:themeColor="text1"/>
                                <w:sz w:val="20"/>
                                <w:lang w:val="en-US"/>
                              </w:rPr>
                              <w:t>Identification</w:t>
                            </w:r>
                          </w:p>
                        </w:txbxContent>
                      </v:textbox>
                    </v:roundrect>
                  </v:group>
                  <v:group id="Группа 15" o:spid="_x0000_s1267" style="position:absolute;top:14325;width:27000;height:7315" coordorigin=",203" coordsize="27008,1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rect id="Прямоугольник 22" o:spid="_x0000_s1268" style="position:absolute;left:4318;top:203;width:22690;height:12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" filled="f" strokecolor="black [3213]" strokeweight="1pt">
                      <v:textbox>
                        <w:txbxContent>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Records screened</w:t>
                            </w:r>
                          </w:p>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p>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r w:rsidRPr="00DB4F8A">
                              <w:rPr>
                                <w:rFonts w:ascii="Times New Roman" w:hAnsi="Times New Roman" w:cs="Times New Roman"/>
                                <w:color w:val="000000" w:themeColor="text1"/>
                                <w:sz w:val="20"/>
                                <w:lang w:val="en-US"/>
                              </w:rPr>
                              <w:t>(n = 1,565)</w:t>
                            </w:r>
                          </w:p>
                        </w:txbxContent>
                      </v:textbox>
                    </v:rect>
                    <v:roundrect id="Скругленный прямоугольник 30" o:spid="_x0000_s1269" style="position:absolute;top:203;width:3530;height:126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" fillcolor="#bdd6ee [1300]" strokecolor="#5b9bd5 [3204]">
                      <v:textbox style="layout-flow:vertical;mso-layout-flow-alt:bottom-to-top">
                        <w:txbxContent>
                          <w:p w:rsidR="003A73DB" w:rsidRPr="00A66316" w:rsidRDefault="003A73DB" w:rsidP="004F0D89">
                            <w:pPr>
                              <w:spacing w:after="0" w:line="180" w:lineRule="exact"/>
                              <w:jc w:val="center"/>
                              <w:rPr>
                                <w:i/>
                                <w:color w:val="000000" w:themeColor="text1"/>
                                <w:sz w:val="20"/>
                                <w:lang w:val="en-US"/>
                              </w:rPr>
                            </w:pPr>
                            <w:r w:rsidRPr="00A66316">
                              <w:rPr>
                                <w:rFonts w:ascii="Times New Roman" w:hAnsi="Times New Roman" w:cs="Times New Roman"/>
                                <w:i/>
                                <w:color w:val="000000" w:themeColor="text1"/>
                                <w:sz w:val="20"/>
                                <w:lang w:val="en-US"/>
                              </w:rPr>
                              <w:t>Screening</w:t>
                            </w:r>
                          </w:p>
                        </w:txbxContent>
                      </v:textbox>
                    </v:roundrect>
                  </v:group>
                  <v:group id="Группа 31" o:spid="_x0000_s1270" style="position:absolute;top:24464;width:27000;height:8484" coordorigin=",-130" coordsize="27008,1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rect id="Прямоугольник 32" o:spid="_x0000_s1271" style="position:absolute;left:4318;top:-130;width:22690;height:12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" filled="f" strokecolor="black [3213]" strokeweight="1pt">
                      <v:textbox>
                        <w:txbxContent>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 xml:space="preserve">Articles assessed for eligibility </w:t>
                            </w:r>
                          </w:p>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p>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(n = 980</w:t>
                            </w:r>
                            <w:r w:rsidRPr="00DB4F8A">
                              <w:rPr>
                                <w:rFonts w:ascii="Times New Roman" w:hAnsi="Times New Roman" w:cs="Times New Roman"/>
                                <w:color w:val="000000" w:themeColor="text1"/>
                                <w:sz w:val="20"/>
                                <w:lang w:val="en-US"/>
                              </w:rPr>
                              <w:t>)</w:t>
                            </w:r>
                          </w:p>
                        </w:txbxContent>
                      </v:textbox>
                    </v:rect>
                    <v:roundrect id="Скругленный прямоугольник 33" o:spid="_x0000_s1272" style="position:absolute;top:-130;width:3530;height:126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" fillcolor="#bdd6ee [1300]" strokecolor="#5b9bd5 [3204]">
                      <v:textbox style="layout-flow:vertical;mso-layout-flow-alt:bottom-to-top">
                        <w:txbxContent>
                          <w:p w:rsidR="003A73DB" w:rsidRPr="00A66316" w:rsidRDefault="003A73DB" w:rsidP="004F0D89">
                            <w:pPr>
                              <w:spacing w:after="0" w:line="180" w:lineRule="exact"/>
                              <w:jc w:val="center"/>
                              <w:rPr>
                                <w:i/>
                                <w:color w:val="000000" w:themeColor="text1"/>
                                <w:sz w:val="20"/>
                                <w:lang w:val="en-US"/>
                              </w:rPr>
                            </w:pPr>
                            <w:r w:rsidRPr="00A66316">
                              <w:rPr>
                                <w:rFonts w:ascii="Times New Roman" w:hAnsi="Times New Roman" w:cs="Times New Roman"/>
                                <w:i/>
                                <w:color w:val="000000" w:themeColor="text1"/>
                                <w:sz w:val="20"/>
                                <w:lang w:val="en-US"/>
                              </w:rPr>
                              <w:t>Eligibility</w:t>
                            </w:r>
                          </w:p>
                        </w:txbxContent>
                      </v:textbox>
                    </v:roundrect>
                  </v:group>
                  <v:group id="Группа 65" o:spid="_x0000_s1273" style="position:absolute;top:35715;width:27000;height:7417" coordorigin=",-482" coordsize="27008,1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rect id="Прямоугольник 66" o:spid="_x0000_s1274" style="position:absolute;left:4318;top:-482;width:22690;height:12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" filled="f" strokecolor="black [3213]" strokeweight="1pt">
                      <v:textbox>
                        <w:txbxContent>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 xml:space="preserve">Journal articles included in the bibliometric analysis </w:t>
                            </w:r>
                          </w:p>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p>
                          <w:p w:rsidR="003A73DB" w:rsidRPr="00DB4F8A" w:rsidRDefault="003A73DB" w:rsidP="004F0D89">
                            <w:pPr>
                              <w:spacing w:after="0" w:line="240" w:lineRule="auto"/>
                              <w:jc w:val="center"/>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(n = 245</w:t>
                            </w:r>
                            <w:r w:rsidRPr="00DB4F8A">
                              <w:rPr>
                                <w:rFonts w:ascii="Times New Roman" w:hAnsi="Times New Roman" w:cs="Times New Roman"/>
                                <w:color w:val="000000" w:themeColor="text1"/>
                                <w:sz w:val="20"/>
                                <w:lang w:val="en-US"/>
                              </w:rPr>
                              <w:t>)</w:t>
                            </w:r>
                          </w:p>
                        </w:txbxContent>
                      </v:textbox>
                    </v:rect>
                    <v:roundrect id="Скругленный прямоугольник 85" o:spid="_x0000_s1275" style="position:absolute;top:-482;width:3530;height:126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" fillcolor="#bdd6ee [1300]" strokecolor="#5b9bd5 [3204]">
                      <v:textbox style="layout-flow:vertical;mso-layout-flow-alt:bottom-to-top">
                        <w:txbxContent>
                          <w:p w:rsidR="003A73DB" w:rsidRPr="00A66316" w:rsidRDefault="003A73DB" w:rsidP="004F0D89">
                            <w:pPr>
                              <w:spacing w:after="0" w:line="180" w:lineRule="exact"/>
                              <w:jc w:val="center"/>
                              <w:rPr>
                                <w:i/>
                                <w:color w:val="000000" w:themeColor="text1"/>
                                <w:sz w:val="20"/>
                                <w:lang w:val="en-US"/>
                              </w:rPr>
                            </w:pPr>
                            <w:r w:rsidRPr="00A66316">
                              <w:rPr>
                                <w:rFonts w:ascii="Times New Roman" w:hAnsi="Times New Roman" w:cs="Times New Roman"/>
                                <w:i/>
                                <w:color w:val="000000" w:themeColor="text1"/>
                                <w:sz w:val="20"/>
                                <w:lang w:val="en-US"/>
                              </w:rPr>
                              <w:t>Inclusion</w:t>
                            </w:r>
                          </w:p>
                        </w:txbxContent>
                      </v:textbox>
                    </v:roundrect>
                  </v:group>
                </v:group>
                <v:group id="Группа 98" o:spid="_x0000_s1276" style="position:absolute;left:29366;top:12309;width:24155;height:20630" coordsize="24155,2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Прямоугольник 86" o:spid="_x0000_s1277" style="position:absolute;width:24155;height:11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" filled="f" strokecolor="black [3213]" strokeweight="1pt">
                    <v:textbox>
                      <w:txbxContent>
                        <w:p w:rsidR="003A73DB" w:rsidRDefault="003A73DB" w:rsidP="004F0D89">
                          <w:pPr>
                            <w:spacing w:after="0" w:line="240" w:lineRule="auto"/>
                            <w:ind w:right="-57"/>
                            <w:jc w:val="center"/>
                            <w:rPr>
                              <w:rFonts w:ascii="Times New Roman" w:hAnsi="Times New Roman" w:cs="Times New Roman"/>
                              <w:color w:val="000000" w:themeColor="text1"/>
                              <w:sz w:val="20"/>
                              <w:lang w:val="en-US"/>
                            </w:rPr>
                          </w:pPr>
                          <w:r w:rsidRPr="00DB4F8A">
                            <w:rPr>
                              <w:rFonts w:ascii="Times New Roman" w:hAnsi="Times New Roman" w:cs="Times New Roman"/>
                              <w:color w:val="000000" w:themeColor="text1"/>
                              <w:sz w:val="20"/>
                              <w:lang w:val="en-US"/>
                            </w:rPr>
                            <w:t>Records</w:t>
                          </w:r>
                          <w:r>
                            <w:rPr>
                              <w:rFonts w:ascii="Times New Roman" w:hAnsi="Times New Roman" w:cs="Times New Roman"/>
                              <w:color w:val="000000" w:themeColor="text1"/>
                              <w:sz w:val="20"/>
                              <w:lang w:val="en-US"/>
                            </w:rPr>
                            <w:t xml:space="preserve"> excluded</w:t>
                          </w:r>
                        </w:p>
                        <w:p w:rsidR="003A73DB" w:rsidRDefault="003A73DB" w:rsidP="004F0D89">
                          <w:pPr>
                            <w:spacing w:after="0" w:line="240" w:lineRule="auto"/>
                            <w:ind w:right="-57"/>
                            <w:jc w:val="center"/>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(n = 585)</w:t>
                          </w:r>
                        </w:p>
                        <w:p w:rsidR="003A73DB" w:rsidRDefault="003A73DB" w:rsidP="00AD5F64">
                          <w:pPr>
                            <w:pStyle w:val="ab"/>
                            <w:numPr>
                              <w:ilvl w:val="0"/>
                              <w:numId w:val="3"/>
                            </w:numPr>
                            <w:tabs>
                              <w:tab w:val="left" w:pos="142"/>
                            </w:tabs>
                            <w:spacing w:after="0" w:line="240" w:lineRule="auto"/>
                            <w:ind w:left="0" w:right="-57" w:firstLine="0"/>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which are not journal articles and reviews (i.e. proceeding papers (420), book chapters (58), review articles (44), early access (17), and other works (7): 546</w:t>
                          </w:r>
                        </w:p>
                        <w:p w:rsidR="003A73DB" w:rsidRPr="00B21AAC" w:rsidRDefault="003A73DB" w:rsidP="00AD5F64">
                          <w:pPr>
                            <w:pStyle w:val="ab"/>
                            <w:numPr>
                              <w:ilvl w:val="0"/>
                              <w:numId w:val="3"/>
                            </w:numPr>
                            <w:tabs>
                              <w:tab w:val="left" w:pos="142"/>
                            </w:tabs>
                            <w:spacing w:after="0" w:line="240" w:lineRule="auto"/>
                            <w:ind w:left="0" w:right="-57" w:firstLine="0"/>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which are not written in English: 39</w:t>
                          </w:r>
                        </w:p>
                      </w:txbxContent>
                    </v:textbox>
                  </v:rect>
                  <v:rect id="Прямоугольник 87" o:spid="_x0000_s1278" style="position:absolute;top:12149;width:24155;height:8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" filled="f" strokecolor="black [3213]" strokeweight="1pt">
                    <v:textbox>
                      <w:txbxContent>
                        <w:p w:rsidR="003A73DB" w:rsidRDefault="003A73DB" w:rsidP="004F0D89">
                          <w:pPr>
                            <w:spacing w:after="0" w:line="240" w:lineRule="auto"/>
                            <w:ind w:right="-57"/>
                            <w:jc w:val="center"/>
                            <w:rPr>
                              <w:rFonts w:ascii="Times New Roman" w:hAnsi="Times New Roman" w:cs="Times New Roman"/>
                              <w:color w:val="000000" w:themeColor="text1"/>
                              <w:sz w:val="20"/>
                              <w:lang w:val="en-US"/>
                            </w:rPr>
                          </w:pPr>
                          <w:r w:rsidRPr="00DB4F8A">
                            <w:rPr>
                              <w:rFonts w:ascii="Times New Roman" w:hAnsi="Times New Roman" w:cs="Times New Roman"/>
                              <w:color w:val="000000" w:themeColor="text1"/>
                              <w:sz w:val="20"/>
                              <w:lang w:val="en-US"/>
                            </w:rPr>
                            <w:t>Records</w:t>
                          </w:r>
                          <w:r>
                            <w:rPr>
                              <w:rFonts w:ascii="Times New Roman" w:hAnsi="Times New Roman" w:cs="Times New Roman"/>
                              <w:color w:val="000000" w:themeColor="text1"/>
                              <w:sz w:val="20"/>
                              <w:lang w:val="en-US"/>
                            </w:rPr>
                            <w:t xml:space="preserve"> excluded which do not fall in the hospitality and tourism subject area</w:t>
                          </w:r>
                        </w:p>
                        <w:p w:rsidR="003A73DB" w:rsidRPr="00677958" w:rsidRDefault="003A73DB" w:rsidP="004F0D89">
                          <w:pPr>
                            <w:spacing w:after="0" w:line="240" w:lineRule="auto"/>
                            <w:ind w:right="-57"/>
                            <w:jc w:val="center"/>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(n = 735)</w:t>
                          </w:r>
                        </w:p>
                      </w:txbxContent>
                    </v:textbox>
                  </v:rect>
                </v:group>
                <v:group id="Группа 100" o:spid="_x0000_s1279" style="position:absolute;left:27197;width:22778;height:11525" coordsize="22777,1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Прямоугольник 89" o:spid="_x0000_s1280" style="position:absolute;left:2813;top:1817;width:19964;height:8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" filled="f" stroked="f" strokeweight="1pt">
                    <v:textbox>
                      <w:txbxContent>
                        <w:p w:rsidR="003A73DB" w:rsidRPr="00A66316" w:rsidRDefault="003A73DB" w:rsidP="004F0D89">
                          <w:pPr>
                            <w:spacing w:after="0" w:line="240" w:lineRule="auto"/>
                            <w:ind w:right="-57"/>
                            <w:jc w:val="center"/>
                            <w:rPr>
                              <w:rFonts w:ascii="Times New Roman" w:hAnsi="Times New Roman" w:cs="Times New Roman"/>
                              <w:color w:val="000000" w:themeColor="text1"/>
                              <w:lang w:val="en-US"/>
                            </w:rPr>
                          </w:pPr>
                          <w:r w:rsidRPr="00A66316">
                            <w:rPr>
                              <w:rFonts w:ascii="Times New Roman" w:hAnsi="Times New Roman" w:cs="Times New Roman"/>
                              <w:color w:val="000000" w:themeColor="text1"/>
                              <w:lang w:val="en-US"/>
                            </w:rPr>
                            <w:t>Keywords searched</w:t>
                          </w:r>
                        </w:p>
                        <w:p w:rsidR="003A73DB" w:rsidRPr="00677958" w:rsidRDefault="003A73DB" w:rsidP="004F0D89">
                          <w:pPr>
                            <w:spacing w:after="0" w:line="240" w:lineRule="auto"/>
                            <w:ind w:right="-57"/>
                            <w:jc w:val="center"/>
                            <w:rPr>
                              <w:rFonts w:ascii="Times New Roman" w:hAnsi="Times New Roman" w:cs="Times New Roman"/>
                              <w:b/>
                              <w:color w:val="000000" w:themeColor="text1"/>
                              <w:lang w:val="en-US"/>
                            </w:rPr>
                          </w:pPr>
                        </w:p>
                        <w:p w:rsidR="003A73DB" w:rsidRPr="00677958" w:rsidRDefault="003A73DB" w:rsidP="004F0D89">
                          <w:pPr>
                            <w:spacing w:after="0" w:line="240" w:lineRule="auto"/>
                            <w:ind w:right="-57"/>
                            <w:jc w:val="center"/>
                            <w:rPr>
                              <w:rFonts w:ascii="Times New Roman" w:hAnsi="Times New Roman" w:cs="Times New Roman"/>
                              <w:i/>
                              <w:color w:val="000000" w:themeColor="text1"/>
                              <w:lang w:val="en-US"/>
                            </w:rPr>
                          </w:pPr>
                          <w:r w:rsidRPr="00677958">
                            <w:rPr>
                              <w:rFonts w:ascii="Times New Roman" w:hAnsi="Times New Roman" w:cs="Times New Roman"/>
                              <w:i/>
                              <w:color w:val="000000" w:themeColor="text1"/>
                              <w:lang w:val="en-US"/>
                            </w:rPr>
                            <w:t>“Regional Tourism Product”</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90" o:spid="_x0000_s1281" type="#_x0000_t87" style="position:absolute;width:3886;height:11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" adj="3182" strokecolor="#4e92d1 [3044]" strokeweight="1pt"/>
                </v:group>
              </v:group>
            </w:pict>
          </mc:Fallback>
        </mc:AlternateContent>
      </w:r>
    </w:p>
    <w:p w:rsidR="004F0D89" w:rsidRPr="00A3770A" w:rsidRDefault="004F0D89" w:rsidP="004F0D89">
      <w:pPr>
        <w:spacing w:after="0" w:line="240" w:lineRule="auto"/>
        <w:ind w:firstLine="454"/>
        <w:jc w:val="both"/>
        <w:rPr>
          <w:rFonts w:ascii="Times New Roman" w:hAnsi="Times New Roman" w:cs="Times New Roman"/>
          <w:sz w:val="24"/>
          <w:szCs w:val="24"/>
          <w:lang w:val="en-US"/>
        </w:rPr>
      </w:pPr>
    </w:p>
    <w:p w:rsidR="004F0D89" w:rsidRPr="00A3770A" w:rsidRDefault="004F0D89" w:rsidP="004F0D89">
      <w:pPr>
        <w:spacing w:after="0" w:line="240" w:lineRule="auto"/>
        <w:ind w:firstLine="454"/>
        <w:jc w:val="both"/>
        <w:rPr>
          <w:rFonts w:ascii="Times New Roman" w:hAnsi="Times New Roman" w:cs="Times New Roman"/>
          <w:sz w:val="24"/>
          <w:szCs w:val="24"/>
          <w:lang w:val="en-US"/>
        </w:rPr>
      </w:pPr>
    </w:p>
    <w:p w:rsidR="004F0D89" w:rsidRPr="00A3770A" w:rsidRDefault="004F0D89" w:rsidP="004F0D89">
      <w:pPr>
        <w:spacing w:after="0" w:line="240" w:lineRule="auto"/>
        <w:ind w:firstLine="454"/>
        <w:jc w:val="both"/>
        <w:rPr>
          <w:rFonts w:ascii="Times New Roman" w:hAnsi="Times New Roman" w:cs="Times New Roman"/>
          <w:sz w:val="24"/>
          <w:szCs w:val="24"/>
          <w:lang w:val="en-US"/>
        </w:rPr>
      </w:pPr>
    </w:p>
    <w:p w:rsidR="004F0D89" w:rsidRPr="00A3770A" w:rsidRDefault="004F0D89" w:rsidP="004F0D89">
      <w:pPr>
        <w:spacing w:after="0" w:line="240" w:lineRule="auto"/>
        <w:ind w:firstLine="454"/>
        <w:jc w:val="both"/>
        <w:rPr>
          <w:rFonts w:ascii="Times New Roman" w:hAnsi="Times New Roman" w:cs="Times New Roman"/>
          <w:sz w:val="24"/>
          <w:szCs w:val="24"/>
          <w:lang w:val="en-US"/>
        </w:rPr>
      </w:pPr>
    </w:p>
    <w:p w:rsidR="004F0D89" w:rsidRPr="00A3770A" w:rsidRDefault="004F0D89" w:rsidP="004F0D89">
      <w:pPr>
        <w:spacing w:after="0" w:line="240" w:lineRule="auto"/>
        <w:ind w:firstLine="454"/>
        <w:jc w:val="both"/>
        <w:rPr>
          <w:rFonts w:ascii="Times New Roman" w:hAnsi="Times New Roman" w:cs="Times New Roman"/>
          <w:sz w:val="24"/>
          <w:szCs w:val="24"/>
          <w:lang w:val="en-US"/>
        </w:rPr>
      </w:pPr>
    </w:p>
    <w:p w:rsidR="004F0D89" w:rsidRPr="00A3770A" w:rsidRDefault="004F0D89" w:rsidP="004F0D89">
      <w:pPr>
        <w:spacing w:after="0" w:line="240" w:lineRule="auto"/>
        <w:ind w:firstLine="454"/>
        <w:jc w:val="both"/>
        <w:rPr>
          <w:rFonts w:ascii="Times New Roman" w:hAnsi="Times New Roman" w:cs="Times New Roman"/>
          <w:sz w:val="24"/>
          <w:szCs w:val="24"/>
          <w:lang w:val="en-US"/>
        </w:rPr>
      </w:pPr>
    </w:p>
    <w:p w:rsidR="004F0D89" w:rsidRPr="00A3770A" w:rsidRDefault="004F0D89" w:rsidP="004F0D89">
      <w:pPr>
        <w:spacing w:after="0" w:line="240" w:lineRule="auto"/>
        <w:ind w:firstLine="454"/>
        <w:jc w:val="both"/>
        <w:rPr>
          <w:rFonts w:ascii="Times New Roman" w:hAnsi="Times New Roman" w:cs="Times New Roman"/>
          <w:sz w:val="24"/>
          <w:szCs w:val="24"/>
          <w:lang w:val="en-US"/>
        </w:rPr>
      </w:pPr>
    </w:p>
    <w:p w:rsidR="004F0D89" w:rsidRPr="00A3770A" w:rsidRDefault="004F0D89" w:rsidP="004F0D89">
      <w:pPr>
        <w:spacing w:after="0" w:line="240" w:lineRule="auto"/>
        <w:rPr>
          <w:rFonts w:ascii="Times New Roman" w:hAnsi="Times New Roman" w:cs="Times New Roman"/>
          <w:b/>
          <w:sz w:val="24"/>
          <w:szCs w:val="24"/>
          <w:lang w:val="en-US"/>
        </w:rPr>
      </w:pPr>
    </w:p>
    <w:p w:rsidR="004F0D89" w:rsidRPr="00A3770A" w:rsidRDefault="004F0D89" w:rsidP="004F0D89">
      <w:pPr>
        <w:spacing w:after="0" w:line="240" w:lineRule="auto"/>
        <w:rPr>
          <w:rFonts w:ascii="Times New Roman" w:hAnsi="Times New Roman" w:cs="Times New Roman"/>
          <w:b/>
          <w:sz w:val="24"/>
          <w:szCs w:val="24"/>
          <w:lang w:val="en-US"/>
        </w:rPr>
      </w:pPr>
    </w:p>
    <w:p w:rsidR="004F0D89" w:rsidRPr="00A3770A" w:rsidRDefault="004F0D89" w:rsidP="004F0D89">
      <w:pPr>
        <w:spacing w:after="0" w:line="240" w:lineRule="auto"/>
        <w:rPr>
          <w:rFonts w:ascii="Times New Roman" w:hAnsi="Times New Roman" w:cs="Times New Roman"/>
          <w:b/>
          <w:sz w:val="24"/>
          <w:szCs w:val="24"/>
          <w:lang w:val="en-US"/>
        </w:rPr>
      </w:pPr>
    </w:p>
    <w:p w:rsidR="004F0D89" w:rsidRPr="00A3770A" w:rsidRDefault="004F0D89" w:rsidP="004F0D89">
      <w:pPr>
        <w:spacing w:after="0" w:line="240" w:lineRule="auto"/>
        <w:rPr>
          <w:rFonts w:ascii="Times New Roman" w:hAnsi="Times New Roman" w:cs="Times New Roman"/>
          <w:b/>
          <w:sz w:val="24"/>
          <w:szCs w:val="24"/>
          <w:lang w:val="en-US"/>
        </w:rPr>
      </w:pPr>
    </w:p>
    <w:p w:rsidR="004F0D89" w:rsidRPr="00A3770A" w:rsidRDefault="004F0D89" w:rsidP="004F0D89">
      <w:pPr>
        <w:spacing w:after="0" w:line="240" w:lineRule="auto"/>
        <w:rPr>
          <w:rFonts w:ascii="Times New Roman" w:hAnsi="Times New Roman" w:cs="Times New Roman"/>
          <w:b/>
          <w:sz w:val="24"/>
          <w:szCs w:val="24"/>
          <w:lang w:val="en-US"/>
        </w:rPr>
      </w:pPr>
    </w:p>
    <w:p w:rsidR="004F0D89" w:rsidRPr="00A3770A" w:rsidRDefault="004F0D89" w:rsidP="004F0D89">
      <w:pPr>
        <w:spacing w:after="0" w:line="240" w:lineRule="auto"/>
        <w:rPr>
          <w:rFonts w:ascii="Times New Roman" w:hAnsi="Times New Roman" w:cs="Times New Roman"/>
          <w:b/>
          <w:sz w:val="24"/>
          <w:szCs w:val="24"/>
          <w:lang w:val="en-US"/>
        </w:rPr>
      </w:pPr>
    </w:p>
    <w:p w:rsidR="004F0D89" w:rsidRPr="00A3770A" w:rsidRDefault="004F0D89" w:rsidP="004F0D89">
      <w:pPr>
        <w:spacing w:after="0" w:line="240" w:lineRule="auto"/>
        <w:rPr>
          <w:rFonts w:ascii="Times New Roman" w:hAnsi="Times New Roman" w:cs="Times New Roman"/>
          <w:b/>
          <w:sz w:val="24"/>
          <w:szCs w:val="24"/>
          <w:lang w:val="en-US"/>
        </w:rPr>
      </w:pPr>
    </w:p>
    <w:p w:rsidR="004F0D89" w:rsidRPr="00A3770A" w:rsidRDefault="004F0D89" w:rsidP="004F0D89">
      <w:pPr>
        <w:spacing w:after="0" w:line="240" w:lineRule="auto"/>
        <w:rPr>
          <w:rFonts w:ascii="Times New Roman" w:hAnsi="Times New Roman" w:cs="Times New Roman"/>
          <w:b/>
          <w:sz w:val="24"/>
          <w:szCs w:val="24"/>
          <w:lang w:val="en-US"/>
        </w:rPr>
      </w:pPr>
    </w:p>
    <w:p w:rsidR="004F0D89" w:rsidRPr="00A3770A" w:rsidRDefault="004F0D89" w:rsidP="004F0D89">
      <w:pPr>
        <w:spacing w:after="0" w:line="240" w:lineRule="auto"/>
        <w:rPr>
          <w:rFonts w:ascii="Times New Roman" w:hAnsi="Times New Roman" w:cs="Times New Roman"/>
          <w:b/>
          <w:sz w:val="24"/>
          <w:szCs w:val="24"/>
          <w:lang w:val="en-US"/>
        </w:rPr>
      </w:pPr>
    </w:p>
    <w:p w:rsidR="004F0D89" w:rsidRPr="00A3770A" w:rsidRDefault="004F0D89" w:rsidP="004F0D89">
      <w:pPr>
        <w:spacing w:after="0" w:line="240" w:lineRule="auto"/>
        <w:rPr>
          <w:rFonts w:ascii="Times New Roman" w:hAnsi="Times New Roman" w:cs="Times New Roman"/>
          <w:b/>
          <w:sz w:val="24"/>
          <w:szCs w:val="24"/>
          <w:lang w:val="en-US"/>
        </w:rPr>
      </w:pPr>
    </w:p>
    <w:p w:rsidR="004F0D89" w:rsidRPr="00A3770A" w:rsidRDefault="004F0D89" w:rsidP="004F0D89">
      <w:pPr>
        <w:spacing w:after="0" w:line="240" w:lineRule="auto"/>
        <w:rPr>
          <w:rFonts w:ascii="Times New Roman" w:hAnsi="Times New Roman" w:cs="Times New Roman"/>
          <w:b/>
          <w:sz w:val="24"/>
          <w:szCs w:val="24"/>
          <w:lang w:val="en-US"/>
        </w:rPr>
      </w:pPr>
    </w:p>
    <w:p w:rsidR="004F0D89" w:rsidRPr="00A3770A" w:rsidRDefault="004F0D89" w:rsidP="004F0D89">
      <w:pPr>
        <w:spacing w:after="0" w:line="240" w:lineRule="auto"/>
        <w:rPr>
          <w:rFonts w:ascii="Times New Roman" w:hAnsi="Times New Roman" w:cs="Times New Roman"/>
          <w:b/>
          <w:sz w:val="24"/>
          <w:szCs w:val="24"/>
          <w:lang w:val="en-US"/>
        </w:rPr>
      </w:pPr>
    </w:p>
    <w:p w:rsidR="004F0D89" w:rsidRPr="00A3770A" w:rsidRDefault="004F0D89" w:rsidP="004F0D89">
      <w:pPr>
        <w:spacing w:after="0" w:line="240" w:lineRule="auto"/>
        <w:rPr>
          <w:rFonts w:ascii="Times New Roman" w:hAnsi="Times New Roman" w:cs="Times New Roman"/>
          <w:b/>
          <w:sz w:val="24"/>
          <w:szCs w:val="24"/>
          <w:lang w:val="en-US"/>
        </w:rPr>
      </w:pPr>
    </w:p>
    <w:p w:rsidR="004F0D89" w:rsidRPr="00A3770A" w:rsidRDefault="004F0D89" w:rsidP="004F0D89">
      <w:pPr>
        <w:spacing w:after="0" w:line="240" w:lineRule="auto"/>
        <w:rPr>
          <w:rFonts w:ascii="Times New Roman" w:hAnsi="Times New Roman" w:cs="Times New Roman"/>
          <w:b/>
          <w:sz w:val="24"/>
          <w:szCs w:val="24"/>
          <w:lang w:val="en-US"/>
        </w:rPr>
      </w:pPr>
    </w:p>
    <w:p w:rsidR="004F0D89" w:rsidRPr="00A3770A" w:rsidRDefault="004F0D89" w:rsidP="004F0D89">
      <w:pPr>
        <w:spacing w:after="0" w:line="240" w:lineRule="auto"/>
        <w:rPr>
          <w:rFonts w:ascii="Times New Roman" w:hAnsi="Times New Roman" w:cs="Times New Roman"/>
          <w:b/>
          <w:sz w:val="24"/>
          <w:szCs w:val="24"/>
          <w:lang w:val="en-US"/>
        </w:rPr>
      </w:pPr>
    </w:p>
    <w:p w:rsidR="004F0D89" w:rsidRPr="00A3770A" w:rsidRDefault="004F0D89" w:rsidP="004F0D89">
      <w:pPr>
        <w:spacing w:after="0" w:line="240" w:lineRule="auto"/>
        <w:rPr>
          <w:rFonts w:ascii="Times New Roman" w:hAnsi="Times New Roman" w:cs="Times New Roman"/>
          <w:b/>
          <w:sz w:val="24"/>
          <w:szCs w:val="24"/>
          <w:lang w:val="en-US"/>
        </w:rPr>
      </w:pPr>
    </w:p>
    <w:p w:rsidR="004F0D89" w:rsidRPr="00A3770A" w:rsidRDefault="004F0D89" w:rsidP="004F0D89">
      <w:pPr>
        <w:spacing w:after="0" w:line="240" w:lineRule="auto"/>
        <w:rPr>
          <w:rFonts w:ascii="Times New Roman" w:hAnsi="Times New Roman" w:cs="Times New Roman"/>
          <w:b/>
          <w:sz w:val="24"/>
          <w:szCs w:val="24"/>
          <w:lang w:val="en-US"/>
        </w:rPr>
      </w:pPr>
    </w:p>
    <w:p w:rsidR="00573A45" w:rsidRPr="00A3770A" w:rsidRDefault="00573A45" w:rsidP="00573A45">
      <w:pPr>
        <w:spacing w:after="0" w:line="240" w:lineRule="auto"/>
        <w:jc w:val="center"/>
        <w:rPr>
          <w:rFonts w:ascii="Times New Roman" w:hAnsi="Times New Roman" w:cs="Times New Roman"/>
          <w:sz w:val="16"/>
          <w:szCs w:val="16"/>
          <w:lang w:val="en-US"/>
        </w:rPr>
      </w:pPr>
    </w:p>
    <w:p w:rsidR="00573A45" w:rsidRPr="00A3770A" w:rsidRDefault="001C58BF" w:rsidP="00573A45">
      <w:pPr>
        <w:spacing w:after="0" w:line="240" w:lineRule="auto"/>
        <w:jc w:val="center"/>
        <w:rPr>
          <w:rFonts w:ascii="Times New Roman" w:hAnsi="Times New Roman" w:cs="Times New Roman"/>
          <w:b/>
          <w:sz w:val="28"/>
          <w:szCs w:val="24"/>
          <w:lang w:val="en-US"/>
        </w:rPr>
      </w:pPr>
      <w:r w:rsidRPr="00A3770A">
        <w:rPr>
          <w:rFonts w:ascii="Times New Roman" w:hAnsi="Times New Roman" w:cs="Times New Roman"/>
          <w:sz w:val="28"/>
          <w:szCs w:val="20"/>
          <w:lang w:val="en-US"/>
        </w:rPr>
        <w:t xml:space="preserve">Figure B.1 – </w:t>
      </w:r>
      <w:r w:rsidR="00573A45" w:rsidRPr="00A3770A">
        <w:rPr>
          <w:rFonts w:ascii="Times New Roman" w:hAnsi="Times New Roman" w:cs="Times New Roman"/>
          <w:sz w:val="28"/>
          <w:szCs w:val="20"/>
          <w:lang w:val="en-US"/>
        </w:rPr>
        <w:t>PRISMA flowchart of the article selection process for bibliometric analysis</w:t>
      </w:r>
    </w:p>
    <w:p w:rsidR="00573A45" w:rsidRPr="00A3770A" w:rsidRDefault="00573A45" w:rsidP="00573A45">
      <w:pPr>
        <w:spacing w:after="0" w:line="240" w:lineRule="auto"/>
        <w:jc w:val="center"/>
        <w:rPr>
          <w:rFonts w:ascii="Times New Roman" w:hAnsi="Times New Roman" w:cs="Times New Roman"/>
          <w:sz w:val="24"/>
          <w:szCs w:val="24"/>
          <w:lang w:val="en-US"/>
        </w:rPr>
      </w:pPr>
    </w:p>
    <w:p w:rsidR="004F0D89" w:rsidRPr="00A3770A" w:rsidRDefault="004F0D89" w:rsidP="004F0D89">
      <w:pPr>
        <w:spacing w:after="0" w:line="240" w:lineRule="auto"/>
        <w:jc w:val="center"/>
        <w:rPr>
          <w:rFonts w:ascii="Times New Roman" w:hAnsi="Times New Roman" w:cs="Times New Roman"/>
          <w:b/>
          <w:sz w:val="20"/>
          <w:szCs w:val="20"/>
          <w:lang w:val="en-US"/>
        </w:rPr>
      </w:pPr>
    </w:p>
    <w:p w:rsidR="004F0D89" w:rsidRPr="00A3770A" w:rsidRDefault="004F0D89" w:rsidP="004F0D89">
      <w:pPr>
        <w:rPr>
          <w:lang w:val="en-US"/>
        </w:rPr>
      </w:pPr>
      <w:r w:rsidRPr="00A3770A">
        <w:rPr>
          <w:lang w:val="en-US"/>
        </w:rPr>
        <w:br w:type="page"/>
      </w:r>
    </w:p>
    <w:p w:rsidR="004F0D89" w:rsidRPr="00A3770A" w:rsidRDefault="00573A45" w:rsidP="00573A45">
      <w:pPr>
        <w:spacing w:after="0" w:line="240" w:lineRule="auto"/>
        <w:jc w:val="center"/>
        <w:rPr>
          <w:rFonts w:ascii="Times New Roman" w:hAnsi="Times New Roman" w:cs="Times New Roman"/>
          <w:b/>
          <w:sz w:val="28"/>
          <w:szCs w:val="24"/>
          <w:lang w:val="en-US"/>
        </w:rPr>
      </w:pPr>
      <w:r w:rsidRPr="00A3770A">
        <w:rPr>
          <w:rFonts w:ascii="Times New Roman" w:hAnsi="Times New Roman" w:cs="Times New Roman"/>
          <w:b/>
          <w:sz w:val="28"/>
          <w:szCs w:val="24"/>
          <w:lang w:val="en-US"/>
        </w:rPr>
        <w:lastRenderedPageBreak/>
        <w:t>APPENDIX C</w:t>
      </w:r>
    </w:p>
    <w:p w:rsidR="004F0D89" w:rsidRPr="00A3770A" w:rsidRDefault="004F0D89" w:rsidP="004F0D89">
      <w:pPr>
        <w:spacing w:after="0" w:line="240" w:lineRule="auto"/>
        <w:rPr>
          <w:rFonts w:ascii="Times New Roman" w:hAnsi="Times New Roman" w:cs="Times New Roman"/>
          <w:sz w:val="24"/>
          <w:szCs w:val="24"/>
          <w:lang w:val="en-US"/>
        </w:rPr>
      </w:pPr>
    </w:p>
    <w:p w:rsidR="004F0D89" w:rsidRPr="00A3770A" w:rsidRDefault="004F0D89" w:rsidP="004F0D89">
      <w:pPr>
        <w:spacing w:after="0" w:line="240" w:lineRule="auto"/>
        <w:jc w:val="center"/>
        <w:rPr>
          <w:rFonts w:ascii="Times New Roman" w:hAnsi="Times New Roman" w:cs="Times New Roman"/>
          <w:sz w:val="28"/>
          <w:szCs w:val="20"/>
          <w:lang w:val="en-US"/>
        </w:rPr>
      </w:pPr>
      <w:r w:rsidRPr="00A3770A">
        <w:rPr>
          <w:rFonts w:ascii="Times New Roman" w:hAnsi="Times New Roman" w:cs="Times New Roman"/>
          <w:sz w:val="28"/>
          <w:szCs w:val="20"/>
          <w:lang w:val="en-US"/>
        </w:rPr>
        <w:t>Results of Keyword Co-occurrence Analysis</w:t>
      </w:r>
    </w:p>
    <w:p w:rsidR="004F0D89" w:rsidRPr="00A3770A" w:rsidRDefault="004F0D89" w:rsidP="004F0D89">
      <w:pPr>
        <w:autoSpaceDE w:val="0"/>
        <w:autoSpaceDN w:val="0"/>
        <w:adjustRightInd w:val="0"/>
        <w:spacing w:after="0" w:line="240" w:lineRule="auto"/>
        <w:jc w:val="both"/>
        <w:rPr>
          <w:rFonts w:ascii="Times New Roman" w:hAnsi="Times New Roman" w:cs="Times New Roman"/>
          <w:bCs/>
          <w:iCs/>
          <w:sz w:val="24"/>
          <w:szCs w:val="24"/>
          <w:lang w:val="en-US"/>
        </w:rPr>
      </w:pPr>
    </w:p>
    <w:p w:rsidR="004F0D89" w:rsidRPr="00A3770A" w:rsidRDefault="004F0D89" w:rsidP="004F0D89">
      <w:pPr>
        <w:autoSpaceDE w:val="0"/>
        <w:autoSpaceDN w:val="0"/>
        <w:adjustRightInd w:val="0"/>
        <w:spacing w:after="0" w:line="240" w:lineRule="auto"/>
        <w:jc w:val="both"/>
        <w:rPr>
          <w:rFonts w:ascii="Times New Roman" w:hAnsi="Times New Roman" w:cs="Times New Roman"/>
          <w:b/>
          <w:iCs/>
          <w:sz w:val="20"/>
          <w:szCs w:val="20"/>
          <w:lang w:val="en-US"/>
        </w:rPr>
      </w:pPr>
    </w:p>
    <w:p w:rsidR="004F0D89" w:rsidRPr="00A3770A" w:rsidRDefault="004F0D89" w:rsidP="004F0D89">
      <w:pPr>
        <w:autoSpaceDE w:val="0"/>
        <w:autoSpaceDN w:val="0"/>
        <w:adjustRightInd w:val="0"/>
        <w:spacing w:after="0" w:line="240" w:lineRule="auto"/>
        <w:jc w:val="both"/>
        <w:rPr>
          <w:rFonts w:ascii="Times New Roman" w:hAnsi="Times New Roman" w:cs="Times New Roman"/>
          <w:b/>
          <w:iCs/>
          <w:sz w:val="20"/>
          <w:szCs w:val="20"/>
          <w:lang w:val="en-US"/>
        </w:rPr>
        <w:sectPr w:rsidR="004F0D89" w:rsidRPr="00A3770A" w:rsidSect="00856F50">
          <w:pgSz w:w="11906" w:h="16838"/>
          <w:pgMar w:top="1134" w:right="567" w:bottom="1134" w:left="1701" w:header="709" w:footer="709" w:gutter="0"/>
          <w:cols w:space="708"/>
          <w:titlePg/>
          <w:docGrid w:linePitch="360"/>
        </w:sectPr>
      </w:pPr>
    </w:p>
    <w:p w:rsidR="004F0D89" w:rsidRPr="00A3770A" w:rsidRDefault="004F0D89" w:rsidP="004F0D89">
      <w:pPr>
        <w:autoSpaceDE w:val="0"/>
        <w:autoSpaceDN w:val="0"/>
        <w:adjustRightInd w:val="0"/>
        <w:spacing w:after="0" w:line="240" w:lineRule="auto"/>
        <w:jc w:val="both"/>
        <w:rPr>
          <w:rFonts w:ascii="Times New Roman" w:hAnsi="Times New Roman" w:cs="Times New Roman"/>
          <w:bCs/>
          <w:sz w:val="20"/>
          <w:szCs w:val="20"/>
          <w:lang w:val="en-US"/>
        </w:rPr>
      </w:pPr>
      <w:r w:rsidRPr="00A3770A">
        <w:rPr>
          <w:rFonts w:ascii="Times New Roman" w:hAnsi="Times New Roman" w:cs="Times New Roman"/>
          <w:bCs/>
          <w:iCs/>
          <w:sz w:val="20"/>
          <w:szCs w:val="20"/>
          <w:lang w:val="en-US"/>
        </w:rPr>
        <w:t>Cluster 1</w:t>
      </w:r>
      <w:r w:rsidRPr="00A3770A">
        <w:rPr>
          <w:rFonts w:ascii="Times New Roman" w:hAnsi="Times New Roman" w:cs="Times New Roman"/>
          <w:b/>
          <w:iCs/>
          <w:sz w:val="20"/>
          <w:szCs w:val="20"/>
          <w:lang w:val="en-US"/>
        </w:rPr>
        <w:t xml:space="preserve">: </w:t>
      </w:r>
      <w:r w:rsidRPr="00A3770A">
        <w:rPr>
          <w:rFonts w:ascii="Times New Roman" w:hAnsi="Times New Roman" w:cs="Times New Roman"/>
          <w:bCs/>
          <w:sz w:val="20"/>
          <w:szCs w:val="20"/>
          <w:lang w:val="en-US"/>
        </w:rPr>
        <w:t>Need for innovations and knowledge transfer for the sustainable tourism industry</w:t>
      </w:r>
    </w:p>
    <w:p w:rsidR="004F0D89" w:rsidRPr="00A3770A" w:rsidRDefault="004F0D89" w:rsidP="004F0D89">
      <w:pPr>
        <w:autoSpaceDE w:val="0"/>
        <w:autoSpaceDN w:val="0"/>
        <w:adjustRightInd w:val="0"/>
        <w:spacing w:after="0" w:line="240" w:lineRule="auto"/>
        <w:jc w:val="both"/>
        <w:rPr>
          <w:rFonts w:ascii="Times New Roman" w:hAnsi="Times New Roman" w:cs="Times New Roman"/>
          <w:bCs/>
          <w:sz w:val="20"/>
          <w:szCs w:val="20"/>
          <w:lang w:val="en-US"/>
        </w:rPr>
      </w:pPr>
    </w:p>
    <w:tbl>
      <w:tblPr>
        <w:tblW w:w="49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luster 1 (Red): Need of innovations and knowledge transfer for sustainable tourism industry"/>
        <w:tblDescription w:val="Table presents the largest cluster in network analysis, Cluster 1 (Red), has 14 terms. Some of the prominent keywords are “innovation”, “networks”, “industry”, “regional tourism”, “governance”, “competitiveness” and “tourism planning”. We labelled this cluster as “need of innovations and knowledge transfer for sustainable regional tourism industry”. In many nations and regions, the tourism sector significantly contributes to economic growth; however, it may also negatively affect the environment, nearby populations, and cultural heritage. Continuous innovation and knowledge development are necessary to ensure that the tourism sector can remain a sustainable and responsible sector."/>
      </w:tblPr>
      <w:tblGrid>
        <w:gridCol w:w="1843"/>
        <w:gridCol w:w="1294"/>
        <w:gridCol w:w="706"/>
        <w:gridCol w:w="1119"/>
      </w:tblGrid>
      <w:tr w:rsidR="004F0D89" w:rsidRPr="00A3770A" w:rsidTr="00A66316">
        <w:trPr>
          <w:trHeight w:val="395"/>
        </w:trPr>
        <w:tc>
          <w:tcPr>
            <w:tcW w:w="1843" w:type="dxa"/>
            <w:shd w:val="clear" w:color="auto" w:fill="auto"/>
            <w:noWrap/>
            <w:vAlign w:val="center"/>
            <w:hideMark/>
          </w:tcPr>
          <w:p w:rsidR="004F0D89" w:rsidRPr="00A3770A" w:rsidRDefault="004F0D89" w:rsidP="00A66316">
            <w:pPr>
              <w:spacing w:after="0" w:line="240" w:lineRule="auto"/>
              <w:rPr>
                <w:rFonts w:ascii="Times New Roman" w:eastAsia="Times New Roman" w:hAnsi="Times New Roman" w:cs="Times New Roman"/>
                <w:bCs/>
                <w:sz w:val="20"/>
                <w:szCs w:val="20"/>
                <w:lang w:val="en-US" w:eastAsia="en-GB"/>
              </w:rPr>
            </w:pPr>
            <w:r w:rsidRPr="00A3770A">
              <w:rPr>
                <w:rFonts w:ascii="Times New Roman" w:eastAsia="Times New Roman" w:hAnsi="Times New Roman" w:cs="Times New Roman"/>
                <w:bCs/>
                <w:sz w:val="20"/>
                <w:szCs w:val="20"/>
                <w:lang w:val="en-US" w:eastAsia="en-GB"/>
              </w:rPr>
              <w:t>Keywords</w:t>
            </w:r>
          </w:p>
        </w:tc>
        <w:tc>
          <w:tcPr>
            <w:tcW w:w="1294"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bCs/>
                <w:sz w:val="20"/>
                <w:szCs w:val="20"/>
                <w:lang w:val="en-US" w:eastAsia="en-GB"/>
              </w:rPr>
            </w:pPr>
            <w:r w:rsidRPr="00A3770A">
              <w:rPr>
                <w:rFonts w:ascii="Times New Roman" w:eastAsia="Times New Roman" w:hAnsi="Times New Roman" w:cs="Times New Roman"/>
                <w:bCs/>
                <w:sz w:val="20"/>
                <w:szCs w:val="20"/>
                <w:lang w:val="en-US" w:eastAsia="en-GB"/>
              </w:rPr>
              <w:t>Occurrences</w:t>
            </w:r>
          </w:p>
        </w:tc>
        <w:tc>
          <w:tcPr>
            <w:tcW w:w="706"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bCs/>
                <w:sz w:val="20"/>
                <w:szCs w:val="20"/>
                <w:lang w:val="en-US" w:eastAsia="en-GB"/>
              </w:rPr>
            </w:pPr>
            <w:r w:rsidRPr="00A3770A">
              <w:rPr>
                <w:rFonts w:ascii="Times New Roman" w:eastAsia="Times New Roman" w:hAnsi="Times New Roman" w:cs="Times New Roman"/>
                <w:bCs/>
                <w:sz w:val="20"/>
                <w:szCs w:val="20"/>
                <w:lang w:val="en-US" w:eastAsia="en-GB"/>
              </w:rPr>
              <w:t>Links</w:t>
            </w:r>
          </w:p>
        </w:tc>
        <w:tc>
          <w:tcPr>
            <w:tcW w:w="1119"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bCs/>
                <w:sz w:val="20"/>
                <w:szCs w:val="20"/>
                <w:lang w:val="en-US" w:eastAsia="en-GB"/>
              </w:rPr>
            </w:pPr>
            <w:r w:rsidRPr="00A3770A">
              <w:rPr>
                <w:rFonts w:ascii="Times New Roman" w:eastAsia="Times New Roman" w:hAnsi="Times New Roman" w:cs="Times New Roman"/>
                <w:bCs/>
                <w:sz w:val="20"/>
                <w:szCs w:val="20"/>
                <w:lang w:val="en-US" w:eastAsia="en-GB"/>
              </w:rPr>
              <w:t>Total link strength</w:t>
            </w:r>
          </w:p>
        </w:tc>
      </w:tr>
      <w:tr w:rsidR="004F0D89" w:rsidRPr="00A3770A" w:rsidTr="004F0D89">
        <w:trPr>
          <w:trHeight w:val="58"/>
        </w:trPr>
        <w:tc>
          <w:tcPr>
            <w:tcW w:w="1843" w:type="dxa"/>
            <w:shd w:val="clear" w:color="auto" w:fill="auto"/>
            <w:noWrap/>
            <w:vAlign w:val="center"/>
            <w:hideMark/>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Innovation</w:t>
            </w:r>
          </w:p>
        </w:tc>
        <w:tc>
          <w:tcPr>
            <w:tcW w:w="1294"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20</w:t>
            </w:r>
          </w:p>
        </w:tc>
        <w:tc>
          <w:tcPr>
            <w:tcW w:w="706"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23</w:t>
            </w:r>
          </w:p>
        </w:tc>
        <w:tc>
          <w:tcPr>
            <w:tcW w:w="1119"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42</w:t>
            </w:r>
          </w:p>
        </w:tc>
      </w:tr>
      <w:tr w:rsidR="004F0D89" w:rsidRPr="00A3770A" w:rsidTr="004F0D89">
        <w:trPr>
          <w:trHeight w:val="68"/>
        </w:trPr>
        <w:tc>
          <w:tcPr>
            <w:tcW w:w="1843" w:type="dxa"/>
            <w:shd w:val="clear" w:color="auto" w:fill="auto"/>
            <w:noWrap/>
            <w:vAlign w:val="center"/>
            <w:hideMark/>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Networks</w:t>
            </w:r>
          </w:p>
        </w:tc>
        <w:tc>
          <w:tcPr>
            <w:tcW w:w="1294"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12</w:t>
            </w:r>
          </w:p>
        </w:tc>
        <w:tc>
          <w:tcPr>
            <w:tcW w:w="706"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25</w:t>
            </w:r>
          </w:p>
        </w:tc>
        <w:tc>
          <w:tcPr>
            <w:tcW w:w="1119"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37</w:t>
            </w:r>
          </w:p>
        </w:tc>
      </w:tr>
      <w:tr w:rsidR="004F0D89" w:rsidRPr="00A3770A" w:rsidTr="004F0D89">
        <w:trPr>
          <w:trHeight w:val="68"/>
        </w:trPr>
        <w:tc>
          <w:tcPr>
            <w:tcW w:w="1843" w:type="dxa"/>
            <w:shd w:val="clear" w:color="auto" w:fill="auto"/>
            <w:noWrap/>
            <w:vAlign w:val="center"/>
            <w:hideMark/>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Industry</w:t>
            </w:r>
          </w:p>
        </w:tc>
        <w:tc>
          <w:tcPr>
            <w:tcW w:w="1294"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10</w:t>
            </w:r>
          </w:p>
        </w:tc>
        <w:tc>
          <w:tcPr>
            <w:tcW w:w="706"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21</w:t>
            </w:r>
          </w:p>
        </w:tc>
        <w:tc>
          <w:tcPr>
            <w:tcW w:w="1119"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30</w:t>
            </w:r>
          </w:p>
        </w:tc>
      </w:tr>
      <w:tr w:rsidR="004F0D89" w:rsidRPr="00A3770A" w:rsidTr="004F0D89">
        <w:trPr>
          <w:trHeight w:val="68"/>
        </w:trPr>
        <w:tc>
          <w:tcPr>
            <w:tcW w:w="1843" w:type="dxa"/>
            <w:shd w:val="clear" w:color="auto" w:fill="auto"/>
            <w:noWrap/>
            <w:vAlign w:val="center"/>
            <w:hideMark/>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Regional tourism</w:t>
            </w:r>
          </w:p>
        </w:tc>
        <w:tc>
          <w:tcPr>
            <w:tcW w:w="1294"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10</w:t>
            </w:r>
          </w:p>
        </w:tc>
        <w:tc>
          <w:tcPr>
            <w:tcW w:w="706"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26</w:t>
            </w:r>
          </w:p>
        </w:tc>
        <w:tc>
          <w:tcPr>
            <w:tcW w:w="1119"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35</w:t>
            </w:r>
          </w:p>
        </w:tc>
      </w:tr>
      <w:tr w:rsidR="004F0D89" w:rsidRPr="00A3770A" w:rsidTr="004F0D89">
        <w:trPr>
          <w:trHeight w:val="68"/>
        </w:trPr>
        <w:tc>
          <w:tcPr>
            <w:tcW w:w="1843" w:type="dxa"/>
            <w:shd w:val="clear" w:color="auto" w:fill="auto"/>
            <w:noWrap/>
            <w:vAlign w:val="center"/>
            <w:hideMark/>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Sustainability</w:t>
            </w:r>
          </w:p>
        </w:tc>
        <w:tc>
          <w:tcPr>
            <w:tcW w:w="1294"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10</w:t>
            </w:r>
          </w:p>
        </w:tc>
        <w:tc>
          <w:tcPr>
            <w:tcW w:w="706"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26</w:t>
            </w:r>
          </w:p>
        </w:tc>
        <w:tc>
          <w:tcPr>
            <w:tcW w:w="1119"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29</w:t>
            </w:r>
          </w:p>
        </w:tc>
      </w:tr>
      <w:tr w:rsidR="004F0D89" w:rsidRPr="00A3770A" w:rsidTr="004F0D89">
        <w:trPr>
          <w:trHeight w:val="68"/>
        </w:trPr>
        <w:tc>
          <w:tcPr>
            <w:tcW w:w="1843" w:type="dxa"/>
            <w:shd w:val="clear" w:color="auto" w:fill="auto"/>
            <w:noWrap/>
            <w:vAlign w:val="center"/>
            <w:hideMark/>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Behaviour</w:t>
            </w:r>
          </w:p>
        </w:tc>
        <w:tc>
          <w:tcPr>
            <w:tcW w:w="1294"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9</w:t>
            </w:r>
          </w:p>
        </w:tc>
        <w:tc>
          <w:tcPr>
            <w:tcW w:w="706"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19</w:t>
            </w:r>
          </w:p>
        </w:tc>
        <w:tc>
          <w:tcPr>
            <w:tcW w:w="1119"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24</w:t>
            </w:r>
          </w:p>
        </w:tc>
      </w:tr>
      <w:tr w:rsidR="004F0D89" w:rsidRPr="00A3770A" w:rsidTr="004F0D89">
        <w:trPr>
          <w:trHeight w:val="68"/>
        </w:trPr>
        <w:tc>
          <w:tcPr>
            <w:tcW w:w="1843" w:type="dxa"/>
            <w:shd w:val="clear" w:color="auto" w:fill="auto"/>
            <w:noWrap/>
            <w:vAlign w:val="center"/>
            <w:hideMark/>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Knowledge</w:t>
            </w:r>
          </w:p>
        </w:tc>
        <w:tc>
          <w:tcPr>
            <w:tcW w:w="1294"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9</w:t>
            </w:r>
          </w:p>
        </w:tc>
        <w:tc>
          <w:tcPr>
            <w:tcW w:w="706"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20</w:t>
            </w:r>
          </w:p>
        </w:tc>
        <w:tc>
          <w:tcPr>
            <w:tcW w:w="1119"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28</w:t>
            </w:r>
          </w:p>
        </w:tc>
      </w:tr>
      <w:tr w:rsidR="004F0D89" w:rsidRPr="00A3770A" w:rsidTr="004F0D89">
        <w:trPr>
          <w:trHeight w:val="68"/>
        </w:trPr>
        <w:tc>
          <w:tcPr>
            <w:tcW w:w="1843" w:type="dxa"/>
            <w:shd w:val="clear" w:color="auto" w:fill="auto"/>
            <w:noWrap/>
            <w:vAlign w:val="center"/>
            <w:hideMark/>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Collaboration</w:t>
            </w:r>
          </w:p>
        </w:tc>
        <w:tc>
          <w:tcPr>
            <w:tcW w:w="1294"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8</w:t>
            </w:r>
          </w:p>
        </w:tc>
        <w:tc>
          <w:tcPr>
            <w:tcW w:w="706"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19</w:t>
            </w:r>
          </w:p>
        </w:tc>
        <w:tc>
          <w:tcPr>
            <w:tcW w:w="1119"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25</w:t>
            </w:r>
          </w:p>
        </w:tc>
      </w:tr>
      <w:tr w:rsidR="004F0D89" w:rsidRPr="00A3770A" w:rsidTr="004F0D89">
        <w:trPr>
          <w:trHeight w:val="68"/>
        </w:trPr>
        <w:tc>
          <w:tcPr>
            <w:tcW w:w="1843" w:type="dxa"/>
            <w:shd w:val="clear" w:color="auto" w:fill="auto"/>
            <w:noWrap/>
            <w:vAlign w:val="center"/>
            <w:hideMark/>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Governance</w:t>
            </w:r>
          </w:p>
        </w:tc>
        <w:tc>
          <w:tcPr>
            <w:tcW w:w="1294"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8</w:t>
            </w:r>
          </w:p>
        </w:tc>
        <w:tc>
          <w:tcPr>
            <w:tcW w:w="706"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13</w:t>
            </w:r>
          </w:p>
        </w:tc>
        <w:tc>
          <w:tcPr>
            <w:tcW w:w="1119"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19</w:t>
            </w:r>
          </w:p>
        </w:tc>
      </w:tr>
      <w:tr w:rsidR="004F0D89" w:rsidRPr="00A3770A" w:rsidTr="004F0D89">
        <w:trPr>
          <w:trHeight w:val="68"/>
        </w:trPr>
        <w:tc>
          <w:tcPr>
            <w:tcW w:w="1843" w:type="dxa"/>
            <w:shd w:val="clear" w:color="auto" w:fill="auto"/>
            <w:noWrap/>
            <w:vAlign w:val="center"/>
            <w:hideMark/>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Policy</w:t>
            </w:r>
          </w:p>
        </w:tc>
        <w:tc>
          <w:tcPr>
            <w:tcW w:w="1294"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8</w:t>
            </w:r>
          </w:p>
        </w:tc>
        <w:tc>
          <w:tcPr>
            <w:tcW w:w="706"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22</w:t>
            </w:r>
          </w:p>
        </w:tc>
        <w:tc>
          <w:tcPr>
            <w:tcW w:w="1119"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24</w:t>
            </w:r>
          </w:p>
        </w:tc>
      </w:tr>
      <w:tr w:rsidR="004F0D89" w:rsidRPr="00A3770A" w:rsidTr="004F0D89">
        <w:trPr>
          <w:trHeight w:val="68"/>
        </w:trPr>
        <w:tc>
          <w:tcPr>
            <w:tcW w:w="1843" w:type="dxa"/>
            <w:shd w:val="clear" w:color="auto" w:fill="auto"/>
            <w:noWrap/>
            <w:vAlign w:val="center"/>
            <w:hideMark/>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Competitiveness</w:t>
            </w:r>
          </w:p>
        </w:tc>
        <w:tc>
          <w:tcPr>
            <w:tcW w:w="1294"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6</w:t>
            </w:r>
          </w:p>
        </w:tc>
        <w:tc>
          <w:tcPr>
            <w:tcW w:w="706"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15</w:t>
            </w:r>
          </w:p>
        </w:tc>
        <w:tc>
          <w:tcPr>
            <w:tcW w:w="1119"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18</w:t>
            </w:r>
          </w:p>
        </w:tc>
      </w:tr>
      <w:tr w:rsidR="004F0D89" w:rsidRPr="00A3770A" w:rsidTr="004F0D89">
        <w:trPr>
          <w:trHeight w:val="68"/>
        </w:trPr>
        <w:tc>
          <w:tcPr>
            <w:tcW w:w="1843" w:type="dxa"/>
            <w:shd w:val="clear" w:color="auto" w:fill="auto"/>
            <w:noWrap/>
            <w:vAlign w:val="center"/>
            <w:hideMark/>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Tourism planning</w:t>
            </w:r>
          </w:p>
        </w:tc>
        <w:tc>
          <w:tcPr>
            <w:tcW w:w="1294"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6</w:t>
            </w:r>
          </w:p>
        </w:tc>
        <w:tc>
          <w:tcPr>
            <w:tcW w:w="706"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9</w:t>
            </w:r>
          </w:p>
        </w:tc>
        <w:tc>
          <w:tcPr>
            <w:tcW w:w="1119"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9</w:t>
            </w:r>
          </w:p>
        </w:tc>
      </w:tr>
      <w:tr w:rsidR="004F0D89" w:rsidRPr="00A3770A" w:rsidTr="004F0D89">
        <w:trPr>
          <w:trHeight w:val="68"/>
        </w:trPr>
        <w:tc>
          <w:tcPr>
            <w:tcW w:w="1843" w:type="dxa"/>
            <w:shd w:val="clear" w:color="auto" w:fill="auto"/>
            <w:noWrap/>
            <w:vAlign w:val="center"/>
            <w:hideMark/>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Challenges</w:t>
            </w:r>
          </w:p>
        </w:tc>
        <w:tc>
          <w:tcPr>
            <w:tcW w:w="1294"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5</w:t>
            </w:r>
          </w:p>
        </w:tc>
        <w:tc>
          <w:tcPr>
            <w:tcW w:w="706"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27</w:t>
            </w:r>
          </w:p>
        </w:tc>
        <w:tc>
          <w:tcPr>
            <w:tcW w:w="1119"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32</w:t>
            </w:r>
          </w:p>
        </w:tc>
      </w:tr>
      <w:tr w:rsidR="004F0D89" w:rsidRPr="00A3770A" w:rsidTr="004F0D89">
        <w:trPr>
          <w:trHeight w:val="68"/>
        </w:trPr>
        <w:tc>
          <w:tcPr>
            <w:tcW w:w="1843" w:type="dxa"/>
            <w:shd w:val="clear" w:color="auto" w:fill="auto"/>
            <w:noWrap/>
            <w:vAlign w:val="center"/>
            <w:hideMark/>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Sustainable tourism</w:t>
            </w:r>
          </w:p>
        </w:tc>
        <w:tc>
          <w:tcPr>
            <w:tcW w:w="1294"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5</w:t>
            </w:r>
          </w:p>
        </w:tc>
        <w:tc>
          <w:tcPr>
            <w:tcW w:w="706"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5</w:t>
            </w:r>
          </w:p>
        </w:tc>
        <w:tc>
          <w:tcPr>
            <w:tcW w:w="1119"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5</w:t>
            </w:r>
          </w:p>
        </w:tc>
      </w:tr>
    </w:tbl>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p>
    <w:p w:rsidR="004F0D89" w:rsidRPr="00A3770A" w:rsidRDefault="004F0D89" w:rsidP="00A66316">
      <w:pPr>
        <w:spacing w:after="0" w:line="240" w:lineRule="auto"/>
        <w:jc w:val="center"/>
        <w:rPr>
          <w:rFonts w:ascii="Times New Roman" w:eastAsia="Times New Roman" w:hAnsi="Times New Roman" w:cs="Times New Roman"/>
          <w:iCs/>
          <w:sz w:val="20"/>
          <w:szCs w:val="20"/>
          <w:lang w:val="en-US" w:eastAsia="en-GB"/>
        </w:rPr>
      </w:pPr>
    </w:p>
    <w:p w:rsidR="004F0D89" w:rsidRPr="00A3770A" w:rsidRDefault="004F0D89" w:rsidP="00A66316">
      <w:pPr>
        <w:spacing w:after="0" w:line="240" w:lineRule="auto"/>
        <w:jc w:val="center"/>
        <w:rPr>
          <w:rFonts w:ascii="Times New Roman" w:eastAsia="Times New Roman" w:hAnsi="Times New Roman" w:cs="Times New Roman"/>
          <w:iCs/>
          <w:sz w:val="20"/>
          <w:szCs w:val="20"/>
          <w:lang w:val="en-US" w:eastAsia="en-GB"/>
        </w:rPr>
      </w:pPr>
    </w:p>
    <w:p w:rsidR="004F0D89" w:rsidRPr="00A3770A" w:rsidRDefault="004F0D89" w:rsidP="00A66316">
      <w:pPr>
        <w:autoSpaceDE w:val="0"/>
        <w:autoSpaceDN w:val="0"/>
        <w:adjustRightInd w:val="0"/>
        <w:spacing w:after="0" w:line="240" w:lineRule="auto"/>
        <w:jc w:val="both"/>
        <w:rPr>
          <w:rFonts w:ascii="Times New Roman" w:hAnsi="Times New Roman" w:cs="Times New Roman"/>
          <w:bCs/>
          <w:sz w:val="20"/>
          <w:szCs w:val="20"/>
          <w:lang w:val="en-US"/>
        </w:rPr>
      </w:pPr>
      <w:r w:rsidRPr="00A3770A">
        <w:rPr>
          <w:rFonts w:ascii="Times New Roman" w:hAnsi="Times New Roman" w:cs="Times New Roman"/>
          <w:bCs/>
          <w:iCs/>
          <w:sz w:val="20"/>
          <w:szCs w:val="20"/>
          <w:lang w:val="en-US"/>
        </w:rPr>
        <w:t xml:space="preserve">Cluster 2: </w:t>
      </w:r>
      <w:r w:rsidRPr="00A3770A">
        <w:rPr>
          <w:rFonts w:ascii="Times New Roman" w:hAnsi="Times New Roman" w:cs="Times New Roman"/>
          <w:bCs/>
          <w:sz w:val="20"/>
          <w:szCs w:val="20"/>
          <w:lang w:val="en-US"/>
        </w:rPr>
        <w:t>Role of destination, service quality and tourists’ satisfaction in hospitality and tourism industry</w:t>
      </w:r>
    </w:p>
    <w:p w:rsidR="004F0D89" w:rsidRPr="00A3770A" w:rsidRDefault="004F0D89" w:rsidP="00A66316">
      <w:pPr>
        <w:autoSpaceDE w:val="0"/>
        <w:autoSpaceDN w:val="0"/>
        <w:adjustRightInd w:val="0"/>
        <w:spacing w:after="0" w:line="240" w:lineRule="auto"/>
        <w:jc w:val="both"/>
        <w:rPr>
          <w:rFonts w:ascii="Times New Roman" w:hAnsi="Times New Roman" w:cs="Times New Roman"/>
          <w:bCs/>
          <w:sz w:val="20"/>
          <w:szCs w:val="20"/>
          <w:lang w:val="en-US"/>
        </w:rPr>
      </w:pPr>
    </w:p>
    <w:tbl>
      <w:tblPr>
        <w:tblW w:w="49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luster 1 (Red): Need of innovations and knowledge transfer for sustainable tourism industry"/>
        <w:tblDescription w:val="Table presents the largest cluster in network analysis, Cluster 1 (Red), has 14 terms. Some of the prominent keywords are “innovation”, “networks”, “industry”, “regional tourism”, “governance”, “competitiveness” and “tourism planning”. We labelled this cluster as “need of innovations and knowledge transfer for sustainable regional tourism industry”. In many nations and regions, the tourism sector significantly contributes to economic growth; however, it may also negatively affect the environment, nearby populations, and cultural heritage. Continuous innovation and knowledge development are necessary to ensure that the tourism sector can remain a sustainable and responsible sector."/>
      </w:tblPr>
      <w:tblGrid>
        <w:gridCol w:w="1853"/>
        <w:gridCol w:w="1294"/>
        <w:gridCol w:w="706"/>
        <w:gridCol w:w="1104"/>
      </w:tblGrid>
      <w:tr w:rsidR="004F0D89" w:rsidRPr="00A3770A" w:rsidTr="00A66316">
        <w:trPr>
          <w:trHeight w:val="395"/>
        </w:trPr>
        <w:tc>
          <w:tcPr>
            <w:tcW w:w="1853" w:type="dxa"/>
            <w:shd w:val="clear" w:color="auto" w:fill="auto"/>
            <w:noWrap/>
            <w:vAlign w:val="center"/>
            <w:hideMark/>
          </w:tcPr>
          <w:p w:rsidR="004F0D89" w:rsidRPr="00A3770A" w:rsidRDefault="004F0D89" w:rsidP="00A66316">
            <w:pPr>
              <w:spacing w:after="0" w:line="240" w:lineRule="auto"/>
              <w:rPr>
                <w:rFonts w:ascii="Times New Roman" w:eastAsia="Times New Roman" w:hAnsi="Times New Roman" w:cs="Times New Roman"/>
                <w:bCs/>
                <w:sz w:val="20"/>
                <w:szCs w:val="20"/>
                <w:lang w:val="en-US" w:eastAsia="en-GB"/>
              </w:rPr>
            </w:pPr>
            <w:r w:rsidRPr="00A3770A">
              <w:rPr>
                <w:rFonts w:ascii="Times New Roman" w:eastAsia="Times New Roman" w:hAnsi="Times New Roman" w:cs="Times New Roman"/>
                <w:bCs/>
                <w:sz w:val="20"/>
                <w:szCs w:val="20"/>
                <w:lang w:val="en-US" w:eastAsia="en-GB"/>
              </w:rPr>
              <w:t>Keywords</w:t>
            </w:r>
          </w:p>
        </w:tc>
        <w:tc>
          <w:tcPr>
            <w:tcW w:w="1294"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bCs/>
                <w:sz w:val="20"/>
                <w:szCs w:val="20"/>
                <w:lang w:val="en-US" w:eastAsia="en-GB"/>
              </w:rPr>
            </w:pPr>
            <w:r w:rsidRPr="00A3770A">
              <w:rPr>
                <w:rFonts w:ascii="Times New Roman" w:eastAsia="Times New Roman" w:hAnsi="Times New Roman" w:cs="Times New Roman"/>
                <w:bCs/>
                <w:sz w:val="20"/>
                <w:szCs w:val="20"/>
                <w:lang w:val="en-US" w:eastAsia="en-GB"/>
              </w:rPr>
              <w:t>Occurrences</w:t>
            </w:r>
          </w:p>
        </w:tc>
        <w:tc>
          <w:tcPr>
            <w:tcW w:w="706"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bCs/>
                <w:sz w:val="20"/>
                <w:szCs w:val="20"/>
                <w:lang w:val="en-US" w:eastAsia="en-GB"/>
              </w:rPr>
            </w:pPr>
            <w:r w:rsidRPr="00A3770A">
              <w:rPr>
                <w:rFonts w:ascii="Times New Roman" w:eastAsia="Times New Roman" w:hAnsi="Times New Roman" w:cs="Times New Roman"/>
                <w:bCs/>
                <w:sz w:val="20"/>
                <w:szCs w:val="20"/>
                <w:lang w:val="en-US" w:eastAsia="en-GB"/>
              </w:rPr>
              <w:t>Links</w:t>
            </w:r>
          </w:p>
        </w:tc>
        <w:tc>
          <w:tcPr>
            <w:tcW w:w="1104"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bCs/>
                <w:sz w:val="20"/>
                <w:szCs w:val="20"/>
                <w:lang w:val="en-US" w:eastAsia="en-GB"/>
              </w:rPr>
            </w:pPr>
            <w:r w:rsidRPr="00A3770A">
              <w:rPr>
                <w:rFonts w:ascii="Times New Roman" w:eastAsia="Times New Roman" w:hAnsi="Times New Roman" w:cs="Times New Roman"/>
                <w:bCs/>
                <w:sz w:val="20"/>
                <w:szCs w:val="20"/>
                <w:lang w:val="en-US" w:eastAsia="en-GB"/>
              </w:rPr>
              <w:t>Total link strength</w:t>
            </w:r>
          </w:p>
        </w:tc>
      </w:tr>
      <w:tr w:rsidR="004F0D89" w:rsidRPr="00A3770A" w:rsidTr="004F0D89">
        <w:trPr>
          <w:trHeight w:val="58"/>
        </w:trPr>
        <w:tc>
          <w:tcPr>
            <w:tcW w:w="1853" w:type="dxa"/>
            <w:shd w:val="clear" w:color="auto" w:fill="auto"/>
            <w:noWrap/>
            <w:vAlign w:val="center"/>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Destination</w:t>
            </w:r>
          </w:p>
        </w:tc>
        <w:tc>
          <w:tcPr>
            <w:tcW w:w="129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21</w:t>
            </w:r>
          </w:p>
        </w:tc>
        <w:tc>
          <w:tcPr>
            <w:tcW w:w="706"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31</w:t>
            </w:r>
          </w:p>
        </w:tc>
        <w:tc>
          <w:tcPr>
            <w:tcW w:w="110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61</w:t>
            </w:r>
          </w:p>
        </w:tc>
      </w:tr>
      <w:tr w:rsidR="004F0D89" w:rsidRPr="00A3770A" w:rsidTr="004F0D89">
        <w:trPr>
          <w:trHeight w:val="68"/>
        </w:trPr>
        <w:tc>
          <w:tcPr>
            <w:tcW w:w="1853" w:type="dxa"/>
            <w:shd w:val="clear" w:color="auto" w:fill="auto"/>
            <w:noWrap/>
            <w:vAlign w:val="center"/>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Satisfaction</w:t>
            </w:r>
          </w:p>
        </w:tc>
        <w:tc>
          <w:tcPr>
            <w:tcW w:w="129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17</w:t>
            </w:r>
          </w:p>
        </w:tc>
        <w:tc>
          <w:tcPr>
            <w:tcW w:w="706"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29</w:t>
            </w:r>
          </w:p>
        </w:tc>
        <w:tc>
          <w:tcPr>
            <w:tcW w:w="110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61</w:t>
            </w:r>
          </w:p>
        </w:tc>
      </w:tr>
      <w:tr w:rsidR="004F0D89" w:rsidRPr="00A3770A" w:rsidTr="004F0D89">
        <w:trPr>
          <w:trHeight w:val="68"/>
        </w:trPr>
        <w:tc>
          <w:tcPr>
            <w:tcW w:w="1853" w:type="dxa"/>
            <w:shd w:val="clear" w:color="auto" w:fill="auto"/>
            <w:noWrap/>
            <w:vAlign w:val="center"/>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Product</w:t>
            </w:r>
          </w:p>
        </w:tc>
        <w:tc>
          <w:tcPr>
            <w:tcW w:w="129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12</w:t>
            </w:r>
          </w:p>
        </w:tc>
        <w:tc>
          <w:tcPr>
            <w:tcW w:w="706"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24</w:t>
            </w:r>
          </w:p>
        </w:tc>
        <w:tc>
          <w:tcPr>
            <w:tcW w:w="110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38</w:t>
            </w:r>
          </w:p>
        </w:tc>
      </w:tr>
      <w:tr w:rsidR="004F0D89" w:rsidRPr="00A3770A" w:rsidTr="004F0D89">
        <w:trPr>
          <w:trHeight w:val="68"/>
        </w:trPr>
        <w:tc>
          <w:tcPr>
            <w:tcW w:w="1853" w:type="dxa"/>
            <w:shd w:val="clear" w:color="auto" w:fill="auto"/>
            <w:noWrap/>
            <w:vAlign w:val="center"/>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Impact</w:t>
            </w:r>
          </w:p>
        </w:tc>
        <w:tc>
          <w:tcPr>
            <w:tcW w:w="129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11</w:t>
            </w:r>
          </w:p>
        </w:tc>
        <w:tc>
          <w:tcPr>
            <w:tcW w:w="706"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15</w:t>
            </w:r>
          </w:p>
        </w:tc>
        <w:tc>
          <w:tcPr>
            <w:tcW w:w="110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22</w:t>
            </w:r>
          </w:p>
        </w:tc>
      </w:tr>
      <w:tr w:rsidR="004F0D89" w:rsidRPr="00A3770A" w:rsidTr="004F0D89">
        <w:trPr>
          <w:trHeight w:val="68"/>
        </w:trPr>
        <w:tc>
          <w:tcPr>
            <w:tcW w:w="1853" w:type="dxa"/>
            <w:shd w:val="clear" w:color="auto" w:fill="auto"/>
            <w:noWrap/>
            <w:vAlign w:val="center"/>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Model</w:t>
            </w:r>
          </w:p>
        </w:tc>
        <w:tc>
          <w:tcPr>
            <w:tcW w:w="129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11</w:t>
            </w:r>
          </w:p>
        </w:tc>
        <w:tc>
          <w:tcPr>
            <w:tcW w:w="706"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18</w:t>
            </w:r>
          </w:p>
        </w:tc>
        <w:tc>
          <w:tcPr>
            <w:tcW w:w="110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32</w:t>
            </w:r>
          </w:p>
        </w:tc>
      </w:tr>
      <w:tr w:rsidR="004F0D89" w:rsidRPr="00A3770A" w:rsidTr="004F0D89">
        <w:trPr>
          <w:trHeight w:val="68"/>
        </w:trPr>
        <w:tc>
          <w:tcPr>
            <w:tcW w:w="1853" w:type="dxa"/>
            <w:shd w:val="clear" w:color="auto" w:fill="auto"/>
            <w:noWrap/>
            <w:vAlign w:val="center"/>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Wine tourism</w:t>
            </w:r>
          </w:p>
        </w:tc>
        <w:tc>
          <w:tcPr>
            <w:tcW w:w="129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11</w:t>
            </w:r>
          </w:p>
        </w:tc>
        <w:tc>
          <w:tcPr>
            <w:tcW w:w="706"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26</w:t>
            </w:r>
          </w:p>
        </w:tc>
        <w:tc>
          <w:tcPr>
            <w:tcW w:w="110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39</w:t>
            </w:r>
          </w:p>
        </w:tc>
      </w:tr>
      <w:tr w:rsidR="004F0D89" w:rsidRPr="00A3770A" w:rsidTr="004F0D89">
        <w:trPr>
          <w:trHeight w:val="68"/>
        </w:trPr>
        <w:tc>
          <w:tcPr>
            <w:tcW w:w="1853" w:type="dxa"/>
            <w:shd w:val="clear" w:color="auto" w:fill="auto"/>
            <w:noWrap/>
            <w:vAlign w:val="center"/>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Perceptions</w:t>
            </w:r>
          </w:p>
        </w:tc>
        <w:tc>
          <w:tcPr>
            <w:tcW w:w="129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10</w:t>
            </w:r>
          </w:p>
        </w:tc>
        <w:tc>
          <w:tcPr>
            <w:tcW w:w="706"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22</w:t>
            </w:r>
          </w:p>
        </w:tc>
        <w:tc>
          <w:tcPr>
            <w:tcW w:w="110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32</w:t>
            </w:r>
          </w:p>
        </w:tc>
      </w:tr>
      <w:tr w:rsidR="004F0D89" w:rsidRPr="00A3770A" w:rsidTr="004F0D89">
        <w:trPr>
          <w:trHeight w:val="68"/>
        </w:trPr>
        <w:tc>
          <w:tcPr>
            <w:tcW w:w="1853" w:type="dxa"/>
            <w:shd w:val="clear" w:color="auto" w:fill="auto"/>
            <w:noWrap/>
            <w:vAlign w:val="center"/>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Image</w:t>
            </w:r>
          </w:p>
        </w:tc>
        <w:tc>
          <w:tcPr>
            <w:tcW w:w="129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9</w:t>
            </w:r>
          </w:p>
        </w:tc>
        <w:tc>
          <w:tcPr>
            <w:tcW w:w="706"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20</w:t>
            </w:r>
          </w:p>
        </w:tc>
        <w:tc>
          <w:tcPr>
            <w:tcW w:w="110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31</w:t>
            </w:r>
          </w:p>
        </w:tc>
      </w:tr>
      <w:tr w:rsidR="004F0D89" w:rsidRPr="00A3770A" w:rsidTr="004F0D89">
        <w:trPr>
          <w:trHeight w:val="68"/>
        </w:trPr>
        <w:tc>
          <w:tcPr>
            <w:tcW w:w="1853" w:type="dxa"/>
            <w:shd w:val="clear" w:color="auto" w:fill="auto"/>
            <w:noWrap/>
            <w:vAlign w:val="center"/>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Quality</w:t>
            </w:r>
          </w:p>
        </w:tc>
        <w:tc>
          <w:tcPr>
            <w:tcW w:w="129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9</w:t>
            </w:r>
          </w:p>
        </w:tc>
        <w:tc>
          <w:tcPr>
            <w:tcW w:w="706"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17</w:t>
            </w:r>
          </w:p>
        </w:tc>
        <w:tc>
          <w:tcPr>
            <w:tcW w:w="110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28</w:t>
            </w:r>
          </w:p>
        </w:tc>
      </w:tr>
      <w:tr w:rsidR="004F0D89" w:rsidRPr="00A3770A" w:rsidTr="004F0D89">
        <w:trPr>
          <w:trHeight w:val="68"/>
        </w:trPr>
        <w:tc>
          <w:tcPr>
            <w:tcW w:w="1853" w:type="dxa"/>
            <w:shd w:val="clear" w:color="auto" w:fill="auto"/>
            <w:noWrap/>
            <w:vAlign w:val="center"/>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Consumption</w:t>
            </w:r>
          </w:p>
        </w:tc>
        <w:tc>
          <w:tcPr>
            <w:tcW w:w="129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6</w:t>
            </w:r>
          </w:p>
        </w:tc>
        <w:tc>
          <w:tcPr>
            <w:tcW w:w="706"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13</w:t>
            </w:r>
          </w:p>
        </w:tc>
        <w:tc>
          <w:tcPr>
            <w:tcW w:w="110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16</w:t>
            </w:r>
          </w:p>
        </w:tc>
      </w:tr>
      <w:tr w:rsidR="004F0D89" w:rsidRPr="00A3770A" w:rsidTr="004F0D89">
        <w:trPr>
          <w:trHeight w:val="68"/>
        </w:trPr>
        <w:tc>
          <w:tcPr>
            <w:tcW w:w="1853" w:type="dxa"/>
            <w:shd w:val="clear" w:color="auto" w:fill="auto"/>
            <w:noWrap/>
            <w:vAlign w:val="center"/>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Intention</w:t>
            </w:r>
          </w:p>
        </w:tc>
        <w:tc>
          <w:tcPr>
            <w:tcW w:w="129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6</w:t>
            </w:r>
          </w:p>
        </w:tc>
        <w:tc>
          <w:tcPr>
            <w:tcW w:w="706"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12</w:t>
            </w:r>
          </w:p>
        </w:tc>
        <w:tc>
          <w:tcPr>
            <w:tcW w:w="110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20</w:t>
            </w:r>
          </w:p>
        </w:tc>
      </w:tr>
      <w:tr w:rsidR="004F0D89" w:rsidRPr="00A3770A" w:rsidTr="004F0D89">
        <w:trPr>
          <w:trHeight w:val="68"/>
        </w:trPr>
        <w:tc>
          <w:tcPr>
            <w:tcW w:w="1853" w:type="dxa"/>
            <w:shd w:val="clear" w:color="auto" w:fill="auto"/>
            <w:noWrap/>
            <w:vAlign w:val="center"/>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Perspectives</w:t>
            </w:r>
          </w:p>
        </w:tc>
        <w:tc>
          <w:tcPr>
            <w:tcW w:w="129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6</w:t>
            </w:r>
          </w:p>
        </w:tc>
        <w:tc>
          <w:tcPr>
            <w:tcW w:w="706"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17</w:t>
            </w:r>
          </w:p>
        </w:tc>
        <w:tc>
          <w:tcPr>
            <w:tcW w:w="110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23</w:t>
            </w:r>
          </w:p>
        </w:tc>
      </w:tr>
      <w:tr w:rsidR="004F0D89" w:rsidRPr="00A3770A" w:rsidTr="004F0D89">
        <w:trPr>
          <w:trHeight w:val="68"/>
        </w:trPr>
        <w:tc>
          <w:tcPr>
            <w:tcW w:w="1853" w:type="dxa"/>
            <w:shd w:val="clear" w:color="auto" w:fill="auto"/>
            <w:noWrap/>
            <w:vAlign w:val="center"/>
          </w:tcPr>
          <w:p w:rsidR="004F0D89" w:rsidRPr="00A3770A" w:rsidRDefault="004F0D89" w:rsidP="00A66316">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Behavioural intentions</w:t>
            </w:r>
          </w:p>
        </w:tc>
        <w:tc>
          <w:tcPr>
            <w:tcW w:w="129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5</w:t>
            </w:r>
          </w:p>
        </w:tc>
        <w:tc>
          <w:tcPr>
            <w:tcW w:w="706"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16</w:t>
            </w:r>
          </w:p>
        </w:tc>
        <w:tc>
          <w:tcPr>
            <w:tcW w:w="1104" w:type="dxa"/>
            <w:shd w:val="clear" w:color="auto" w:fill="auto"/>
            <w:noWrap/>
            <w:vAlign w:val="center"/>
          </w:tcPr>
          <w:p w:rsidR="004F0D89" w:rsidRPr="00A3770A" w:rsidRDefault="004F0D89" w:rsidP="00A66316">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24</w:t>
            </w:r>
          </w:p>
        </w:tc>
      </w:tr>
    </w:tbl>
    <w:p w:rsidR="004F0D89" w:rsidRPr="00A3770A" w:rsidRDefault="004F0D89" w:rsidP="00A66316">
      <w:pPr>
        <w:spacing w:after="0" w:line="240" w:lineRule="auto"/>
        <w:rPr>
          <w:rFonts w:ascii="Times New Roman" w:hAnsi="Times New Roman" w:cs="Times New Roman"/>
          <w:sz w:val="24"/>
          <w:szCs w:val="24"/>
          <w:lang w:val="en-US"/>
        </w:rPr>
      </w:pPr>
    </w:p>
    <w:p w:rsidR="004F0D89" w:rsidRPr="00A3770A" w:rsidRDefault="004F0D89" w:rsidP="00A66316">
      <w:pPr>
        <w:spacing w:after="0" w:line="240" w:lineRule="auto"/>
        <w:rPr>
          <w:rFonts w:ascii="Times New Roman" w:hAnsi="Times New Roman" w:cs="Times New Roman"/>
          <w:sz w:val="24"/>
          <w:szCs w:val="24"/>
          <w:lang w:val="en-US"/>
        </w:rPr>
      </w:pPr>
    </w:p>
    <w:p w:rsidR="004F0D89" w:rsidRPr="00A3770A" w:rsidRDefault="004F0D89" w:rsidP="00A66316">
      <w:pPr>
        <w:spacing w:after="0" w:line="240" w:lineRule="auto"/>
        <w:rPr>
          <w:rFonts w:ascii="Times New Roman" w:hAnsi="Times New Roman" w:cs="Times New Roman"/>
          <w:sz w:val="24"/>
          <w:szCs w:val="24"/>
          <w:lang w:val="en-US"/>
        </w:rPr>
      </w:pPr>
    </w:p>
    <w:p w:rsidR="004F0D89" w:rsidRPr="00A3770A" w:rsidRDefault="004F0D89" w:rsidP="00A66316">
      <w:pPr>
        <w:spacing w:after="0" w:line="240" w:lineRule="auto"/>
        <w:rPr>
          <w:rFonts w:ascii="Times New Roman" w:hAnsi="Times New Roman" w:cs="Times New Roman"/>
          <w:sz w:val="24"/>
          <w:szCs w:val="24"/>
          <w:lang w:val="en-US"/>
        </w:rPr>
      </w:pPr>
    </w:p>
    <w:p w:rsidR="004F0D89" w:rsidRPr="00A3770A" w:rsidRDefault="004F0D89" w:rsidP="00A66316">
      <w:pPr>
        <w:spacing w:after="0" w:line="240" w:lineRule="auto"/>
        <w:rPr>
          <w:rFonts w:ascii="Times New Roman" w:hAnsi="Times New Roman" w:cs="Times New Roman"/>
          <w:sz w:val="24"/>
          <w:szCs w:val="24"/>
          <w:lang w:val="en-US"/>
        </w:rPr>
      </w:pPr>
    </w:p>
    <w:p w:rsidR="004F0D89" w:rsidRPr="00A3770A" w:rsidRDefault="004F0D89" w:rsidP="00A66316">
      <w:pPr>
        <w:spacing w:after="0" w:line="240" w:lineRule="auto"/>
        <w:rPr>
          <w:rFonts w:ascii="Times New Roman" w:hAnsi="Times New Roman" w:cs="Times New Roman"/>
          <w:sz w:val="24"/>
          <w:szCs w:val="24"/>
          <w:lang w:val="en-US"/>
        </w:rPr>
      </w:pPr>
    </w:p>
    <w:p w:rsidR="004F0D89" w:rsidRPr="00A3770A" w:rsidRDefault="004F0D89" w:rsidP="00A66316">
      <w:pPr>
        <w:spacing w:after="0" w:line="240" w:lineRule="auto"/>
        <w:rPr>
          <w:rFonts w:ascii="Times New Roman" w:hAnsi="Times New Roman" w:cs="Times New Roman"/>
          <w:sz w:val="24"/>
          <w:szCs w:val="24"/>
          <w:lang w:val="en-US"/>
        </w:rPr>
      </w:pPr>
    </w:p>
    <w:p w:rsidR="004F0D89" w:rsidRPr="00A3770A" w:rsidRDefault="004F0D89" w:rsidP="00A66316">
      <w:pPr>
        <w:spacing w:after="0" w:line="240" w:lineRule="auto"/>
        <w:rPr>
          <w:rFonts w:ascii="Times New Roman" w:hAnsi="Times New Roman" w:cs="Times New Roman"/>
          <w:sz w:val="24"/>
          <w:szCs w:val="24"/>
          <w:lang w:val="en-US"/>
        </w:rPr>
      </w:pPr>
    </w:p>
    <w:p w:rsidR="004F0D89" w:rsidRPr="00A3770A" w:rsidRDefault="004F0D89" w:rsidP="00A66316">
      <w:pPr>
        <w:spacing w:after="0" w:line="240" w:lineRule="auto"/>
        <w:rPr>
          <w:rFonts w:ascii="Times New Roman" w:hAnsi="Times New Roman" w:cs="Times New Roman"/>
          <w:sz w:val="24"/>
          <w:szCs w:val="24"/>
          <w:lang w:val="en-US"/>
        </w:rPr>
      </w:pPr>
    </w:p>
    <w:p w:rsidR="004F0D89" w:rsidRPr="00A3770A" w:rsidRDefault="004F0D89" w:rsidP="00A66316">
      <w:pPr>
        <w:spacing w:after="0" w:line="240" w:lineRule="auto"/>
        <w:rPr>
          <w:rFonts w:ascii="Times New Roman" w:hAnsi="Times New Roman" w:cs="Times New Roman"/>
          <w:sz w:val="24"/>
          <w:szCs w:val="24"/>
          <w:lang w:val="en-US"/>
        </w:rPr>
      </w:pPr>
    </w:p>
    <w:p w:rsidR="004F0D89" w:rsidRPr="00A3770A" w:rsidRDefault="004F0D89" w:rsidP="00A66316">
      <w:pPr>
        <w:spacing w:after="0" w:line="240" w:lineRule="auto"/>
        <w:rPr>
          <w:rFonts w:ascii="Times New Roman" w:hAnsi="Times New Roman" w:cs="Times New Roman"/>
          <w:sz w:val="24"/>
          <w:szCs w:val="24"/>
          <w:lang w:val="en-US"/>
        </w:rPr>
      </w:pPr>
    </w:p>
    <w:p w:rsidR="004F0D89" w:rsidRPr="00A3770A" w:rsidRDefault="004F0D89" w:rsidP="00A66316">
      <w:pPr>
        <w:autoSpaceDE w:val="0"/>
        <w:autoSpaceDN w:val="0"/>
        <w:adjustRightInd w:val="0"/>
        <w:spacing w:after="0" w:line="240" w:lineRule="auto"/>
        <w:jc w:val="both"/>
        <w:rPr>
          <w:rFonts w:ascii="Times New Roman" w:hAnsi="Times New Roman" w:cs="Times New Roman"/>
          <w:bCs/>
          <w:iCs/>
          <w:sz w:val="20"/>
          <w:szCs w:val="20"/>
          <w:lang w:val="en-US"/>
        </w:rPr>
      </w:pPr>
    </w:p>
    <w:p w:rsidR="004F0D89" w:rsidRPr="00A3770A" w:rsidRDefault="004F0D89" w:rsidP="00A66316">
      <w:pPr>
        <w:autoSpaceDE w:val="0"/>
        <w:autoSpaceDN w:val="0"/>
        <w:adjustRightInd w:val="0"/>
        <w:spacing w:after="0" w:line="240" w:lineRule="auto"/>
        <w:jc w:val="both"/>
        <w:rPr>
          <w:rFonts w:ascii="Times New Roman" w:hAnsi="Times New Roman" w:cs="Times New Roman"/>
          <w:bCs/>
          <w:sz w:val="20"/>
          <w:szCs w:val="20"/>
          <w:lang w:val="en-US"/>
        </w:rPr>
      </w:pPr>
      <w:r w:rsidRPr="00A3770A">
        <w:rPr>
          <w:rFonts w:ascii="Times New Roman" w:hAnsi="Times New Roman" w:cs="Times New Roman"/>
          <w:bCs/>
          <w:iCs/>
          <w:sz w:val="20"/>
          <w:szCs w:val="20"/>
          <w:lang w:val="en-US"/>
        </w:rPr>
        <w:t xml:space="preserve">Cluster 3: </w:t>
      </w:r>
      <w:r w:rsidRPr="00A3770A">
        <w:rPr>
          <w:rFonts w:ascii="Times New Roman" w:hAnsi="Times New Roman" w:cs="Times New Roman"/>
          <w:bCs/>
          <w:sz w:val="20"/>
          <w:szCs w:val="20"/>
          <w:lang w:val="en-US"/>
        </w:rPr>
        <w:t>Impact of cultural tourism on the hospitality sector</w:t>
      </w:r>
    </w:p>
    <w:p w:rsidR="004F0D89" w:rsidRPr="00A3770A" w:rsidRDefault="004F0D89" w:rsidP="00A66316">
      <w:pPr>
        <w:autoSpaceDE w:val="0"/>
        <w:autoSpaceDN w:val="0"/>
        <w:adjustRightInd w:val="0"/>
        <w:spacing w:after="0" w:line="240" w:lineRule="auto"/>
        <w:jc w:val="both"/>
        <w:rPr>
          <w:rFonts w:ascii="Times New Roman" w:hAnsi="Times New Roman" w:cs="Times New Roman"/>
          <w:bCs/>
          <w:sz w:val="20"/>
          <w:szCs w:val="20"/>
          <w:lang w:val="en-US"/>
        </w:rPr>
      </w:pPr>
    </w:p>
    <w:p w:rsidR="004F0D89" w:rsidRPr="00A3770A" w:rsidRDefault="004F0D89" w:rsidP="00A66316">
      <w:pPr>
        <w:autoSpaceDE w:val="0"/>
        <w:autoSpaceDN w:val="0"/>
        <w:adjustRightInd w:val="0"/>
        <w:spacing w:after="0" w:line="240" w:lineRule="auto"/>
        <w:jc w:val="both"/>
        <w:rPr>
          <w:rFonts w:ascii="Times New Roman" w:hAnsi="Times New Roman" w:cs="Times New Roman"/>
          <w:bCs/>
          <w:sz w:val="20"/>
          <w:szCs w:val="20"/>
          <w:lang w:val="en-US"/>
        </w:rPr>
      </w:pPr>
    </w:p>
    <w:tbl>
      <w:tblPr>
        <w:tblW w:w="49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luster 1 (Red): Need of innovations and knowledge transfer for sustainable tourism industry"/>
        <w:tblDescription w:val="Table presents the largest cluster in network analysis, Cluster 1 (Red), has 14 terms. Some of the prominent keywords are “innovation”, “networks”, “industry”, “regional tourism”, “governance”, “competitiveness” and “tourism planning”. We labelled this cluster as “need of innovations and knowledge transfer for sustainable regional tourism industry”. In many nations and regions, the tourism sector significantly contributes to economic growth; however, it may also negatively affect the environment, nearby populations, and cultural heritage. Continuous innovation and knowledge development are necessary to ensure that the tourism sector can remain a sustainable and responsible sector."/>
      </w:tblPr>
      <w:tblGrid>
        <w:gridCol w:w="1843"/>
        <w:gridCol w:w="1294"/>
        <w:gridCol w:w="706"/>
        <w:gridCol w:w="1119"/>
      </w:tblGrid>
      <w:tr w:rsidR="004F0D89" w:rsidRPr="00A3770A" w:rsidTr="00A66316">
        <w:trPr>
          <w:trHeight w:val="395"/>
        </w:trPr>
        <w:tc>
          <w:tcPr>
            <w:tcW w:w="1843" w:type="dxa"/>
            <w:shd w:val="clear" w:color="auto" w:fill="auto"/>
            <w:noWrap/>
            <w:vAlign w:val="center"/>
            <w:hideMark/>
          </w:tcPr>
          <w:p w:rsidR="004F0D89" w:rsidRPr="00A3770A" w:rsidRDefault="004F0D89" w:rsidP="00A66316">
            <w:pPr>
              <w:spacing w:after="0" w:line="240" w:lineRule="auto"/>
              <w:rPr>
                <w:rFonts w:ascii="Times New Roman" w:eastAsia="Times New Roman" w:hAnsi="Times New Roman" w:cs="Times New Roman"/>
                <w:bCs/>
                <w:sz w:val="20"/>
                <w:szCs w:val="20"/>
                <w:lang w:val="en-US" w:eastAsia="en-GB"/>
              </w:rPr>
            </w:pPr>
            <w:r w:rsidRPr="00A3770A">
              <w:rPr>
                <w:rFonts w:ascii="Times New Roman" w:eastAsia="Times New Roman" w:hAnsi="Times New Roman" w:cs="Times New Roman"/>
                <w:bCs/>
                <w:sz w:val="20"/>
                <w:szCs w:val="20"/>
                <w:lang w:val="en-US" w:eastAsia="en-GB"/>
              </w:rPr>
              <w:t>Keywords</w:t>
            </w:r>
          </w:p>
        </w:tc>
        <w:tc>
          <w:tcPr>
            <w:tcW w:w="1294"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bCs/>
                <w:sz w:val="20"/>
                <w:szCs w:val="20"/>
                <w:lang w:val="en-US" w:eastAsia="en-GB"/>
              </w:rPr>
            </w:pPr>
            <w:r w:rsidRPr="00A3770A">
              <w:rPr>
                <w:rFonts w:ascii="Times New Roman" w:eastAsia="Times New Roman" w:hAnsi="Times New Roman" w:cs="Times New Roman"/>
                <w:bCs/>
                <w:sz w:val="20"/>
                <w:szCs w:val="20"/>
                <w:lang w:val="en-US" w:eastAsia="en-GB"/>
              </w:rPr>
              <w:t>Occurrences</w:t>
            </w:r>
          </w:p>
        </w:tc>
        <w:tc>
          <w:tcPr>
            <w:tcW w:w="706"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bCs/>
                <w:sz w:val="20"/>
                <w:szCs w:val="20"/>
                <w:lang w:val="en-US" w:eastAsia="en-GB"/>
              </w:rPr>
            </w:pPr>
            <w:r w:rsidRPr="00A3770A">
              <w:rPr>
                <w:rFonts w:ascii="Times New Roman" w:eastAsia="Times New Roman" w:hAnsi="Times New Roman" w:cs="Times New Roman"/>
                <w:bCs/>
                <w:sz w:val="20"/>
                <w:szCs w:val="20"/>
                <w:lang w:val="en-US" w:eastAsia="en-GB"/>
              </w:rPr>
              <w:t>Links</w:t>
            </w:r>
          </w:p>
        </w:tc>
        <w:tc>
          <w:tcPr>
            <w:tcW w:w="1119" w:type="dxa"/>
            <w:shd w:val="clear" w:color="auto" w:fill="auto"/>
            <w:noWrap/>
            <w:vAlign w:val="center"/>
            <w:hideMark/>
          </w:tcPr>
          <w:p w:rsidR="004F0D89" w:rsidRPr="00A3770A" w:rsidRDefault="004F0D89" w:rsidP="00A66316">
            <w:pPr>
              <w:spacing w:after="0" w:line="240" w:lineRule="auto"/>
              <w:jc w:val="center"/>
              <w:rPr>
                <w:rFonts w:ascii="Times New Roman" w:eastAsia="Times New Roman" w:hAnsi="Times New Roman" w:cs="Times New Roman"/>
                <w:bCs/>
                <w:sz w:val="20"/>
                <w:szCs w:val="20"/>
                <w:lang w:val="en-US" w:eastAsia="en-GB"/>
              </w:rPr>
            </w:pPr>
            <w:r w:rsidRPr="00A3770A">
              <w:rPr>
                <w:rFonts w:ascii="Times New Roman" w:eastAsia="Times New Roman" w:hAnsi="Times New Roman" w:cs="Times New Roman"/>
                <w:bCs/>
                <w:sz w:val="20"/>
                <w:szCs w:val="20"/>
                <w:lang w:val="en-US" w:eastAsia="en-GB"/>
              </w:rPr>
              <w:t>Total link strength</w:t>
            </w:r>
          </w:p>
        </w:tc>
      </w:tr>
      <w:tr w:rsidR="004F0D89" w:rsidRPr="00A3770A" w:rsidTr="004F0D89">
        <w:trPr>
          <w:trHeight w:val="58"/>
        </w:trPr>
        <w:tc>
          <w:tcPr>
            <w:tcW w:w="1843"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Tourism</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50</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42</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92</w:t>
            </w:r>
          </w:p>
        </w:tc>
      </w:tr>
      <w:tr w:rsidR="004F0D89" w:rsidRPr="00A3770A" w:rsidTr="004F0D89">
        <w:trPr>
          <w:trHeight w:val="68"/>
        </w:trPr>
        <w:tc>
          <w:tcPr>
            <w:tcW w:w="1843"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Management</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17</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30</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47</w:t>
            </w:r>
          </w:p>
        </w:tc>
      </w:tr>
      <w:tr w:rsidR="004F0D89" w:rsidRPr="00A3770A" w:rsidTr="004F0D89">
        <w:trPr>
          <w:trHeight w:val="68"/>
        </w:trPr>
        <w:tc>
          <w:tcPr>
            <w:tcW w:w="1843"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Impacts</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11</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25</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32</w:t>
            </w:r>
          </w:p>
        </w:tc>
      </w:tr>
      <w:tr w:rsidR="004F0D89" w:rsidRPr="00A3770A" w:rsidTr="004F0D89">
        <w:trPr>
          <w:trHeight w:val="68"/>
        </w:trPr>
        <w:tc>
          <w:tcPr>
            <w:tcW w:w="1843"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Experience</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10</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31</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44</w:t>
            </w:r>
          </w:p>
        </w:tc>
      </w:tr>
      <w:tr w:rsidR="004F0D89" w:rsidRPr="00A3770A" w:rsidTr="004F0D89">
        <w:trPr>
          <w:trHeight w:val="68"/>
        </w:trPr>
        <w:tc>
          <w:tcPr>
            <w:tcW w:w="1843"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Cultural tourism</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9</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18</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20</w:t>
            </w:r>
          </w:p>
        </w:tc>
      </w:tr>
      <w:tr w:rsidR="004F0D89" w:rsidRPr="00A3770A" w:rsidTr="004F0D89">
        <w:trPr>
          <w:trHeight w:val="68"/>
        </w:trPr>
        <w:tc>
          <w:tcPr>
            <w:tcW w:w="1843"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Performance</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9</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24</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30</w:t>
            </w:r>
          </w:p>
        </w:tc>
      </w:tr>
      <w:tr w:rsidR="004F0D89" w:rsidRPr="00A3770A" w:rsidTr="004F0D89">
        <w:trPr>
          <w:trHeight w:val="68"/>
        </w:trPr>
        <w:tc>
          <w:tcPr>
            <w:tcW w:w="1843"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Hospitality</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8</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12</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17</w:t>
            </w:r>
          </w:p>
        </w:tc>
      </w:tr>
      <w:tr w:rsidR="004F0D89" w:rsidRPr="00A3770A" w:rsidTr="004F0D89">
        <w:trPr>
          <w:trHeight w:val="68"/>
        </w:trPr>
        <w:tc>
          <w:tcPr>
            <w:tcW w:w="1843"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Destinations</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6</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16</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19</w:t>
            </w:r>
          </w:p>
        </w:tc>
      </w:tr>
      <w:tr w:rsidR="004F0D89" w:rsidRPr="00A3770A" w:rsidTr="004F0D89">
        <w:trPr>
          <w:trHeight w:val="68"/>
        </w:trPr>
        <w:tc>
          <w:tcPr>
            <w:tcW w:w="1843"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Information</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6</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16</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18</w:t>
            </w:r>
          </w:p>
        </w:tc>
      </w:tr>
      <w:tr w:rsidR="004F0D89" w:rsidRPr="00A3770A" w:rsidTr="004F0D89">
        <w:trPr>
          <w:trHeight w:val="68"/>
        </w:trPr>
        <w:tc>
          <w:tcPr>
            <w:tcW w:w="1843"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Destination marketing</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5</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4</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5</w:t>
            </w:r>
          </w:p>
        </w:tc>
      </w:tr>
      <w:tr w:rsidR="004F0D89" w:rsidRPr="00A3770A" w:rsidTr="004F0D89">
        <w:trPr>
          <w:trHeight w:val="68"/>
        </w:trPr>
        <w:tc>
          <w:tcPr>
            <w:tcW w:w="1843"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Stakeholders</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5</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14</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17</w:t>
            </w:r>
          </w:p>
        </w:tc>
      </w:tr>
      <w:tr w:rsidR="004F0D89" w:rsidRPr="00A3770A" w:rsidTr="004F0D89">
        <w:trPr>
          <w:trHeight w:val="68"/>
        </w:trPr>
        <w:tc>
          <w:tcPr>
            <w:tcW w:w="1843"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Travel</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5</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12</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13</w:t>
            </w:r>
          </w:p>
        </w:tc>
      </w:tr>
    </w:tbl>
    <w:p w:rsidR="004F0D89" w:rsidRPr="00A3770A" w:rsidRDefault="004F0D89" w:rsidP="004F0D89">
      <w:pPr>
        <w:spacing w:after="0" w:line="240" w:lineRule="auto"/>
        <w:rPr>
          <w:rFonts w:ascii="Times New Roman" w:hAnsi="Times New Roman" w:cs="Times New Roman"/>
          <w:sz w:val="24"/>
          <w:szCs w:val="24"/>
          <w:lang w:val="en-US"/>
        </w:rPr>
      </w:pPr>
    </w:p>
    <w:p w:rsidR="004F0D89" w:rsidRPr="00A3770A" w:rsidRDefault="004F0D89" w:rsidP="004F0D89">
      <w:pPr>
        <w:spacing w:after="0" w:line="240" w:lineRule="auto"/>
        <w:rPr>
          <w:rFonts w:ascii="Times New Roman" w:hAnsi="Times New Roman" w:cs="Times New Roman"/>
          <w:sz w:val="24"/>
          <w:szCs w:val="24"/>
          <w:lang w:val="en-US"/>
        </w:rPr>
      </w:pPr>
    </w:p>
    <w:p w:rsidR="004F0D89" w:rsidRPr="00A3770A" w:rsidRDefault="004F0D89" w:rsidP="004F0D89">
      <w:pPr>
        <w:spacing w:after="0" w:line="240" w:lineRule="auto"/>
        <w:rPr>
          <w:sz w:val="10"/>
          <w:lang w:val="en-US"/>
        </w:rPr>
      </w:pPr>
    </w:p>
    <w:p w:rsidR="004F0D89" w:rsidRPr="00A3770A" w:rsidRDefault="004F0D89" w:rsidP="004F0D89">
      <w:pPr>
        <w:spacing w:after="0" w:line="240" w:lineRule="auto"/>
        <w:rPr>
          <w:sz w:val="10"/>
          <w:lang w:val="en-US"/>
        </w:rPr>
      </w:pPr>
    </w:p>
    <w:p w:rsidR="004F0D89" w:rsidRPr="00A3770A" w:rsidRDefault="004F0D89" w:rsidP="004F0D89">
      <w:pPr>
        <w:spacing w:after="0" w:line="240" w:lineRule="auto"/>
        <w:rPr>
          <w:sz w:val="10"/>
          <w:lang w:val="en-US"/>
        </w:rPr>
      </w:pPr>
    </w:p>
    <w:p w:rsidR="004F0D89" w:rsidRPr="00A3770A" w:rsidRDefault="004F0D89" w:rsidP="004F0D89">
      <w:pPr>
        <w:spacing w:after="0" w:line="240" w:lineRule="auto"/>
        <w:rPr>
          <w:sz w:val="2"/>
          <w:lang w:val="en-US"/>
        </w:rPr>
      </w:pPr>
    </w:p>
    <w:p w:rsidR="004F0D89" w:rsidRPr="00A3770A" w:rsidRDefault="004F0D89" w:rsidP="004F0D89">
      <w:pPr>
        <w:autoSpaceDE w:val="0"/>
        <w:autoSpaceDN w:val="0"/>
        <w:adjustRightInd w:val="0"/>
        <w:spacing w:after="0" w:line="240" w:lineRule="auto"/>
        <w:jc w:val="both"/>
        <w:rPr>
          <w:rFonts w:ascii="Times New Roman" w:hAnsi="Times New Roman" w:cs="Times New Roman"/>
          <w:bCs/>
          <w:sz w:val="20"/>
          <w:szCs w:val="20"/>
          <w:lang w:val="en-US"/>
        </w:rPr>
      </w:pPr>
      <w:r w:rsidRPr="00A3770A">
        <w:rPr>
          <w:rFonts w:ascii="Times New Roman" w:hAnsi="Times New Roman" w:cs="Times New Roman"/>
          <w:bCs/>
          <w:iCs/>
          <w:sz w:val="20"/>
          <w:szCs w:val="20"/>
          <w:lang w:val="en-US"/>
        </w:rPr>
        <w:t xml:space="preserve">Cluster 4: </w:t>
      </w:r>
      <w:r w:rsidRPr="00A3770A">
        <w:rPr>
          <w:rFonts w:ascii="Times New Roman" w:hAnsi="Times New Roman" w:cs="Times New Roman"/>
          <w:bCs/>
          <w:sz w:val="20"/>
          <w:szCs w:val="20"/>
          <w:lang w:val="en-US"/>
        </w:rPr>
        <w:t>Role of food tourism in the regional development</w:t>
      </w:r>
    </w:p>
    <w:p w:rsidR="004F0D89" w:rsidRPr="00A3770A" w:rsidRDefault="004F0D89" w:rsidP="004F0D89">
      <w:pPr>
        <w:autoSpaceDE w:val="0"/>
        <w:autoSpaceDN w:val="0"/>
        <w:adjustRightInd w:val="0"/>
        <w:spacing w:after="0" w:line="240" w:lineRule="auto"/>
        <w:jc w:val="both"/>
        <w:rPr>
          <w:rFonts w:ascii="Times New Roman" w:hAnsi="Times New Roman" w:cs="Times New Roman"/>
          <w:bCs/>
          <w:sz w:val="20"/>
          <w:szCs w:val="20"/>
          <w:lang w:val="en-US"/>
        </w:rPr>
      </w:pPr>
    </w:p>
    <w:p w:rsidR="004F0D89" w:rsidRPr="00A3770A" w:rsidRDefault="004F0D89" w:rsidP="004F0D89">
      <w:pPr>
        <w:autoSpaceDE w:val="0"/>
        <w:autoSpaceDN w:val="0"/>
        <w:adjustRightInd w:val="0"/>
        <w:spacing w:after="0" w:line="240" w:lineRule="auto"/>
        <w:jc w:val="both"/>
        <w:rPr>
          <w:rFonts w:ascii="Times New Roman" w:hAnsi="Times New Roman" w:cs="Times New Roman"/>
          <w:bCs/>
          <w:i/>
          <w:sz w:val="20"/>
          <w:szCs w:val="20"/>
          <w:lang w:val="en-US"/>
        </w:rPr>
      </w:pPr>
    </w:p>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luster 1 (Red): Need of innovations and knowledge transfer for sustainable tourism industry"/>
        <w:tblDescription w:val="Table presents the largest cluster in network analysis, Cluster 1 (Red), has 14 terms. Some of the prominent keywords are “innovation”, “networks”, “industry”, “regional tourism”, “governance”, “competitiveness” and “tourism planning”. We labelled this cluster as “need of innovations and knowledge transfer for sustainable regional tourism industry”. In many nations and regions, the tourism sector significantly contributes to economic growth; however, it may also negatively affect the environment, nearby populations, and cultural heritage. Continuous innovation and knowledge development are necessary to ensure that the tourism sector can remain a sustainable and responsible sector."/>
      </w:tblPr>
      <w:tblGrid>
        <w:gridCol w:w="1838"/>
        <w:gridCol w:w="1294"/>
        <w:gridCol w:w="706"/>
        <w:gridCol w:w="1119"/>
      </w:tblGrid>
      <w:tr w:rsidR="004F0D89" w:rsidRPr="00A3770A" w:rsidTr="00A66316">
        <w:trPr>
          <w:trHeight w:val="395"/>
          <w:jc w:val="center"/>
        </w:trPr>
        <w:tc>
          <w:tcPr>
            <w:tcW w:w="1838" w:type="dxa"/>
            <w:shd w:val="clear" w:color="auto" w:fill="auto"/>
            <w:noWrap/>
            <w:vAlign w:val="center"/>
            <w:hideMark/>
          </w:tcPr>
          <w:p w:rsidR="004F0D89" w:rsidRPr="00A3770A" w:rsidRDefault="004F0D89" w:rsidP="004F0D89">
            <w:pPr>
              <w:spacing w:after="0" w:line="240" w:lineRule="auto"/>
              <w:rPr>
                <w:rFonts w:ascii="Times New Roman" w:eastAsia="Times New Roman" w:hAnsi="Times New Roman" w:cs="Times New Roman"/>
                <w:bCs/>
                <w:sz w:val="20"/>
                <w:szCs w:val="20"/>
                <w:lang w:val="en-US" w:eastAsia="en-GB"/>
              </w:rPr>
            </w:pPr>
            <w:r w:rsidRPr="00A3770A">
              <w:rPr>
                <w:rFonts w:ascii="Times New Roman" w:eastAsia="Times New Roman" w:hAnsi="Times New Roman" w:cs="Times New Roman"/>
                <w:bCs/>
                <w:sz w:val="20"/>
                <w:szCs w:val="20"/>
                <w:lang w:val="en-US" w:eastAsia="en-GB"/>
              </w:rPr>
              <w:t>Keywords</w:t>
            </w:r>
          </w:p>
        </w:tc>
        <w:tc>
          <w:tcPr>
            <w:tcW w:w="1294" w:type="dxa"/>
            <w:shd w:val="clear" w:color="auto" w:fill="auto"/>
            <w:noWrap/>
            <w:vAlign w:val="center"/>
            <w:hideMark/>
          </w:tcPr>
          <w:p w:rsidR="004F0D89" w:rsidRPr="00A3770A" w:rsidRDefault="004F0D89" w:rsidP="004F0D89">
            <w:pPr>
              <w:spacing w:after="0" w:line="240" w:lineRule="auto"/>
              <w:jc w:val="center"/>
              <w:rPr>
                <w:rFonts w:ascii="Times New Roman" w:eastAsia="Times New Roman" w:hAnsi="Times New Roman" w:cs="Times New Roman"/>
                <w:bCs/>
                <w:sz w:val="20"/>
                <w:szCs w:val="20"/>
                <w:lang w:val="en-US" w:eastAsia="en-GB"/>
              </w:rPr>
            </w:pPr>
            <w:r w:rsidRPr="00A3770A">
              <w:rPr>
                <w:rFonts w:ascii="Times New Roman" w:eastAsia="Times New Roman" w:hAnsi="Times New Roman" w:cs="Times New Roman"/>
                <w:bCs/>
                <w:sz w:val="20"/>
                <w:szCs w:val="20"/>
                <w:lang w:val="en-US" w:eastAsia="en-GB"/>
              </w:rPr>
              <w:t>Occurrences</w:t>
            </w:r>
          </w:p>
        </w:tc>
        <w:tc>
          <w:tcPr>
            <w:tcW w:w="706" w:type="dxa"/>
            <w:shd w:val="clear" w:color="auto" w:fill="auto"/>
            <w:noWrap/>
            <w:vAlign w:val="center"/>
            <w:hideMark/>
          </w:tcPr>
          <w:p w:rsidR="004F0D89" w:rsidRPr="00A3770A" w:rsidRDefault="004F0D89" w:rsidP="004F0D89">
            <w:pPr>
              <w:spacing w:after="0" w:line="240" w:lineRule="auto"/>
              <w:jc w:val="center"/>
              <w:rPr>
                <w:rFonts w:ascii="Times New Roman" w:eastAsia="Times New Roman" w:hAnsi="Times New Roman" w:cs="Times New Roman"/>
                <w:bCs/>
                <w:sz w:val="20"/>
                <w:szCs w:val="20"/>
                <w:lang w:val="en-US" w:eastAsia="en-GB"/>
              </w:rPr>
            </w:pPr>
            <w:r w:rsidRPr="00A3770A">
              <w:rPr>
                <w:rFonts w:ascii="Times New Roman" w:eastAsia="Times New Roman" w:hAnsi="Times New Roman" w:cs="Times New Roman"/>
                <w:bCs/>
                <w:sz w:val="20"/>
                <w:szCs w:val="20"/>
                <w:lang w:val="en-US" w:eastAsia="en-GB"/>
              </w:rPr>
              <w:t>Links</w:t>
            </w:r>
          </w:p>
        </w:tc>
        <w:tc>
          <w:tcPr>
            <w:tcW w:w="1119" w:type="dxa"/>
            <w:shd w:val="clear" w:color="auto" w:fill="auto"/>
            <w:noWrap/>
            <w:vAlign w:val="center"/>
            <w:hideMark/>
          </w:tcPr>
          <w:p w:rsidR="004F0D89" w:rsidRPr="00A3770A" w:rsidRDefault="004F0D89" w:rsidP="004F0D89">
            <w:pPr>
              <w:spacing w:after="0" w:line="240" w:lineRule="auto"/>
              <w:jc w:val="center"/>
              <w:rPr>
                <w:rFonts w:ascii="Times New Roman" w:eastAsia="Times New Roman" w:hAnsi="Times New Roman" w:cs="Times New Roman"/>
                <w:bCs/>
                <w:sz w:val="20"/>
                <w:szCs w:val="20"/>
                <w:lang w:val="en-US" w:eastAsia="en-GB"/>
              </w:rPr>
            </w:pPr>
            <w:r w:rsidRPr="00A3770A">
              <w:rPr>
                <w:rFonts w:ascii="Times New Roman" w:eastAsia="Times New Roman" w:hAnsi="Times New Roman" w:cs="Times New Roman"/>
                <w:bCs/>
                <w:sz w:val="20"/>
                <w:szCs w:val="20"/>
                <w:lang w:val="en-US" w:eastAsia="en-GB"/>
              </w:rPr>
              <w:t>Total link strength</w:t>
            </w:r>
          </w:p>
        </w:tc>
      </w:tr>
      <w:tr w:rsidR="004F0D89" w:rsidRPr="00A3770A" w:rsidTr="004F0D89">
        <w:trPr>
          <w:trHeight w:val="58"/>
          <w:jc w:val="center"/>
        </w:trPr>
        <w:tc>
          <w:tcPr>
            <w:tcW w:w="1838"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Rural tourism</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20</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22</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34</w:t>
            </w:r>
          </w:p>
        </w:tc>
      </w:tr>
      <w:tr w:rsidR="004F0D89" w:rsidRPr="00A3770A" w:rsidTr="004F0D89">
        <w:trPr>
          <w:trHeight w:val="68"/>
          <w:jc w:val="center"/>
        </w:trPr>
        <w:tc>
          <w:tcPr>
            <w:tcW w:w="1838"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Food</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12</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27</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40</w:t>
            </w:r>
          </w:p>
        </w:tc>
      </w:tr>
      <w:tr w:rsidR="004F0D89" w:rsidRPr="00A3770A" w:rsidTr="004F0D89">
        <w:trPr>
          <w:trHeight w:val="68"/>
          <w:jc w:val="center"/>
        </w:trPr>
        <w:tc>
          <w:tcPr>
            <w:tcW w:w="1838"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Heritage</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12</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25</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43</w:t>
            </w:r>
          </w:p>
        </w:tc>
      </w:tr>
      <w:tr w:rsidR="004F0D89" w:rsidRPr="00A3770A" w:rsidTr="004F0D89">
        <w:trPr>
          <w:trHeight w:val="68"/>
          <w:jc w:val="center"/>
        </w:trPr>
        <w:tc>
          <w:tcPr>
            <w:tcW w:w="1838"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Regional development</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12</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26</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40</w:t>
            </w:r>
          </w:p>
        </w:tc>
      </w:tr>
      <w:tr w:rsidR="004F0D89" w:rsidRPr="00A3770A" w:rsidTr="004F0D89">
        <w:trPr>
          <w:trHeight w:val="68"/>
          <w:jc w:val="center"/>
        </w:trPr>
        <w:tc>
          <w:tcPr>
            <w:tcW w:w="1838"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Culinary tourism</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10</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26</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37</w:t>
            </w:r>
          </w:p>
        </w:tc>
      </w:tr>
      <w:tr w:rsidR="004F0D89" w:rsidRPr="00A3770A" w:rsidTr="004F0D89">
        <w:trPr>
          <w:trHeight w:val="68"/>
          <w:jc w:val="center"/>
        </w:trPr>
        <w:tc>
          <w:tcPr>
            <w:tcW w:w="1838"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Authenticity</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9</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30</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46</w:t>
            </w:r>
          </w:p>
        </w:tc>
      </w:tr>
      <w:tr w:rsidR="004F0D89" w:rsidRPr="00A3770A" w:rsidTr="004F0D89">
        <w:trPr>
          <w:trHeight w:val="68"/>
          <w:jc w:val="center"/>
        </w:trPr>
        <w:tc>
          <w:tcPr>
            <w:tcW w:w="1838"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Place</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9</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28</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42</w:t>
            </w:r>
          </w:p>
        </w:tc>
      </w:tr>
      <w:tr w:rsidR="004F0D89" w:rsidRPr="00A3770A" w:rsidTr="004F0D89">
        <w:trPr>
          <w:trHeight w:val="68"/>
          <w:jc w:val="center"/>
        </w:trPr>
        <w:tc>
          <w:tcPr>
            <w:tcW w:w="1838"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Identity</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8</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22</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29</w:t>
            </w:r>
          </w:p>
        </w:tc>
      </w:tr>
      <w:tr w:rsidR="004F0D89" w:rsidRPr="00A3770A" w:rsidTr="004F0D89">
        <w:trPr>
          <w:trHeight w:val="68"/>
          <w:jc w:val="center"/>
        </w:trPr>
        <w:tc>
          <w:tcPr>
            <w:tcW w:w="1838"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Local food</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8</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27</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42</w:t>
            </w:r>
          </w:p>
        </w:tc>
      </w:tr>
      <w:tr w:rsidR="004F0D89" w:rsidRPr="00A3770A" w:rsidTr="004F0D89">
        <w:trPr>
          <w:trHeight w:val="68"/>
          <w:jc w:val="center"/>
        </w:trPr>
        <w:tc>
          <w:tcPr>
            <w:tcW w:w="1838"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Community</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7</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17</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24</w:t>
            </w:r>
          </w:p>
        </w:tc>
      </w:tr>
      <w:tr w:rsidR="004F0D89" w:rsidRPr="00A3770A" w:rsidTr="004F0D89">
        <w:trPr>
          <w:trHeight w:val="68"/>
          <w:jc w:val="center"/>
        </w:trPr>
        <w:tc>
          <w:tcPr>
            <w:tcW w:w="1838"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Food tourism</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7</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21</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28</w:t>
            </w:r>
          </w:p>
        </w:tc>
      </w:tr>
      <w:tr w:rsidR="004F0D89" w:rsidRPr="00A3770A" w:rsidTr="004F0D89">
        <w:trPr>
          <w:trHeight w:val="68"/>
          <w:jc w:val="center"/>
        </w:trPr>
        <w:tc>
          <w:tcPr>
            <w:tcW w:w="1838" w:type="dxa"/>
            <w:shd w:val="clear" w:color="auto" w:fill="auto"/>
            <w:noWrap/>
            <w:vAlign w:val="center"/>
          </w:tcPr>
          <w:p w:rsidR="004F0D89" w:rsidRPr="00A3770A" w:rsidRDefault="004F0D89" w:rsidP="004F0D89">
            <w:pPr>
              <w:spacing w:after="0" w:line="240" w:lineRule="auto"/>
              <w:rPr>
                <w:rFonts w:ascii="Times New Roman" w:eastAsia="Times New Roman" w:hAnsi="Times New Roman" w:cs="Times New Roman"/>
                <w:iCs/>
                <w:sz w:val="20"/>
                <w:szCs w:val="20"/>
                <w:lang w:val="en-US" w:eastAsia="en-GB"/>
              </w:rPr>
            </w:pPr>
            <w:r w:rsidRPr="00A3770A">
              <w:rPr>
                <w:rFonts w:ascii="Times New Roman" w:eastAsia="Times New Roman" w:hAnsi="Times New Roman" w:cs="Times New Roman"/>
                <w:iCs/>
                <w:sz w:val="20"/>
                <w:szCs w:val="20"/>
                <w:lang w:val="en-US" w:eastAsia="en-GB"/>
              </w:rPr>
              <w:t>Regional development</w:t>
            </w:r>
          </w:p>
        </w:tc>
        <w:tc>
          <w:tcPr>
            <w:tcW w:w="1294"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5</w:t>
            </w:r>
          </w:p>
        </w:tc>
        <w:tc>
          <w:tcPr>
            <w:tcW w:w="706"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13</w:t>
            </w:r>
          </w:p>
        </w:tc>
        <w:tc>
          <w:tcPr>
            <w:tcW w:w="1119" w:type="dxa"/>
            <w:shd w:val="clear" w:color="auto" w:fill="auto"/>
            <w:noWrap/>
            <w:vAlign w:val="center"/>
          </w:tcPr>
          <w:p w:rsidR="004F0D89" w:rsidRPr="00A3770A" w:rsidRDefault="004F0D89" w:rsidP="004F0D89">
            <w:pPr>
              <w:spacing w:after="0" w:line="240" w:lineRule="auto"/>
              <w:jc w:val="center"/>
              <w:rPr>
                <w:rFonts w:ascii="Times New Roman" w:eastAsia="Times New Roman" w:hAnsi="Times New Roman" w:cs="Times New Roman"/>
                <w:sz w:val="20"/>
                <w:szCs w:val="20"/>
                <w:lang w:val="en-US" w:eastAsia="en-GB"/>
              </w:rPr>
            </w:pPr>
            <w:r w:rsidRPr="00A3770A">
              <w:rPr>
                <w:rFonts w:ascii="Times New Roman" w:eastAsia="Times New Roman" w:hAnsi="Times New Roman" w:cs="Times New Roman"/>
                <w:sz w:val="20"/>
                <w:szCs w:val="20"/>
                <w:lang w:val="en-US" w:eastAsia="en-GB"/>
              </w:rPr>
              <w:t>19</w:t>
            </w:r>
          </w:p>
        </w:tc>
      </w:tr>
    </w:tbl>
    <w:p w:rsidR="004F0D89" w:rsidRPr="00A3770A" w:rsidRDefault="004F0D89" w:rsidP="004F0D89">
      <w:pPr>
        <w:rPr>
          <w:lang w:val="en-US"/>
        </w:rPr>
      </w:pPr>
    </w:p>
    <w:p w:rsidR="004F0D89" w:rsidRPr="00A3770A" w:rsidRDefault="004F0D89" w:rsidP="004F0D89">
      <w:pPr>
        <w:rPr>
          <w:lang w:val="en-US"/>
        </w:rPr>
      </w:pPr>
      <w:r w:rsidRPr="00A3770A">
        <w:rPr>
          <w:lang w:val="en-US"/>
        </w:rPr>
        <w:br w:type="page"/>
      </w:r>
    </w:p>
    <w:p w:rsidR="004F0D89" w:rsidRPr="00A3770A" w:rsidRDefault="004F0D89" w:rsidP="004F0D89">
      <w:pPr>
        <w:spacing w:after="0" w:line="240" w:lineRule="auto"/>
        <w:jc w:val="right"/>
        <w:rPr>
          <w:rFonts w:ascii="Times New Roman" w:hAnsi="Times New Roman" w:cs="Times New Roman"/>
          <w:b/>
          <w:sz w:val="28"/>
          <w:szCs w:val="24"/>
          <w:lang w:val="en-US"/>
        </w:rPr>
        <w:sectPr w:rsidR="004F0D89" w:rsidRPr="00A3770A" w:rsidSect="004F0D89">
          <w:type w:val="continuous"/>
          <w:pgSz w:w="11906" w:h="16838"/>
          <w:pgMar w:top="1134" w:right="567" w:bottom="1134" w:left="1134" w:header="709" w:footer="709" w:gutter="0"/>
          <w:cols w:num="2" w:space="282"/>
          <w:titlePg/>
          <w:docGrid w:linePitch="360"/>
        </w:sectPr>
      </w:pPr>
    </w:p>
    <w:p w:rsidR="00EF0D7F" w:rsidRPr="00A3770A" w:rsidRDefault="00573A45" w:rsidP="00573A45">
      <w:pPr>
        <w:spacing w:after="0" w:line="240" w:lineRule="auto"/>
        <w:jc w:val="center"/>
        <w:rPr>
          <w:rFonts w:ascii="Times New Roman" w:hAnsi="Times New Roman" w:cs="Times New Roman"/>
          <w:b/>
          <w:sz w:val="28"/>
          <w:szCs w:val="24"/>
          <w:lang w:val="en-US"/>
        </w:rPr>
      </w:pPr>
      <w:r w:rsidRPr="00A3770A">
        <w:rPr>
          <w:rFonts w:ascii="Times New Roman" w:hAnsi="Times New Roman" w:cs="Times New Roman"/>
          <w:b/>
          <w:sz w:val="28"/>
          <w:szCs w:val="24"/>
          <w:lang w:val="en-US"/>
        </w:rPr>
        <w:lastRenderedPageBreak/>
        <w:t>APPENDIX D</w:t>
      </w:r>
    </w:p>
    <w:p w:rsidR="00332D0F" w:rsidRPr="00A3770A" w:rsidRDefault="00332D0F" w:rsidP="00332D0F">
      <w:pPr>
        <w:spacing w:after="0" w:line="240" w:lineRule="auto"/>
        <w:jc w:val="center"/>
        <w:rPr>
          <w:rFonts w:ascii="Times New Roman" w:hAnsi="Times New Roman" w:cs="Times New Roman"/>
          <w:b/>
          <w:sz w:val="28"/>
          <w:szCs w:val="24"/>
          <w:lang w:val="en-US"/>
        </w:rPr>
      </w:pPr>
    </w:p>
    <w:p w:rsidR="00EF0D7F" w:rsidRPr="00A3770A" w:rsidRDefault="001C58BF" w:rsidP="001C58BF">
      <w:pPr>
        <w:spacing w:after="0" w:line="240" w:lineRule="auto"/>
        <w:jc w:val="both"/>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Cs/>
          <w:sz w:val="28"/>
          <w:szCs w:val="28"/>
          <w:lang w:val="en-US" w:eastAsia="ru-RU"/>
        </w:rPr>
        <w:t xml:space="preserve">Table D.1 – </w:t>
      </w:r>
      <w:r w:rsidR="00EF0D7F" w:rsidRPr="00A3770A">
        <w:rPr>
          <w:rFonts w:ascii="Times New Roman" w:eastAsia="Times New Roman" w:hAnsi="Times New Roman" w:cs="Times New Roman"/>
          <w:bCs/>
          <w:sz w:val="28"/>
          <w:szCs w:val="28"/>
          <w:lang w:val="en-US" w:eastAsia="ru-RU"/>
        </w:rPr>
        <w:t>Dynamics of tourist flows and volume of tourism services in the Mangistau region (2016-2025)</w:t>
      </w:r>
    </w:p>
    <w:p w:rsidR="00332D0F" w:rsidRPr="00A3770A" w:rsidRDefault="00332D0F" w:rsidP="00EF0D7F">
      <w:pPr>
        <w:spacing w:after="0" w:line="240" w:lineRule="auto"/>
        <w:ind w:firstLine="454"/>
        <w:jc w:val="both"/>
        <w:rPr>
          <w:rFonts w:ascii="Times New Roman" w:eastAsia="Times New Roman" w:hAnsi="Times New Roman" w:cs="Times New Roman"/>
          <w:bCs/>
          <w:sz w:val="16"/>
          <w:szCs w:val="16"/>
          <w:lang w:val="en-US" w:eastAsia="ru-RU"/>
        </w:rPr>
      </w:pPr>
    </w:p>
    <w:tbl>
      <w:tblPr>
        <w:tblStyle w:val="a6"/>
        <w:tblW w:w="14596" w:type="dxa"/>
        <w:tblLook w:val="04A0" w:firstRow="1" w:lastRow="0" w:firstColumn="1" w:lastColumn="0" w:noHBand="0" w:noVBand="1"/>
      </w:tblPr>
      <w:tblGrid>
        <w:gridCol w:w="719"/>
        <w:gridCol w:w="1118"/>
        <w:gridCol w:w="1135"/>
        <w:gridCol w:w="1134"/>
        <w:gridCol w:w="1134"/>
        <w:gridCol w:w="1124"/>
        <w:gridCol w:w="1078"/>
        <w:gridCol w:w="1058"/>
        <w:gridCol w:w="1134"/>
        <w:gridCol w:w="1134"/>
        <w:gridCol w:w="1134"/>
        <w:gridCol w:w="1134"/>
        <w:gridCol w:w="1560"/>
      </w:tblGrid>
      <w:tr w:rsidR="00EF0D7F" w:rsidRPr="00A3770A" w:rsidTr="00A66316">
        <w:trPr>
          <w:trHeight w:val="111"/>
        </w:trPr>
        <w:tc>
          <w:tcPr>
            <w:tcW w:w="1837" w:type="dxa"/>
            <w:gridSpan w:val="2"/>
            <w:vAlign w:val="center"/>
          </w:tcPr>
          <w:p w:rsidR="00EF0D7F" w:rsidRPr="00A3770A" w:rsidRDefault="00EF0D7F" w:rsidP="00711375">
            <w:pPr>
              <w:pStyle w:val="a3"/>
              <w:spacing w:before="0" w:beforeAutospacing="0" w:after="0" w:afterAutospacing="0"/>
              <w:jc w:val="center"/>
              <w:rPr>
                <w:rStyle w:val="ac"/>
                <w:b w:val="0"/>
                <w:sz w:val="22"/>
                <w:szCs w:val="20"/>
                <w:lang w:val="en-US"/>
              </w:rPr>
            </w:pPr>
            <w:r w:rsidRPr="00A3770A">
              <w:rPr>
                <w:rStyle w:val="ac"/>
                <w:b w:val="0"/>
                <w:sz w:val="22"/>
                <w:szCs w:val="20"/>
                <w:lang w:val="en-US"/>
              </w:rPr>
              <w:t>Period</w:t>
            </w:r>
          </w:p>
        </w:tc>
        <w:tc>
          <w:tcPr>
            <w:tcW w:w="1135" w:type="dxa"/>
            <w:vAlign w:val="center"/>
          </w:tcPr>
          <w:p w:rsidR="00EF0D7F" w:rsidRPr="00A3770A" w:rsidRDefault="00EF0D7F" w:rsidP="00711375">
            <w:pPr>
              <w:jc w:val="center"/>
              <w:rPr>
                <w:rFonts w:ascii="Times New Roman" w:hAnsi="Times New Roman" w:cs="Times New Roman"/>
                <w:bCs/>
                <w:color w:val="000000"/>
                <w:szCs w:val="20"/>
                <w:lang w:val="en-US"/>
              </w:rPr>
            </w:pPr>
            <w:r w:rsidRPr="00A3770A">
              <w:rPr>
                <w:rFonts w:ascii="Times New Roman" w:hAnsi="Times New Roman" w:cs="Times New Roman"/>
                <w:bCs/>
                <w:color w:val="000000"/>
                <w:szCs w:val="20"/>
                <w:lang w:val="en-US"/>
              </w:rPr>
              <w:t>2016</w:t>
            </w:r>
            <w:r w:rsidR="0010683E" w:rsidRPr="00A3770A">
              <w:rPr>
                <w:rStyle w:val="rynqvb"/>
                <w:rFonts w:ascii="Times New Roman" w:hAnsi="Times New Roman" w:cs="Times New Roman"/>
                <w:lang w:val="en"/>
              </w:rPr>
              <w:t xml:space="preserve"> year</w:t>
            </w:r>
          </w:p>
        </w:tc>
        <w:tc>
          <w:tcPr>
            <w:tcW w:w="1134" w:type="dxa"/>
            <w:vAlign w:val="center"/>
          </w:tcPr>
          <w:p w:rsidR="00EF0D7F" w:rsidRPr="00A3770A" w:rsidRDefault="00EF0D7F" w:rsidP="00711375">
            <w:pPr>
              <w:jc w:val="center"/>
              <w:rPr>
                <w:rFonts w:ascii="Times New Roman" w:hAnsi="Times New Roman" w:cs="Times New Roman"/>
                <w:bCs/>
                <w:color w:val="000000"/>
                <w:szCs w:val="20"/>
                <w:lang w:val="en-US"/>
              </w:rPr>
            </w:pPr>
            <w:r w:rsidRPr="00A3770A">
              <w:rPr>
                <w:rFonts w:ascii="Times New Roman" w:hAnsi="Times New Roman" w:cs="Times New Roman"/>
                <w:bCs/>
                <w:color w:val="000000"/>
                <w:szCs w:val="20"/>
                <w:lang w:val="en-US"/>
              </w:rPr>
              <w:t>2017</w:t>
            </w:r>
            <w:r w:rsidR="0010683E" w:rsidRPr="00A3770A">
              <w:rPr>
                <w:rStyle w:val="rynqvb"/>
                <w:rFonts w:ascii="Times New Roman" w:hAnsi="Times New Roman" w:cs="Times New Roman"/>
                <w:lang w:val="en"/>
              </w:rPr>
              <w:t xml:space="preserve"> year</w:t>
            </w:r>
          </w:p>
        </w:tc>
        <w:tc>
          <w:tcPr>
            <w:tcW w:w="1134" w:type="dxa"/>
            <w:vAlign w:val="center"/>
          </w:tcPr>
          <w:p w:rsidR="00EF0D7F" w:rsidRPr="00A3770A" w:rsidRDefault="00EF0D7F" w:rsidP="00711375">
            <w:pPr>
              <w:jc w:val="center"/>
              <w:rPr>
                <w:rFonts w:ascii="Times New Roman" w:hAnsi="Times New Roman" w:cs="Times New Roman"/>
                <w:bCs/>
                <w:color w:val="000000"/>
                <w:szCs w:val="20"/>
                <w:lang w:val="en-US"/>
              </w:rPr>
            </w:pPr>
            <w:r w:rsidRPr="00A3770A">
              <w:rPr>
                <w:rFonts w:ascii="Times New Roman" w:hAnsi="Times New Roman" w:cs="Times New Roman"/>
                <w:bCs/>
                <w:color w:val="000000"/>
                <w:szCs w:val="20"/>
                <w:lang w:val="en-US"/>
              </w:rPr>
              <w:t>2018</w:t>
            </w:r>
            <w:r w:rsidR="0010683E" w:rsidRPr="00A3770A">
              <w:rPr>
                <w:rStyle w:val="rynqvb"/>
                <w:rFonts w:ascii="Times New Roman" w:hAnsi="Times New Roman" w:cs="Times New Roman"/>
                <w:lang w:val="en"/>
              </w:rPr>
              <w:t xml:space="preserve"> year</w:t>
            </w:r>
          </w:p>
        </w:tc>
        <w:tc>
          <w:tcPr>
            <w:tcW w:w="1124" w:type="dxa"/>
            <w:vAlign w:val="center"/>
          </w:tcPr>
          <w:p w:rsidR="00EF0D7F" w:rsidRPr="00A3770A" w:rsidRDefault="00EF0D7F" w:rsidP="00711375">
            <w:pPr>
              <w:jc w:val="center"/>
              <w:rPr>
                <w:rFonts w:ascii="Times New Roman" w:hAnsi="Times New Roman" w:cs="Times New Roman"/>
                <w:bCs/>
                <w:color w:val="000000"/>
                <w:szCs w:val="20"/>
                <w:lang w:val="en-US"/>
              </w:rPr>
            </w:pPr>
            <w:r w:rsidRPr="00A3770A">
              <w:rPr>
                <w:rFonts w:ascii="Times New Roman" w:hAnsi="Times New Roman" w:cs="Times New Roman"/>
                <w:bCs/>
                <w:color w:val="000000"/>
                <w:szCs w:val="20"/>
                <w:lang w:val="en-US"/>
              </w:rPr>
              <w:t>2019</w:t>
            </w:r>
            <w:r w:rsidR="0010683E" w:rsidRPr="00A3770A">
              <w:rPr>
                <w:rStyle w:val="rynqvb"/>
                <w:rFonts w:ascii="Times New Roman" w:hAnsi="Times New Roman" w:cs="Times New Roman"/>
                <w:lang w:val="en"/>
              </w:rPr>
              <w:t xml:space="preserve"> year</w:t>
            </w:r>
          </w:p>
        </w:tc>
        <w:tc>
          <w:tcPr>
            <w:tcW w:w="1078" w:type="dxa"/>
            <w:vAlign w:val="center"/>
          </w:tcPr>
          <w:p w:rsidR="00EF0D7F" w:rsidRPr="00A3770A" w:rsidRDefault="00EF0D7F" w:rsidP="00711375">
            <w:pPr>
              <w:jc w:val="center"/>
              <w:rPr>
                <w:rFonts w:ascii="Times New Roman" w:hAnsi="Times New Roman" w:cs="Times New Roman"/>
                <w:bCs/>
                <w:color w:val="000000"/>
                <w:szCs w:val="20"/>
                <w:lang w:val="en-US"/>
              </w:rPr>
            </w:pPr>
            <w:r w:rsidRPr="00A3770A">
              <w:rPr>
                <w:rFonts w:ascii="Times New Roman" w:hAnsi="Times New Roman" w:cs="Times New Roman"/>
                <w:bCs/>
                <w:color w:val="000000"/>
                <w:szCs w:val="20"/>
                <w:lang w:val="en-US"/>
              </w:rPr>
              <w:t>2020</w:t>
            </w:r>
            <w:r w:rsidR="0010683E" w:rsidRPr="00A3770A">
              <w:rPr>
                <w:rStyle w:val="rynqvb"/>
                <w:rFonts w:ascii="Times New Roman" w:hAnsi="Times New Roman" w:cs="Times New Roman"/>
                <w:lang w:val="en"/>
              </w:rPr>
              <w:t xml:space="preserve"> year</w:t>
            </w:r>
          </w:p>
        </w:tc>
        <w:tc>
          <w:tcPr>
            <w:tcW w:w="1058" w:type="dxa"/>
            <w:vAlign w:val="center"/>
          </w:tcPr>
          <w:p w:rsidR="00EF0D7F" w:rsidRPr="00A3770A" w:rsidRDefault="00EF0D7F" w:rsidP="00711375">
            <w:pPr>
              <w:jc w:val="center"/>
              <w:rPr>
                <w:rFonts w:ascii="Times New Roman" w:hAnsi="Times New Roman" w:cs="Times New Roman"/>
                <w:bCs/>
                <w:color w:val="000000"/>
                <w:szCs w:val="20"/>
                <w:lang w:val="en-US"/>
              </w:rPr>
            </w:pPr>
            <w:r w:rsidRPr="00A3770A">
              <w:rPr>
                <w:rFonts w:ascii="Times New Roman" w:hAnsi="Times New Roman" w:cs="Times New Roman"/>
                <w:bCs/>
                <w:color w:val="000000"/>
                <w:szCs w:val="20"/>
                <w:lang w:val="en-US"/>
              </w:rPr>
              <w:t>2021</w:t>
            </w:r>
            <w:r w:rsidR="0010683E" w:rsidRPr="00A3770A">
              <w:rPr>
                <w:rStyle w:val="rynqvb"/>
                <w:rFonts w:ascii="Times New Roman" w:hAnsi="Times New Roman" w:cs="Times New Roman"/>
                <w:lang w:val="en"/>
              </w:rPr>
              <w:t xml:space="preserve"> year</w:t>
            </w:r>
          </w:p>
        </w:tc>
        <w:tc>
          <w:tcPr>
            <w:tcW w:w="1134" w:type="dxa"/>
            <w:vAlign w:val="center"/>
          </w:tcPr>
          <w:p w:rsidR="00EF0D7F" w:rsidRPr="00A3770A" w:rsidRDefault="00EF0D7F" w:rsidP="00711375">
            <w:pPr>
              <w:jc w:val="center"/>
              <w:rPr>
                <w:rFonts w:ascii="Times New Roman" w:hAnsi="Times New Roman" w:cs="Times New Roman"/>
                <w:bCs/>
                <w:color w:val="000000"/>
                <w:szCs w:val="20"/>
                <w:lang w:val="en-US"/>
              </w:rPr>
            </w:pPr>
            <w:r w:rsidRPr="00A3770A">
              <w:rPr>
                <w:rFonts w:ascii="Times New Roman" w:hAnsi="Times New Roman" w:cs="Times New Roman"/>
                <w:bCs/>
                <w:color w:val="000000"/>
                <w:szCs w:val="20"/>
                <w:lang w:val="en-US"/>
              </w:rPr>
              <w:t>2022</w:t>
            </w:r>
            <w:r w:rsidR="0010683E" w:rsidRPr="00A3770A">
              <w:rPr>
                <w:rStyle w:val="rynqvb"/>
                <w:rFonts w:ascii="Times New Roman" w:hAnsi="Times New Roman" w:cs="Times New Roman"/>
                <w:lang w:val="en"/>
              </w:rPr>
              <w:t xml:space="preserve"> year</w:t>
            </w:r>
          </w:p>
        </w:tc>
        <w:tc>
          <w:tcPr>
            <w:tcW w:w="1134" w:type="dxa"/>
            <w:vAlign w:val="center"/>
          </w:tcPr>
          <w:p w:rsidR="00EF0D7F" w:rsidRPr="00A3770A" w:rsidRDefault="00EF0D7F" w:rsidP="00711375">
            <w:pPr>
              <w:jc w:val="center"/>
              <w:rPr>
                <w:rFonts w:ascii="Times New Roman" w:hAnsi="Times New Roman" w:cs="Times New Roman"/>
                <w:bCs/>
                <w:color w:val="000000"/>
                <w:szCs w:val="20"/>
                <w:lang w:val="en-US"/>
              </w:rPr>
            </w:pPr>
            <w:r w:rsidRPr="00A3770A">
              <w:rPr>
                <w:rFonts w:ascii="Times New Roman" w:hAnsi="Times New Roman" w:cs="Times New Roman"/>
                <w:bCs/>
                <w:color w:val="000000"/>
                <w:szCs w:val="20"/>
                <w:lang w:val="en-US"/>
              </w:rPr>
              <w:t>2023</w:t>
            </w:r>
            <w:r w:rsidR="0010683E" w:rsidRPr="00A3770A">
              <w:rPr>
                <w:rStyle w:val="rynqvb"/>
                <w:rFonts w:ascii="Times New Roman" w:hAnsi="Times New Roman" w:cs="Times New Roman"/>
                <w:lang w:val="en"/>
              </w:rPr>
              <w:t xml:space="preserve"> year</w:t>
            </w:r>
          </w:p>
        </w:tc>
        <w:tc>
          <w:tcPr>
            <w:tcW w:w="1134" w:type="dxa"/>
            <w:vAlign w:val="center"/>
          </w:tcPr>
          <w:p w:rsidR="00EF0D7F" w:rsidRPr="00A3770A" w:rsidRDefault="00EF0D7F" w:rsidP="00711375">
            <w:pPr>
              <w:jc w:val="center"/>
              <w:rPr>
                <w:rFonts w:ascii="Times New Roman" w:hAnsi="Times New Roman" w:cs="Times New Roman"/>
                <w:bCs/>
                <w:color w:val="000000"/>
                <w:szCs w:val="20"/>
                <w:lang w:val="en-US"/>
              </w:rPr>
            </w:pPr>
            <w:r w:rsidRPr="00A3770A">
              <w:rPr>
                <w:rFonts w:ascii="Times New Roman" w:hAnsi="Times New Roman" w:cs="Times New Roman"/>
                <w:bCs/>
                <w:color w:val="000000"/>
                <w:szCs w:val="20"/>
                <w:lang w:val="en-US"/>
              </w:rPr>
              <w:t>2024</w:t>
            </w:r>
            <w:r w:rsidR="0010683E" w:rsidRPr="00A3770A">
              <w:rPr>
                <w:rStyle w:val="rynqvb"/>
                <w:rFonts w:ascii="Times New Roman" w:hAnsi="Times New Roman" w:cs="Times New Roman"/>
                <w:lang w:val="en"/>
              </w:rPr>
              <w:t xml:space="preserve"> year</w:t>
            </w:r>
          </w:p>
        </w:tc>
        <w:tc>
          <w:tcPr>
            <w:tcW w:w="1134" w:type="dxa"/>
            <w:vAlign w:val="center"/>
          </w:tcPr>
          <w:p w:rsidR="00EF0D7F" w:rsidRPr="00A3770A" w:rsidRDefault="00EF0D7F" w:rsidP="00711375">
            <w:pPr>
              <w:jc w:val="center"/>
              <w:rPr>
                <w:rFonts w:ascii="Times New Roman" w:hAnsi="Times New Roman" w:cs="Times New Roman"/>
                <w:bCs/>
                <w:color w:val="000000"/>
                <w:szCs w:val="20"/>
                <w:lang w:val="en-US"/>
              </w:rPr>
            </w:pPr>
            <w:r w:rsidRPr="00A3770A">
              <w:rPr>
                <w:rFonts w:ascii="Times New Roman" w:hAnsi="Times New Roman" w:cs="Times New Roman"/>
                <w:bCs/>
                <w:color w:val="000000"/>
                <w:szCs w:val="20"/>
                <w:lang w:val="en-US"/>
              </w:rPr>
              <w:t xml:space="preserve">2025 </w:t>
            </w:r>
            <w:r w:rsidR="0010683E" w:rsidRPr="00A3770A">
              <w:rPr>
                <w:rStyle w:val="rynqvb"/>
                <w:rFonts w:ascii="Times New Roman" w:hAnsi="Times New Roman" w:cs="Times New Roman"/>
                <w:lang w:val="en"/>
              </w:rPr>
              <w:t>year</w:t>
            </w:r>
          </w:p>
        </w:tc>
        <w:tc>
          <w:tcPr>
            <w:tcW w:w="1560" w:type="dxa"/>
          </w:tcPr>
          <w:p w:rsidR="00EF0D7F" w:rsidRPr="00A3770A" w:rsidRDefault="00EF0D7F" w:rsidP="00711375">
            <w:pPr>
              <w:jc w:val="center"/>
              <w:rPr>
                <w:rFonts w:ascii="Times New Roman" w:hAnsi="Times New Roman" w:cs="Times New Roman"/>
                <w:bCs/>
                <w:color w:val="000000"/>
                <w:szCs w:val="20"/>
                <w:lang w:val="en-US"/>
              </w:rPr>
            </w:pPr>
            <w:r w:rsidRPr="00A3770A">
              <w:rPr>
                <w:rFonts w:ascii="Times New Roman" w:hAnsi="Times New Roman" w:cs="Times New Roman"/>
                <w:bCs/>
                <w:color w:val="000000"/>
                <w:szCs w:val="20"/>
                <w:lang w:val="en-US"/>
              </w:rPr>
              <w:t>2016-2025</w:t>
            </w:r>
            <w:r w:rsidR="0010683E" w:rsidRPr="00A3770A">
              <w:rPr>
                <w:rStyle w:val="rynqvb"/>
                <w:rFonts w:ascii="Times New Roman" w:hAnsi="Times New Roman" w:cs="Times New Roman"/>
                <w:lang w:val="en"/>
              </w:rPr>
              <w:t xml:space="preserve"> years</w:t>
            </w:r>
            <w:r w:rsidRPr="00A3770A">
              <w:rPr>
                <w:rFonts w:ascii="Times New Roman" w:hAnsi="Times New Roman" w:cs="Times New Roman"/>
                <w:bCs/>
                <w:color w:val="000000"/>
                <w:szCs w:val="20"/>
                <w:lang w:val="en-US"/>
              </w:rPr>
              <w:t xml:space="preserve"> (%)</w:t>
            </w:r>
          </w:p>
        </w:tc>
      </w:tr>
      <w:tr w:rsidR="00EF0D7F" w:rsidRPr="00A3770A" w:rsidTr="00A66316">
        <w:trPr>
          <w:trHeight w:val="826"/>
        </w:trPr>
        <w:tc>
          <w:tcPr>
            <w:tcW w:w="719" w:type="dxa"/>
            <w:vMerge w:val="restart"/>
            <w:textDirection w:val="btLr"/>
            <w:vAlign w:val="center"/>
          </w:tcPr>
          <w:p w:rsidR="00EF0D7F" w:rsidRPr="00A3770A" w:rsidRDefault="00EF0D7F" w:rsidP="00711375">
            <w:pPr>
              <w:ind w:left="113" w:right="113"/>
              <w:jc w:val="center"/>
              <w:rPr>
                <w:rFonts w:ascii="Times New Roman" w:hAnsi="Times New Roman" w:cs="Times New Roman"/>
                <w:bCs/>
                <w:i/>
                <w:szCs w:val="20"/>
                <w:lang w:val="en-US"/>
              </w:rPr>
            </w:pPr>
            <w:r w:rsidRPr="00A3770A">
              <w:rPr>
                <w:rFonts w:ascii="Times New Roman" w:eastAsia="Times New Roman" w:hAnsi="Times New Roman" w:cs="Times New Roman"/>
                <w:bCs/>
                <w:i/>
                <w:szCs w:val="20"/>
                <w:lang w:val="en-US" w:eastAsia="ru-RU"/>
              </w:rPr>
              <w:t>Number of visitors served, persons</w:t>
            </w:r>
          </w:p>
        </w:tc>
        <w:tc>
          <w:tcPr>
            <w:tcW w:w="1118" w:type="dxa"/>
            <w:vAlign w:val="center"/>
          </w:tcPr>
          <w:p w:rsidR="00EF0D7F" w:rsidRPr="00A3770A" w:rsidRDefault="00EF0D7F" w:rsidP="00711375">
            <w:pPr>
              <w:rPr>
                <w:rFonts w:ascii="Times New Roman" w:hAnsi="Times New Roman" w:cs="Times New Roman"/>
                <w:bCs/>
                <w:szCs w:val="20"/>
                <w:lang w:val="en-US"/>
              </w:rPr>
            </w:pPr>
            <w:r w:rsidRPr="00A3770A">
              <w:rPr>
                <w:rFonts w:ascii="Times New Roman" w:eastAsia="Times New Roman" w:hAnsi="Times New Roman" w:cs="Times New Roman"/>
                <w:bCs/>
                <w:szCs w:val="20"/>
                <w:lang w:val="en-US" w:eastAsia="ru-RU"/>
              </w:rPr>
              <w:t>Total</w:t>
            </w:r>
          </w:p>
        </w:tc>
        <w:tc>
          <w:tcPr>
            <w:tcW w:w="1135"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192 081</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205 904</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240 798</w:t>
            </w:r>
          </w:p>
        </w:tc>
        <w:tc>
          <w:tcPr>
            <w:tcW w:w="112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222 539</w:t>
            </w:r>
          </w:p>
        </w:tc>
        <w:tc>
          <w:tcPr>
            <w:tcW w:w="1078"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160 504</w:t>
            </w:r>
          </w:p>
        </w:tc>
        <w:tc>
          <w:tcPr>
            <w:tcW w:w="1058"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 xml:space="preserve">  291 931</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 xml:space="preserve">  310 217</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 xml:space="preserve">  390 332</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 xml:space="preserve">  462 723</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 xml:space="preserve">  426 818</w:t>
            </w:r>
          </w:p>
        </w:tc>
        <w:tc>
          <w:tcPr>
            <w:tcW w:w="1560"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122,2</w:t>
            </w:r>
          </w:p>
        </w:tc>
      </w:tr>
      <w:tr w:rsidR="00EF0D7F" w:rsidRPr="00A3770A" w:rsidTr="00A66316">
        <w:trPr>
          <w:trHeight w:val="1278"/>
        </w:trPr>
        <w:tc>
          <w:tcPr>
            <w:tcW w:w="719" w:type="dxa"/>
            <w:vMerge/>
            <w:vAlign w:val="center"/>
          </w:tcPr>
          <w:p w:rsidR="00EF0D7F" w:rsidRPr="00A3770A" w:rsidRDefault="00EF0D7F" w:rsidP="00711375">
            <w:pPr>
              <w:jc w:val="center"/>
              <w:rPr>
                <w:rFonts w:ascii="Times New Roman" w:hAnsi="Times New Roman" w:cs="Times New Roman"/>
                <w:szCs w:val="20"/>
                <w:lang w:val="en-US"/>
              </w:rPr>
            </w:pPr>
          </w:p>
        </w:tc>
        <w:tc>
          <w:tcPr>
            <w:tcW w:w="1118" w:type="dxa"/>
            <w:vAlign w:val="center"/>
          </w:tcPr>
          <w:p w:rsidR="00EF0D7F" w:rsidRPr="00A3770A" w:rsidRDefault="00EF0D7F" w:rsidP="00711375">
            <w:pPr>
              <w:rPr>
                <w:rFonts w:ascii="Times New Roman" w:hAnsi="Times New Roman" w:cs="Times New Roman"/>
                <w:szCs w:val="20"/>
                <w:lang w:val="en-US"/>
              </w:rPr>
            </w:pPr>
            <w:r w:rsidRPr="00A3770A">
              <w:rPr>
                <w:rFonts w:ascii="Times New Roman" w:eastAsia="Times New Roman" w:hAnsi="Times New Roman" w:cs="Times New Roman"/>
                <w:bCs/>
                <w:szCs w:val="20"/>
                <w:lang w:val="en-US" w:eastAsia="ru-RU"/>
              </w:rPr>
              <w:t>inbound tourism, non-residents</w:t>
            </w:r>
          </w:p>
        </w:tc>
        <w:tc>
          <w:tcPr>
            <w:tcW w:w="1135"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28 114</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28 726</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28 720</w:t>
            </w:r>
          </w:p>
        </w:tc>
        <w:tc>
          <w:tcPr>
            <w:tcW w:w="112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х</w:t>
            </w:r>
          </w:p>
        </w:tc>
        <w:tc>
          <w:tcPr>
            <w:tcW w:w="1078"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8 356</w:t>
            </w:r>
          </w:p>
        </w:tc>
        <w:tc>
          <w:tcPr>
            <w:tcW w:w="1058"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11 977</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 xml:space="preserve">  41 338</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 xml:space="preserve">  40 331</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 xml:space="preserve">  42 869</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 xml:space="preserve">  44 434</w:t>
            </w:r>
          </w:p>
        </w:tc>
        <w:tc>
          <w:tcPr>
            <w:tcW w:w="1560"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58,1</w:t>
            </w:r>
          </w:p>
        </w:tc>
      </w:tr>
      <w:tr w:rsidR="00EF0D7F" w:rsidRPr="00A3770A" w:rsidTr="00A66316">
        <w:trPr>
          <w:trHeight w:val="1126"/>
        </w:trPr>
        <w:tc>
          <w:tcPr>
            <w:tcW w:w="719" w:type="dxa"/>
            <w:vMerge/>
            <w:vAlign w:val="center"/>
          </w:tcPr>
          <w:p w:rsidR="00EF0D7F" w:rsidRPr="00A3770A" w:rsidRDefault="00EF0D7F" w:rsidP="00711375">
            <w:pPr>
              <w:jc w:val="center"/>
              <w:rPr>
                <w:rFonts w:ascii="Times New Roman" w:eastAsia="Times New Roman" w:hAnsi="Times New Roman" w:cs="Times New Roman"/>
                <w:bCs/>
                <w:szCs w:val="20"/>
                <w:lang w:val="en-US" w:eastAsia="ru-RU"/>
              </w:rPr>
            </w:pPr>
          </w:p>
        </w:tc>
        <w:tc>
          <w:tcPr>
            <w:tcW w:w="1118" w:type="dxa"/>
            <w:vAlign w:val="center"/>
          </w:tcPr>
          <w:p w:rsidR="00EF0D7F" w:rsidRPr="00A3770A" w:rsidRDefault="00EF0D7F" w:rsidP="00711375">
            <w:pPr>
              <w:rPr>
                <w:rFonts w:ascii="Times New Roman" w:eastAsia="Times New Roman" w:hAnsi="Times New Roman" w:cs="Times New Roman"/>
                <w:bCs/>
                <w:szCs w:val="20"/>
                <w:lang w:val="en-US" w:eastAsia="ru-RU"/>
              </w:rPr>
            </w:pPr>
            <w:r w:rsidRPr="00A3770A">
              <w:rPr>
                <w:rFonts w:ascii="Times New Roman" w:eastAsia="Times New Roman" w:hAnsi="Times New Roman" w:cs="Times New Roman"/>
                <w:bCs/>
                <w:szCs w:val="20"/>
                <w:lang w:val="en-US" w:eastAsia="ru-RU"/>
              </w:rPr>
              <w:t>domestic tourism, residents</w:t>
            </w:r>
          </w:p>
        </w:tc>
        <w:tc>
          <w:tcPr>
            <w:tcW w:w="1135"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 xml:space="preserve">   163 967</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 xml:space="preserve">   177 178</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 xml:space="preserve">   212 078</w:t>
            </w:r>
          </w:p>
        </w:tc>
        <w:tc>
          <w:tcPr>
            <w:tcW w:w="112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х</w:t>
            </w:r>
          </w:p>
        </w:tc>
        <w:tc>
          <w:tcPr>
            <w:tcW w:w="1078"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152 148</w:t>
            </w:r>
          </w:p>
        </w:tc>
        <w:tc>
          <w:tcPr>
            <w:tcW w:w="1058"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279 954</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268 879</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350 001</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419 854</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382 384</w:t>
            </w:r>
          </w:p>
        </w:tc>
        <w:tc>
          <w:tcPr>
            <w:tcW w:w="1560"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133,2</w:t>
            </w:r>
          </w:p>
        </w:tc>
      </w:tr>
      <w:tr w:rsidR="00EF0D7F" w:rsidRPr="00A3770A" w:rsidTr="00A66316">
        <w:trPr>
          <w:trHeight w:val="1269"/>
        </w:trPr>
        <w:tc>
          <w:tcPr>
            <w:tcW w:w="1837" w:type="dxa"/>
            <w:gridSpan w:val="2"/>
            <w:vAlign w:val="center"/>
          </w:tcPr>
          <w:p w:rsidR="00EF0D7F" w:rsidRPr="00A3770A" w:rsidRDefault="00EF0D7F" w:rsidP="00711375">
            <w:pPr>
              <w:rPr>
                <w:rFonts w:ascii="Times New Roman" w:eastAsia="Times New Roman" w:hAnsi="Times New Roman" w:cs="Times New Roman"/>
                <w:bCs/>
                <w:i/>
                <w:szCs w:val="20"/>
                <w:lang w:val="en-US" w:eastAsia="ru-RU"/>
              </w:rPr>
            </w:pPr>
            <w:r w:rsidRPr="00A3770A">
              <w:rPr>
                <w:rFonts w:ascii="Times New Roman" w:eastAsia="Times New Roman" w:hAnsi="Times New Roman" w:cs="Times New Roman"/>
                <w:bCs/>
                <w:i/>
                <w:szCs w:val="20"/>
                <w:lang w:val="en-US" w:eastAsia="ru-RU"/>
              </w:rPr>
              <w:t>Volume of services provided,</w:t>
            </w:r>
          </w:p>
          <w:p w:rsidR="00EF0D7F" w:rsidRPr="00A3770A" w:rsidRDefault="00EF0D7F" w:rsidP="00711375">
            <w:pPr>
              <w:rPr>
                <w:rFonts w:ascii="Times New Roman" w:hAnsi="Times New Roman" w:cs="Times New Roman"/>
                <w:szCs w:val="20"/>
                <w:lang w:val="en-US"/>
              </w:rPr>
            </w:pPr>
            <w:r w:rsidRPr="00A3770A">
              <w:rPr>
                <w:rFonts w:ascii="Times New Roman" w:hAnsi="Times New Roman" w:cs="Times New Roman"/>
                <w:szCs w:val="20"/>
                <w:lang w:val="en-US"/>
              </w:rPr>
              <w:t>mln KZT</w:t>
            </w:r>
          </w:p>
        </w:tc>
        <w:tc>
          <w:tcPr>
            <w:tcW w:w="1135"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 xml:space="preserve">  3 922,2</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 xml:space="preserve">  4 154,7</w:t>
            </w:r>
          </w:p>
        </w:tc>
        <w:tc>
          <w:tcPr>
            <w:tcW w:w="113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 xml:space="preserve">  4 923,6</w:t>
            </w:r>
          </w:p>
        </w:tc>
        <w:tc>
          <w:tcPr>
            <w:tcW w:w="1124"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 xml:space="preserve">  5 136,2</w:t>
            </w:r>
          </w:p>
        </w:tc>
        <w:tc>
          <w:tcPr>
            <w:tcW w:w="1078" w:type="dxa"/>
            <w:vAlign w:val="center"/>
          </w:tcPr>
          <w:p w:rsidR="00EF0D7F" w:rsidRPr="00A3770A" w:rsidRDefault="00EF0D7F" w:rsidP="00711375">
            <w:pPr>
              <w:jc w:val="right"/>
              <w:rPr>
                <w:rFonts w:ascii="Times New Roman" w:hAnsi="Times New Roman" w:cs="Times New Roman"/>
                <w:szCs w:val="20"/>
                <w:lang w:val="en-US"/>
              </w:rPr>
            </w:pPr>
            <w:r w:rsidRPr="00A3770A">
              <w:rPr>
                <w:rFonts w:ascii="Times New Roman" w:hAnsi="Times New Roman" w:cs="Times New Roman"/>
                <w:szCs w:val="20"/>
                <w:lang w:val="en-US"/>
              </w:rPr>
              <w:t xml:space="preserve">  4 378,0</w:t>
            </w:r>
          </w:p>
        </w:tc>
        <w:tc>
          <w:tcPr>
            <w:tcW w:w="1058" w:type="dxa"/>
            <w:vAlign w:val="center"/>
          </w:tcPr>
          <w:p w:rsidR="00EF0D7F" w:rsidRPr="00A3770A" w:rsidRDefault="00EF0D7F" w:rsidP="00711375">
            <w:pPr>
              <w:jc w:val="right"/>
              <w:rPr>
                <w:rFonts w:ascii="Times New Roman" w:hAnsi="Times New Roman" w:cs="Times New Roman"/>
                <w:color w:val="000000"/>
                <w:szCs w:val="20"/>
                <w:lang w:val="en-US"/>
              </w:rPr>
            </w:pPr>
            <w:r w:rsidRPr="00A3770A">
              <w:rPr>
                <w:rFonts w:ascii="Times New Roman" w:hAnsi="Times New Roman" w:cs="Times New Roman"/>
                <w:color w:val="000000"/>
                <w:szCs w:val="20"/>
                <w:lang w:val="en-US"/>
              </w:rPr>
              <w:t xml:space="preserve"> 7 250,1</w:t>
            </w:r>
          </w:p>
        </w:tc>
        <w:tc>
          <w:tcPr>
            <w:tcW w:w="1134" w:type="dxa"/>
            <w:vAlign w:val="center"/>
          </w:tcPr>
          <w:p w:rsidR="00EF0D7F" w:rsidRPr="00A3770A" w:rsidRDefault="00EF0D7F" w:rsidP="00711375">
            <w:pPr>
              <w:jc w:val="right"/>
              <w:rPr>
                <w:rFonts w:ascii="Times New Roman" w:hAnsi="Times New Roman" w:cs="Times New Roman"/>
                <w:color w:val="000000"/>
                <w:szCs w:val="20"/>
                <w:lang w:val="en-US"/>
              </w:rPr>
            </w:pPr>
            <w:r w:rsidRPr="00A3770A">
              <w:rPr>
                <w:rFonts w:ascii="Times New Roman" w:hAnsi="Times New Roman" w:cs="Times New Roman"/>
                <w:color w:val="000000"/>
                <w:szCs w:val="20"/>
                <w:lang w:val="en-US"/>
              </w:rPr>
              <w:t xml:space="preserve"> 11 459,3</w:t>
            </w:r>
          </w:p>
        </w:tc>
        <w:tc>
          <w:tcPr>
            <w:tcW w:w="1134" w:type="dxa"/>
            <w:vAlign w:val="center"/>
          </w:tcPr>
          <w:p w:rsidR="00EF0D7F" w:rsidRPr="00A3770A" w:rsidRDefault="00EF0D7F" w:rsidP="00711375">
            <w:pPr>
              <w:jc w:val="right"/>
              <w:rPr>
                <w:rFonts w:ascii="Times New Roman" w:hAnsi="Times New Roman" w:cs="Times New Roman"/>
                <w:color w:val="000000"/>
                <w:szCs w:val="20"/>
                <w:lang w:val="en-US"/>
              </w:rPr>
            </w:pPr>
            <w:r w:rsidRPr="00A3770A">
              <w:rPr>
                <w:rFonts w:ascii="Times New Roman" w:hAnsi="Times New Roman" w:cs="Times New Roman"/>
                <w:color w:val="000000"/>
                <w:szCs w:val="20"/>
                <w:lang w:val="en-US"/>
              </w:rPr>
              <w:t xml:space="preserve"> 15 082,3</w:t>
            </w:r>
          </w:p>
        </w:tc>
        <w:tc>
          <w:tcPr>
            <w:tcW w:w="1134" w:type="dxa"/>
            <w:vAlign w:val="center"/>
          </w:tcPr>
          <w:p w:rsidR="00EF0D7F" w:rsidRPr="00A3770A" w:rsidRDefault="00EF0D7F" w:rsidP="00711375">
            <w:pPr>
              <w:jc w:val="right"/>
              <w:rPr>
                <w:rFonts w:ascii="Times New Roman" w:hAnsi="Times New Roman" w:cs="Times New Roman"/>
                <w:color w:val="000000"/>
                <w:szCs w:val="20"/>
                <w:lang w:val="en-US"/>
              </w:rPr>
            </w:pPr>
            <w:r w:rsidRPr="00A3770A">
              <w:rPr>
                <w:rFonts w:ascii="Times New Roman" w:hAnsi="Times New Roman" w:cs="Times New Roman"/>
                <w:color w:val="000000"/>
                <w:szCs w:val="20"/>
                <w:lang w:val="en-US"/>
              </w:rPr>
              <w:t xml:space="preserve"> 18 597,1</w:t>
            </w:r>
          </w:p>
        </w:tc>
        <w:tc>
          <w:tcPr>
            <w:tcW w:w="1134" w:type="dxa"/>
            <w:vAlign w:val="center"/>
          </w:tcPr>
          <w:p w:rsidR="00EF0D7F" w:rsidRPr="00A3770A" w:rsidRDefault="00EF0D7F" w:rsidP="00711375">
            <w:pPr>
              <w:jc w:val="right"/>
              <w:rPr>
                <w:rFonts w:ascii="Times New Roman" w:hAnsi="Times New Roman" w:cs="Times New Roman"/>
                <w:color w:val="000000"/>
                <w:szCs w:val="20"/>
                <w:lang w:val="en-US"/>
              </w:rPr>
            </w:pPr>
            <w:r w:rsidRPr="00A3770A">
              <w:rPr>
                <w:rFonts w:ascii="Times New Roman" w:hAnsi="Times New Roman" w:cs="Times New Roman"/>
                <w:color w:val="000000"/>
                <w:szCs w:val="20"/>
                <w:lang w:val="en-US"/>
              </w:rPr>
              <w:t xml:space="preserve"> 20 635,2</w:t>
            </w:r>
          </w:p>
        </w:tc>
        <w:tc>
          <w:tcPr>
            <w:tcW w:w="1560" w:type="dxa"/>
            <w:vAlign w:val="center"/>
          </w:tcPr>
          <w:p w:rsidR="00EF0D7F" w:rsidRPr="00A3770A" w:rsidRDefault="00EF0D7F" w:rsidP="00711375">
            <w:pPr>
              <w:jc w:val="right"/>
              <w:rPr>
                <w:rFonts w:ascii="Times New Roman" w:hAnsi="Times New Roman" w:cs="Times New Roman"/>
                <w:color w:val="000000"/>
                <w:szCs w:val="20"/>
                <w:lang w:val="en-US"/>
              </w:rPr>
            </w:pPr>
            <w:r w:rsidRPr="00A3770A">
              <w:rPr>
                <w:rFonts w:ascii="Times New Roman" w:hAnsi="Times New Roman" w:cs="Times New Roman"/>
                <w:color w:val="000000"/>
                <w:szCs w:val="20"/>
                <w:lang w:val="en-US"/>
              </w:rPr>
              <w:t>426,3</w:t>
            </w:r>
          </w:p>
        </w:tc>
      </w:tr>
      <w:tr w:rsidR="00EF0D7F" w:rsidRPr="00A3770A" w:rsidTr="00332D0F">
        <w:trPr>
          <w:trHeight w:val="126"/>
        </w:trPr>
        <w:tc>
          <w:tcPr>
            <w:tcW w:w="13036" w:type="dxa"/>
            <w:gridSpan w:val="12"/>
            <w:vAlign w:val="center"/>
          </w:tcPr>
          <w:p w:rsidR="00EF0D7F" w:rsidRPr="00A3770A" w:rsidRDefault="0010683E" w:rsidP="0010683E">
            <w:pPr>
              <w:ind w:left="77" w:firstLine="667"/>
              <w:rPr>
                <w:rFonts w:ascii="Times New Roman" w:hAnsi="Times New Roman" w:cs="Times New Roman"/>
                <w:szCs w:val="20"/>
                <w:lang w:val="en-US"/>
              </w:rPr>
            </w:pPr>
            <w:r w:rsidRPr="00A3770A">
              <w:rPr>
                <w:rStyle w:val="rynqvb"/>
                <w:rFonts w:ascii="Times New Roman" w:hAnsi="Times New Roman" w:cs="Times New Roman"/>
                <w:lang w:val="en"/>
              </w:rPr>
              <w:t>Note</w:t>
            </w:r>
            <w:r w:rsidRPr="00A3770A">
              <w:rPr>
                <w:rFonts w:ascii="Times New Roman" w:eastAsia="Times New Roman" w:hAnsi="Times New Roman" w:cs="Times New Roman"/>
                <w:bCs/>
                <w:lang w:val="en-US" w:eastAsia="ru-RU"/>
              </w:rPr>
              <w:t xml:space="preserve"> –</w:t>
            </w:r>
            <w:r w:rsidR="00EF0D7F" w:rsidRPr="00A3770A">
              <w:rPr>
                <w:rFonts w:ascii="Times New Roman" w:eastAsia="Times New Roman" w:hAnsi="Times New Roman" w:cs="Times New Roman"/>
                <w:bCs/>
                <w:szCs w:val="20"/>
                <w:lang w:val="en-US" w:eastAsia="ru-RU"/>
              </w:rPr>
              <w:t xml:space="preserve"> Compiled </w:t>
            </w:r>
            <w:r w:rsidR="007A3EEB" w:rsidRPr="00A3770A">
              <w:rPr>
                <w:rFonts w:ascii="Times New Roman" w:eastAsia="Times New Roman" w:hAnsi="Times New Roman" w:cs="Times New Roman"/>
                <w:bCs/>
                <w:szCs w:val="20"/>
                <w:lang w:val="en-US" w:eastAsia="ru-RU"/>
              </w:rPr>
              <w:t>by the author based on data</w:t>
            </w:r>
          </w:p>
        </w:tc>
        <w:tc>
          <w:tcPr>
            <w:tcW w:w="1560" w:type="dxa"/>
          </w:tcPr>
          <w:p w:rsidR="00EF0D7F" w:rsidRPr="00A3770A" w:rsidRDefault="00EF0D7F" w:rsidP="00711375">
            <w:pPr>
              <w:ind w:left="77"/>
              <w:rPr>
                <w:rFonts w:ascii="Times New Roman" w:eastAsia="Times New Roman" w:hAnsi="Times New Roman" w:cs="Times New Roman"/>
                <w:bCs/>
                <w:szCs w:val="20"/>
                <w:lang w:val="en-US" w:eastAsia="ru-RU"/>
              </w:rPr>
            </w:pPr>
          </w:p>
        </w:tc>
      </w:tr>
    </w:tbl>
    <w:p w:rsidR="00EF0D7F" w:rsidRPr="00A3770A" w:rsidRDefault="00EF0D7F" w:rsidP="00EF0D7F">
      <w:pPr>
        <w:spacing w:after="0" w:line="240" w:lineRule="auto"/>
        <w:ind w:firstLine="454"/>
        <w:jc w:val="both"/>
        <w:rPr>
          <w:rFonts w:ascii="Times New Roman" w:eastAsia="Times New Roman" w:hAnsi="Times New Roman" w:cs="Times New Roman"/>
          <w:sz w:val="28"/>
          <w:szCs w:val="28"/>
          <w:lang w:val="en-US" w:eastAsia="ru-RU"/>
        </w:rPr>
      </w:pPr>
    </w:p>
    <w:p w:rsidR="00EF0D7F" w:rsidRPr="00A3770A" w:rsidRDefault="00EF0D7F">
      <w:pPr>
        <w:rPr>
          <w:rFonts w:ascii="Times New Roman" w:hAnsi="Times New Roman" w:cs="Times New Roman"/>
          <w:b/>
          <w:sz w:val="28"/>
          <w:szCs w:val="24"/>
          <w:lang w:val="en-US"/>
        </w:rPr>
      </w:pPr>
    </w:p>
    <w:p w:rsidR="004F0D89" w:rsidRPr="00A3770A" w:rsidRDefault="004F0D89" w:rsidP="004F0D89">
      <w:pPr>
        <w:spacing w:after="0" w:line="240" w:lineRule="auto"/>
        <w:jc w:val="right"/>
        <w:rPr>
          <w:rFonts w:ascii="Times New Roman" w:hAnsi="Times New Roman" w:cs="Times New Roman"/>
          <w:b/>
          <w:sz w:val="28"/>
          <w:szCs w:val="24"/>
          <w:lang w:val="en-US"/>
        </w:rPr>
      </w:pPr>
    </w:p>
    <w:p w:rsidR="004F0D89" w:rsidRPr="00A3770A" w:rsidRDefault="004F0D89" w:rsidP="004F0D89">
      <w:pPr>
        <w:spacing w:after="0" w:line="240" w:lineRule="auto"/>
        <w:rPr>
          <w:rFonts w:ascii="Times New Roman" w:hAnsi="Times New Roman" w:cs="Times New Roman"/>
          <w:sz w:val="24"/>
          <w:szCs w:val="24"/>
          <w:lang w:val="en-US"/>
        </w:rPr>
      </w:pPr>
    </w:p>
    <w:p w:rsidR="00332D0F" w:rsidRPr="00A3770A" w:rsidRDefault="00332D0F">
      <w:pPr>
        <w:rPr>
          <w:rFonts w:ascii="Times New Roman" w:hAnsi="Times New Roman" w:cs="Times New Roman"/>
          <w:sz w:val="28"/>
          <w:szCs w:val="20"/>
          <w:lang w:val="en-US"/>
        </w:rPr>
      </w:pPr>
      <w:r w:rsidRPr="00A3770A">
        <w:rPr>
          <w:rFonts w:ascii="Times New Roman" w:hAnsi="Times New Roman" w:cs="Times New Roman"/>
          <w:sz w:val="28"/>
          <w:szCs w:val="20"/>
          <w:lang w:val="en-US"/>
        </w:rPr>
        <w:br w:type="page"/>
      </w:r>
    </w:p>
    <w:p w:rsidR="00332D0F" w:rsidRPr="00A3770A" w:rsidRDefault="00573A45" w:rsidP="00573A45">
      <w:pPr>
        <w:spacing w:after="0" w:line="240" w:lineRule="auto"/>
        <w:jc w:val="center"/>
        <w:rPr>
          <w:rFonts w:ascii="Times New Roman" w:hAnsi="Times New Roman" w:cs="Times New Roman"/>
          <w:b/>
          <w:sz w:val="28"/>
          <w:szCs w:val="24"/>
          <w:lang w:val="en-US"/>
        </w:rPr>
      </w:pPr>
      <w:r w:rsidRPr="00A3770A">
        <w:rPr>
          <w:rFonts w:ascii="Times New Roman" w:hAnsi="Times New Roman" w:cs="Times New Roman"/>
          <w:b/>
          <w:sz w:val="28"/>
          <w:szCs w:val="24"/>
          <w:lang w:val="en-US"/>
        </w:rPr>
        <w:lastRenderedPageBreak/>
        <w:t>APPENDIX E</w:t>
      </w:r>
    </w:p>
    <w:p w:rsidR="00332D0F" w:rsidRPr="00A3770A" w:rsidRDefault="00332D0F" w:rsidP="00332D0F">
      <w:pPr>
        <w:spacing w:after="0" w:line="240" w:lineRule="auto"/>
        <w:jc w:val="right"/>
        <w:rPr>
          <w:rFonts w:ascii="Times New Roman" w:hAnsi="Times New Roman" w:cs="Times New Roman"/>
          <w:b/>
          <w:sz w:val="28"/>
          <w:szCs w:val="24"/>
          <w:lang w:val="en-US"/>
        </w:rPr>
      </w:pPr>
    </w:p>
    <w:p w:rsidR="00332D0F" w:rsidRPr="00A3770A" w:rsidRDefault="0010683E" w:rsidP="0010683E">
      <w:pPr>
        <w:spacing w:after="0" w:line="240" w:lineRule="auto"/>
        <w:jc w:val="both"/>
        <w:rPr>
          <w:rFonts w:ascii="Times New Roman" w:eastAsia="Times New Roman" w:hAnsi="Times New Roman" w:cs="Times New Roman"/>
          <w:bCs/>
          <w:sz w:val="28"/>
          <w:szCs w:val="28"/>
          <w:lang w:val="en-US" w:eastAsia="ru-RU"/>
        </w:rPr>
      </w:pPr>
      <w:r w:rsidRPr="00A3770A">
        <w:rPr>
          <w:rFonts w:ascii="Times New Roman" w:eastAsia="Times New Roman" w:hAnsi="Times New Roman" w:cs="Times New Roman"/>
          <w:bCs/>
          <w:sz w:val="28"/>
          <w:szCs w:val="28"/>
          <w:lang w:val="en-US" w:eastAsia="ru-RU"/>
        </w:rPr>
        <w:t xml:space="preserve">Table E.1 – </w:t>
      </w:r>
      <w:r w:rsidR="00332D0F" w:rsidRPr="00A3770A">
        <w:rPr>
          <w:rFonts w:ascii="Times New Roman" w:eastAsia="Times New Roman" w:hAnsi="Times New Roman" w:cs="Times New Roman"/>
          <w:bCs/>
          <w:sz w:val="28"/>
          <w:szCs w:val="28"/>
          <w:lang w:val="en-US" w:eastAsia="ru-RU"/>
        </w:rPr>
        <w:t>Development and utilisation of accommodation facilities in the Mangistau region (2016-2025)</w:t>
      </w:r>
    </w:p>
    <w:p w:rsidR="00332D0F" w:rsidRPr="00A3770A" w:rsidRDefault="00332D0F" w:rsidP="00332D0F">
      <w:pPr>
        <w:spacing w:after="0" w:line="240" w:lineRule="auto"/>
        <w:ind w:firstLine="454"/>
        <w:jc w:val="both"/>
        <w:rPr>
          <w:rFonts w:ascii="Times New Roman" w:eastAsia="Times New Roman" w:hAnsi="Times New Roman" w:cs="Times New Roman"/>
          <w:bCs/>
          <w:sz w:val="16"/>
          <w:szCs w:val="16"/>
          <w:lang w:val="en-US" w:eastAsia="ru-RU"/>
        </w:rPr>
      </w:pPr>
    </w:p>
    <w:tbl>
      <w:tblPr>
        <w:tblStyle w:val="a6"/>
        <w:tblW w:w="14557" w:type="dxa"/>
        <w:tblLook w:val="04A0" w:firstRow="1" w:lastRow="0" w:firstColumn="1" w:lastColumn="0" w:noHBand="0" w:noVBand="1"/>
      </w:tblPr>
      <w:tblGrid>
        <w:gridCol w:w="1980"/>
        <w:gridCol w:w="1134"/>
        <w:gridCol w:w="1134"/>
        <w:gridCol w:w="1134"/>
        <w:gridCol w:w="1134"/>
        <w:gridCol w:w="1134"/>
        <w:gridCol w:w="1134"/>
        <w:gridCol w:w="1134"/>
        <w:gridCol w:w="1134"/>
        <w:gridCol w:w="1134"/>
        <w:gridCol w:w="1134"/>
        <w:gridCol w:w="1237"/>
      </w:tblGrid>
      <w:tr w:rsidR="00332D0F" w:rsidRPr="00A3770A" w:rsidTr="00711375">
        <w:tc>
          <w:tcPr>
            <w:tcW w:w="1980" w:type="dxa"/>
            <w:vAlign w:val="center"/>
          </w:tcPr>
          <w:p w:rsidR="00332D0F" w:rsidRPr="00A3770A" w:rsidRDefault="00332D0F" w:rsidP="00711375">
            <w:pPr>
              <w:pStyle w:val="a3"/>
              <w:spacing w:before="0" w:beforeAutospacing="0" w:after="0" w:afterAutospacing="0"/>
              <w:jc w:val="center"/>
              <w:rPr>
                <w:rStyle w:val="ac"/>
                <w:b w:val="0"/>
                <w:sz w:val="22"/>
                <w:szCs w:val="22"/>
                <w:lang w:val="en-US"/>
              </w:rPr>
            </w:pPr>
            <w:r w:rsidRPr="00A3770A">
              <w:rPr>
                <w:rStyle w:val="ac"/>
                <w:b w:val="0"/>
                <w:sz w:val="22"/>
                <w:szCs w:val="22"/>
                <w:lang w:val="en-US"/>
              </w:rPr>
              <w:t>Period</w:t>
            </w:r>
          </w:p>
        </w:tc>
        <w:tc>
          <w:tcPr>
            <w:tcW w:w="1134" w:type="dxa"/>
            <w:vAlign w:val="center"/>
          </w:tcPr>
          <w:p w:rsidR="00332D0F" w:rsidRPr="00A3770A" w:rsidRDefault="00332D0F" w:rsidP="00711375">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2016</w:t>
            </w:r>
            <w:r w:rsidR="0010683E" w:rsidRPr="00A3770A">
              <w:rPr>
                <w:rFonts w:ascii="Times New Roman" w:hAnsi="Times New Roman" w:cs="Times New Roman"/>
                <w:lang w:val="en"/>
              </w:rPr>
              <w:t xml:space="preserve"> </w:t>
            </w:r>
            <w:r w:rsidR="0010683E" w:rsidRPr="00A3770A">
              <w:rPr>
                <w:rStyle w:val="rynqvb"/>
                <w:rFonts w:ascii="Times New Roman" w:hAnsi="Times New Roman" w:cs="Times New Roman"/>
                <w:lang w:val="en"/>
              </w:rPr>
              <w:t>year</w:t>
            </w:r>
          </w:p>
        </w:tc>
        <w:tc>
          <w:tcPr>
            <w:tcW w:w="1134" w:type="dxa"/>
            <w:vAlign w:val="center"/>
          </w:tcPr>
          <w:p w:rsidR="00332D0F" w:rsidRPr="00A3770A" w:rsidRDefault="00332D0F" w:rsidP="00711375">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2017</w:t>
            </w:r>
            <w:r w:rsidR="0010683E" w:rsidRPr="00A3770A">
              <w:rPr>
                <w:rFonts w:ascii="Times New Roman" w:hAnsi="Times New Roman" w:cs="Times New Roman"/>
                <w:lang w:val="en"/>
              </w:rPr>
              <w:t xml:space="preserve"> </w:t>
            </w:r>
            <w:r w:rsidR="0010683E" w:rsidRPr="00A3770A">
              <w:rPr>
                <w:rStyle w:val="rynqvb"/>
                <w:rFonts w:ascii="Times New Roman" w:hAnsi="Times New Roman" w:cs="Times New Roman"/>
                <w:lang w:val="en"/>
              </w:rPr>
              <w:t>year</w:t>
            </w:r>
          </w:p>
        </w:tc>
        <w:tc>
          <w:tcPr>
            <w:tcW w:w="1134" w:type="dxa"/>
            <w:vAlign w:val="center"/>
          </w:tcPr>
          <w:p w:rsidR="00332D0F" w:rsidRPr="00A3770A" w:rsidRDefault="00332D0F" w:rsidP="00711375">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2018</w:t>
            </w:r>
            <w:r w:rsidR="0010683E" w:rsidRPr="00A3770A">
              <w:rPr>
                <w:rFonts w:ascii="Times New Roman" w:hAnsi="Times New Roman" w:cs="Times New Roman"/>
                <w:lang w:val="en"/>
              </w:rPr>
              <w:t xml:space="preserve"> </w:t>
            </w:r>
            <w:r w:rsidR="0010683E" w:rsidRPr="00A3770A">
              <w:rPr>
                <w:rStyle w:val="rynqvb"/>
                <w:rFonts w:ascii="Times New Roman" w:hAnsi="Times New Roman" w:cs="Times New Roman"/>
                <w:lang w:val="en"/>
              </w:rPr>
              <w:t>year</w:t>
            </w:r>
          </w:p>
        </w:tc>
        <w:tc>
          <w:tcPr>
            <w:tcW w:w="1134" w:type="dxa"/>
            <w:vAlign w:val="center"/>
          </w:tcPr>
          <w:p w:rsidR="00332D0F" w:rsidRPr="00A3770A" w:rsidRDefault="00332D0F" w:rsidP="00711375">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2019</w:t>
            </w:r>
            <w:r w:rsidR="0010683E" w:rsidRPr="00A3770A">
              <w:rPr>
                <w:rFonts w:ascii="Times New Roman" w:hAnsi="Times New Roman" w:cs="Times New Roman"/>
                <w:lang w:val="en"/>
              </w:rPr>
              <w:t xml:space="preserve"> </w:t>
            </w:r>
            <w:r w:rsidR="0010683E" w:rsidRPr="00A3770A">
              <w:rPr>
                <w:rStyle w:val="rynqvb"/>
                <w:rFonts w:ascii="Times New Roman" w:hAnsi="Times New Roman" w:cs="Times New Roman"/>
                <w:lang w:val="en"/>
              </w:rPr>
              <w:t>year</w:t>
            </w:r>
          </w:p>
        </w:tc>
        <w:tc>
          <w:tcPr>
            <w:tcW w:w="1134" w:type="dxa"/>
            <w:vAlign w:val="center"/>
          </w:tcPr>
          <w:p w:rsidR="00332D0F" w:rsidRPr="00A3770A" w:rsidRDefault="00332D0F" w:rsidP="00711375">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2020</w:t>
            </w:r>
            <w:r w:rsidR="0010683E" w:rsidRPr="00A3770A">
              <w:rPr>
                <w:rFonts w:ascii="Times New Roman" w:hAnsi="Times New Roman" w:cs="Times New Roman"/>
                <w:lang w:val="en"/>
              </w:rPr>
              <w:t xml:space="preserve"> </w:t>
            </w:r>
            <w:r w:rsidR="0010683E" w:rsidRPr="00A3770A">
              <w:rPr>
                <w:rStyle w:val="rynqvb"/>
                <w:rFonts w:ascii="Times New Roman" w:hAnsi="Times New Roman" w:cs="Times New Roman"/>
                <w:lang w:val="en"/>
              </w:rPr>
              <w:t>year</w:t>
            </w:r>
          </w:p>
        </w:tc>
        <w:tc>
          <w:tcPr>
            <w:tcW w:w="1134" w:type="dxa"/>
            <w:vAlign w:val="center"/>
          </w:tcPr>
          <w:p w:rsidR="00332D0F" w:rsidRPr="00A3770A" w:rsidRDefault="00332D0F" w:rsidP="00711375">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2021</w:t>
            </w:r>
            <w:r w:rsidR="0010683E" w:rsidRPr="00A3770A">
              <w:rPr>
                <w:rFonts w:ascii="Times New Roman" w:hAnsi="Times New Roman" w:cs="Times New Roman"/>
                <w:lang w:val="en"/>
              </w:rPr>
              <w:t xml:space="preserve"> </w:t>
            </w:r>
            <w:r w:rsidR="0010683E" w:rsidRPr="00A3770A">
              <w:rPr>
                <w:rStyle w:val="rynqvb"/>
                <w:rFonts w:ascii="Times New Roman" w:hAnsi="Times New Roman" w:cs="Times New Roman"/>
                <w:lang w:val="en"/>
              </w:rPr>
              <w:t>year</w:t>
            </w:r>
          </w:p>
        </w:tc>
        <w:tc>
          <w:tcPr>
            <w:tcW w:w="1134" w:type="dxa"/>
            <w:vAlign w:val="center"/>
          </w:tcPr>
          <w:p w:rsidR="00332D0F" w:rsidRPr="00A3770A" w:rsidRDefault="00332D0F" w:rsidP="00711375">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2022</w:t>
            </w:r>
            <w:r w:rsidR="0010683E" w:rsidRPr="00A3770A">
              <w:rPr>
                <w:rFonts w:ascii="Times New Roman" w:hAnsi="Times New Roman" w:cs="Times New Roman"/>
                <w:lang w:val="en"/>
              </w:rPr>
              <w:t xml:space="preserve"> </w:t>
            </w:r>
            <w:r w:rsidR="0010683E" w:rsidRPr="00A3770A">
              <w:rPr>
                <w:rStyle w:val="rynqvb"/>
                <w:rFonts w:ascii="Times New Roman" w:hAnsi="Times New Roman" w:cs="Times New Roman"/>
                <w:lang w:val="en"/>
              </w:rPr>
              <w:t>year</w:t>
            </w:r>
          </w:p>
        </w:tc>
        <w:tc>
          <w:tcPr>
            <w:tcW w:w="1134" w:type="dxa"/>
            <w:vAlign w:val="center"/>
          </w:tcPr>
          <w:p w:rsidR="00332D0F" w:rsidRPr="00A3770A" w:rsidRDefault="00332D0F" w:rsidP="00711375">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2023</w:t>
            </w:r>
            <w:r w:rsidR="0010683E" w:rsidRPr="00A3770A">
              <w:rPr>
                <w:rFonts w:ascii="Times New Roman" w:hAnsi="Times New Roman" w:cs="Times New Roman"/>
                <w:lang w:val="en"/>
              </w:rPr>
              <w:t xml:space="preserve"> </w:t>
            </w:r>
            <w:r w:rsidR="0010683E" w:rsidRPr="00A3770A">
              <w:rPr>
                <w:rStyle w:val="rynqvb"/>
                <w:rFonts w:ascii="Times New Roman" w:hAnsi="Times New Roman" w:cs="Times New Roman"/>
                <w:lang w:val="en"/>
              </w:rPr>
              <w:t>year</w:t>
            </w:r>
          </w:p>
        </w:tc>
        <w:tc>
          <w:tcPr>
            <w:tcW w:w="1134" w:type="dxa"/>
            <w:vAlign w:val="center"/>
          </w:tcPr>
          <w:p w:rsidR="00332D0F" w:rsidRPr="00A3770A" w:rsidRDefault="00332D0F" w:rsidP="00711375">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2024</w:t>
            </w:r>
            <w:r w:rsidR="0010683E" w:rsidRPr="00A3770A">
              <w:rPr>
                <w:rFonts w:ascii="Times New Roman" w:hAnsi="Times New Roman" w:cs="Times New Roman"/>
                <w:lang w:val="en"/>
              </w:rPr>
              <w:t xml:space="preserve"> </w:t>
            </w:r>
            <w:r w:rsidR="0010683E" w:rsidRPr="00A3770A">
              <w:rPr>
                <w:rStyle w:val="rynqvb"/>
                <w:rFonts w:ascii="Times New Roman" w:hAnsi="Times New Roman" w:cs="Times New Roman"/>
                <w:lang w:val="en"/>
              </w:rPr>
              <w:t>year</w:t>
            </w:r>
          </w:p>
        </w:tc>
        <w:tc>
          <w:tcPr>
            <w:tcW w:w="1134" w:type="dxa"/>
            <w:vAlign w:val="center"/>
          </w:tcPr>
          <w:p w:rsidR="00332D0F" w:rsidRPr="00A3770A" w:rsidRDefault="00332D0F" w:rsidP="00711375">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 xml:space="preserve">2025 </w:t>
            </w:r>
            <w:r w:rsidR="0010683E" w:rsidRPr="00A3770A">
              <w:rPr>
                <w:rStyle w:val="rynqvb"/>
                <w:rFonts w:ascii="Times New Roman" w:hAnsi="Times New Roman" w:cs="Times New Roman"/>
                <w:lang w:val="en"/>
              </w:rPr>
              <w:t>year</w:t>
            </w:r>
          </w:p>
        </w:tc>
        <w:tc>
          <w:tcPr>
            <w:tcW w:w="1237" w:type="dxa"/>
          </w:tcPr>
          <w:p w:rsidR="00332D0F" w:rsidRPr="00A3770A" w:rsidRDefault="00332D0F" w:rsidP="00711375">
            <w:pPr>
              <w:jc w:val="center"/>
              <w:rPr>
                <w:rFonts w:ascii="Times New Roman" w:hAnsi="Times New Roman" w:cs="Times New Roman"/>
                <w:bCs/>
                <w:color w:val="000000"/>
                <w:lang w:val="en-US"/>
              </w:rPr>
            </w:pPr>
            <w:r w:rsidRPr="00A3770A">
              <w:rPr>
                <w:rFonts w:ascii="Times New Roman" w:hAnsi="Times New Roman" w:cs="Times New Roman"/>
                <w:bCs/>
                <w:color w:val="000000"/>
                <w:lang w:val="en-US"/>
              </w:rPr>
              <w:t xml:space="preserve">2016-2025 </w:t>
            </w:r>
            <w:r w:rsidR="0010683E" w:rsidRPr="00A3770A">
              <w:rPr>
                <w:rStyle w:val="rynqvb"/>
                <w:rFonts w:ascii="Times New Roman" w:hAnsi="Times New Roman" w:cs="Times New Roman"/>
                <w:lang w:val="en"/>
              </w:rPr>
              <w:t>years</w:t>
            </w:r>
            <w:r w:rsidR="0010683E" w:rsidRPr="00A3770A">
              <w:rPr>
                <w:rFonts w:ascii="Times New Roman" w:hAnsi="Times New Roman" w:cs="Times New Roman"/>
                <w:bCs/>
                <w:color w:val="000000"/>
                <w:lang w:val="en-US"/>
              </w:rPr>
              <w:t xml:space="preserve"> </w:t>
            </w:r>
            <w:r w:rsidRPr="00A3770A">
              <w:rPr>
                <w:rFonts w:ascii="Times New Roman" w:hAnsi="Times New Roman" w:cs="Times New Roman"/>
                <w:bCs/>
                <w:color w:val="000000"/>
                <w:lang w:val="en-US"/>
              </w:rPr>
              <w:t>(%)</w:t>
            </w:r>
          </w:p>
        </w:tc>
      </w:tr>
      <w:tr w:rsidR="00332D0F" w:rsidRPr="00A3770A" w:rsidTr="00332D0F">
        <w:trPr>
          <w:trHeight w:val="587"/>
        </w:trPr>
        <w:tc>
          <w:tcPr>
            <w:tcW w:w="1980" w:type="dxa"/>
            <w:vAlign w:val="center"/>
          </w:tcPr>
          <w:p w:rsidR="00332D0F" w:rsidRPr="00A3770A" w:rsidRDefault="00332D0F" w:rsidP="00711375">
            <w:pPr>
              <w:rPr>
                <w:rFonts w:ascii="Times New Roman" w:hAnsi="Times New Roman" w:cs="Times New Roman"/>
                <w:bCs/>
                <w:lang w:val="en-US"/>
              </w:rPr>
            </w:pPr>
            <w:r w:rsidRPr="00A3770A">
              <w:rPr>
                <w:rFonts w:ascii="Times New Roman" w:hAnsi="Times New Roman" w:cs="Times New Roman"/>
                <w:bCs/>
                <w:lang w:val="en-US"/>
              </w:rPr>
              <w:t>Accommodation facilities, units</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83</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78</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82</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92</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91</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97</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99</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101</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106</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104</w:t>
            </w:r>
          </w:p>
        </w:tc>
        <w:tc>
          <w:tcPr>
            <w:tcW w:w="1237"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25,3</w:t>
            </w:r>
          </w:p>
        </w:tc>
      </w:tr>
      <w:tr w:rsidR="00332D0F" w:rsidRPr="00A3770A" w:rsidTr="00332D0F">
        <w:trPr>
          <w:trHeight w:val="581"/>
        </w:trPr>
        <w:tc>
          <w:tcPr>
            <w:tcW w:w="1980" w:type="dxa"/>
            <w:vAlign w:val="center"/>
          </w:tcPr>
          <w:p w:rsidR="00332D0F" w:rsidRPr="00A3770A" w:rsidRDefault="00332D0F" w:rsidP="00711375">
            <w:pPr>
              <w:rPr>
                <w:rFonts w:ascii="Times New Roman" w:hAnsi="Times New Roman" w:cs="Times New Roman"/>
                <w:lang w:val="en-US"/>
              </w:rPr>
            </w:pPr>
            <w:r w:rsidRPr="00A3770A">
              <w:rPr>
                <w:rFonts w:ascii="Times New Roman" w:hAnsi="Times New Roman" w:cs="Times New Roman"/>
                <w:lang w:val="en-US"/>
              </w:rPr>
              <w:t>Rooms, units</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3 035</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2 857</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2 962</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3 226</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3 672</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3 785</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3 812</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4 066</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4 174</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4 055</w:t>
            </w:r>
          </w:p>
        </w:tc>
        <w:tc>
          <w:tcPr>
            <w:tcW w:w="1237"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33,6</w:t>
            </w:r>
          </w:p>
        </w:tc>
      </w:tr>
      <w:tr w:rsidR="00332D0F" w:rsidRPr="00A3770A" w:rsidTr="00332D0F">
        <w:trPr>
          <w:trHeight w:val="547"/>
        </w:trPr>
        <w:tc>
          <w:tcPr>
            <w:tcW w:w="1980" w:type="dxa"/>
            <w:vAlign w:val="center"/>
          </w:tcPr>
          <w:p w:rsidR="00332D0F" w:rsidRPr="00A3770A" w:rsidRDefault="00332D0F" w:rsidP="00711375">
            <w:pPr>
              <w:rPr>
                <w:rFonts w:ascii="Times New Roman" w:eastAsia="Times New Roman" w:hAnsi="Times New Roman" w:cs="Times New Roman"/>
                <w:bCs/>
                <w:lang w:val="en-US" w:eastAsia="ru-RU"/>
              </w:rPr>
            </w:pPr>
            <w:r w:rsidRPr="00A3770A">
              <w:rPr>
                <w:rFonts w:ascii="Times New Roman" w:eastAsia="Times New Roman" w:hAnsi="Times New Roman" w:cs="Times New Roman"/>
                <w:bCs/>
                <w:lang w:val="en-US" w:eastAsia="ru-RU"/>
              </w:rPr>
              <w:t>Bed capacity, beds</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5 462</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5 241</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5 204</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5 811</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6 822</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7 174</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7 445</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8 148</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8 665</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8 690</w:t>
            </w:r>
          </w:p>
        </w:tc>
        <w:tc>
          <w:tcPr>
            <w:tcW w:w="1237"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59,1</w:t>
            </w:r>
          </w:p>
        </w:tc>
      </w:tr>
      <w:tr w:rsidR="00332D0F" w:rsidRPr="00A3770A" w:rsidTr="00332D0F">
        <w:trPr>
          <w:trHeight w:val="697"/>
        </w:trPr>
        <w:tc>
          <w:tcPr>
            <w:tcW w:w="1980" w:type="dxa"/>
            <w:vAlign w:val="center"/>
          </w:tcPr>
          <w:p w:rsidR="00332D0F" w:rsidRPr="00A3770A" w:rsidRDefault="00332D0F" w:rsidP="00711375">
            <w:pPr>
              <w:rPr>
                <w:rFonts w:ascii="Times New Roman" w:hAnsi="Times New Roman" w:cs="Times New Roman"/>
                <w:lang w:val="en-US"/>
              </w:rPr>
            </w:pPr>
            <w:r w:rsidRPr="00A3770A">
              <w:rPr>
                <w:rFonts w:ascii="Times New Roman" w:hAnsi="Times New Roman" w:cs="Times New Roman"/>
                <w:lang w:val="en-US"/>
              </w:rPr>
              <w:t>Bed-nights provided, bed-day</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287 843</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284 629</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342 030</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333 880</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251 626</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417 221</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420 161</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482 140</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581 591</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594 785</w:t>
            </w:r>
          </w:p>
        </w:tc>
        <w:tc>
          <w:tcPr>
            <w:tcW w:w="1237"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106,6</w:t>
            </w:r>
          </w:p>
        </w:tc>
      </w:tr>
      <w:tr w:rsidR="00332D0F" w:rsidRPr="00A3770A" w:rsidTr="00332D0F">
        <w:trPr>
          <w:trHeight w:val="551"/>
        </w:trPr>
        <w:tc>
          <w:tcPr>
            <w:tcW w:w="1980" w:type="dxa"/>
            <w:vAlign w:val="center"/>
          </w:tcPr>
          <w:p w:rsidR="00332D0F" w:rsidRPr="00A3770A" w:rsidRDefault="00332D0F" w:rsidP="00711375">
            <w:pPr>
              <w:rPr>
                <w:rFonts w:ascii="Times New Roman" w:hAnsi="Times New Roman" w:cs="Times New Roman"/>
                <w:lang w:val="en-US"/>
              </w:rPr>
            </w:pPr>
            <w:r w:rsidRPr="00A3770A">
              <w:rPr>
                <w:rFonts w:ascii="Times New Roman" w:hAnsi="Times New Roman" w:cs="Times New Roman"/>
                <w:lang w:val="en-US"/>
              </w:rPr>
              <w:t>Occupancy rate, %</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20,7</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21,8</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25,2</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21,0</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19,4</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23,6</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22,6</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22,7</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23,7</w:t>
            </w:r>
          </w:p>
        </w:tc>
        <w:tc>
          <w:tcPr>
            <w:tcW w:w="1134"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24,8</w:t>
            </w:r>
          </w:p>
        </w:tc>
        <w:tc>
          <w:tcPr>
            <w:tcW w:w="1237" w:type="dxa"/>
            <w:vAlign w:val="center"/>
          </w:tcPr>
          <w:p w:rsidR="00332D0F" w:rsidRPr="00A3770A" w:rsidRDefault="00332D0F" w:rsidP="0010683E">
            <w:pPr>
              <w:jc w:val="center"/>
              <w:rPr>
                <w:rFonts w:ascii="Times New Roman" w:hAnsi="Times New Roman" w:cs="Times New Roman"/>
                <w:lang w:val="en-US"/>
              </w:rPr>
            </w:pPr>
            <w:r w:rsidRPr="00A3770A">
              <w:rPr>
                <w:rFonts w:ascii="Times New Roman" w:hAnsi="Times New Roman" w:cs="Times New Roman"/>
                <w:lang w:val="en-US"/>
              </w:rPr>
              <w:t>19,8</w:t>
            </w:r>
          </w:p>
        </w:tc>
      </w:tr>
      <w:tr w:rsidR="00332D0F" w:rsidRPr="00A3770A" w:rsidTr="00332D0F">
        <w:trPr>
          <w:trHeight w:val="275"/>
        </w:trPr>
        <w:tc>
          <w:tcPr>
            <w:tcW w:w="14557" w:type="dxa"/>
            <w:gridSpan w:val="12"/>
          </w:tcPr>
          <w:p w:rsidR="00332D0F" w:rsidRPr="00A3770A" w:rsidRDefault="0010683E" w:rsidP="0010683E">
            <w:pPr>
              <w:ind w:firstLine="744"/>
              <w:rPr>
                <w:rFonts w:ascii="Times New Roman" w:hAnsi="Times New Roman" w:cs="Times New Roman"/>
                <w:lang w:val="en-US"/>
              </w:rPr>
            </w:pPr>
            <w:r w:rsidRPr="00A3770A">
              <w:rPr>
                <w:rStyle w:val="rynqvb"/>
                <w:rFonts w:ascii="Times New Roman" w:hAnsi="Times New Roman" w:cs="Times New Roman"/>
                <w:lang w:val="en"/>
              </w:rPr>
              <w:t>Note</w:t>
            </w:r>
            <w:r w:rsidRPr="00A3770A">
              <w:rPr>
                <w:rFonts w:ascii="Times New Roman" w:eastAsia="Times New Roman" w:hAnsi="Times New Roman" w:cs="Times New Roman"/>
                <w:bCs/>
                <w:lang w:val="en-US" w:eastAsia="ru-RU"/>
              </w:rPr>
              <w:t xml:space="preserve"> –</w:t>
            </w:r>
            <w:r w:rsidR="00332D0F" w:rsidRPr="00A3770A">
              <w:rPr>
                <w:rFonts w:ascii="Times New Roman" w:eastAsia="Times New Roman" w:hAnsi="Times New Roman" w:cs="Times New Roman"/>
                <w:bCs/>
                <w:lang w:val="en-US" w:eastAsia="ru-RU"/>
              </w:rPr>
              <w:t xml:space="preserve"> Compiled </w:t>
            </w:r>
            <w:r w:rsidR="007A3EEB" w:rsidRPr="00A3770A">
              <w:rPr>
                <w:rFonts w:ascii="Times New Roman" w:eastAsia="Times New Roman" w:hAnsi="Times New Roman" w:cs="Times New Roman"/>
                <w:bCs/>
                <w:lang w:val="en-US" w:eastAsia="ru-RU"/>
              </w:rPr>
              <w:t>by the author based on data</w:t>
            </w:r>
          </w:p>
        </w:tc>
      </w:tr>
    </w:tbl>
    <w:p w:rsidR="00332D0F" w:rsidRPr="00A3770A" w:rsidRDefault="00332D0F" w:rsidP="00332D0F">
      <w:pPr>
        <w:spacing w:after="0" w:line="240" w:lineRule="auto"/>
        <w:ind w:firstLine="454"/>
        <w:jc w:val="both"/>
        <w:rPr>
          <w:rFonts w:ascii="Times New Roman" w:eastAsia="Times New Roman" w:hAnsi="Times New Roman" w:cs="Times New Roman"/>
          <w:bCs/>
          <w:sz w:val="28"/>
          <w:szCs w:val="28"/>
          <w:lang w:val="en-US" w:eastAsia="ru-RU"/>
        </w:rPr>
      </w:pPr>
    </w:p>
    <w:p w:rsidR="00332D0F" w:rsidRPr="00A3770A" w:rsidRDefault="00332D0F" w:rsidP="00332D0F">
      <w:pPr>
        <w:spacing w:after="0" w:line="240" w:lineRule="auto"/>
        <w:jc w:val="right"/>
        <w:rPr>
          <w:rFonts w:ascii="Times New Roman" w:hAnsi="Times New Roman" w:cs="Times New Roman"/>
          <w:b/>
          <w:sz w:val="28"/>
          <w:szCs w:val="24"/>
          <w:lang w:val="en-US"/>
        </w:rPr>
      </w:pPr>
    </w:p>
    <w:p w:rsidR="00332D0F" w:rsidRPr="00A3770A" w:rsidRDefault="00332D0F" w:rsidP="00332D0F">
      <w:pPr>
        <w:spacing w:after="0" w:line="240" w:lineRule="auto"/>
        <w:jc w:val="right"/>
        <w:rPr>
          <w:rFonts w:ascii="Times New Roman" w:hAnsi="Times New Roman" w:cs="Times New Roman"/>
          <w:b/>
          <w:sz w:val="28"/>
          <w:szCs w:val="24"/>
          <w:lang w:val="en-US"/>
        </w:rPr>
        <w:sectPr w:rsidR="00332D0F" w:rsidRPr="00A3770A" w:rsidSect="001C58BF">
          <w:footerReference w:type="default" r:id="rId83"/>
          <w:pgSz w:w="16838" w:h="11906" w:orient="landscape"/>
          <w:pgMar w:top="1701" w:right="1134" w:bottom="567" w:left="1134" w:header="709" w:footer="709" w:gutter="0"/>
          <w:cols w:space="708"/>
          <w:docGrid w:linePitch="360"/>
        </w:sectPr>
      </w:pPr>
    </w:p>
    <w:p w:rsidR="00332D0F" w:rsidRPr="00A3770A" w:rsidRDefault="00573A45" w:rsidP="00573A45">
      <w:pPr>
        <w:spacing w:after="0" w:line="240" w:lineRule="auto"/>
        <w:jc w:val="center"/>
        <w:rPr>
          <w:rFonts w:ascii="Times New Roman" w:hAnsi="Times New Roman" w:cs="Times New Roman"/>
          <w:b/>
          <w:sz w:val="28"/>
          <w:szCs w:val="24"/>
          <w:lang w:val="en-US"/>
        </w:rPr>
      </w:pPr>
      <w:r w:rsidRPr="00A3770A">
        <w:rPr>
          <w:rFonts w:ascii="Times New Roman" w:hAnsi="Times New Roman" w:cs="Times New Roman"/>
          <w:b/>
          <w:sz w:val="28"/>
          <w:szCs w:val="24"/>
          <w:lang w:val="en-US"/>
        </w:rPr>
        <w:lastRenderedPageBreak/>
        <w:t>APPENDIX F</w:t>
      </w:r>
    </w:p>
    <w:p w:rsidR="00332D0F" w:rsidRPr="00A3770A" w:rsidRDefault="00332D0F" w:rsidP="00332D0F">
      <w:pPr>
        <w:spacing w:after="0" w:line="240" w:lineRule="auto"/>
        <w:jc w:val="right"/>
        <w:rPr>
          <w:rFonts w:ascii="Times New Roman" w:hAnsi="Times New Roman" w:cs="Times New Roman"/>
          <w:b/>
          <w:sz w:val="28"/>
          <w:szCs w:val="24"/>
          <w:lang w:val="en-US"/>
        </w:rPr>
      </w:pPr>
    </w:p>
    <w:p w:rsidR="004F0D89" w:rsidRPr="00A3770A" w:rsidRDefault="001C58BF" w:rsidP="001C58BF">
      <w:pPr>
        <w:spacing w:after="0" w:line="240" w:lineRule="auto"/>
        <w:jc w:val="both"/>
        <w:rPr>
          <w:rFonts w:ascii="Times New Roman" w:hAnsi="Times New Roman" w:cs="Times New Roman"/>
          <w:sz w:val="28"/>
          <w:szCs w:val="28"/>
          <w:lang w:val="en-US"/>
        </w:rPr>
      </w:pPr>
      <w:r w:rsidRPr="00A3770A">
        <w:rPr>
          <w:rStyle w:val="rynqvb"/>
          <w:rFonts w:ascii="Times New Roman" w:hAnsi="Times New Roman" w:cs="Times New Roman"/>
          <w:sz w:val="28"/>
          <w:szCs w:val="28"/>
          <w:lang w:val="en"/>
        </w:rPr>
        <w:t>Table F.1 – PEST Analysis: Factors and their Impact Assessment</w:t>
      </w:r>
    </w:p>
    <w:p w:rsidR="004F0D89" w:rsidRPr="00A3770A" w:rsidRDefault="004F0D89" w:rsidP="001C58BF">
      <w:pPr>
        <w:spacing w:after="0" w:line="240" w:lineRule="auto"/>
        <w:jc w:val="center"/>
        <w:rPr>
          <w:rFonts w:ascii="Times New Roman" w:hAnsi="Times New Roman" w:cs="Times New Roman"/>
          <w:sz w:val="16"/>
          <w:szCs w:val="16"/>
          <w:lang w:val="en-US"/>
        </w:rPr>
      </w:pPr>
    </w:p>
    <w:tbl>
      <w:tblPr>
        <w:tblStyle w:val="a6"/>
        <w:tblW w:w="9634" w:type="dxa"/>
        <w:jc w:val="center"/>
        <w:tblLayout w:type="fixed"/>
        <w:tblLook w:val="04A0" w:firstRow="1" w:lastRow="0" w:firstColumn="1" w:lastColumn="0" w:noHBand="0" w:noVBand="1"/>
      </w:tblPr>
      <w:tblGrid>
        <w:gridCol w:w="2830"/>
        <w:gridCol w:w="1068"/>
        <w:gridCol w:w="693"/>
        <w:gridCol w:w="709"/>
        <w:gridCol w:w="709"/>
        <w:gridCol w:w="709"/>
        <w:gridCol w:w="708"/>
        <w:gridCol w:w="1074"/>
        <w:gridCol w:w="1134"/>
      </w:tblGrid>
      <w:tr w:rsidR="004F0D89" w:rsidRPr="00A3770A" w:rsidTr="0010683E">
        <w:trPr>
          <w:jc w:val="center"/>
        </w:trPr>
        <w:tc>
          <w:tcPr>
            <w:tcW w:w="2830" w:type="dxa"/>
            <w:vMerge w:val="restart"/>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Описание фактора</w:t>
            </w:r>
          </w:p>
        </w:tc>
        <w:tc>
          <w:tcPr>
            <w:tcW w:w="1068" w:type="dxa"/>
            <w:vMerge w:val="restart"/>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Влияние фактора</w:t>
            </w:r>
          </w:p>
        </w:tc>
        <w:tc>
          <w:tcPr>
            <w:tcW w:w="3528" w:type="dxa"/>
            <w:gridSpan w:val="5"/>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Экспертная оценка</w:t>
            </w:r>
          </w:p>
        </w:tc>
        <w:tc>
          <w:tcPr>
            <w:tcW w:w="1074" w:type="dxa"/>
            <w:vMerge w:val="restart"/>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Средняя оценка</w:t>
            </w:r>
          </w:p>
        </w:tc>
        <w:tc>
          <w:tcPr>
            <w:tcW w:w="1134" w:type="dxa"/>
            <w:vMerge w:val="restart"/>
            <w:vAlign w:val="center"/>
          </w:tcPr>
          <w:p w:rsidR="004F0D89" w:rsidRPr="00A3770A" w:rsidRDefault="004F0D89" w:rsidP="004F0D89">
            <w:pPr>
              <w:jc w:val="center"/>
              <w:rPr>
                <w:rFonts w:ascii="Times New Roman" w:hAnsi="Times New Roman" w:cs="Times New Roman"/>
                <w:sz w:val="20"/>
                <w:szCs w:val="20"/>
              </w:rPr>
            </w:pPr>
            <w:r w:rsidRPr="00A3770A">
              <w:rPr>
                <w:rFonts w:ascii="Times New Roman" w:hAnsi="Times New Roman" w:cs="Times New Roman"/>
                <w:sz w:val="20"/>
                <w:szCs w:val="20"/>
              </w:rPr>
              <w:t>Оценка с поправкой на вес</w:t>
            </w:r>
          </w:p>
        </w:tc>
      </w:tr>
      <w:tr w:rsidR="004F0D89" w:rsidRPr="00A3770A" w:rsidTr="0010683E">
        <w:trPr>
          <w:jc w:val="center"/>
        </w:trPr>
        <w:tc>
          <w:tcPr>
            <w:tcW w:w="2830" w:type="dxa"/>
            <w:vMerge/>
          </w:tcPr>
          <w:p w:rsidR="004F0D89" w:rsidRPr="00A3770A" w:rsidRDefault="004F0D89" w:rsidP="004F0D89">
            <w:pPr>
              <w:jc w:val="both"/>
              <w:rPr>
                <w:rFonts w:ascii="Times New Roman" w:hAnsi="Times New Roman" w:cs="Times New Roman"/>
                <w:sz w:val="20"/>
                <w:szCs w:val="20"/>
              </w:rPr>
            </w:pPr>
          </w:p>
        </w:tc>
        <w:tc>
          <w:tcPr>
            <w:tcW w:w="1068" w:type="dxa"/>
            <w:vMerge/>
          </w:tcPr>
          <w:p w:rsidR="004F0D89" w:rsidRPr="00A3770A" w:rsidRDefault="004F0D89" w:rsidP="004F0D89">
            <w:pPr>
              <w:jc w:val="both"/>
              <w:rPr>
                <w:rFonts w:ascii="Times New Roman" w:hAnsi="Times New Roman" w:cs="Times New Roman"/>
                <w:sz w:val="20"/>
                <w:szCs w:val="20"/>
              </w:rPr>
            </w:pP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1</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5</w:t>
            </w:r>
          </w:p>
        </w:tc>
        <w:tc>
          <w:tcPr>
            <w:tcW w:w="1074" w:type="dxa"/>
            <w:vMerge/>
          </w:tcPr>
          <w:p w:rsidR="004F0D89" w:rsidRPr="00A3770A" w:rsidRDefault="004F0D89" w:rsidP="004F0D89">
            <w:pPr>
              <w:jc w:val="both"/>
              <w:rPr>
                <w:rFonts w:ascii="Times New Roman" w:hAnsi="Times New Roman" w:cs="Times New Roman"/>
                <w:sz w:val="20"/>
                <w:szCs w:val="20"/>
                <w:lang w:val="en-US"/>
              </w:rPr>
            </w:pPr>
          </w:p>
        </w:tc>
        <w:tc>
          <w:tcPr>
            <w:tcW w:w="1134" w:type="dxa"/>
            <w:vMerge/>
          </w:tcPr>
          <w:p w:rsidR="004F0D89" w:rsidRPr="00A3770A" w:rsidRDefault="004F0D89" w:rsidP="004F0D89">
            <w:pPr>
              <w:jc w:val="both"/>
              <w:rPr>
                <w:rFonts w:ascii="Times New Roman" w:hAnsi="Times New Roman" w:cs="Times New Roman"/>
                <w:sz w:val="20"/>
                <w:szCs w:val="20"/>
                <w:lang w:val="en-US"/>
              </w:rPr>
            </w:pPr>
          </w:p>
        </w:tc>
      </w:tr>
      <w:tr w:rsidR="004F0D89" w:rsidRPr="00A3770A" w:rsidTr="0010683E">
        <w:trPr>
          <w:jc w:val="center"/>
        </w:trPr>
        <w:tc>
          <w:tcPr>
            <w:tcW w:w="9634" w:type="dxa"/>
            <w:gridSpan w:val="9"/>
            <w:shd w:val="clear" w:color="auto" w:fill="auto"/>
          </w:tcPr>
          <w:p w:rsidR="004F0D89" w:rsidRPr="00A3770A" w:rsidRDefault="004F0D89" w:rsidP="004F0D89">
            <w:pPr>
              <w:jc w:val="center"/>
              <w:rPr>
                <w:rFonts w:ascii="Times New Roman" w:hAnsi="Times New Roman" w:cs="Times New Roman"/>
                <w:i/>
                <w:sz w:val="20"/>
                <w:szCs w:val="20"/>
                <w:lang w:val="en-US"/>
              </w:rPr>
            </w:pPr>
            <w:r w:rsidRPr="00A3770A">
              <w:rPr>
                <w:rFonts w:ascii="Times New Roman" w:hAnsi="Times New Roman" w:cs="Times New Roman"/>
                <w:i/>
                <w:sz w:val="20"/>
                <w:szCs w:val="20"/>
                <w:lang w:val="en-US"/>
              </w:rPr>
              <w:t>Политические факторы</w:t>
            </w:r>
          </w:p>
        </w:tc>
      </w:tr>
      <w:tr w:rsidR="004F0D89" w:rsidRPr="00A3770A" w:rsidTr="0010683E">
        <w:trPr>
          <w:jc w:val="center"/>
        </w:trPr>
        <w:tc>
          <w:tcPr>
            <w:tcW w:w="2830" w:type="dxa"/>
          </w:tcPr>
          <w:p w:rsidR="004F0D89" w:rsidRPr="00A3770A" w:rsidRDefault="004F0D89" w:rsidP="004F0D89">
            <w:pPr>
              <w:rPr>
                <w:rFonts w:ascii="Times New Roman" w:hAnsi="Times New Roman" w:cs="Times New Roman"/>
                <w:sz w:val="20"/>
                <w:szCs w:val="20"/>
              </w:rPr>
            </w:pPr>
            <w:r w:rsidRPr="00A3770A">
              <w:rPr>
                <w:rFonts w:ascii="Times New Roman" w:hAnsi="Times New Roman" w:cs="Times New Roman"/>
                <w:sz w:val="20"/>
                <w:szCs w:val="20"/>
              </w:rPr>
              <w:t>Вхождение региона в Топ-10 туристской дестинации РК</w:t>
            </w:r>
          </w:p>
        </w:tc>
        <w:tc>
          <w:tcPr>
            <w:tcW w:w="106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107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3,2</w:t>
            </w:r>
          </w:p>
        </w:tc>
        <w:tc>
          <w:tcPr>
            <w:tcW w:w="113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0,19</w:t>
            </w:r>
          </w:p>
        </w:tc>
      </w:tr>
      <w:tr w:rsidR="004F0D89" w:rsidRPr="00A3770A" w:rsidTr="0010683E">
        <w:trPr>
          <w:jc w:val="center"/>
        </w:trPr>
        <w:tc>
          <w:tcPr>
            <w:tcW w:w="2830" w:type="dxa"/>
          </w:tcPr>
          <w:p w:rsidR="004F0D89" w:rsidRPr="00A3770A" w:rsidRDefault="004F0D89" w:rsidP="004F0D89">
            <w:pPr>
              <w:rPr>
                <w:rFonts w:ascii="Times New Roman" w:hAnsi="Times New Roman" w:cs="Times New Roman"/>
                <w:sz w:val="20"/>
                <w:szCs w:val="20"/>
              </w:rPr>
            </w:pPr>
            <w:r w:rsidRPr="00A3770A">
              <w:rPr>
                <w:rFonts w:ascii="Times New Roman" w:hAnsi="Times New Roman" w:cs="Times New Roman"/>
                <w:sz w:val="20"/>
                <w:szCs w:val="20"/>
              </w:rPr>
              <w:t>Чрезмерная зависимость от центральных органов государственного управления</w:t>
            </w:r>
          </w:p>
        </w:tc>
        <w:tc>
          <w:tcPr>
            <w:tcW w:w="106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1</w:t>
            </w: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1</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1</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1</w:t>
            </w:r>
          </w:p>
        </w:tc>
        <w:tc>
          <w:tcPr>
            <w:tcW w:w="107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1,6</w:t>
            </w:r>
          </w:p>
        </w:tc>
        <w:tc>
          <w:tcPr>
            <w:tcW w:w="113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0,05</w:t>
            </w:r>
          </w:p>
        </w:tc>
      </w:tr>
      <w:tr w:rsidR="004F0D89" w:rsidRPr="00A3770A" w:rsidTr="0010683E">
        <w:trPr>
          <w:jc w:val="center"/>
        </w:trPr>
        <w:tc>
          <w:tcPr>
            <w:tcW w:w="2830" w:type="dxa"/>
          </w:tcPr>
          <w:p w:rsidR="004F0D89" w:rsidRPr="00A3770A" w:rsidRDefault="004F0D89" w:rsidP="004F0D89">
            <w:pPr>
              <w:rPr>
                <w:rFonts w:ascii="Times New Roman" w:hAnsi="Times New Roman" w:cs="Times New Roman"/>
                <w:sz w:val="20"/>
                <w:szCs w:val="20"/>
              </w:rPr>
            </w:pPr>
            <w:r w:rsidRPr="00A3770A">
              <w:rPr>
                <w:rFonts w:ascii="Times New Roman" w:hAnsi="Times New Roman" w:cs="Times New Roman"/>
                <w:sz w:val="20"/>
                <w:szCs w:val="20"/>
              </w:rPr>
              <w:t>Визовый режим РК для иностранных граждан</w:t>
            </w:r>
          </w:p>
        </w:tc>
        <w:tc>
          <w:tcPr>
            <w:tcW w:w="106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107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3,2</w:t>
            </w:r>
          </w:p>
        </w:tc>
        <w:tc>
          <w:tcPr>
            <w:tcW w:w="113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0,28</w:t>
            </w:r>
          </w:p>
        </w:tc>
      </w:tr>
      <w:tr w:rsidR="004F0D89" w:rsidRPr="00A3770A" w:rsidTr="0010683E">
        <w:trPr>
          <w:jc w:val="center"/>
        </w:trPr>
        <w:tc>
          <w:tcPr>
            <w:tcW w:w="2830" w:type="dxa"/>
          </w:tcPr>
          <w:p w:rsidR="004F0D89" w:rsidRPr="00A3770A" w:rsidRDefault="004F0D89" w:rsidP="004F0D89">
            <w:pPr>
              <w:rPr>
                <w:rFonts w:ascii="Times New Roman" w:hAnsi="Times New Roman" w:cs="Times New Roman"/>
                <w:sz w:val="20"/>
                <w:szCs w:val="20"/>
                <w:lang w:val="en-US"/>
              </w:rPr>
            </w:pPr>
            <w:r w:rsidRPr="00A3770A">
              <w:rPr>
                <w:rFonts w:ascii="Times New Roman" w:hAnsi="Times New Roman" w:cs="Times New Roman"/>
                <w:sz w:val="20"/>
                <w:szCs w:val="20"/>
                <w:lang w:val="en-US"/>
              </w:rPr>
              <w:t>Регулярность и стоимость авиасообщений</w:t>
            </w:r>
          </w:p>
        </w:tc>
        <w:tc>
          <w:tcPr>
            <w:tcW w:w="106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5</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107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113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0,35</w:t>
            </w:r>
          </w:p>
        </w:tc>
      </w:tr>
      <w:tr w:rsidR="004F0D89" w:rsidRPr="00A3770A" w:rsidTr="0010683E">
        <w:trPr>
          <w:jc w:val="center"/>
        </w:trPr>
        <w:tc>
          <w:tcPr>
            <w:tcW w:w="9634" w:type="dxa"/>
            <w:gridSpan w:val="9"/>
            <w:shd w:val="clear" w:color="auto" w:fill="auto"/>
          </w:tcPr>
          <w:p w:rsidR="004F0D89" w:rsidRPr="00A3770A" w:rsidRDefault="004F0D89" w:rsidP="004F0D89">
            <w:pPr>
              <w:jc w:val="center"/>
              <w:rPr>
                <w:rFonts w:ascii="Times New Roman" w:hAnsi="Times New Roman" w:cs="Times New Roman"/>
                <w:i/>
                <w:sz w:val="20"/>
                <w:szCs w:val="20"/>
                <w:lang w:val="en-US"/>
              </w:rPr>
            </w:pPr>
            <w:r w:rsidRPr="00A3770A">
              <w:rPr>
                <w:rFonts w:ascii="Times New Roman" w:hAnsi="Times New Roman" w:cs="Times New Roman"/>
                <w:i/>
                <w:sz w:val="20"/>
                <w:szCs w:val="20"/>
                <w:lang w:val="en-US"/>
              </w:rPr>
              <w:t>Экономические факторы</w:t>
            </w:r>
          </w:p>
        </w:tc>
      </w:tr>
      <w:tr w:rsidR="004F0D89" w:rsidRPr="00A3770A" w:rsidTr="0010683E">
        <w:trPr>
          <w:jc w:val="center"/>
        </w:trPr>
        <w:tc>
          <w:tcPr>
            <w:tcW w:w="2830" w:type="dxa"/>
          </w:tcPr>
          <w:p w:rsidR="004F0D89" w:rsidRPr="00A3770A" w:rsidRDefault="004F0D89" w:rsidP="004F0D89">
            <w:pPr>
              <w:rPr>
                <w:rFonts w:ascii="Times New Roman" w:hAnsi="Times New Roman" w:cs="Times New Roman"/>
                <w:sz w:val="20"/>
                <w:szCs w:val="20"/>
                <w:lang w:val="en-US"/>
              </w:rPr>
            </w:pPr>
            <w:r w:rsidRPr="00A3770A">
              <w:rPr>
                <w:rFonts w:ascii="Times New Roman" w:hAnsi="Times New Roman" w:cs="Times New Roman"/>
                <w:sz w:val="20"/>
                <w:szCs w:val="20"/>
                <w:lang w:val="en-US"/>
              </w:rPr>
              <w:t>Привлечение инвестиции</w:t>
            </w:r>
          </w:p>
        </w:tc>
        <w:tc>
          <w:tcPr>
            <w:tcW w:w="106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5</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107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4,2</w:t>
            </w:r>
          </w:p>
        </w:tc>
        <w:tc>
          <w:tcPr>
            <w:tcW w:w="113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0,37</w:t>
            </w:r>
          </w:p>
        </w:tc>
      </w:tr>
      <w:tr w:rsidR="004F0D89" w:rsidRPr="00A3770A" w:rsidTr="0010683E">
        <w:trPr>
          <w:jc w:val="center"/>
        </w:trPr>
        <w:tc>
          <w:tcPr>
            <w:tcW w:w="2830" w:type="dxa"/>
          </w:tcPr>
          <w:p w:rsidR="004F0D89" w:rsidRPr="00A3770A" w:rsidRDefault="004F0D89" w:rsidP="004F0D89">
            <w:pPr>
              <w:rPr>
                <w:rFonts w:ascii="Times New Roman" w:hAnsi="Times New Roman" w:cs="Times New Roman"/>
                <w:sz w:val="20"/>
                <w:szCs w:val="20"/>
                <w:lang w:val="en-US"/>
              </w:rPr>
            </w:pPr>
            <w:r w:rsidRPr="00A3770A">
              <w:rPr>
                <w:rFonts w:ascii="Times New Roman" w:hAnsi="Times New Roman" w:cs="Times New Roman"/>
                <w:sz w:val="20"/>
                <w:szCs w:val="20"/>
                <w:lang w:val="en-US"/>
              </w:rPr>
              <w:t>Уровень безработицы</w:t>
            </w:r>
          </w:p>
        </w:tc>
        <w:tc>
          <w:tcPr>
            <w:tcW w:w="106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1</w:t>
            </w: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5</w:t>
            </w: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107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113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0,12</w:t>
            </w:r>
          </w:p>
        </w:tc>
      </w:tr>
      <w:tr w:rsidR="004F0D89" w:rsidRPr="00A3770A" w:rsidTr="0010683E">
        <w:trPr>
          <w:jc w:val="center"/>
        </w:trPr>
        <w:tc>
          <w:tcPr>
            <w:tcW w:w="2830" w:type="dxa"/>
          </w:tcPr>
          <w:p w:rsidR="004F0D89" w:rsidRPr="00A3770A" w:rsidRDefault="004F0D89" w:rsidP="004F0D89">
            <w:pPr>
              <w:rPr>
                <w:rFonts w:ascii="Times New Roman" w:hAnsi="Times New Roman" w:cs="Times New Roman"/>
                <w:sz w:val="20"/>
                <w:szCs w:val="20"/>
              </w:rPr>
            </w:pPr>
            <w:r w:rsidRPr="00A3770A">
              <w:rPr>
                <w:rFonts w:ascii="Times New Roman" w:hAnsi="Times New Roman" w:cs="Times New Roman"/>
                <w:sz w:val="20"/>
                <w:szCs w:val="20"/>
              </w:rPr>
              <w:t>Среднемесячная номинальная заработная плата одного работника</w:t>
            </w:r>
          </w:p>
        </w:tc>
        <w:tc>
          <w:tcPr>
            <w:tcW w:w="106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107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3,2</w:t>
            </w:r>
          </w:p>
        </w:tc>
        <w:tc>
          <w:tcPr>
            <w:tcW w:w="113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0,19</w:t>
            </w:r>
          </w:p>
        </w:tc>
      </w:tr>
      <w:tr w:rsidR="004F0D89" w:rsidRPr="00A3770A" w:rsidTr="0010683E">
        <w:trPr>
          <w:jc w:val="center"/>
        </w:trPr>
        <w:tc>
          <w:tcPr>
            <w:tcW w:w="2830" w:type="dxa"/>
          </w:tcPr>
          <w:p w:rsidR="004F0D89" w:rsidRPr="00A3770A" w:rsidRDefault="004F0D89" w:rsidP="004F0D89">
            <w:pPr>
              <w:rPr>
                <w:rFonts w:ascii="Times New Roman" w:hAnsi="Times New Roman" w:cs="Times New Roman"/>
                <w:sz w:val="20"/>
                <w:szCs w:val="20"/>
                <w:lang w:val="en-US"/>
              </w:rPr>
            </w:pPr>
            <w:r w:rsidRPr="00A3770A">
              <w:rPr>
                <w:rFonts w:ascii="Times New Roman" w:hAnsi="Times New Roman" w:cs="Times New Roman"/>
                <w:sz w:val="20"/>
                <w:szCs w:val="20"/>
                <w:lang w:val="en-US"/>
              </w:rPr>
              <w:t>Валовый региональный продукт</w:t>
            </w:r>
          </w:p>
        </w:tc>
        <w:tc>
          <w:tcPr>
            <w:tcW w:w="106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1</w:t>
            </w: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107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2,4</w:t>
            </w:r>
          </w:p>
        </w:tc>
        <w:tc>
          <w:tcPr>
            <w:tcW w:w="113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0,07</w:t>
            </w:r>
          </w:p>
        </w:tc>
      </w:tr>
      <w:tr w:rsidR="004F0D89" w:rsidRPr="00A3770A" w:rsidTr="0010683E">
        <w:trPr>
          <w:jc w:val="center"/>
        </w:trPr>
        <w:tc>
          <w:tcPr>
            <w:tcW w:w="2830" w:type="dxa"/>
          </w:tcPr>
          <w:p w:rsidR="004F0D89" w:rsidRPr="00A3770A" w:rsidRDefault="004F0D89" w:rsidP="004F0D89">
            <w:pPr>
              <w:rPr>
                <w:rFonts w:ascii="Times New Roman" w:hAnsi="Times New Roman" w:cs="Times New Roman"/>
                <w:sz w:val="20"/>
                <w:szCs w:val="20"/>
                <w:lang w:val="en-US"/>
              </w:rPr>
            </w:pPr>
            <w:r w:rsidRPr="00A3770A">
              <w:rPr>
                <w:rFonts w:ascii="Times New Roman" w:hAnsi="Times New Roman" w:cs="Times New Roman"/>
                <w:sz w:val="20"/>
                <w:szCs w:val="20"/>
                <w:lang w:val="en-US"/>
              </w:rPr>
              <w:t>СЭЗ Мангистауской области</w:t>
            </w:r>
          </w:p>
        </w:tc>
        <w:tc>
          <w:tcPr>
            <w:tcW w:w="106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107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113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0,18</w:t>
            </w:r>
          </w:p>
        </w:tc>
      </w:tr>
      <w:tr w:rsidR="004F0D89" w:rsidRPr="00A3770A" w:rsidTr="0010683E">
        <w:trPr>
          <w:jc w:val="center"/>
        </w:trPr>
        <w:tc>
          <w:tcPr>
            <w:tcW w:w="9634" w:type="dxa"/>
            <w:gridSpan w:val="9"/>
            <w:shd w:val="clear" w:color="auto" w:fill="auto"/>
          </w:tcPr>
          <w:p w:rsidR="004F0D89" w:rsidRPr="00A3770A" w:rsidRDefault="004F0D89" w:rsidP="004F0D89">
            <w:pPr>
              <w:jc w:val="center"/>
              <w:rPr>
                <w:rFonts w:ascii="Times New Roman" w:hAnsi="Times New Roman" w:cs="Times New Roman"/>
                <w:i/>
                <w:sz w:val="20"/>
                <w:szCs w:val="20"/>
                <w:lang w:val="en-US"/>
              </w:rPr>
            </w:pPr>
            <w:r w:rsidRPr="00A3770A">
              <w:rPr>
                <w:rFonts w:ascii="Times New Roman" w:hAnsi="Times New Roman" w:cs="Times New Roman"/>
                <w:i/>
                <w:sz w:val="20"/>
                <w:szCs w:val="20"/>
                <w:lang w:val="en-US"/>
              </w:rPr>
              <w:t>Социально-культурные факторы</w:t>
            </w:r>
          </w:p>
        </w:tc>
      </w:tr>
      <w:tr w:rsidR="004F0D89" w:rsidRPr="00A3770A" w:rsidTr="0010683E">
        <w:trPr>
          <w:jc w:val="center"/>
        </w:trPr>
        <w:tc>
          <w:tcPr>
            <w:tcW w:w="2830" w:type="dxa"/>
          </w:tcPr>
          <w:p w:rsidR="004F0D89" w:rsidRPr="00A3770A" w:rsidRDefault="004F0D89" w:rsidP="004F0D89">
            <w:pPr>
              <w:rPr>
                <w:rFonts w:ascii="Times New Roman" w:hAnsi="Times New Roman" w:cs="Times New Roman"/>
                <w:sz w:val="20"/>
                <w:szCs w:val="20"/>
                <w:lang w:val="en-US"/>
              </w:rPr>
            </w:pPr>
            <w:r w:rsidRPr="00A3770A">
              <w:rPr>
                <w:rFonts w:ascii="Times New Roman" w:hAnsi="Times New Roman" w:cs="Times New Roman"/>
                <w:sz w:val="20"/>
                <w:szCs w:val="20"/>
                <w:lang w:val="en-US"/>
              </w:rPr>
              <w:t>Демография, численность населения</w:t>
            </w:r>
          </w:p>
        </w:tc>
        <w:tc>
          <w:tcPr>
            <w:tcW w:w="106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1</w:t>
            </w: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1</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107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113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0,06</w:t>
            </w:r>
          </w:p>
        </w:tc>
      </w:tr>
      <w:tr w:rsidR="004F0D89" w:rsidRPr="00A3770A" w:rsidTr="0010683E">
        <w:trPr>
          <w:jc w:val="center"/>
        </w:trPr>
        <w:tc>
          <w:tcPr>
            <w:tcW w:w="2830" w:type="dxa"/>
          </w:tcPr>
          <w:p w:rsidR="004F0D89" w:rsidRPr="00A3770A" w:rsidRDefault="004F0D89" w:rsidP="004F0D89">
            <w:pPr>
              <w:rPr>
                <w:rFonts w:ascii="Times New Roman" w:hAnsi="Times New Roman" w:cs="Times New Roman"/>
                <w:sz w:val="20"/>
                <w:szCs w:val="20"/>
                <w:lang w:val="en-US"/>
              </w:rPr>
            </w:pPr>
            <w:r w:rsidRPr="00A3770A">
              <w:rPr>
                <w:rFonts w:ascii="Times New Roman" w:hAnsi="Times New Roman" w:cs="Times New Roman"/>
                <w:sz w:val="20"/>
                <w:szCs w:val="20"/>
                <w:lang w:val="en-US"/>
              </w:rPr>
              <w:t>Культурное наследие региона</w:t>
            </w:r>
          </w:p>
        </w:tc>
        <w:tc>
          <w:tcPr>
            <w:tcW w:w="106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1</w:t>
            </w: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107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113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0,09</w:t>
            </w:r>
          </w:p>
        </w:tc>
      </w:tr>
      <w:tr w:rsidR="004F0D89" w:rsidRPr="00A3770A" w:rsidTr="0010683E">
        <w:trPr>
          <w:jc w:val="center"/>
        </w:trPr>
        <w:tc>
          <w:tcPr>
            <w:tcW w:w="2830" w:type="dxa"/>
          </w:tcPr>
          <w:p w:rsidR="004F0D89" w:rsidRPr="00A3770A" w:rsidRDefault="004F0D89" w:rsidP="004F0D89">
            <w:pPr>
              <w:rPr>
                <w:rFonts w:ascii="Times New Roman" w:hAnsi="Times New Roman" w:cs="Times New Roman"/>
                <w:sz w:val="20"/>
                <w:szCs w:val="20"/>
                <w:lang w:val="en-US"/>
              </w:rPr>
            </w:pPr>
            <w:r w:rsidRPr="00A3770A">
              <w:rPr>
                <w:rFonts w:ascii="Times New Roman" w:hAnsi="Times New Roman" w:cs="Times New Roman"/>
                <w:sz w:val="20"/>
                <w:szCs w:val="20"/>
                <w:lang w:val="en-US"/>
              </w:rPr>
              <w:t>Проблемы питьевой воды</w:t>
            </w:r>
          </w:p>
        </w:tc>
        <w:tc>
          <w:tcPr>
            <w:tcW w:w="106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5</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107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4,2</w:t>
            </w:r>
          </w:p>
        </w:tc>
        <w:tc>
          <w:tcPr>
            <w:tcW w:w="113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0,37</w:t>
            </w:r>
          </w:p>
        </w:tc>
      </w:tr>
      <w:tr w:rsidR="004F0D89" w:rsidRPr="00A3770A" w:rsidTr="0010683E">
        <w:trPr>
          <w:jc w:val="center"/>
        </w:trPr>
        <w:tc>
          <w:tcPr>
            <w:tcW w:w="2830" w:type="dxa"/>
          </w:tcPr>
          <w:p w:rsidR="004F0D89" w:rsidRPr="00A3770A" w:rsidRDefault="004F0D89" w:rsidP="004F0D89">
            <w:pPr>
              <w:rPr>
                <w:rFonts w:ascii="Times New Roman" w:hAnsi="Times New Roman" w:cs="Times New Roman"/>
                <w:sz w:val="20"/>
                <w:szCs w:val="20"/>
                <w:lang w:val="en-US"/>
              </w:rPr>
            </w:pPr>
            <w:r w:rsidRPr="00A3770A">
              <w:rPr>
                <w:rFonts w:ascii="Times New Roman" w:hAnsi="Times New Roman" w:cs="Times New Roman"/>
                <w:sz w:val="20"/>
                <w:szCs w:val="20"/>
                <w:lang w:val="en-US"/>
              </w:rPr>
              <w:t>Инфраструктура региона</w:t>
            </w:r>
          </w:p>
        </w:tc>
        <w:tc>
          <w:tcPr>
            <w:tcW w:w="106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5</w:t>
            </w:r>
          </w:p>
        </w:tc>
        <w:tc>
          <w:tcPr>
            <w:tcW w:w="107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4,2</w:t>
            </w:r>
          </w:p>
        </w:tc>
        <w:tc>
          <w:tcPr>
            <w:tcW w:w="113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0,37</w:t>
            </w:r>
          </w:p>
        </w:tc>
      </w:tr>
      <w:tr w:rsidR="004F0D89" w:rsidRPr="00A3770A" w:rsidTr="0010683E">
        <w:trPr>
          <w:jc w:val="center"/>
        </w:trPr>
        <w:tc>
          <w:tcPr>
            <w:tcW w:w="2830" w:type="dxa"/>
          </w:tcPr>
          <w:p w:rsidR="004F0D89" w:rsidRPr="00A3770A" w:rsidRDefault="004F0D89" w:rsidP="004F0D89">
            <w:pPr>
              <w:rPr>
                <w:rFonts w:ascii="Times New Roman" w:hAnsi="Times New Roman" w:cs="Times New Roman"/>
                <w:sz w:val="20"/>
                <w:szCs w:val="20"/>
                <w:lang w:val="en-US"/>
              </w:rPr>
            </w:pPr>
            <w:r w:rsidRPr="00A3770A">
              <w:rPr>
                <w:rFonts w:ascii="Times New Roman" w:hAnsi="Times New Roman" w:cs="Times New Roman"/>
                <w:sz w:val="20"/>
                <w:szCs w:val="20"/>
                <w:lang w:val="en-US"/>
              </w:rPr>
              <w:t>Вопросы экологии</w:t>
            </w:r>
          </w:p>
        </w:tc>
        <w:tc>
          <w:tcPr>
            <w:tcW w:w="106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5</w:t>
            </w: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5</w:t>
            </w:r>
          </w:p>
        </w:tc>
        <w:tc>
          <w:tcPr>
            <w:tcW w:w="107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4,2</w:t>
            </w:r>
          </w:p>
        </w:tc>
        <w:tc>
          <w:tcPr>
            <w:tcW w:w="113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0,37</w:t>
            </w:r>
          </w:p>
        </w:tc>
      </w:tr>
      <w:tr w:rsidR="004F0D89" w:rsidRPr="00A3770A" w:rsidTr="0010683E">
        <w:trPr>
          <w:jc w:val="center"/>
        </w:trPr>
        <w:tc>
          <w:tcPr>
            <w:tcW w:w="9634" w:type="dxa"/>
            <w:gridSpan w:val="9"/>
            <w:shd w:val="clear" w:color="auto" w:fill="auto"/>
          </w:tcPr>
          <w:p w:rsidR="004F0D89" w:rsidRPr="00A3770A" w:rsidRDefault="004F0D89" w:rsidP="004F0D89">
            <w:pPr>
              <w:jc w:val="center"/>
              <w:rPr>
                <w:rFonts w:ascii="Times New Roman" w:hAnsi="Times New Roman" w:cs="Times New Roman"/>
                <w:i/>
                <w:sz w:val="20"/>
                <w:szCs w:val="20"/>
                <w:lang w:val="en-US"/>
              </w:rPr>
            </w:pPr>
            <w:r w:rsidRPr="00A3770A">
              <w:rPr>
                <w:rFonts w:ascii="Times New Roman" w:hAnsi="Times New Roman" w:cs="Times New Roman"/>
                <w:i/>
                <w:sz w:val="20"/>
                <w:szCs w:val="20"/>
                <w:lang w:val="en-US"/>
              </w:rPr>
              <w:t>Технологические факторы</w:t>
            </w:r>
          </w:p>
        </w:tc>
      </w:tr>
      <w:tr w:rsidR="004F0D89" w:rsidRPr="00A3770A" w:rsidTr="0010683E">
        <w:trPr>
          <w:jc w:val="center"/>
        </w:trPr>
        <w:tc>
          <w:tcPr>
            <w:tcW w:w="2830" w:type="dxa"/>
          </w:tcPr>
          <w:p w:rsidR="004F0D89" w:rsidRPr="00A3770A" w:rsidRDefault="004F0D89" w:rsidP="004F0D89">
            <w:pPr>
              <w:rPr>
                <w:rFonts w:ascii="Times New Roman" w:hAnsi="Times New Roman" w:cs="Times New Roman"/>
                <w:sz w:val="20"/>
                <w:szCs w:val="20"/>
              </w:rPr>
            </w:pPr>
            <w:r w:rsidRPr="00A3770A">
              <w:rPr>
                <w:rFonts w:ascii="Times New Roman" w:hAnsi="Times New Roman" w:cs="Times New Roman"/>
                <w:sz w:val="20"/>
                <w:szCs w:val="20"/>
              </w:rPr>
              <w:t>Услуга сети интернет и телекоммуникаций</w:t>
            </w:r>
          </w:p>
        </w:tc>
        <w:tc>
          <w:tcPr>
            <w:tcW w:w="106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5</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5</w:t>
            </w: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5</w:t>
            </w:r>
          </w:p>
        </w:tc>
        <w:tc>
          <w:tcPr>
            <w:tcW w:w="107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4,6</w:t>
            </w:r>
          </w:p>
        </w:tc>
        <w:tc>
          <w:tcPr>
            <w:tcW w:w="113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0,27</w:t>
            </w:r>
          </w:p>
        </w:tc>
      </w:tr>
      <w:tr w:rsidR="004F0D89" w:rsidRPr="00A3770A" w:rsidTr="0010683E">
        <w:trPr>
          <w:jc w:val="center"/>
        </w:trPr>
        <w:tc>
          <w:tcPr>
            <w:tcW w:w="2830" w:type="dxa"/>
          </w:tcPr>
          <w:p w:rsidR="004F0D89" w:rsidRPr="00A3770A" w:rsidRDefault="004F0D89" w:rsidP="004F0D89">
            <w:pPr>
              <w:rPr>
                <w:rFonts w:ascii="Times New Roman" w:hAnsi="Times New Roman" w:cs="Times New Roman"/>
                <w:sz w:val="20"/>
                <w:szCs w:val="20"/>
              </w:rPr>
            </w:pPr>
            <w:r w:rsidRPr="00A3770A">
              <w:rPr>
                <w:rFonts w:ascii="Times New Roman" w:hAnsi="Times New Roman" w:cs="Times New Roman"/>
                <w:sz w:val="20"/>
                <w:szCs w:val="20"/>
              </w:rPr>
              <w:t>Цифровые технологии и оборудования в сфере обслуживания туристов</w:t>
            </w:r>
          </w:p>
        </w:tc>
        <w:tc>
          <w:tcPr>
            <w:tcW w:w="106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5</w:t>
            </w: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5</w:t>
            </w:r>
          </w:p>
        </w:tc>
        <w:tc>
          <w:tcPr>
            <w:tcW w:w="107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4,4</w:t>
            </w:r>
          </w:p>
        </w:tc>
        <w:tc>
          <w:tcPr>
            <w:tcW w:w="113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0,26</w:t>
            </w:r>
          </w:p>
        </w:tc>
      </w:tr>
      <w:tr w:rsidR="004F0D89" w:rsidRPr="00A3770A" w:rsidTr="0010683E">
        <w:trPr>
          <w:jc w:val="center"/>
        </w:trPr>
        <w:tc>
          <w:tcPr>
            <w:tcW w:w="2830" w:type="dxa"/>
          </w:tcPr>
          <w:p w:rsidR="004F0D89" w:rsidRPr="00A3770A" w:rsidRDefault="004F0D89" w:rsidP="004F0D89">
            <w:pPr>
              <w:rPr>
                <w:rFonts w:ascii="Times New Roman" w:hAnsi="Times New Roman" w:cs="Times New Roman"/>
                <w:sz w:val="20"/>
                <w:szCs w:val="20"/>
                <w:lang w:val="en-US"/>
              </w:rPr>
            </w:pPr>
            <w:r w:rsidRPr="00A3770A">
              <w:rPr>
                <w:rFonts w:ascii="Times New Roman" w:hAnsi="Times New Roman" w:cs="Times New Roman"/>
                <w:sz w:val="20"/>
                <w:szCs w:val="20"/>
                <w:lang w:val="en-US"/>
              </w:rPr>
              <w:t xml:space="preserve">Уровень цифровой грамотности населения </w:t>
            </w:r>
          </w:p>
        </w:tc>
        <w:tc>
          <w:tcPr>
            <w:tcW w:w="106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1</w:t>
            </w: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2</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w:t>
            </w: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4</w:t>
            </w: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5</w:t>
            </w:r>
          </w:p>
        </w:tc>
        <w:tc>
          <w:tcPr>
            <w:tcW w:w="107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3,4</w:t>
            </w:r>
          </w:p>
        </w:tc>
        <w:tc>
          <w:tcPr>
            <w:tcW w:w="1134"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0,10</w:t>
            </w:r>
          </w:p>
        </w:tc>
      </w:tr>
      <w:tr w:rsidR="004F0D89" w:rsidRPr="00A3770A" w:rsidTr="0010683E">
        <w:trPr>
          <w:jc w:val="center"/>
        </w:trPr>
        <w:tc>
          <w:tcPr>
            <w:tcW w:w="2830" w:type="dxa"/>
          </w:tcPr>
          <w:p w:rsidR="004F0D89" w:rsidRPr="00A3770A" w:rsidRDefault="004F0D89" w:rsidP="004F0D89">
            <w:pPr>
              <w:rPr>
                <w:rFonts w:ascii="Times New Roman" w:hAnsi="Times New Roman" w:cs="Times New Roman"/>
                <w:sz w:val="20"/>
                <w:szCs w:val="20"/>
                <w:lang w:val="en-US"/>
              </w:rPr>
            </w:pPr>
            <w:r w:rsidRPr="00A3770A">
              <w:rPr>
                <w:rFonts w:ascii="Times New Roman" w:hAnsi="Times New Roman" w:cs="Times New Roman"/>
                <w:sz w:val="20"/>
                <w:szCs w:val="20"/>
                <w:lang w:val="en-US"/>
              </w:rPr>
              <w:t>Общий итог</w:t>
            </w:r>
          </w:p>
        </w:tc>
        <w:tc>
          <w:tcPr>
            <w:tcW w:w="1068" w:type="dxa"/>
            <w:vAlign w:val="center"/>
          </w:tcPr>
          <w:p w:rsidR="004F0D89" w:rsidRPr="00A3770A" w:rsidRDefault="004F0D89" w:rsidP="004F0D89">
            <w:pPr>
              <w:jc w:val="center"/>
              <w:rPr>
                <w:rFonts w:ascii="Times New Roman" w:hAnsi="Times New Roman" w:cs="Times New Roman"/>
                <w:sz w:val="20"/>
                <w:szCs w:val="20"/>
                <w:lang w:val="en-US"/>
              </w:rPr>
            </w:pPr>
            <w:r w:rsidRPr="00A3770A">
              <w:rPr>
                <w:rFonts w:ascii="Times New Roman" w:hAnsi="Times New Roman" w:cs="Times New Roman"/>
                <w:sz w:val="20"/>
                <w:szCs w:val="20"/>
                <w:lang w:val="en-US"/>
              </w:rPr>
              <w:t>34</w:t>
            </w:r>
          </w:p>
        </w:tc>
        <w:tc>
          <w:tcPr>
            <w:tcW w:w="693" w:type="dxa"/>
            <w:vAlign w:val="center"/>
          </w:tcPr>
          <w:p w:rsidR="004F0D89" w:rsidRPr="00A3770A" w:rsidRDefault="004F0D89" w:rsidP="004F0D89">
            <w:pPr>
              <w:jc w:val="center"/>
              <w:rPr>
                <w:rFonts w:ascii="Times New Roman" w:hAnsi="Times New Roman" w:cs="Times New Roman"/>
                <w:sz w:val="20"/>
                <w:szCs w:val="20"/>
                <w:lang w:val="en-US"/>
              </w:rPr>
            </w:pP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p>
        </w:tc>
        <w:tc>
          <w:tcPr>
            <w:tcW w:w="709" w:type="dxa"/>
            <w:vAlign w:val="center"/>
          </w:tcPr>
          <w:p w:rsidR="004F0D89" w:rsidRPr="00A3770A" w:rsidRDefault="004F0D89" w:rsidP="004F0D89">
            <w:pPr>
              <w:jc w:val="center"/>
              <w:rPr>
                <w:rFonts w:ascii="Times New Roman" w:hAnsi="Times New Roman" w:cs="Times New Roman"/>
                <w:sz w:val="20"/>
                <w:szCs w:val="20"/>
                <w:lang w:val="en-US"/>
              </w:rPr>
            </w:pPr>
          </w:p>
        </w:tc>
        <w:tc>
          <w:tcPr>
            <w:tcW w:w="708" w:type="dxa"/>
            <w:vAlign w:val="center"/>
          </w:tcPr>
          <w:p w:rsidR="004F0D89" w:rsidRPr="00A3770A" w:rsidRDefault="004F0D89" w:rsidP="004F0D89">
            <w:pPr>
              <w:jc w:val="center"/>
              <w:rPr>
                <w:rFonts w:ascii="Times New Roman" w:hAnsi="Times New Roman" w:cs="Times New Roman"/>
                <w:sz w:val="20"/>
                <w:szCs w:val="20"/>
                <w:lang w:val="en-US"/>
              </w:rPr>
            </w:pPr>
          </w:p>
        </w:tc>
        <w:tc>
          <w:tcPr>
            <w:tcW w:w="1074" w:type="dxa"/>
            <w:vAlign w:val="center"/>
          </w:tcPr>
          <w:p w:rsidR="004F0D89" w:rsidRPr="00A3770A" w:rsidRDefault="004F0D89" w:rsidP="004F0D89">
            <w:pPr>
              <w:jc w:val="center"/>
              <w:rPr>
                <w:rFonts w:ascii="Times New Roman" w:hAnsi="Times New Roman" w:cs="Times New Roman"/>
                <w:b/>
                <w:sz w:val="20"/>
                <w:szCs w:val="20"/>
                <w:lang w:val="en-US"/>
              </w:rPr>
            </w:pPr>
          </w:p>
        </w:tc>
        <w:tc>
          <w:tcPr>
            <w:tcW w:w="1134" w:type="dxa"/>
            <w:vAlign w:val="center"/>
          </w:tcPr>
          <w:p w:rsidR="004F0D89" w:rsidRPr="00A3770A" w:rsidRDefault="004F0D89" w:rsidP="004F0D89">
            <w:pPr>
              <w:jc w:val="center"/>
              <w:rPr>
                <w:rFonts w:ascii="Times New Roman" w:hAnsi="Times New Roman" w:cs="Times New Roman"/>
                <w:sz w:val="20"/>
                <w:szCs w:val="20"/>
                <w:lang w:val="en-US"/>
              </w:rPr>
            </w:pPr>
          </w:p>
        </w:tc>
      </w:tr>
    </w:tbl>
    <w:p w:rsidR="004F0D89" w:rsidRPr="00A3770A" w:rsidRDefault="004F0D89" w:rsidP="004F0D89">
      <w:pPr>
        <w:jc w:val="center"/>
        <w:rPr>
          <w:rFonts w:ascii="Times New Roman" w:hAnsi="Times New Roman" w:cs="Times New Roman"/>
          <w:sz w:val="28"/>
          <w:szCs w:val="20"/>
          <w:lang w:val="en-US"/>
        </w:rPr>
      </w:pPr>
    </w:p>
    <w:p w:rsidR="004F0D89" w:rsidRPr="00A3770A" w:rsidRDefault="004F0D89" w:rsidP="004F0D89">
      <w:pPr>
        <w:rPr>
          <w:rFonts w:ascii="Times New Roman" w:hAnsi="Times New Roman" w:cs="Times New Roman"/>
          <w:sz w:val="28"/>
          <w:szCs w:val="20"/>
          <w:lang w:val="en-US"/>
        </w:rPr>
      </w:pPr>
      <w:r w:rsidRPr="00A3770A">
        <w:rPr>
          <w:rFonts w:ascii="Times New Roman" w:hAnsi="Times New Roman" w:cs="Times New Roman"/>
          <w:sz w:val="28"/>
          <w:szCs w:val="20"/>
          <w:lang w:val="en-US"/>
        </w:rPr>
        <w:br w:type="page"/>
      </w:r>
    </w:p>
    <w:p w:rsidR="004F0D89" w:rsidRPr="00A3770A" w:rsidRDefault="00573A45" w:rsidP="00573A45">
      <w:pPr>
        <w:spacing w:after="0" w:line="240" w:lineRule="auto"/>
        <w:jc w:val="center"/>
        <w:rPr>
          <w:rFonts w:ascii="Times New Roman" w:hAnsi="Times New Roman" w:cs="Times New Roman"/>
          <w:b/>
          <w:sz w:val="28"/>
          <w:szCs w:val="24"/>
          <w:lang w:val="en-US"/>
        </w:rPr>
      </w:pPr>
      <w:r w:rsidRPr="00A3770A">
        <w:rPr>
          <w:rFonts w:ascii="Times New Roman" w:hAnsi="Times New Roman" w:cs="Times New Roman"/>
          <w:b/>
          <w:sz w:val="28"/>
          <w:szCs w:val="24"/>
          <w:lang w:val="en-US"/>
        </w:rPr>
        <w:lastRenderedPageBreak/>
        <w:t>APPENDIX G</w:t>
      </w:r>
    </w:p>
    <w:p w:rsidR="004F0D89" w:rsidRPr="00A3770A" w:rsidRDefault="004F0D89" w:rsidP="004F0D89">
      <w:pPr>
        <w:spacing w:after="0" w:line="240" w:lineRule="auto"/>
        <w:rPr>
          <w:rFonts w:ascii="Times New Roman" w:hAnsi="Times New Roman" w:cs="Times New Roman"/>
          <w:sz w:val="24"/>
          <w:szCs w:val="24"/>
          <w:lang w:val="en-US"/>
        </w:rPr>
      </w:pPr>
    </w:p>
    <w:p w:rsidR="004F0D89" w:rsidRPr="00A3770A" w:rsidRDefault="004F0D89" w:rsidP="001C58BF">
      <w:pPr>
        <w:spacing w:after="0" w:line="240" w:lineRule="auto"/>
        <w:jc w:val="center"/>
        <w:rPr>
          <w:rFonts w:ascii="Times New Roman" w:hAnsi="Times New Roman" w:cs="Times New Roman"/>
          <w:sz w:val="28"/>
          <w:szCs w:val="32"/>
          <w:lang w:val="en-US"/>
        </w:rPr>
      </w:pPr>
      <w:r w:rsidRPr="00A3770A">
        <w:rPr>
          <w:rFonts w:ascii="Times New Roman" w:hAnsi="Times New Roman" w:cs="Times New Roman"/>
          <w:sz w:val="28"/>
          <w:szCs w:val="20"/>
          <w:lang w:val="en-US"/>
        </w:rPr>
        <w:t>Survey:</w:t>
      </w:r>
      <w:r w:rsidR="00573A45" w:rsidRPr="00A3770A">
        <w:rPr>
          <w:rFonts w:ascii="Times New Roman" w:hAnsi="Times New Roman" w:cs="Times New Roman"/>
          <w:sz w:val="28"/>
          <w:szCs w:val="20"/>
          <w:lang w:val="en-US"/>
        </w:rPr>
        <w:t xml:space="preserve"> </w:t>
      </w:r>
      <w:r w:rsidR="008B3045" w:rsidRPr="00A3770A">
        <w:rPr>
          <w:rFonts w:ascii="Times New Roman" w:hAnsi="Times New Roman" w:cs="Times New Roman"/>
          <w:sz w:val="28"/>
          <w:szCs w:val="32"/>
          <w:lang w:val="en-US"/>
        </w:rPr>
        <w:t>Assessment of the impact of marketing tools</w:t>
      </w:r>
      <w:r w:rsidR="008B3045" w:rsidRPr="00A3770A">
        <w:rPr>
          <w:sz w:val="20"/>
          <w:lang w:val="en-US"/>
        </w:rPr>
        <w:t xml:space="preserve"> </w:t>
      </w:r>
      <w:r w:rsidR="008B3045" w:rsidRPr="00A3770A">
        <w:rPr>
          <w:rFonts w:ascii="Times New Roman" w:hAnsi="Times New Roman" w:cs="Times New Roman"/>
          <w:sz w:val="28"/>
          <w:szCs w:val="32"/>
          <w:lang w:val="en-US"/>
        </w:rPr>
        <w:t>for promoting tourist destination attendance</w:t>
      </w:r>
    </w:p>
    <w:p w:rsidR="004F0D89" w:rsidRPr="00A3770A" w:rsidRDefault="004F0D89" w:rsidP="00CE2D97">
      <w:pPr>
        <w:spacing w:after="0" w:line="240" w:lineRule="auto"/>
        <w:ind w:firstLine="709"/>
        <w:contextualSpacing/>
        <w:jc w:val="both"/>
        <w:rPr>
          <w:rFonts w:ascii="Times New Roman" w:hAnsi="Times New Roman" w:cs="Times New Roman"/>
          <w:b/>
          <w:sz w:val="28"/>
          <w:szCs w:val="28"/>
          <w:lang w:val="en-US"/>
        </w:rPr>
      </w:pPr>
    </w:p>
    <w:p w:rsidR="0035707D" w:rsidRPr="00A3770A" w:rsidRDefault="0035707D" w:rsidP="00CE2D97">
      <w:pPr>
        <w:pStyle w:val="1"/>
        <w:spacing w:before="0" w:beforeAutospacing="0" w:after="0" w:afterAutospacing="0"/>
        <w:ind w:firstLine="709"/>
        <w:jc w:val="both"/>
        <w:rPr>
          <w:b w:val="0"/>
          <w:i/>
          <w:sz w:val="28"/>
          <w:szCs w:val="28"/>
          <w:lang w:val="en-US"/>
        </w:rPr>
      </w:pPr>
      <w:r w:rsidRPr="00A3770A">
        <w:rPr>
          <w:b w:val="0"/>
          <w:i/>
          <w:sz w:val="28"/>
          <w:szCs w:val="28"/>
          <w:lang w:val="en-US"/>
        </w:rPr>
        <w:t>Dear Participant,</w:t>
      </w:r>
    </w:p>
    <w:p w:rsidR="0035707D" w:rsidRPr="00A3770A" w:rsidRDefault="0035707D" w:rsidP="00CE2D97">
      <w:pPr>
        <w:pStyle w:val="a3"/>
        <w:spacing w:before="0" w:beforeAutospacing="0" w:after="0" w:afterAutospacing="0"/>
        <w:ind w:firstLine="709"/>
        <w:jc w:val="both"/>
        <w:rPr>
          <w:sz w:val="28"/>
          <w:szCs w:val="28"/>
          <w:lang w:val="en-US"/>
        </w:rPr>
      </w:pPr>
      <w:r w:rsidRPr="00A3770A">
        <w:rPr>
          <w:sz w:val="28"/>
          <w:szCs w:val="28"/>
          <w:lang w:val="en-US"/>
        </w:rPr>
        <w:t>Thank you for taking the time to participate in this survey! We aim to understand how tourists choose destinations and what promotion channels influence their decisions. Your responses will help us identify the most effective marketing strategies to promote tourism regions. The survey will take about 5 minutes to complete.</w:t>
      </w:r>
    </w:p>
    <w:p w:rsidR="0035707D" w:rsidRPr="00A3770A" w:rsidRDefault="0035707D" w:rsidP="00CE2D97">
      <w:pPr>
        <w:pStyle w:val="a3"/>
        <w:spacing w:before="0" w:beforeAutospacing="0" w:after="0" w:afterAutospacing="0"/>
        <w:ind w:firstLine="709"/>
        <w:jc w:val="both"/>
        <w:rPr>
          <w:sz w:val="28"/>
          <w:szCs w:val="28"/>
          <w:lang w:val="en-US"/>
        </w:rPr>
      </w:pPr>
      <w:r w:rsidRPr="00A3770A">
        <w:rPr>
          <w:sz w:val="28"/>
          <w:szCs w:val="28"/>
          <w:lang w:val="en-US"/>
        </w:rPr>
        <w:t>All responses are anonymous, and the data will be used solely for research purposes.</w:t>
      </w:r>
    </w:p>
    <w:p w:rsidR="0035707D" w:rsidRPr="00A3770A" w:rsidRDefault="0035707D" w:rsidP="00CE2D97">
      <w:pPr>
        <w:pStyle w:val="a3"/>
        <w:spacing w:before="0" w:beforeAutospacing="0" w:after="0" w:afterAutospacing="0"/>
        <w:ind w:firstLine="709"/>
        <w:jc w:val="both"/>
        <w:rPr>
          <w:sz w:val="28"/>
          <w:szCs w:val="28"/>
          <w:lang w:val="en-US"/>
        </w:rPr>
      </w:pPr>
      <w:r w:rsidRPr="00A3770A">
        <w:rPr>
          <w:sz w:val="28"/>
          <w:szCs w:val="28"/>
          <w:lang w:val="en-US"/>
        </w:rPr>
        <w:t>We sincerely appreciate your time and contribution.</w:t>
      </w:r>
    </w:p>
    <w:p w:rsidR="0035707D" w:rsidRPr="00A3770A" w:rsidRDefault="00F17F04" w:rsidP="00CE2D97">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pict>
          <v:rect id="_x0000_i1025" style="width:0;height:1.5pt" o:hralign="center" o:hrstd="t" o:hr="t" fillcolor="#a0a0a0" stroked="f"/>
        </w:pict>
      </w:r>
    </w:p>
    <w:p w:rsidR="0035707D" w:rsidRPr="00A3770A" w:rsidRDefault="0035707D" w:rsidP="00CE2D97">
      <w:pPr>
        <w:pStyle w:val="1"/>
        <w:spacing w:before="0" w:beforeAutospacing="0" w:after="0" w:afterAutospacing="0"/>
        <w:ind w:firstLine="709"/>
        <w:jc w:val="both"/>
        <w:rPr>
          <w:b w:val="0"/>
          <w:i/>
          <w:sz w:val="28"/>
          <w:szCs w:val="28"/>
          <w:lang w:val="en-US"/>
        </w:rPr>
      </w:pPr>
      <w:r w:rsidRPr="00A3770A">
        <w:rPr>
          <w:b w:val="0"/>
          <w:i/>
          <w:sz w:val="28"/>
          <w:szCs w:val="28"/>
          <w:lang w:val="en-US"/>
        </w:rPr>
        <w:t>Gender *</w:t>
      </w:r>
    </w:p>
    <w:p w:rsidR="0035707D" w:rsidRPr="00A3770A" w:rsidRDefault="0035707D" w:rsidP="00AD5F64">
      <w:pPr>
        <w:pStyle w:val="a3"/>
        <w:numPr>
          <w:ilvl w:val="0"/>
          <w:numId w:val="8"/>
        </w:numPr>
        <w:tabs>
          <w:tab w:val="clear" w:pos="720"/>
          <w:tab w:val="left" w:pos="993"/>
        </w:tabs>
        <w:spacing w:before="0" w:beforeAutospacing="0" w:after="0" w:afterAutospacing="0"/>
        <w:ind w:left="0" w:firstLine="709"/>
        <w:jc w:val="both"/>
        <w:rPr>
          <w:sz w:val="28"/>
          <w:szCs w:val="28"/>
          <w:lang w:val="en-US"/>
        </w:rPr>
      </w:pPr>
      <w:r w:rsidRPr="00A3770A">
        <w:rPr>
          <w:sz w:val="28"/>
          <w:szCs w:val="28"/>
          <w:lang w:val="en-US"/>
        </w:rPr>
        <w:t>Male</w:t>
      </w:r>
      <w:r w:rsidR="009072E5" w:rsidRPr="00A3770A">
        <w:rPr>
          <w:sz w:val="28"/>
          <w:szCs w:val="28"/>
          <w:lang w:val="en-US"/>
        </w:rPr>
        <w:t>.</w:t>
      </w:r>
    </w:p>
    <w:p w:rsidR="0035707D" w:rsidRPr="00A3770A" w:rsidRDefault="0035707D" w:rsidP="00AD5F64">
      <w:pPr>
        <w:pStyle w:val="a3"/>
        <w:numPr>
          <w:ilvl w:val="0"/>
          <w:numId w:val="8"/>
        </w:numPr>
        <w:tabs>
          <w:tab w:val="clear" w:pos="720"/>
          <w:tab w:val="left" w:pos="993"/>
        </w:tabs>
        <w:spacing w:before="0" w:beforeAutospacing="0" w:after="0" w:afterAutospacing="0"/>
        <w:ind w:left="0" w:firstLine="709"/>
        <w:jc w:val="both"/>
        <w:rPr>
          <w:sz w:val="28"/>
          <w:szCs w:val="28"/>
          <w:lang w:val="en-US"/>
        </w:rPr>
      </w:pPr>
      <w:r w:rsidRPr="00A3770A">
        <w:rPr>
          <w:sz w:val="28"/>
          <w:szCs w:val="28"/>
          <w:lang w:val="en-US"/>
        </w:rPr>
        <w:t>Female</w:t>
      </w:r>
      <w:r w:rsidR="009072E5" w:rsidRPr="00A3770A">
        <w:rPr>
          <w:sz w:val="28"/>
          <w:szCs w:val="28"/>
          <w:lang w:val="en-US"/>
        </w:rPr>
        <w:t>.</w:t>
      </w:r>
    </w:p>
    <w:p w:rsidR="0035707D" w:rsidRPr="00A3770A" w:rsidRDefault="0035707D" w:rsidP="00AD5F64">
      <w:pPr>
        <w:pStyle w:val="a3"/>
        <w:numPr>
          <w:ilvl w:val="0"/>
          <w:numId w:val="8"/>
        </w:numPr>
        <w:tabs>
          <w:tab w:val="clear" w:pos="720"/>
          <w:tab w:val="left" w:pos="993"/>
        </w:tabs>
        <w:spacing w:before="0" w:beforeAutospacing="0" w:after="0" w:afterAutospacing="0"/>
        <w:ind w:left="0" w:firstLine="709"/>
        <w:jc w:val="both"/>
        <w:rPr>
          <w:sz w:val="28"/>
          <w:szCs w:val="28"/>
          <w:lang w:val="en-US"/>
        </w:rPr>
      </w:pPr>
      <w:r w:rsidRPr="00A3770A">
        <w:rPr>
          <w:sz w:val="28"/>
          <w:szCs w:val="28"/>
          <w:lang w:val="en-US"/>
        </w:rPr>
        <w:t>Prefer not to say</w:t>
      </w:r>
      <w:r w:rsidR="009072E5" w:rsidRPr="00A3770A">
        <w:rPr>
          <w:sz w:val="28"/>
          <w:szCs w:val="28"/>
          <w:lang w:val="en-US"/>
        </w:rPr>
        <w:t>.</w:t>
      </w:r>
    </w:p>
    <w:p w:rsidR="0035707D" w:rsidRPr="00A3770A" w:rsidRDefault="0035707D" w:rsidP="009072E5">
      <w:pPr>
        <w:pStyle w:val="a3"/>
        <w:spacing w:before="0" w:beforeAutospacing="0" w:after="0" w:afterAutospacing="0"/>
        <w:ind w:firstLine="709"/>
        <w:jc w:val="both"/>
        <w:rPr>
          <w:sz w:val="16"/>
          <w:szCs w:val="16"/>
          <w:lang w:val="en-US"/>
        </w:rPr>
      </w:pPr>
    </w:p>
    <w:p w:rsidR="0035707D" w:rsidRPr="00A3770A" w:rsidRDefault="0035707D" w:rsidP="00CE2D97">
      <w:pPr>
        <w:pStyle w:val="1"/>
        <w:spacing w:before="0" w:beforeAutospacing="0" w:after="0" w:afterAutospacing="0"/>
        <w:ind w:firstLine="709"/>
        <w:jc w:val="both"/>
        <w:rPr>
          <w:b w:val="0"/>
          <w:i/>
          <w:sz w:val="28"/>
          <w:szCs w:val="28"/>
          <w:lang w:val="en-US"/>
        </w:rPr>
      </w:pPr>
      <w:r w:rsidRPr="00A3770A">
        <w:rPr>
          <w:b w:val="0"/>
          <w:i/>
          <w:sz w:val="28"/>
          <w:szCs w:val="28"/>
          <w:lang w:val="en-US"/>
        </w:rPr>
        <w:t>What is your age group? *</w:t>
      </w:r>
    </w:p>
    <w:p w:rsidR="0035707D" w:rsidRPr="00A3770A" w:rsidRDefault="0035707D" w:rsidP="00AD5F64">
      <w:pPr>
        <w:pStyle w:val="a3"/>
        <w:numPr>
          <w:ilvl w:val="0"/>
          <w:numId w:val="9"/>
        </w:numPr>
        <w:tabs>
          <w:tab w:val="clear" w:pos="720"/>
          <w:tab w:val="left" w:pos="993"/>
        </w:tabs>
        <w:spacing w:before="0" w:beforeAutospacing="0" w:after="0" w:afterAutospacing="0"/>
        <w:ind w:left="0" w:firstLine="709"/>
        <w:jc w:val="both"/>
        <w:rPr>
          <w:sz w:val="28"/>
          <w:szCs w:val="28"/>
          <w:lang w:val="en-US"/>
        </w:rPr>
      </w:pPr>
      <w:r w:rsidRPr="00A3770A">
        <w:rPr>
          <w:sz w:val="28"/>
          <w:szCs w:val="28"/>
          <w:lang w:val="en-US"/>
        </w:rPr>
        <w:t>18–24</w:t>
      </w:r>
      <w:r w:rsidR="009072E5" w:rsidRPr="00A3770A">
        <w:rPr>
          <w:sz w:val="28"/>
          <w:szCs w:val="28"/>
          <w:lang w:val="en-US"/>
        </w:rPr>
        <w:t>.</w:t>
      </w:r>
    </w:p>
    <w:p w:rsidR="0035707D" w:rsidRPr="00A3770A" w:rsidRDefault="0035707D" w:rsidP="00AD5F64">
      <w:pPr>
        <w:pStyle w:val="a3"/>
        <w:numPr>
          <w:ilvl w:val="0"/>
          <w:numId w:val="9"/>
        </w:numPr>
        <w:tabs>
          <w:tab w:val="clear" w:pos="720"/>
          <w:tab w:val="left" w:pos="993"/>
        </w:tabs>
        <w:spacing w:before="0" w:beforeAutospacing="0" w:after="0" w:afterAutospacing="0"/>
        <w:ind w:left="0" w:firstLine="709"/>
        <w:jc w:val="both"/>
        <w:rPr>
          <w:sz w:val="28"/>
          <w:szCs w:val="28"/>
          <w:lang w:val="en-US"/>
        </w:rPr>
      </w:pPr>
      <w:r w:rsidRPr="00A3770A">
        <w:rPr>
          <w:sz w:val="28"/>
          <w:szCs w:val="28"/>
          <w:lang w:val="en-US"/>
        </w:rPr>
        <w:t>25–34</w:t>
      </w:r>
      <w:r w:rsidR="009072E5" w:rsidRPr="00A3770A">
        <w:rPr>
          <w:sz w:val="28"/>
          <w:szCs w:val="28"/>
          <w:lang w:val="en-US"/>
        </w:rPr>
        <w:t>.</w:t>
      </w:r>
    </w:p>
    <w:p w:rsidR="0035707D" w:rsidRPr="00A3770A" w:rsidRDefault="0035707D" w:rsidP="00AD5F64">
      <w:pPr>
        <w:pStyle w:val="a3"/>
        <w:numPr>
          <w:ilvl w:val="0"/>
          <w:numId w:val="9"/>
        </w:numPr>
        <w:tabs>
          <w:tab w:val="clear" w:pos="720"/>
          <w:tab w:val="left" w:pos="993"/>
        </w:tabs>
        <w:spacing w:before="0" w:beforeAutospacing="0" w:after="0" w:afterAutospacing="0"/>
        <w:ind w:left="0" w:firstLine="709"/>
        <w:jc w:val="both"/>
        <w:rPr>
          <w:sz w:val="28"/>
          <w:szCs w:val="28"/>
          <w:lang w:val="en-US"/>
        </w:rPr>
      </w:pPr>
      <w:r w:rsidRPr="00A3770A">
        <w:rPr>
          <w:sz w:val="28"/>
          <w:szCs w:val="28"/>
          <w:lang w:val="en-US"/>
        </w:rPr>
        <w:t>35–44</w:t>
      </w:r>
      <w:r w:rsidR="009072E5" w:rsidRPr="00A3770A">
        <w:rPr>
          <w:sz w:val="28"/>
          <w:szCs w:val="28"/>
          <w:lang w:val="en-US"/>
        </w:rPr>
        <w:t>.</w:t>
      </w:r>
    </w:p>
    <w:p w:rsidR="0035707D" w:rsidRPr="00A3770A" w:rsidRDefault="0035707D" w:rsidP="00AD5F64">
      <w:pPr>
        <w:pStyle w:val="a3"/>
        <w:numPr>
          <w:ilvl w:val="0"/>
          <w:numId w:val="9"/>
        </w:numPr>
        <w:tabs>
          <w:tab w:val="clear" w:pos="720"/>
          <w:tab w:val="left" w:pos="993"/>
        </w:tabs>
        <w:spacing w:before="0" w:beforeAutospacing="0" w:after="0" w:afterAutospacing="0"/>
        <w:ind w:left="0" w:firstLine="709"/>
        <w:jc w:val="both"/>
        <w:rPr>
          <w:sz w:val="28"/>
          <w:szCs w:val="28"/>
          <w:lang w:val="en-US"/>
        </w:rPr>
      </w:pPr>
      <w:r w:rsidRPr="00A3770A">
        <w:rPr>
          <w:sz w:val="28"/>
          <w:szCs w:val="28"/>
          <w:lang w:val="en-US"/>
        </w:rPr>
        <w:t>45–54</w:t>
      </w:r>
      <w:r w:rsidR="009072E5" w:rsidRPr="00A3770A">
        <w:rPr>
          <w:sz w:val="28"/>
          <w:szCs w:val="28"/>
          <w:lang w:val="en-US"/>
        </w:rPr>
        <w:t>.</w:t>
      </w:r>
    </w:p>
    <w:p w:rsidR="0035707D" w:rsidRPr="00A3770A" w:rsidRDefault="0035707D" w:rsidP="00AD5F64">
      <w:pPr>
        <w:pStyle w:val="a3"/>
        <w:numPr>
          <w:ilvl w:val="0"/>
          <w:numId w:val="9"/>
        </w:numPr>
        <w:tabs>
          <w:tab w:val="clear" w:pos="720"/>
          <w:tab w:val="left" w:pos="993"/>
        </w:tabs>
        <w:spacing w:before="0" w:beforeAutospacing="0" w:after="0" w:afterAutospacing="0"/>
        <w:ind w:left="0" w:firstLine="709"/>
        <w:jc w:val="both"/>
        <w:rPr>
          <w:sz w:val="28"/>
          <w:szCs w:val="28"/>
          <w:lang w:val="en-US"/>
        </w:rPr>
      </w:pPr>
      <w:r w:rsidRPr="00A3770A">
        <w:rPr>
          <w:sz w:val="28"/>
          <w:szCs w:val="28"/>
          <w:lang w:val="en-US"/>
        </w:rPr>
        <w:t>55–64</w:t>
      </w:r>
      <w:r w:rsidR="009072E5" w:rsidRPr="00A3770A">
        <w:rPr>
          <w:sz w:val="28"/>
          <w:szCs w:val="28"/>
          <w:lang w:val="en-US"/>
        </w:rPr>
        <w:t>.</w:t>
      </w:r>
    </w:p>
    <w:p w:rsidR="0035707D" w:rsidRPr="00A3770A" w:rsidRDefault="0035707D" w:rsidP="00AD5F64">
      <w:pPr>
        <w:pStyle w:val="a3"/>
        <w:numPr>
          <w:ilvl w:val="0"/>
          <w:numId w:val="9"/>
        </w:numPr>
        <w:tabs>
          <w:tab w:val="clear" w:pos="720"/>
          <w:tab w:val="left" w:pos="993"/>
        </w:tabs>
        <w:spacing w:before="0" w:beforeAutospacing="0" w:after="0" w:afterAutospacing="0"/>
        <w:ind w:left="0" w:firstLine="709"/>
        <w:jc w:val="both"/>
        <w:rPr>
          <w:sz w:val="28"/>
          <w:szCs w:val="28"/>
          <w:lang w:val="en-US"/>
        </w:rPr>
      </w:pPr>
      <w:r w:rsidRPr="00A3770A">
        <w:rPr>
          <w:sz w:val="28"/>
          <w:szCs w:val="28"/>
          <w:lang w:val="en-US"/>
        </w:rPr>
        <w:t>65 and above</w:t>
      </w:r>
      <w:r w:rsidR="009072E5" w:rsidRPr="00A3770A">
        <w:rPr>
          <w:sz w:val="28"/>
          <w:szCs w:val="28"/>
          <w:lang w:val="en-US"/>
        </w:rPr>
        <w:t>.</w:t>
      </w:r>
    </w:p>
    <w:p w:rsidR="0035707D" w:rsidRPr="00A3770A" w:rsidRDefault="0035707D" w:rsidP="00CE2D97">
      <w:pPr>
        <w:pStyle w:val="a3"/>
        <w:spacing w:before="0" w:beforeAutospacing="0" w:after="0" w:afterAutospacing="0"/>
        <w:ind w:firstLine="709"/>
        <w:jc w:val="both"/>
        <w:rPr>
          <w:sz w:val="18"/>
          <w:szCs w:val="18"/>
          <w:lang w:val="en-US"/>
        </w:rPr>
      </w:pPr>
    </w:p>
    <w:p w:rsidR="0035707D" w:rsidRPr="00A3770A" w:rsidRDefault="0035707D" w:rsidP="00CE2D97">
      <w:pPr>
        <w:pStyle w:val="1"/>
        <w:spacing w:before="0" w:beforeAutospacing="0" w:after="0" w:afterAutospacing="0"/>
        <w:ind w:firstLine="709"/>
        <w:jc w:val="both"/>
        <w:rPr>
          <w:b w:val="0"/>
          <w:i/>
          <w:sz w:val="28"/>
          <w:szCs w:val="28"/>
          <w:lang w:val="en-US"/>
        </w:rPr>
      </w:pPr>
      <w:r w:rsidRPr="00A3770A">
        <w:rPr>
          <w:b w:val="0"/>
          <w:i/>
          <w:sz w:val="28"/>
          <w:szCs w:val="28"/>
          <w:lang w:val="en-US"/>
        </w:rPr>
        <w:t>Country of residence *</w:t>
      </w:r>
    </w:p>
    <w:p w:rsidR="0035707D" w:rsidRPr="00A3770A" w:rsidRDefault="0035707D" w:rsidP="00AD5F64">
      <w:pPr>
        <w:pStyle w:val="a3"/>
        <w:numPr>
          <w:ilvl w:val="0"/>
          <w:numId w:val="10"/>
        </w:numPr>
        <w:tabs>
          <w:tab w:val="clear" w:pos="720"/>
          <w:tab w:val="left" w:pos="993"/>
          <w:tab w:val="num" w:pos="1134"/>
        </w:tabs>
        <w:spacing w:before="0" w:beforeAutospacing="0" w:after="0" w:afterAutospacing="0"/>
        <w:ind w:left="0" w:firstLine="709"/>
        <w:jc w:val="both"/>
        <w:rPr>
          <w:sz w:val="28"/>
          <w:szCs w:val="28"/>
          <w:lang w:val="en-US"/>
        </w:rPr>
      </w:pPr>
      <w:r w:rsidRPr="00A3770A">
        <w:rPr>
          <w:sz w:val="28"/>
          <w:szCs w:val="28"/>
          <w:lang w:val="en-US"/>
        </w:rPr>
        <w:t>Kazakhstan</w:t>
      </w:r>
      <w:r w:rsidR="009072E5" w:rsidRPr="00A3770A">
        <w:rPr>
          <w:sz w:val="28"/>
          <w:szCs w:val="28"/>
          <w:lang w:val="en-US"/>
        </w:rPr>
        <w:t>.</w:t>
      </w:r>
    </w:p>
    <w:p w:rsidR="0035707D" w:rsidRPr="00A3770A" w:rsidRDefault="0035707D" w:rsidP="00AD5F64">
      <w:pPr>
        <w:pStyle w:val="a3"/>
        <w:numPr>
          <w:ilvl w:val="0"/>
          <w:numId w:val="10"/>
        </w:numPr>
        <w:tabs>
          <w:tab w:val="clear" w:pos="720"/>
          <w:tab w:val="left" w:pos="993"/>
          <w:tab w:val="num" w:pos="1134"/>
        </w:tabs>
        <w:spacing w:before="0" w:beforeAutospacing="0" w:after="0" w:afterAutospacing="0"/>
        <w:ind w:left="0" w:firstLine="709"/>
        <w:jc w:val="both"/>
        <w:rPr>
          <w:sz w:val="28"/>
          <w:szCs w:val="28"/>
          <w:lang w:val="en-US"/>
        </w:rPr>
      </w:pPr>
      <w:r w:rsidRPr="00A3770A">
        <w:rPr>
          <w:sz w:val="28"/>
          <w:szCs w:val="28"/>
          <w:lang w:val="en-US"/>
        </w:rPr>
        <w:t>Other</w:t>
      </w:r>
      <w:r w:rsidR="009072E5" w:rsidRPr="00A3770A">
        <w:rPr>
          <w:sz w:val="28"/>
          <w:szCs w:val="28"/>
          <w:lang w:val="en-US"/>
        </w:rPr>
        <w:t>.</w:t>
      </w:r>
    </w:p>
    <w:p w:rsidR="0035707D" w:rsidRPr="00A3770A" w:rsidRDefault="0035707D" w:rsidP="00CE2D97">
      <w:pPr>
        <w:spacing w:after="0" w:line="240" w:lineRule="auto"/>
        <w:ind w:firstLine="709"/>
        <w:jc w:val="both"/>
        <w:rPr>
          <w:rFonts w:ascii="Times New Roman" w:hAnsi="Times New Roman" w:cs="Times New Roman"/>
          <w:sz w:val="16"/>
          <w:szCs w:val="16"/>
          <w:lang w:val="en-US"/>
        </w:rPr>
      </w:pPr>
    </w:p>
    <w:p w:rsidR="0035707D" w:rsidRPr="00A3770A" w:rsidRDefault="0035707D" w:rsidP="00CE2D97">
      <w:pPr>
        <w:pStyle w:val="1"/>
        <w:spacing w:before="0" w:beforeAutospacing="0" w:after="0" w:afterAutospacing="0"/>
        <w:ind w:firstLine="709"/>
        <w:jc w:val="both"/>
        <w:rPr>
          <w:b w:val="0"/>
          <w:i/>
          <w:sz w:val="28"/>
          <w:szCs w:val="28"/>
          <w:lang w:val="en-US"/>
        </w:rPr>
      </w:pPr>
      <w:r w:rsidRPr="00A3770A">
        <w:rPr>
          <w:b w:val="0"/>
          <w:i/>
          <w:sz w:val="28"/>
          <w:szCs w:val="28"/>
          <w:lang w:val="en-US"/>
        </w:rPr>
        <w:t>Region</w:t>
      </w:r>
    </w:p>
    <w:p w:rsidR="0035707D" w:rsidRPr="00A3770A" w:rsidRDefault="0035707D" w:rsidP="00CE2D97">
      <w:pPr>
        <w:pStyle w:val="a3"/>
        <w:spacing w:before="0" w:beforeAutospacing="0" w:after="0" w:afterAutospacing="0"/>
        <w:ind w:firstLine="709"/>
        <w:jc w:val="both"/>
        <w:rPr>
          <w:b/>
          <w:i/>
          <w:sz w:val="28"/>
          <w:szCs w:val="28"/>
          <w:lang w:val="en-US"/>
        </w:rPr>
      </w:pPr>
      <w:r w:rsidRPr="00A3770A">
        <w:rPr>
          <w:rStyle w:val="ac"/>
          <w:b w:val="0"/>
          <w:i/>
          <w:sz w:val="28"/>
          <w:szCs w:val="28"/>
          <w:lang w:val="en-US"/>
        </w:rPr>
        <w:t>Select the appropriate one</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Astana City</w:t>
      </w:r>
      <w:r w:rsidR="009072E5" w:rsidRPr="00A3770A">
        <w:rPr>
          <w:sz w:val="28"/>
          <w:szCs w:val="28"/>
          <w:lang w:val="en-US"/>
        </w:rPr>
        <w:t>.</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Almaty City</w:t>
      </w:r>
      <w:r w:rsidR="009072E5" w:rsidRPr="00A3770A">
        <w:rPr>
          <w:sz w:val="28"/>
          <w:szCs w:val="28"/>
          <w:lang w:val="en-US"/>
        </w:rPr>
        <w:t>.</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Shymkent City</w:t>
      </w:r>
      <w:r w:rsidR="009072E5" w:rsidRPr="00A3770A">
        <w:rPr>
          <w:sz w:val="28"/>
          <w:szCs w:val="28"/>
          <w:lang w:val="en-US"/>
        </w:rPr>
        <w:t>.</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Abai Region</w:t>
      </w:r>
      <w:r w:rsidR="009072E5" w:rsidRPr="00A3770A">
        <w:rPr>
          <w:sz w:val="28"/>
          <w:szCs w:val="28"/>
          <w:lang w:val="en-US"/>
        </w:rPr>
        <w:t>.</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Akmola Region</w:t>
      </w:r>
      <w:r w:rsidR="009072E5" w:rsidRPr="00A3770A">
        <w:rPr>
          <w:sz w:val="28"/>
          <w:szCs w:val="28"/>
          <w:lang w:val="en-US"/>
        </w:rPr>
        <w:t>.</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Aktobe Region</w:t>
      </w:r>
      <w:r w:rsidR="009072E5" w:rsidRPr="00A3770A">
        <w:rPr>
          <w:sz w:val="28"/>
          <w:szCs w:val="28"/>
          <w:lang w:val="en-US"/>
        </w:rPr>
        <w:t>.</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Almaty Region</w:t>
      </w:r>
      <w:r w:rsidR="009072E5" w:rsidRPr="00A3770A">
        <w:rPr>
          <w:sz w:val="28"/>
          <w:szCs w:val="28"/>
          <w:lang w:val="en-US"/>
        </w:rPr>
        <w:t>.</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Atyrau Region</w:t>
      </w:r>
      <w:r w:rsidR="009072E5" w:rsidRPr="00A3770A">
        <w:rPr>
          <w:sz w:val="28"/>
          <w:szCs w:val="28"/>
          <w:lang w:val="en-US"/>
        </w:rPr>
        <w:t>.</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East Kazakhstan Region</w:t>
      </w:r>
      <w:r w:rsidR="009072E5" w:rsidRPr="00A3770A">
        <w:rPr>
          <w:sz w:val="28"/>
          <w:szCs w:val="28"/>
          <w:lang w:val="en-US"/>
        </w:rPr>
        <w:t>.</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Zhambyl Region</w:t>
      </w:r>
      <w:r w:rsidR="009072E5" w:rsidRPr="00A3770A">
        <w:rPr>
          <w:sz w:val="28"/>
          <w:szCs w:val="28"/>
          <w:lang w:val="en-US"/>
        </w:rPr>
        <w:t>.</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Zhetysu Region</w:t>
      </w:r>
      <w:r w:rsidR="009072E5" w:rsidRPr="00A3770A">
        <w:rPr>
          <w:sz w:val="28"/>
          <w:szCs w:val="28"/>
          <w:lang w:val="en-US"/>
        </w:rPr>
        <w:t>.</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West Kazakhstan Region</w:t>
      </w:r>
      <w:r w:rsidR="009072E5" w:rsidRPr="00A3770A">
        <w:rPr>
          <w:sz w:val="28"/>
          <w:szCs w:val="28"/>
          <w:lang w:val="en-US"/>
        </w:rPr>
        <w:t>.</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Karagandy Region</w:t>
      </w:r>
      <w:r w:rsidR="009072E5" w:rsidRPr="00A3770A">
        <w:rPr>
          <w:sz w:val="28"/>
          <w:szCs w:val="28"/>
          <w:lang w:val="en-US"/>
        </w:rPr>
        <w:t>.</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lastRenderedPageBreak/>
        <w:t>Kostanay Region</w:t>
      </w:r>
      <w:r w:rsidR="009072E5" w:rsidRPr="00A3770A">
        <w:rPr>
          <w:sz w:val="28"/>
          <w:szCs w:val="28"/>
          <w:lang w:val="en-US"/>
        </w:rPr>
        <w:t>.</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Kyzylorda Region</w:t>
      </w:r>
      <w:r w:rsidR="009072E5" w:rsidRPr="00A3770A">
        <w:rPr>
          <w:sz w:val="28"/>
          <w:szCs w:val="28"/>
          <w:lang w:val="en-US"/>
        </w:rPr>
        <w:t>.</w:t>
      </w:r>
    </w:p>
    <w:p w:rsidR="0035707D" w:rsidRPr="00A3770A" w:rsidRDefault="00C423BA"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Mangistau</w:t>
      </w:r>
      <w:r w:rsidR="0035707D" w:rsidRPr="00A3770A">
        <w:rPr>
          <w:sz w:val="28"/>
          <w:szCs w:val="28"/>
          <w:lang w:val="en-US"/>
        </w:rPr>
        <w:t xml:space="preserve"> Region</w:t>
      </w:r>
      <w:r w:rsidR="009072E5" w:rsidRPr="00A3770A">
        <w:rPr>
          <w:sz w:val="28"/>
          <w:szCs w:val="28"/>
          <w:lang w:val="en-US"/>
        </w:rPr>
        <w:t>.</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Pavlodar Region</w:t>
      </w:r>
      <w:r w:rsidR="009072E5" w:rsidRPr="00A3770A">
        <w:rPr>
          <w:sz w:val="28"/>
          <w:szCs w:val="28"/>
          <w:lang w:val="en-US"/>
        </w:rPr>
        <w:t>.</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North Kazakhstan Region</w:t>
      </w:r>
      <w:r w:rsidR="009072E5" w:rsidRPr="00A3770A">
        <w:rPr>
          <w:sz w:val="28"/>
          <w:szCs w:val="28"/>
          <w:lang w:val="en-US"/>
        </w:rPr>
        <w:t>.</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Turkestan Region</w:t>
      </w:r>
      <w:r w:rsidR="009072E5" w:rsidRPr="00A3770A">
        <w:rPr>
          <w:sz w:val="28"/>
          <w:szCs w:val="28"/>
          <w:lang w:val="en-US"/>
        </w:rPr>
        <w:t>.</w:t>
      </w:r>
    </w:p>
    <w:p w:rsidR="0035707D" w:rsidRPr="00A3770A" w:rsidRDefault="0035707D" w:rsidP="00AD5F64">
      <w:pPr>
        <w:pStyle w:val="a3"/>
        <w:numPr>
          <w:ilvl w:val="0"/>
          <w:numId w:val="11"/>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Ulytau Region</w:t>
      </w:r>
      <w:r w:rsidR="009072E5" w:rsidRPr="00A3770A">
        <w:rPr>
          <w:sz w:val="28"/>
          <w:szCs w:val="28"/>
          <w:lang w:val="en-US"/>
        </w:rPr>
        <w:t>.</w:t>
      </w:r>
    </w:p>
    <w:p w:rsidR="0035707D" w:rsidRPr="00A3770A" w:rsidRDefault="0035707D" w:rsidP="009072E5">
      <w:pPr>
        <w:tabs>
          <w:tab w:val="num" w:pos="360"/>
        </w:tabs>
        <w:spacing w:after="0" w:line="240" w:lineRule="auto"/>
        <w:ind w:firstLine="709"/>
        <w:jc w:val="both"/>
        <w:rPr>
          <w:rFonts w:ascii="Times New Roman" w:hAnsi="Times New Roman" w:cs="Times New Roman"/>
          <w:sz w:val="16"/>
          <w:szCs w:val="16"/>
          <w:lang w:val="en-US"/>
        </w:rPr>
      </w:pPr>
    </w:p>
    <w:p w:rsidR="0035707D" w:rsidRPr="00A3770A" w:rsidRDefault="0035707D" w:rsidP="00CE2D97">
      <w:pPr>
        <w:pStyle w:val="1"/>
        <w:spacing w:before="0" w:beforeAutospacing="0" w:after="0" w:afterAutospacing="0"/>
        <w:ind w:firstLine="709"/>
        <w:jc w:val="both"/>
        <w:rPr>
          <w:b w:val="0"/>
          <w:i/>
          <w:sz w:val="28"/>
          <w:szCs w:val="28"/>
          <w:lang w:val="en-US"/>
        </w:rPr>
      </w:pPr>
      <w:r w:rsidRPr="00A3770A">
        <w:rPr>
          <w:b w:val="0"/>
          <w:i/>
          <w:sz w:val="28"/>
          <w:szCs w:val="28"/>
          <w:lang w:val="en-US"/>
        </w:rPr>
        <w:t>How do you usually find information about tourist destinations?</w:t>
      </w:r>
    </w:p>
    <w:p w:rsidR="0035707D" w:rsidRPr="00A3770A" w:rsidRDefault="0035707D" w:rsidP="00CE2D97">
      <w:pPr>
        <w:pStyle w:val="a3"/>
        <w:spacing w:before="0" w:beforeAutospacing="0" w:after="0" w:afterAutospacing="0"/>
        <w:ind w:firstLine="709"/>
        <w:jc w:val="both"/>
        <w:rPr>
          <w:sz w:val="28"/>
          <w:szCs w:val="28"/>
          <w:lang w:val="en-US"/>
        </w:rPr>
      </w:pPr>
      <w:r w:rsidRPr="00A3770A">
        <w:rPr>
          <w:rStyle w:val="a4"/>
          <w:sz w:val="28"/>
          <w:szCs w:val="28"/>
          <w:lang w:val="en-US"/>
        </w:rPr>
        <w:t>(Select all that apply)</w:t>
      </w:r>
    </w:p>
    <w:p w:rsidR="0035707D" w:rsidRPr="00A3770A" w:rsidRDefault="0035707D" w:rsidP="00AD5F64">
      <w:pPr>
        <w:pStyle w:val="a3"/>
        <w:numPr>
          <w:ilvl w:val="0"/>
          <w:numId w:val="12"/>
        </w:numPr>
        <w:tabs>
          <w:tab w:val="clear" w:pos="720"/>
          <w:tab w:val="num" w:pos="1134"/>
        </w:tabs>
        <w:spacing w:before="0" w:beforeAutospacing="0" w:after="0" w:afterAutospacing="0"/>
        <w:ind w:left="0" w:firstLine="709"/>
        <w:jc w:val="both"/>
        <w:rPr>
          <w:sz w:val="28"/>
          <w:szCs w:val="28"/>
          <w:lang w:val="en-US"/>
        </w:rPr>
      </w:pPr>
      <w:r w:rsidRPr="00A3770A">
        <w:rPr>
          <w:sz w:val="28"/>
          <w:szCs w:val="28"/>
          <w:lang w:val="en-US"/>
        </w:rPr>
        <w:t>Social media platforms (Instagram, Facebook, TikTok)</w:t>
      </w:r>
      <w:r w:rsidR="009072E5" w:rsidRPr="00A3770A">
        <w:rPr>
          <w:sz w:val="28"/>
          <w:szCs w:val="28"/>
          <w:lang w:val="en-US"/>
        </w:rPr>
        <w:t>.</w:t>
      </w:r>
    </w:p>
    <w:p w:rsidR="0035707D" w:rsidRPr="00A3770A" w:rsidRDefault="0035707D" w:rsidP="00AD5F64">
      <w:pPr>
        <w:pStyle w:val="a3"/>
        <w:numPr>
          <w:ilvl w:val="0"/>
          <w:numId w:val="12"/>
        </w:numPr>
        <w:tabs>
          <w:tab w:val="clear" w:pos="720"/>
          <w:tab w:val="num" w:pos="1134"/>
        </w:tabs>
        <w:spacing w:before="0" w:beforeAutospacing="0" w:after="0" w:afterAutospacing="0"/>
        <w:ind w:left="0" w:firstLine="709"/>
        <w:jc w:val="both"/>
        <w:rPr>
          <w:sz w:val="28"/>
          <w:szCs w:val="28"/>
          <w:lang w:val="en-US"/>
        </w:rPr>
      </w:pPr>
      <w:r w:rsidRPr="00A3770A">
        <w:rPr>
          <w:sz w:val="28"/>
          <w:szCs w:val="28"/>
          <w:lang w:val="en-US"/>
        </w:rPr>
        <w:t>Search engines (Google, Bing, Yandex)</w:t>
      </w:r>
      <w:r w:rsidR="009072E5" w:rsidRPr="00A3770A">
        <w:rPr>
          <w:sz w:val="28"/>
          <w:szCs w:val="28"/>
          <w:lang w:val="en-US"/>
        </w:rPr>
        <w:t>.</w:t>
      </w:r>
    </w:p>
    <w:p w:rsidR="0035707D" w:rsidRPr="00A3770A" w:rsidRDefault="0035707D" w:rsidP="00AD5F64">
      <w:pPr>
        <w:pStyle w:val="a3"/>
        <w:numPr>
          <w:ilvl w:val="0"/>
          <w:numId w:val="12"/>
        </w:numPr>
        <w:tabs>
          <w:tab w:val="clear" w:pos="720"/>
          <w:tab w:val="num" w:pos="1134"/>
        </w:tabs>
        <w:spacing w:before="0" w:beforeAutospacing="0" w:after="0" w:afterAutospacing="0"/>
        <w:ind w:left="0" w:firstLine="709"/>
        <w:jc w:val="both"/>
        <w:rPr>
          <w:sz w:val="28"/>
          <w:szCs w:val="28"/>
          <w:lang w:val="en-US"/>
        </w:rPr>
      </w:pPr>
      <w:r w:rsidRPr="00A3770A">
        <w:rPr>
          <w:sz w:val="28"/>
          <w:szCs w:val="28"/>
          <w:lang w:val="en-US"/>
        </w:rPr>
        <w:t>Travel blogs or websites (TripAdvisor, Lonely Planet)</w:t>
      </w:r>
      <w:r w:rsidR="009072E5" w:rsidRPr="00A3770A">
        <w:rPr>
          <w:sz w:val="28"/>
          <w:szCs w:val="28"/>
          <w:lang w:val="en-US"/>
        </w:rPr>
        <w:t>.</w:t>
      </w:r>
    </w:p>
    <w:p w:rsidR="0035707D" w:rsidRPr="00A3770A" w:rsidRDefault="0035707D" w:rsidP="00AD5F64">
      <w:pPr>
        <w:pStyle w:val="a3"/>
        <w:numPr>
          <w:ilvl w:val="0"/>
          <w:numId w:val="12"/>
        </w:numPr>
        <w:tabs>
          <w:tab w:val="clear" w:pos="720"/>
          <w:tab w:val="num" w:pos="1134"/>
        </w:tabs>
        <w:spacing w:before="0" w:beforeAutospacing="0" w:after="0" w:afterAutospacing="0"/>
        <w:ind w:left="0" w:firstLine="709"/>
        <w:jc w:val="both"/>
        <w:rPr>
          <w:sz w:val="28"/>
          <w:szCs w:val="28"/>
          <w:lang w:val="en-US"/>
        </w:rPr>
      </w:pPr>
      <w:r w:rsidRPr="00A3770A">
        <w:rPr>
          <w:sz w:val="28"/>
          <w:szCs w:val="28"/>
          <w:lang w:val="en-US"/>
        </w:rPr>
        <w:t>Travel agencies or brochures</w:t>
      </w:r>
      <w:r w:rsidR="009072E5" w:rsidRPr="00A3770A">
        <w:rPr>
          <w:sz w:val="28"/>
          <w:szCs w:val="28"/>
          <w:lang w:val="en-US"/>
        </w:rPr>
        <w:t>.</w:t>
      </w:r>
    </w:p>
    <w:p w:rsidR="0035707D" w:rsidRPr="00A3770A" w:rsidRDefault="0035707D" w:rsidP="00AD5F64">
      <w:pPr>
        <w:pStyle w:val="a3"/>
        <w:numPr>
          <w:ilvl w:val="0"/>
          <w:numId w:val="12"/>
        </w:numPr>
        <w:tabs>
          <w:tab w:val="clear" w:pos="720"/>
          <w:tab w:val="num" w:pos="1134"/>
        </w:tabs>
        <w:spacing w:before="0" w:beforeAutospacing="0" w:after="0" w:afterAutospacing="0"/>
        <w:ind w:left="0" w:firstLine="709"/>
        <w:jc w:val="both"/>
        <w:rPr>
          <w:sz w:val="28"/>
          <w:szCs w:val="28"/>
          <w:lang w:val="en-US"/>
        </w:rPr>
      </w:pPr>
      <w:r w:rsidRPr="00A3770A">
        <w:rPr>
          <w:sz w:val="28"/>
          <w:szCs w:val="28"/>
          <w:lang w:val="en-US"/>
        </w:rPr>
        <w:t>Word of mouth (friends, family, colleagues)</w:t>
      </w:r>
      <w:r w:rsidR="009072E5" w:rsidRPr="00A3770A">
        <w:rPr>
          <w:sz w:val="28"/>
          <w:szCs w:val="28"/>
          <w:lang w:val="en-US"/>
        </w:rPr>
        <w:t>.</w:t>
      </w:r>
    </w:p>
    <w:p w:rsidR="0035707D" w:rsidRPr="00A3770A" w:rsidRDefault="0035707D" w:rsidP="00AD5F64">
      <w:pPr>
        <w:pStyle w:val="a3"/>
        <w:numPr>
          <w:ilvl w:val="0"/>
          <w:numId w:val="12"/>
        </w:numPr>
        <w:tabs>
          <w:tab w:val="clear" w:pos="720"/>
          <w:tab w:val="num" w:pos="1134"/>
        </w:tabs>
        <w:spacing w:before="0" w:beforeAutospacing="0" w:after="0" w:afterAutospacing="0"/>
        <w:ind w:left="0" w:firstLine="709"/>
        <w:jc w:val="both"/>
        <w:rPr>
          <w:sz w:val="28"/>
          <w:szCs w:val="28"/>
          <w:lang w:val="en-US"/>
        </w:rPr>
      </w:pPr>
      <w:r w:rsidRPr="00A3770A">
        <w:rPr>
          <w:sz w:val="28"/>
          <w:szCs w:val="28"/>
          <w:lang w:val="en-US"/>
        </w:rPr>
        <w:t>Traditional media (TV, radio, newspapers)</w:t>
      </w:r>
      <w:r w:rsidR="009072E5" w:rsidRPr="00A3770A">
        <w:rPr>
          <w:sz w:val="28"/>
          <w:szCs w:val="28"/>
          <w:lang w:val="en-US"/>
        </w:rPr>
        <w:t>.</w:t>
      </w:r>
    </w:p>
    <w:p w:rsidR="0035707D" w:rsidRPr="00A3770A" w:rsidRDefault="0035707D" w:rsidP="00AD5F64">
      <w:pPr>
        <w:pStyle w:val="a3"/>
        <w:numPr>
          <w:ilvl w:val="0"/>
          <w:numId w:val="12"/>
        </w:numPr>
        <w:tabs>
          <w:tab w:val="clear" w:pos="720"/>
          <w:tab w:val="num" w:pos="1134"/>
        </w:tabs>
        <w:spacing w:before="0" w:beforeAutospacing="0" w:after="0" w:afterAutospacing="0"/>
        <w:ind w:left="0" w:firstLine="709"/>
        <w:jc w:val="both"/>
        <w:rPr>
          <w:sz w:val="28"/>
          <w:szCs w:val="28"/>
          <w:lang w:val="en-US"/>
        </w:rPr>
      </w:pPr>
      <w:r w:rsidRPr="00A3770A">
        <w:rPr>
          <w:sz w:val="28"/>
          <w:szCs w:val="28"/>
          <w:lang w:val="en-US"/>
        </w:rPr>
        <w:t>Other</w:t>
      </w:r>
      <w:r w:rsidR="009072E5" w:rsidRPr="00A3770A">
        <w:rPr>
          <w:sz w:val="28"/>
          <w:szCs w:val="28"/>
          <w:lang w:val="en-US"/>
        </w:rPr>
        <w:t>.</w:t>
      </w:r>
    </w:p>
    <w:p w:rsidR="0035707D" w:rsidRPr="00A3770A" w:rsidRDefault="0035707D" w:rsidP="00CE2D97">
      <w:pPr>
        <w:spacing w:after="0" w:line="240" w:lineRule="auto"/>
        <w:ind w:firstLine="709"/>
        <w:jc w:val="both"/>
        <w:rPr>
          <w:rFonts w:ascii="Times New Roman" w:hAnsi="Times New Roman" w:cs="Times New Roman"/>
          <w:sz w:val="16"/>
          <w:szCs w:val="16"/>
          <w:lang w:val="en-US"/>
        </w:rPr>
      </w:pPr>
    </w:p>
    <w:p w:rsidR="0035707D" w:rsidRPr="00A3770A" w:rsidRDefault="0035707D" w:rsidP="00CE2D97">
      <w:pPr>
        <w:pStyle w:val="1"/>
        <w:spacing w:before="0" w:beforeAutospacing="0" w:after="0" w:afterAutospacing="0"/>
        <w:ind w:firstLine="709"/>
        <w:jc w:val="both"/>
        <w:rPr>
          <w:b w:val="0"/>
          <w:i/>
          <w:sz w:val="28"/>
          <w:szCs w:val="28"/>
          <w:lang w:val="en-US"/>
        </w:rPr>
      </w:pPr>
      <w:r w:rsidRPr="00A3770A">
        <w:rPr>
          <w:b w:val="0"/>
          <w:i/>
          <w:sz w:val="28"/>
          <w:szCs w:val="28"/>
          <w:lang w:val="en-US"/>
        </w:rPr>
        <w:t>Which social media platforms do you use for tourism-related content?</w:t>
      </w:r>
    </w:p>
    <w:p w:rsidR="0035707D" w:rsidRPr="00A3770A" w:rsidRDefault="0035707D" w:rsidP="00CE2D97">
      <w:pPr>
        <w:pStyle w:val="a3"/>
        <w:spacing w:before="0" w:beforeAutospacing="0" w:after="0" w:afterAutospacing="0"/>
        <w:ind w:firstLine="709"/>
        <w:jc w:val="both"/>
        <w:rPr>
          <w:sz w:val="28"/>
          <w:szCs w:val="28"/>
          <w:lang w:val="en-US"/>
        </w:rPr>
      </w:pPr>
      <w:r w:rsidRPr="00A3770A">
        <w:rPr>
          <w:rStyle w:val="a4"/>
          <w:sz w:val="28"/>
          <w:szCs w:val="28"/>
          <w:lang w:val="en-US"/>
        </w:rPr>
        <w:t>(Select all that apply)</w:t>
      </w:r>
    </w:p>
    <w:p w:rsidR="0035707D" w:rsidRPr="00A3770A" w:rsidRDefault="0035707D" w:rsidP="00AD5F64">
      <w:pPr>
        <w:pStyle w:val="a3"/>
        <w:numPr>
          <w:ilvl w:val="0"/>
          <w:numId w:val="13"/>
        </w:numPr>
        <w:tabs>
          <w:tab w:val="clear" w:pos="720"/>
          <w:tab w:val="num" w:pos="851"/>
          <w:tab w:val="left" w:pos="1134"/>
        </w:tabs>
        <w:spacing w:before="0" w:beforeAutospacing="0" w:after="0" w:afterAutospacing="0"/>
        <w:ind w:left="0" w:firstLine="709"/>
        <w:jc w:val="both"/>
        <w:rPr>
          <w:sz w:val="28"/>
          <w:szCs w:val="28"/>
          <w:lang w:val="en-US"/>
        </w:rPr>
      </w:pPr>
      <w:r w:rsidRPr="00A3770A">
        <w:rPr>
          <w:sz w:val="28"/>
          <w:szCs w:val="28"/>
          <w:lang w:val="en-US"/>
        </w:rPr>
        <w:t>Instagram</w:t>
      </w:r>
      <w:r w:rsidR="009072E5" w:rsidRPr="00A3770A">
        <w:rPr>
          <w:sz w:val="28"/>
          <w:szCs w:val="28"/>
          <w:lang w:val="en-US"/>
        </w:rPr>
        <w:t>.</w:t>
      </w:r>
    </w:p>
    <w:p w:rsidR="0035707D" w:rsidRPr="00A3770A" w:rsidRDefault="0035707D" w:rsidP="00AD5F64">
      <w:pPr>
        <w:pStyle w:val="a3"/>
        <w:numPr>
          <w:ilvl w:val="0"/>
          <w:numId w:val="13"/>
        </w:numPr>
        <w:tabs>
          <w:tab w:val="clear" w:pos="720"/>
          <w:tab w:val="num" w:pos="851"/>
          <w:tab w:val="left" w:pos="1134"/>
        </w:tabs>
        <w:spacing w:before="0" w:beforeAutospacing="0" w:after="0" w:afterAutospacing="0"/>
        <w:ind w:left="0" w:firstLine="709"/>
        <w:jc w:val="both"/>
        <w:rPr>
          <w:sz w:val="28"/>
          <w:szCs w:val="28"/>
          <w:lang w:val="en-US"/>
        </w:rPr>
      </w:pPr>
      <w:r w:rsidRPr="00A3770A">
        <w:rPr>
          <w:sz w:val="28"/>
          <w:szCs w:val="28"/>
          <w:lang w:val="en-US"/>
        </w:rPr>
        <w:t>Facebook</w:t>
      </w:r>
      <w:r w:rsidR="009072E5" w:rsidRPr="00A3770A">
        <w:rPr>
          <w:sz w:val="28"/>
          <w:szCs w:val="28"/>
          <w:lang w:val="en-US"/>
        </w:rPr>
        <w:t>.</w:t>
      </w:r>
    </w:p>
    <w:p w:rsidR="0035707D" w:rsidRPr="00A3770A" w:rsidRDefault="0035707D" w:rsidP="00AD5F64">
      <w:pPr>
        <w:pStyle w:val="a3"/>
        <w:numPr>
          <w:ilvl w:val="0"/>
          <w:numId w:val="13"/>
        </w:numPr>
        <w:tabs>
          <w:tab w:val="clear" w:pos="720"/>
          <w:tab w:val="num" w:pos="851"/>
          <w:tab w:val="left" w:pos="1134"/>
        </w:tabs>
        <w:spacing w:before="0" w:beforeAutospacing="0" w:after="0" w:afterAutospacing="0"/>
        <w:ind w:left="0" w:firstLine="709"/>
        <w:jc w:val="both"/>
        <w:rPr>
          <w:sz w:val="28"/>
          <w:szCs w:val="28"/>
          <w:lang w:val="en-US"/>
        </w:rPr>
      </w:pPr>
      <w:r w:rsidRPr="00A3770A">
        <w:rPr>
          <w:sz w:val="28"/>
          <w:szCs w:val="28"/>
          <w:lang w:val="en-US"/>
        </w:rPr>
        <w:t>TikTok</w:t>
      </w:r>
      <w:r w:rsidR="009072E5" w:rsidRPr="00A3770A">
        <w:rPr>
          <w:sz w:val="28"/>
          <w:szCs w:val="28"/>
          <w:lang w:val="en-US"/>
        </w:rPr>
        <w:t>.</w:t>
      </w:r>
    </w:p>
    <w:p w:rsidR="0035707D" w:rsidRPr="00A3770A" w:rsidRDefault="0035707D" w:rsidP="00AD5F64">
      <w:pPr>
        <w:pStyle w:val="a3"/>
        <w:numPr>
          <w:ilvl w:val="0"/>
          <w:numId w:val="13"/>
        </w:numPr>
        <w:tabs>
          <w:tab w:val="clear" w:pos="720"/>
          <w:tab w:val="num" w:pos="851"/>
          <w:tab w:val="left" w:pos="1134"/>
        </w:tabs>
        <w:spacing w:before="0" w:beforeAutospacing="0" w:after="0" w:afterAutospacing="0"/>
        <w:ind w:left="0" w:firstLine="709"/>
        <w:jc w:val="both"/>
        <w:rPr>
          <w:sz w:val="28"/>
          <w:szCs w:val="28"/>
          <w:lang w:val="en-US"/>
        </w:rPr>
      </w:pPr>
      <w:r w:rsidRPr="00A3770A">
        <w:rPr>
          <w:sz w:val="28"/>
          <w:szCs w:val="28"/>
          <w:lang w:val="en-US"/>
        </w:rPr>
        <w:t>YouTube</w:t>
      </w:r>
      <w:r w:rsidR="009072E5" w:rsidRPr="00A3770A">
        <w:rPr>
          <w:sz w:val="28"/>
          <w:szCs w:val="28"/>
          <w:lang w:val="en-US"/>
        </w:rPr>
        <w:t>.</w:t>
      </w:r>
    </w:p>
    <w:p w:rsidR="0035707D" w:rsidRPr="00A3770A" w:rsidRDefault="0035707D" w:rsidP="00AD5F64">
      <w:pPr>
        <w:pStyle w:val="a3"/>
        <w:numPr>
          <w:ilvl w:val="0"/>
          <w:numId w:val="13"/>
        </w:numPr>
        <w:tabs>
          <w:tab w:val="clear" w:pos="720"/>
          <w:tab w:val="num" w:pos="851"/>
          <w:tab w:val="left" w:pos="1134"/>
        </w:tabs>
        <w:spacing w:before="0" w:beforeAutospacing="0" w:after="0" w:afterAutospacing="0"/>
        <w:ind w:left="0" w:firstLine="709"/>
        <w:jc w:val="both"/>
        <w:rPr>
          <w:sz w:val="28"/>
          <w:szCs w:val="28"/>
          <w:lang w:val="en-US"/>
        </w:rPr>
      </w:pPr>
      <w:r w:rsidRPr="00A3770A">
        <w:rPr>
          <w:sz w:val="28"/>
          <w:szCs w:val="28"/>
          <w:lang w:val="en-US"/>
        </w:rPr>
        <w:t>Twitter/X</w:t>
      </w:r>
      <w:r w:rsidR="009072E5" w:rsidRPr="00A3770A">
        <w:rPr>
          <w:sz w:val="28"/>
          <w:szCs w:val="28"/>
          <w:lang w:val="en-US"/>
        </w:rPr>
        <w:t>.</w:t>
      </w:r>
    </w:p>
    <w:p w:rsidR="0035707D" w:rsidRPr="00A3770A" w:rsidRDefault="0035707D" w:rsidP="00AD5F64">
      <w:pPr>
        <w:pStyle w:val="a3"/>
        <w:numPr>
          <w:ilvl w:val="0"/>
          <w:numId w:val="13"/>
        </w:numPr>
        <w:tabs>
          <w:tab w:val="clear" w:pos="720"/>
          <w:tab w:val="num" w:pos="851"/>
          <w:tab w:val="left" w:pos="1134"/>
        </w:tabs>
        <w:spacing w:before="0" w:beforeAutospacing="0" w:after="0" w:afterAutospacing="0"/>
        <w:ind w:left="0" w:firstLine="709"/>
        <w:jc w:val="both"/>
        <w:rPr>
          <w:sz w:val="28"/>
          <w:szCs w:val="28"/>
          <w:lang w:val="en-US"/>
        </w:rPr>
      </w:pPr>
      <w:r w:rsidRPr="00A3770A">
        <w:rPr>
          <w:sz w:val="28"/>
          <w:szCs w:val="28"/>
          <w:lang w:val="en-US"/>
        </w:rPr>
        <w:t>Pinterest</w:t>
      </w:r>
      <w:r w:rsidR="009072E5" w:rsidRPr="00A3770A">
        <w:rPr>
          <w:sz w:val="28"/>
          <w:szCs w:val="28"/>
          <w:lang w:val="en-US"/>
        </w:rPr>
        <w:t>.</w:t>
      </w:r>
    </w:p>
    <w:p w:rsidR="0035707D" w:rsidRPr="00A3770A" w:rsidRDefault="0035707D" w:rsidP="00AD5F64">
      <w:pPr>
        <w:pStyle w:val="a3"/>
        <w:numPr>
          <w:ilvl w:val="0"/>
          <w:numId w:val="13"/>
        </w:numPr>
        <w:tabs>
          <w:tab w:val="clear" w:pos="720"/>
          <w:tab w:val="num" w:pos="851"/>
          <w:tab w:val="left" w:pos="1134"/>
        </w:tabs>
        <w:spacing w:before="0" w:beforeAutospacing="0" w:after="0" w:afterAutospacing="0"/>
        <w:ind w:left="0" w:firstLine="709"/>
        <w:jc w:val="both"/>
        <w:rPr>
          <w:sz w:val="28"/>
          <w:szCs w:val="28"/>
          <w:lang w:val="en-US"/>
        </w:rPr>
      </w:pPr>
      <w:r w:rsidRPr="00A3770A">
        <w:rPr>
          <w:sz w:val="28"/>
          <w:szCs w:val="28"/>
          <w:lang w:val="en-US"/>
        </w:rPr>
        <w:t>I don't follow tourism-related content on social media</w:t>
      </w:r>
      <w:r w:rsidR="009072E5" w:rsidRPr="00A3770A">
        <w:rPr>
          <w:sz w:val="28"/>
          <w:szCs w:val="28"/>
          <w:lang w:val="en-US"/>
        </w:rPr>
        <w:t>.</w:t>
      </w:r>
    </w:p>
    <w:p w:rsidR="0035707D" w:rsidRPr="00A3770A" w:rsidRDefault="0035707D" w:rsidP="00AD5F64">
      <w:pPr>
        <w:pStyle w:val="a3"/>
        <w:numPr>
          <w:ilvl w:val="0"/>
          <w:numId w:val="13"/>
        </w:numPr>
        <w:tabs>
          <w:tab w:val="clear" w:pos="720"/>
          <w:tab w:val="num" w:pos="851"/>
          <w:tab w:val="left" w:pos="1134"/>
        </w:tabs>
        <w:spacing w:before="0" w:beforeAutospacing="0" w:after="0" w:afterAutospacing="0"/>
        <w:ind w:left="0" w:firstLine="709"/>
        <w:jc w:val="both"/>
        <w:rPr>
          <w:sz w:val="28"/>
          <w:szCs w:val="28"/>
          <w:lang w:val="en-US"/>
        </w:rPr>
      </w:pPr>
      <w:r w:rsidRPr="00A3770A">
        <w:rPr>
          <w:sz w:val="28"/>
          <w:szCs w:val="28"/>
          <w:lang w:val="en-US"/>
        </w:rPr>
        <w:t>Other</w:t>
      </w:r>
      <w:r w:rsidR="009072E5" w:rsidRPr="00A3770A">
        <w:rPr>
          <w:sz w:val="28"/>
          <w:szCs w:val="28"/>
          <w:lang w:val="en-US"/>
        </w:rPr>
        <w:t>.</w:t>
      </w:r>
    </w:p>
    <w:p w:rsidR="0035707D" w:rsidRPr="00A3770A" w:rsidRDefault="0035707D" w:rsidP="00CE2D97">
      <w:pPr>
        <w:spacing w:after="0" w:line="240" w:lineRule="auto"/>
        <w:ind w:firstLine="709"/>
        <w:jc w:val="both"/>
        <w:rPr>
          <w:rFonts w:ascii="Times New Roman" w:hAnsi="Times New Roman" w:cs="Times New Roman"/>
          <w:sz w:val="16"/>
          <w:szCs w:val="16"/>
          <w:lang w:val="en-US"/>
        </w:rPr>
      </w:pPr>
    </w:p>
    <w:p w:rsidR="0035707D" w:rsidRPr="00A3770A" w:rsidRDefault="0035707D" w:rsidP="00CE2D97">
      <w:pPr>
        <w:pStyle w:val="1"/>
        <w:spacing w:before="0" w:beforeAutospacing="0" w:after="0" w:afterAutospacing="0"/>
        <w:ind w:firstLine="709"/>
        <w:jc w:val="both"/>
        <w:rPr>
          <w:b w:val="0"/>
          <w:i/>
          <w:sz w:val="28"/>
          <w:szCs w:val="28"/>
          <w:lang w:val="en-US"/>
        </w:rPr>
      </w:pPr>
      <w:r w:rsidRPr="00A3770A">
        <w:rPr>
          <w:b w:val="0"/>
          <w:i/>
          <w:sz w:val="28"/>
          <w:szCs w:val="28"/>
          <w:lang w:val="en-US"/>
        </w:rPr>
        <w:t>What influences your decision to visit a destination the most?</w:t>
      </w:r>
    </w:p>
    <w:p w:rsidR="0035707D" w:rsidRPr="00A3770A" w:rsidRDefault="0035707D" w:rsidP="00CE2D97">
      <w:pPr>
        <w:pStyle w:val="a3"/>
        <w:spacing w:before="0" w:beforeAutospacing="0" w:after="0" w:afterAutospacing="0"/>
        <w:ind w:firstLine="709"/>
        <w:jc w:val="both"/>
        <w:rPr>
          <w:sz w:val="28"/>
          <w:szCs w:val="28"/>
          <w:lang w:val="en-US"/>
        </w:rPr>
      </w:pPr>
      <w:r w:rsidRPr="00A3770A">
        <w:rPr>
          <w:rStyle w:val="a4"/>
          <w:sz w:val="28"/>
          <w:szCs w:val="28"/>
          <w:lang w:val="en-US"/>
        </w:rPr>
        <w:t>(Select up to 3)</w:t>
      </w:r>
    </w:p>
    <w:p w:rsidR="0035707D" w:rsidRPr="00A3770A" w:rsidRDefault="0035707D" w:rsidP="00AD5F64">
      <w:pPr>
        <w:pStyle w:val="a3"/>
        <w:numPr>
          <w:ilvl w:val="0"/>
          <w:numId w:val="14"/>
        </w:numPr>
        <w:tabs>
          <w:tab w:val="clear" w:pos="720"/>
          <w:tab w:val="num" w:pos="851"/>
          <w:tab w:val="left" w:pos="1134"/>
        </w:tabs>
        <w:spacing w:before="0" w:beforeAutospacing="0" w:after="0" w:afterAutospacing="0"/>
        <w:ind w:left="0" w:firstLine="709"/>
        <w:jc w:val="both"/>
        <w:rPr>
          <w:sz w:val="28"/>
          <w:szCs w:val="28"/>
          <w:lang w:val="en-US"/>
        </w:rPr>
      </w:pPr>
      <w:r w:rsidRPr="00A3770A">
        <w:rPr>
          <w:sz w:val="28"/>
          <w:szCs w:val="28"/>
          <w:lang w:val="en-US"/>
        </w:rPr>
        <w:t>Natural beauty and landscapes</w:t>
      </w:r>
      <w:r w:rsidR="009072E5" w:rsidRPr="00A3770A">
        <w:rPr>
          <w:sz w:val="28"/>
          <w:szCs w:val="28"/>
          <w:lang w:val="en-US"/>
        </w:rPr>
        <w:t>.</w:t>
      </w:r>
    </w:p>
    <w:p w:rsidR="0035707D" w:rsidRPr="00A3770A" w:rsidRDefault="0035707D" w:rsidP="00AD5F64">
      <w:pPr>
        <w:pStyle w:val="a3"/>
        <w:numPr>
          <w:ilvl w:val="0"/>
          <w:numId w:val="14"/>
        </w:numPr>
        <w:tabs>
          <w:tab w:val="clear" w:pos="720"/>
          <w:tab w:val="num" w:pos="851"/>
          <w:tab w:val="left" w:pos="1134"/>
        </w:tabs>
        <w:spacing w:before="0" w:beforeAutospacing="0" w:after="0" w:afterAutospacing="0"/>
        <w:ind w:left="0" w:firstLine="709"/>
        <w:jc w:val="both"/>
        <w:rPr>
          <w:sz w:val="28"/>
          <w:szCs w:val="28"/>
          <w:lang w:val="en-US"/>
        </w:rPr>
      </w:pPr>
      <w:r w:rsidRPr="00A3770A">
        <w:rPr>
          <w:sz w:val="28"/>
          <w:szCs w:val="28"/>
          <w:lang w:val="en-US"/>
        </w:rPr>
        <w:t>Historical or cultural landmarks</w:t>
      </w:r>
      <w:r w:rsidR="009072E5" w:rsidRPr="00A3770A">
        <w:rPr>
          <w:sz w:val="28"/>
          <w:szCs w:val="28"/>
          <w:lang w:val="en-US"/>
        </w:rPr>
        <w:t>.</w:t>
      </w:r>
    </w:p>
    <w:p w:rsidR="0035707D" w:rsidRPr="00A3770A" w:rsidRDefault="0035707D" w:rsidP="00AD5F64">
      <w:pPr>
        <w:pStyle w:val="a3"/>
        <w:numPr>
          <w:ilvl w:val="0"/>
          <w:numId w:val="14"/>
        </w:numPr>
        <w:tabs>
          <w:tab w:val="clear" w:pos="720"/>
          <w:tab w:val="num" w:pos="851"/>
          <w:tab w:val="left" w:pos="1134"/>
        </w:tabs>
        <w:spacing w:before="0" w:beforeAutospacing="0" w:after="0" w:afterAutospacing="0"/>
        <w:ind w:left="0" w:firstLine="709"/>
        <w:jc w:val="both"/>
        <w:rPr>
          <w:sz w:val="28"/>
          <w:szCs w:val="28"/>
          <w:lang w:val="en-US"/>
        </w:rPr>
      </w:pPr>
      <w:r w:rsidRPr="00A3770A">
        <w:rPr>
          <w:sz w:val="28"/>
          <w:szCs w:val="28"/>
          <w:lang w:val="en-US"/>
        </w:rPr>
        <w:t>Events and festivals</w:t>
      </w:r>
      <w:r w:rsidR="009072E5" w:rsidRPr="00A3770A">
        <w:rPr>
          <w:sz w:val="28"/>
          <w:szCs w:val="28"/>
          <w:lang w:val="en-US"/>
        </w:rPr>
        <w:t>.</w:t>
      </w:r>
    </w:p>
    <w:p w:rsidR="0035707D" w:rsidRPr="00A3770A" w:rsidRDefault="0035707D" w:rsidP="00AD5F64">
      <w:pPr>
        <w:pStyle w:val="a3"/>
        <w:numPr>
          <w:ilvl w:val="0"/>
          <w:numId w:val="14"/>
        </w:numPr>
        <w:tabs>
          <w:tab w:val="clear" w:pos="720"/>
          <w:tab w:val="num" w:pos="851"/>
          <w:tab w:val="left" w:pos="1134"/>
        </w:tabs>
        <w:spacing w:before="0" w:beforeAutospacing="0" w:after="0" w:afterAutospacing="0"/>
        <w:ind w:left="0" w:firstLine="709"/>
        <w:jc w:val="both"/>
        <w:rPr>
          <w:sz w:val="28"/>
          <w:szCs w:val="28"/>
          <w:lang w:val="en-US"/>
        </w:rPr>
      </w:pPr>
      <w:r w:rsidRPr="00A3770A">
        <w:rPr>
          <w:sz w:val="28"/>
          <w:szCs w:val="28"/>
          <w:lang w:val="en-US"/>
        </w:rPr>
        <w:t>Adventures and active recreation</w:t>
      </w:r>
      <w:r w:rsidR="009072E5" w:rsidRPr="00A3770A">
        <w:rPr>
          <w:sz w:val="28"/>
          <w:szCs w:val="28"/>
          <w:lang w:val="en-US"/>
        </w:rPr>
        <w:t>.</w:t>
      </w:r>
    </w:p>
    <w:p w:rsidR="0035707D" w:rsidRPr="00A3770A" w:rsidRDefault="0035707D" w:rsidP="00AD5F64">
      <w:pPr>
        <w:pStyle w:val="a3"/>
        <w:numPr>
          <w:ilvl w:val="0"/>
          <w:numId w:val="14"/>
        </w:numPr>
        <w:tabs>
          <w:tab w:val="clear" w:pos="720"/>
          <w:tab w:val="num" w:pos="851"/>
          <w:tab w:val="left" w:pos="1134"/>
        </w:tabs>
        <w:spacing w:before="0" w:beforeAutospacing="0" w:after="0" w:afterAutospacing="0"/>
        <w:ind w:left="0" w:firstLine="709"/>
        <w:jc w:val="both"/>
        <w:rPr>
          <w:sz w:val="28"/>
          <w:szCs w:val="28"/>
          <w:lang w:val="en-US"/>
        </w:rPr>
      </w:pPr>
      <w:r w:rsidRPr="00A3770A">
        <w:rPr>
          <w:sz w:val="28"/>
          <w:szCs w:val="28"/>
          <w:lang w:val="en-US"/>
        </w:rPr>
        <w:t>Convenience (transportation, accommodation)</w:t>
      </w:r>
      <w:r w:rsidR="009072E5" w:rsidRPr="00A3770A">
        <w:rPr>
          <w:sz w:val="28"/>
          <w:szCs w:val="28"/>
          <w:lang w:val="en-US"/>
        </w:rPr>
        <w:t>.</w:t>
      </w:r>
    </w:p>
    <w:p w:rsidR="0035707D" w:rsidRPr="00A3770A" w:rsidRDefault="0035707D" w:rsidP="00AD5F64">
      <w:pPr>
        <w:pStyle w:val="a3"/>
        <w:numPr>
          <w:ilvl w:val="0"/>
          <w:numId w:val="14"/>
        </w:numPr>
        <w:tabs>
          <w:tab w:val="clear" w:pos="720"/>
          <w:tab w:val="num" w:pos="851"/>
          <w:tab w:val="left" w:pos="1134"/>
        </w:tabs>
        <w:spacing w:before="0" w:beforeAutospacing="0" w:after="0" w:afterAutospacing="0"/>
        <w:ind w:left="0" w:firstLine="709"/>
        <w:jc w:val="both"/>
        <w:rPr>
          <w:sz w:val="28"/>
          <w:szCs w:val="28"/>
          <w:lang w:val="en-US"/>
        </w:rPr>
      </w:pPr>
      <w:r w:rsidRPr="00A3770A">
        <w:rPr>
          <w:sz w:val="28"/>
          <w:szCs w:val="28"/>
          <w:lang w:val="en-US"/>
        </w:rPr>
        <w:t>Ecology and water quality</w:t>
      </w:r>
      <w:r w:rsidR="009072E5" w:rsidRPr="00A3770A">
        <w:rPr>
          <w:sz w:val="28"/>
          <w:szCs w:val="28"/>
          <w:lang w:val="en-US"/>
        </w:rPr>
        <w:t>.</w:t>
      </w:r>
    </w:p>
    <w:p w:rsidR="0035707D" w:rsidRPr="00A3770A" w:rsidRDefault="0035707D" w:rsidP="00AD5F64">
      <w:pPr>
        <w:pStyle w:val="a3"/>
        <w:numPr>
          <w:ilvl w:val="0"/>
          <w:numId w:val="14"/>
        </w:numPr>
        <w:tabs>
          <w:tab w:val="clear" w:pos="720"/>
          <w:tab w:val="num" w:pos="851"/>
          <w:tab w:val="left" w:pos="1134"/>
        </w:tabs>
        <w:spacing w:before="0" w:beforeAutospacing="0" w:after="0" w:afterAutospacing="0"/>
        <w:ind w:left="0" w:firstLine="709"/>
        <w:jc w:val="both"/>
        <w:rPr>
          <w:sz w:val="28"/>
          <w:szCs w:val="28"/>
          <w:lang w:val="en-US"/>
        </w:rPr>
      </w:pPr>
      <w:r w:rsidRPr="00A3770A">
        <w:rPr>
          <w:sz w:val="28"/>
          <w:szCs w:val="28"/>
          <w:lang w:val="en-US"/>
        </w:rPr>
        <w:t>Recommendations from others</w:t>
      </w:r>
      <w:r w:rsidR="009072E5" w:rsidRPr="00A3770A">
        <w:rPr>
          <w:sz w:val="28"/>
          <w:szCs w:val="28"/>
          <w:lang w:val="en-US"/>
        </w:rPr>
        <w:t>.</w:t>
      </w:r>
    </w:p>
    <w:p w:rsidR="0035707D" w:rsidRPr="00A3770A" w:rsidRDefault="0035707D" w:rsidP="00AD5F64">
      <w:pPr>
        <w:pStyle w:val="a3"/>
        <w:numPr>
          <w:ilvl w:val="0"/>
          <w:numId w:val="14"/>
        </w:numPr>
        <w:tabs>
          <w:tab w:val="clear" w:pos="720"/>
          <w:tab w:val="num" w:pos="851"/>
          <w:tab w:val="left" w:pos="1134"/>
        </w:tabs>
        <w:spacing w:before="0" w:beforeAutospacing="0" w:after="0" w:afterAutospacing="0"/>
        <w:ind w:left="0" w:firstLine="709"/>
        <w:jc w:val="both"/>
        <w:rPr>
          <w:sz w:val="28"/>
          <w:szCs w:val="28"/>
          <w:lang w:val="en-US"/>
        </w:rPr>
      </w:pPr>
      <w:r w:rsidRPr="00A3770A">
        <w:rPr>
          <w:sz w:val="28"/>
          <w:szCs w:val="28"/>
          <w:lang w:val="en-US"/>
        </w:rPr>
        <w:t>Safety</w:t>
      </w:r>
      <w:r w:rsidR="009072E5" w:rsidRPr="00A3770A">
        <w:rPr>
          <w:sz w:val="28"/>
          <w:szCs w:val="28"/>
          <w:lang w:val="en-US"/>
        </w:rPr>
        <w:t>.</w:t>
      </w:r>
    </w:p>
    <w:p w:rsidR="0035707D" w:rsidRPr="00A3770A" w:rsidRDefault="0035707D" w:rsidP="00AD5F64">
      <w:pPr>
        <w:pStyle w:val="a3"/>
        <w:numPr>
          <w:ilvl w:val="0"/>
          <w:numId w:val="14"/>
        </w:numPr>
        <w:tabs>
          <w:tab w:val="clear" w:pos="720"/>
          <w:tab w:val="num" w:pos="851"/>
          <w:tab w:val="left" w:pos="1134"/>
        </w:tabs>
        <w:spacing w:before="0" w:beforeAutospacing="0" w:after="0" w:afterAutospacing="0"/>
        <w:ind w:left="0" w:firstLine="709"/>
        <w:jc w:val="both"/>
        <w:rPr>
          <w:sz w:val="28"/>
          <w:szCs w:val="28"/>
          <w:lang w:val="en-US"/>
        </w:rPr>
      </w:pPr>
      <w:r w:rsidRPr="00A3770A">
        <w:rPr>
          <w:sz w:val="28"/>
          <w:szCs w:val="28"/>
          <w:lang w:val="en-US"/>
        </w:rPr>
        <w:t>Other</w:t>
      </w:r>
      <w:r w:rsidR="009072E5" w:rsidRPr="00A3770A">
        <w:rPr>
          <w:sz w:val="28"/>
          <w:szCs w:val="28"/>
          <w:lang w:val="en-US"/>
        </w:rPr>
        <w:t>.</w:t>
      </w:r>
    </w:p>
    <w:p w:rsidR="0035707D" w:rsidRPr="00A3770A" w:rsidRDefault="0035707D" w:rsidP="009072E5">
      <w:pPr>
        <w:tabs>
          <w:tab w:val="left" w:pos="1134"/>
        </w:tabs>
        <w:spacing w:after="0" w:line="240" w:lineRule="auto"/>
        <w:ind w:firstLine="709"/>
        <w:jc w:val="both"/>
        <w:rPr>
          <w:rFonts w:ascii="Times New Roman" w:hAnsi="Times New Roman" w:cs="Times New Roman"/>
          <w:i/>
          <w:sz w:val="16"/>
          <w:szCs w:val="16"/>
          <w:lang w:val="en-US"/>
        </w:rPr>
      </w:pPr>
    </w:p>
    <w:p w:rsidR="0035707D" w:rsidRPr="00A3770A" w:rsidRDefault="0035707D" w:rsidP="00CE2D97">
      <w:pPr>
        <w:pStyle w:val="1"/>
        <w:spacing w:before="0" w:beforeAutospacing="0" w:after="0" w:afterAutospacing="0"/>
        <w:ind w:firstLine="709"/>
        <w:jc w:val="both"/>
        <w:rPr>
          <w:b w:val="0"/>
          <w:i/>
          <w:sz w:val="28"/>
          <w:szCs w:val="28"/>
          <w:lang w:val="en-US"/>
        </w:rPr>
      </w:pPr>
      <w:r w:rsidRPr="00A3770A">
        <w:rPr>
          <w:b w:val="0"/>
          <w:i/>
          <w:sz w:val="28"/>
          <w:szCs w:val="28"/>
          <w:lang w:val="en-US"/>
        </w:rPr>
        <w:t>How strongly does each of the following marketing tools influence your decision to visit a destination?</w:t>
      </w:r>
    </w:p>
    <w:p w:rsidR="0035707D" w:rsidRPr="00A3770A" w:rsidRDefault="0035707D" w:rsidP="00CE2D97">
      <w:pPr>
        <w:pStyle w:val="a3"/>
        <w:spacing w:before="0" w:beforeAutospacing="0" w:after="0" w:afterAutospacing="0"/>
        <w:ind w:firstLine="709"/>
        <w:jc w:val="both"/>
        <w:rPr>
          <w:i/>
          <w:sz w:val="28"/>
          <w:szCs w:val="28"/>
          <w:lang w:val="en-US"/>
        </w:rPr>
      </w:pPr>
      <w:r w:rsidRPr="00A3770A">
        <w:rPr>
          <w:rStyle w:val="ac"/>
          <w:b w:val="0"/>
          <w:i/>
          <w:sz w:val="28"/>
          <w:szCs w:val="28"/>
          <w:lang w:val="en-US"/>
        </w:rPr>
        <w:t>1 – Not at all, 5 – Very strongly</w:t>
      </w:r>
    </w:p>
    <w:p w:rsidR="0035707D" w:rsidRPr="00A3770A" w:rsidRDefault="0035707D" w:rsidP="00AD5F64">
      <w:pPr>
        <w:pStyle w:val="a3"/>
        <w:numPr>
          <w:ilvl w:val="0"/>
          <w:numId w:val="15"/>
        </w:numPr>
        <w:tabs>
          <w:tab w:val="clear" w:pos="720"/>
          <w:tab w:val="num" w:pos="993"/>
          <w:tab w:val="left" w:pos="1134"/>
        </w:tabs>
        <w:spacing w:before="0" w:beforeAutospacing="0" w:after="0" w:afterAutospacing="0"/>
        <w:ind w:left="0" w:firstLine="709"/>
        <w:jc w:val="both"/>
        <w:rPr>
          <w:sz w:val="28"/>
          <w:szCs w:val="28"/>
          <w:lang w:val="en-US"/>
        </w:rPr>
      </w:pPr>
      <w:r w:rsidRPr="00A3770A">
        <w:rPr>
          <w:sz w:val="28"/>
          <w:szCs w:val="28"/>
          <w:lang w:val="en-US"/>
        </w:rPr>
        <w:t>Attractive photos</w:t>
      </w:r>
      <w:r w:rsidR="009072E5" w:rsidRPr="00A3770A">
        <w:rPr>
          <w:sz w:val="28"/>
          <w:szCs w:val="28"/>
          <w:lang w:val="en-US"/>
        </w:rPr>
        <w:t>.</w:t>
      </w:r>
    </w:p>
    <w:p w:rsidR="0035707D" w:rsidRPr="00A3770A" w:rsidRDefault="0035707D" w:rsidP="00AD5F64">
      <w:pPr>
        <w:pStyle w:val="a3"/>
        <w:numPr>
          <w:ilvl w:val="0"/>
          <w:numId w:val="15"/>
        </w:numPr>
        <w:tabs>
          <w:tab w:val="clear" w:pos="720"/>
          <w:tab w:val="num" w:pos="993"/>
          <w:tab w:val="left" w:pos="1134"/>
        </w:tabs>
        <w:spacing w:before="0" w:beforeAutospacing="0" w:after="0" w:afterAutospacing="0"/>
        <w:ind w:left="0" w:firstLine="709"/>
        <w:jc w:val="both"/>
        <w:rPr>
          <w:sz w:val="28"/>
          <w:szCs w:val="28"/>
          <w:lang w:val="en-US"/>
        </w:rPr>
      </w:pPr>
      <w:r w:rsidRPr="00A3770A">
        <w:rPr>
          <w:sz w:val="28"/>
          <w:szCs w:val="28"/>
          <w:lang w:val="en-US"/>
        </w:rPr>
        <w:t>Recommendations</w:t>
      </w:r>
      <w:r w:rsidR="009072E5" w:rsidRPr="00A3770A">
        <w:rPr>
          <w:sz w:val="28"/>
          <w:szCs w:val="28"/>
          <w:lang w:val="en-US"/>
        </w:rPr>
        <w:t>.</w:t>
      </w:r>
    </w:p>
    <w:p w:rsidR="0035707D" w:rsidRPr="00A3770A" w:rsidRDefault="0035707D" w:rsidP="00AD5F64">
      <w:pPr>
        <w:pStyle w:val="a3"/>
        <w:numPr>
          <w:ilvl w:val="0"/>
          <w:numId w:val="15"/>
        </w:numPr>
        <w:tabs>
          <w:tab w:val="clear" w:pos="720"/>
          <w:tab w:val="num" w:pos="993"/>
          <w:tab w:val="left" w:pos="1134"/>
        </w:tabs>
        <w:spacing w:before="0" w:beforeAutospacing="0" w:after="0" w:afterAutospacing="0"/>
        <w:ind w:left="0" w:firstLine="709"/>
        <w:jc w:val="both"/>
        <w:rPr>
          <w:sz w:val="28"/>
          <w:szCs w:val="28"/>
          <w:lang w:val="en-US"/>
        </w:rPr>
      </w:pPr>
      <w:r w:rsidRPr="00A3770A">
        <w:rPr>
          <w:sz w:val="28"/>
          <w:szCs w:val="28"/>
          <w:lang w:val="en-US"/>
        </w:rPr>
        <w:lastRenderedPageBreak/>
        <w:t>Discounts or special offers</w:t>
      </w:r>
      <w:r w:rsidR="009072E5" w:rsidRPr="00A3770A">
        <w:rPr>
          <w:sz w:val="28"/>
          <w:szCs w:val="28"/>
          <w:lang w:val="en-US"/>
        </w:rPr>
        <w:t>.</w:t>
      </w:r>
    </w:p>
    <w:p w:rsidR="0035707D" w:rsidRPr="00A3770A" w:rsidRDefault="0035707D" w:rsidP="00AD5F64">
      <w:pPr>
        <w:pStyle w:val="a3"/>
        <w:numPr>
          <w:ilvl w:val="0"/>
          <w:numId w:val="15"/>
        </w:numPr>
        <w:tabs>
          <w:tab w:val="clear" w:pos="720"/>
          <w:tab w:val="num" w:pos="993"/>
          <w:tab w:val="left" w:pos="1134"/>
        </w:tabs>
        <w:spacing w:before="0" w:beforeAutospacing="0" w:after="0" w:afterAutospacing="0"/>
        <w:ind w:left="0" w:firstLine="709"/>
        <w:jc w:val="both"/>
        <w:rPr>
          <w:sz w:val="28"/>
          <w:szCs w:val="28"/>
          <w:lang w:val="en-US"/>
        </w:rPr>
      </w:pPr>
      <w:r w:rsidRPr="00A3770A">
        <w:rPr>
          <w:sz w:val="28"/>
          <w:szCs w:val="28"/>
          <w:lang w:val="en-US"/>
        </w:rPr>
        <w:t>Virtual tours</w:t>
      </w:r>
      <w:r w:rsidR="009072E5" w:rsidRPr="00A3770A">
        <w:rPr>
          <w:sz w:val="28"/>
          <w:szCs w:val="28"/>
          <w:lang w:val="en-US"/>
        </w:rPr>
        <w:t>.</w:t>
      </w:r>
    </w:p>
    <w:p w:rsidR="0035707D" w:rsidRPr="00A3770A" w:rsidRDefault="0035707D" w:rsidP="00AD5F64">
      <w:pPr>
        <w:pStyle w:val="a3"/>
        <w:numPr>
          <w:ilvl w:val="0"/>
          <w:numId w:val="15"/>
        </w:numPr>
        <w:tabs>
          <w:tab w:val="clear" w:pos="720"/>
          <w:tab w:val="num" w:pos="993"/>
          <w:tab w:val="left" w:pos="1134"/>
        </w:tabs>
        <w:spacing w:before="0" w:beforeAutospacing="0" w:after="0" w:afterAutospacing="0"/>
        <w:ind w:left="0" w:firstLine="709"/>
        <w:jc w:val="both"/>
        <w:rPr>
          <w:sz w:val="28"/>
          <w:szCs w:val="28"/>
          <w:lang w:val="en-US"/>
        </w:rPr>
      </w:pPr>
      <w:r w:rsidRPr="00A3770A">
        <w:rPr>
          <w:sz w:val="28"/>
          <w:szCs w:val="28"/>
          <w:lang w:val="en-US"/>
        </w:rPr>
        <w:t>Traditional advertising</w:t>
      </w:r>
      <w:r w:rsidR="009072E5" w:rsidRPr="00A3770A">
        <w:rPr>
          <w:sz w:val="28"/>
          <w:szCs w:val="28"/>
          <w:lang w:val="en-US"/>
        </w:rPr>
        <w:t>.</w:t>
      </w:r>
    </w:p>
    <w:p w:rsidR="0035707D" w:rsidRPr="00A3770A" w:rsidRDefault="0035707D" w:rsidP="00AD5F64">
      <w:pPr>
        <w:pStyle w:val="a3"/>
        <w:numPr>
          <w:ilvl w:val="0"/>
          <w:numId w:val="15"/>
        </w:numPr>
        <w:tabs>
          <w:tab w:val="clear" w:pos="720"/>
          <w:tab w:val="num" w:pos="993"/>
          <w:tab w:val="left" w:pos="1134"/>
        </w:tabs>
        <w:spacing w:before="0" w:beforeAutospacing="0" w:after="0" w:afterAutospacing="0"/>
        <w:ind w:left="0" w:firstLine="709"/>
        <w:jc w:val="both"/>
        <w:rPr>
          <w:sz w:val="28"/>
          <w:szCs w:val="28"/>
          <w:lang w:val="en-US"/>
        </w:rPr>
      </w:pPr>
      <w:r w:rsidRPr="00A3770A">
        <w:rPr>
          <w:sz w:val="28"/>
          <w:szCs w:val="28"/>
          <w:lang w:val="en-US"/>
        </w:rPr>
        <w:t>Expert opinions</w:t>
      </w:r>
      <w:r w:rsidR="009072E5" w:rsidRPr="00A3770A">
        <w:rPr>
          <w:sz w:val="28"/>
          <w:szCs w:val="28"/>
          <w:lang w:val="en-US"/>
        </w:rPr>
        <w:t>.</w:t>
      </w:r>
    </w:p>
    <w:p w:rsidR="0035707D" w:rsidRPr="00A3770A" w:rsidRDefault="0035707D" w:rsidP="00CE2D97">
      <w:pPr>
        <w:spacing w:after="0" w:line="240" w:lineRule="auto"/>
        <w:ind w:firstLine="709"/>
        <w:jc w:val="both"/>
        <w:rPr>
          <w:rFonts w:ascii="Times New Roman" w:hAnsi="Times New Roman" w:cs="Times New Roman"/>
          <w:sz w:val="16"/>
          <w:szCs w:val="16"/>
          <w:lang w:val="en-US"/>
        </w:rPr>
      </w:pPr>
    </w:p>
    <w:p w:rsidR="0035707D" w:rsidRPr="00A3770A" w:rsidRDefault="0035707D" w:rsidP="00CE2D97">
      <w:pPr>
        <w:pStyle w:val="1"/>
        <w:spacing w:before="0" w:beforeAutospacing="0" w:after="0" w:afterAutospacing="0"/>
        <w:ind w:firstLine="709"/>
        <w:jc w:val="both"/>
        <w:rPr>
          <w:b w:val="0"/>
          <w:i/>
          <w:sz w:val="28"/>
          <w:szCs w:val="28"/>
          <w:lang w:val="en-US"/>
        </w:rPr>
      </w:pPr>
      <w:r w:rsidRPr="00A3770A">
        <w:rPr>
          <w:b w:val="0"/>
          <w:i/>
          <w:sz w:val="28"/>
          <w:szCs w:val="28"/>
          <w:lang w:val="en-US"/>
        </w:rPr>
        <w:t>How likely are you to visit a tourist destination after seeing its promotion on social media?</w:t>
      </w:r>
    </w:p>
    <w:p w:rsidR="0035707D" w:rsidRPr="00A3770A" w:rsidRDefault="0035707D" w:rsidP="00AD5F64">
      <w:pPr>
        <w:pStyle w:val="a3"/>
        <w:numPr>
          <w:ilvl w:val="0"/>
          <w:numId w:val="16"/>
        </w:numPr>
        <w:tabs>
          <w:tab w:val="clear" w:pos="720"/>
          <w:tab w:val="num" w:pos="360"/>
          <w:tab w:val="left" w:pos="1134"/>
        </w:tabs>
        <w:spacing w:before="0" w:beforeAutospacing="0" w:after="0" w:afterAutospacing="0"/>
        <w:ind w:left="0" w:firstLine="709"/>
        <w:jc w:val="both"/>
        <w:rPr>
          <w:sz w:val="28"/>
          <w:szCs w:val="28"/>
          <w:lang w:val="en-US"/>
        </w:rPr>
      </w:pPr>
      <w:r w:rsidRPr="00A3770A">
        <w:rPr>
          <w:sz w:val="28"/>
          <w:szCs w:val="28"/>
          <w:lang w:val="en-US"/>
        </w:rPr>
        <w:t>Very likely</w:t>
      </w:r>
      <w:r w:rsidR="009072E5" w:rsidRPr="00A3770A">
        <w:rPr>
          <w:sz w:val="28"/>
          <w:szCs w:val="28"/>
          <w:lang w:val="en-US"/>
        </w:rPr>
        <w:t>.</w:t>
      </w:r>
    </w:p>
    <w:p w:rsidR="0035707D" w:rsidRPr="00A3770A" w:rsidRDefault="0035707D" w:rsidP="00AD5F64">
      <w:pPr>
        <w:pStyle w:val="a3"/>
        <w:numPr>
          <w:ilvl w:val="0"/>
          <w:numId w:val="16"/>
        </w:numPr>
        <w:tabs>
          <w:tab w:val="left" w:pos="1134"/>
        </w:tabs>
        <w:spacing w:before="0" w:beforeAutospacing="0" w:after="0" w:afterAutospacing="0"/>
        <w:ind w:hanging="11"/>
        <w:jc w:val="both"/>
        <w:rPr>
          <w:sz w:val="28"/>
          <w:szCs w:val="28"/>
          <w:lang w:val="en-US"/>
        </w:rPr>
      </w:pPr>
      <w:r w:rsidRPr="00A3770A">
        <w:rPr>
          <w:sz w:val="28"/>
          <w:szCs w:val="28"/>
          <w:lang w:val="en-US"/>
        </w:rPr>
        <w:t>Likely</w:t>
      </w:r>
      <w:r w:rsidR="009072E5" w:rsidRPr="00A3770A">
        <w:rPr>
          <w:sz w:val="28"/>
          <w:szCs w:val="28"/>
          <w:lang w:val="en-US"/>
        </w:rPr>
        <w:t>.</w:t>
      </w:r>
    </w:p>
    <w:p w:rsidR="0035707D" w:rsidRPr="00A3770A" w:rsidRDefault="0035707D" w:rsidP="00AD5F64">
      <w:pPr>
        <w:pStyle w:val="a3"/>
        <w:numPr>
          <w:ilvl w:val="0"/>
          <w:numId w:val="16"/>
        </w:numPr>
        <w:tabs>
          <w:tab w:val="left" w:pos="1134"/>
        </w:tabs>
        <w:spacing w:before="0" w:beforeAutospacing="0" w:after="0" w:afterAutospacing="0"/>
        <w:ind w:hanging="11"/>
        <w:jc w:val="both"/>
        <w:rPr>
          <w:sz w:val="28"/>
          <w:szCs w:val="28"/>
          <w:lang w:val="en-US"/>
        </w:rPr>
      </w:pPr>
      <w:r w:rsidRPr="00A3770A">
        <w:rPr>
          <w:sz w:val="28"/>
          <w:szCs w:val="28"/>
          <w:lang w:val="en-US"/>
        </w:rPr>
        <w:t>Neutral</w:t>
      </w:r>
      <w:r w:rsidR="009072E5" w:rsidRPr="00A3770A">
        <w:rPr>
          <w:sz w:val="28"/>
          <w:szCs w:val="28"/>
          <w:lang w:val="en-US"/>
        </w:rPr>
        <w:t>.</w:t>
      </w:r>
    </w:p>
    <w:p w:rsidR="0035707D" w:rsidRPr="00A3770A" w:rsidRDefault="0035707D" w:rsidP="00AD5F64">
      <w:pPr>
        <w:pStyle w:val="a3"/>
        <w:numPr>
          <w:ilvl w:val="0"/>
          <w:numId w:val="16"/>
        </w:numPr>
        <w:tabs>
          <w:tab w:val="left" w:pos="1134"/>
        </w:tabs>
        <w:spacing w:before="0" w:beforeAutospacing="0" w:after="0" w:afterAutospacing="0"/>
        <w:ind w:hanging="11"/>
        <w:jc w:val="both"/>
        <w:rPr>
          <w:sz w:val="28"/>
          <w:szCs w:val="28"/>
          <w:lang w:val="en-US"/>
        </w:rPr>
      </w:pPr>
      <w:r w:rsidRPr="00A3770A">
        <w:rPr>
          <w:sz w:val="28"/>
          <w:szCs w:val="28"/>
          <w:lang w:val="en-US"/>
        </w:rPr>
        <w:t>Unlikely</w:t>
      </w:r>
      <w:r w:rsidR="009072E5" w:rsidRPr="00A3770A">
        <w:rPr>
          <w:sz w:val="28"/>
          <w:szCs w:val="28"/>
          <w:lang w:val="en-US"/>
        </w:rPr>
        <w:t>.</w:t>
      </w:r>
    </w:p>
    <w:p w:rsidR="0035707D" w:rsidRPr="00A3770A" w:rsidRDefault="0035707D" w:rsidP="00AD5F64">
      <w:pPr>
        <w:pStyle w:val="a3"/>
        <w:numPr>
          <w:ilvl w:val="0"/>
          <w:numId w:val="16"/>
        </w:numPr>
        <w:tabs>
          <w:tab w:val="left" w:pos="1134"/>
        </w:tabs>
        <w:spacing w:before="0" w:beforeAutospacing="0" w:after="0" w:afterAutospacing="0"/>
        <w:ind w:hanging="11"/>
        <w:jc w:val="both"/>
        <w:rPr>
          <w:sz w:val="28"/>
          <w:szCs w:val="28"/>
          <w:lang w:val="en-US"/>
        </w:rPr>
      </w:pPr>
      <w:r w:rsidRPr="00A3770A">
        <w:rPr>
          <w:sz w:val="28"/>
          <w:szCs w:val="28"/>
          <w:lang w:val="en-US"/>
        </w:rPr>
        <w:t>Very unlikely</w:t>
      </w:r>
      <w:r w:rsidR="009072E5" w:rsidRPr="00A3770A">
        <w:rPr>
          <w:sz w:val="28"/>
          <w:szCs w:val="28"/>
          <w:lang w:val="en-US"/>
        </w:rPr>
        <w:t>.</w:t>
      </w:r>
    </w:p>
    <w:p w:rsidR="0035707D" w:rsidRPr="00A3770A" w:rsidRDefault="0035707D" w:rsidP="009072E5">
      <w:pPr>
        <w:tabs>
          <w:tab w:val="left" w:pos="1134"/>
        </w:tabs>
        <w:spacing w:after="0" w:line="240" w:lineRule="auto"/>
        <w:ind w:firstLine="709"/>
        <w:jc w:val="both"/>
        <w:rPr>
          <w:rFonts w:ascii="Times New Roman" w:hAnsi="Times New Roman" w:cs="Times New Roman"/>
          <w:sz w:val="16"/>
          <w:szCs w:val="16"/>
          <w:lang w:val="en-US"/>
        </w:rPr>
      </w:pPr>
    </w:p>
    <w:p w:rsidR="0035707D" w:rsidRPr="00A3770A" w:rsidRDefault="0035707D" w:rsidP="009072E5">
      <w:pPr>
        <w:pStyle w:val="1"/>
        <w:tabs>
          <w:tab w:val="left" w:pos="1134"/>
        </w:tabs>
        <w:spacing w:before="0" w:beforeAutospacing="0" w:after="0" w:afterAutospacing="0"/>
        <w:ind w:firstLine="709"/>
        <w:jc w:val="both"/>
        <w:rPr>
          <w:b w:val="0"/>
          <w:i/>
          <w:sz w:val="28"/>
          <w:szCs w:val="28"/>
          <w:lang w:val="en-US"/>
        </w:rPr>
      </w:pPr>
      <w:r w:rsidRPr="00A3770A">
        <w:rPr>
          <w:b w:val="0"/>
          <w:i/>
          <w:sz w:val="28"/>
          <w:szCs w:val="28"/>
          <w:lang w:val="en-US"/>
        </w:rPr>
        <w:t>What income level do you believe is necessary for you to travel regularly?</w:t>
      </w:r>
    </w:p>
    <w:p w:rsidR="0035707D" w:rsidRPr="00A3770A" w:rsidRDefault="0035707D" w:rsidP="00AD5F64">
      <w:pPr>
        <w:pStyle w:val="a3"/>
        <w:numPr>
          <w:ilvl w:val="0"/>
          <w:numId w:val="17"/>
        </w:numPr>
        <w:tabs>
          <w:tab w:val="clear" w:pos="720"/>
          <w:tab w:val="num" w:pos="1134"/>
        </w:tabs>
        <w:spacing w:before="0" w:beforeAutospacing="0" w:after="0" w:afterAutospacing="0"/>
        <w:ind w:left="0" w:firstLine="709"/>
        <w:jc w:val="both"/>
        <w:rPr>
          <w:sz w:val="28"/>
          <w:szCs w:val="28"/>
          <w:lang w:val="en-US"/>
        </w:rPr>
      </w:pPr>
      <w:r w:rsidRPr="00A3770A">
        <w:rPr>
          <w:sz w:val="28"/>
          <w:szCs w:val="28"/>
          <w:lang w:val="en-US"/>
        </w:rPr>
        <w:t>Less than $1,000 per month</w:t>
      </w:r>
      <w:r w:rsidR="009072E5" w:rsidRPr="00A3770A">
        <w:rPr>
          <w:sz w:val="28"/>
          <w:szCs w:val="28"/>
          <w:lang w:val="en-US"/>
        </w:rPr>
        <w:t>.</w:t>
      </w:r>
    </w:p>
    <w:p w:rsidR="0035707D" w:rsidRPr="00A3770A" w:rsidRDefault="0035707D" w:rsidP="00AD5F64">
      <w:pPr>
        <w:pStyle w:val="a3"/>
        <w:numPr>
          <w:ilvl w:val="0"/>
          <w:numId w:val="17"/>
        </w:numPr>
        <w:tabs>
          <w:tab w:val="clear" w:pos="720"/>
          <w:tab w:val="num" w:pos="1134"/>
        </w:tabs>
        <w:spacing w:before="0" w:beforeAutospacing="0" w:after="0" w:afterAutospacing="0"/>
        <w:ind w:left="0" w:firstLine="709"/>
        <w:jc w:val="both"/>
        <w:rPr>
          <w:sz w:val="28"/>
          <w:szCs w:val="28"/>
          <w:lang w:val="en-US"/>
        </w:rPr>
      </w:pPr>
      <w:r w:rsidRPr="00A3770A">
        <w:rPr>
          <w:sz w:val="28"/>
          <w:szCs w:val="28"/>
          <w:lang w:val="en-US"/>
        </w:rPr>
        <w:t>$1,000 – $2,500 per month</w:t>
      </w:r>
      <w:r w:rsidR="009072E5" w:rsidRPr="00A3770A">
        <w:rPr>
          <w:sz w:val="28"/>
          <w:szCs w:val="28"/>
          <w:lang w:val="en-US"/>
        </w:rPr>
        <w:t>.</w:t>
      </w:r>
    </w:p>
    <w:p w:rsidR="0035707D" w:rsidRPr="00A3770A" w:rsidRDefault="0035707D" w:rsidP="00AD5F64">
      <w:pPr>
        <w:pStyle w:val="a3"/>
        <w:numPr>
          <w:ilvl w:val="0"/>
          <w:numId w:val="17"/>
        </w:numPr>
        <w:tabs>
          <w:tab w:val="clear" w:pos="720"/>
          <w:tab w:val="num" w:pos="1134"/>
        </w:tabs>
        <w:spacing w:before="0" w:beforeAutospacing="0" w:after="0" w:afterAutospacing="0"/>
        <w:ind w:left="0" w:firstLine="709"/>
        <w:jc w:val="both"/>
        <w:rPr>
          <w:sz w:val="28"/>
          <w:szCs w:val="28"/>
          <w:lang w:val="en-US"/>
        </w:rPr>
      </w:pPr>
      <w:r w:rsidRPr="00A3770A">
        <w:rPr>
          <w:sz w:val="28"/>
          <w:szCs w:val="28"/>
          <w:lang w:val="en-US"/>
        </w:rPr>
        <w:t>$2,500 – $5,000 per month</w:t>
      </w:r>
      <w:r w:rsidR="009072E5" w:rsidRPr="00A3770A">
        <w:rPr>
          <w:sz w:val="28"/>
          <w:szCs w:val="28"/>
          <w:lang w:val="en-US"/>
        </w:rPr>
        <w:t>.</w:t>
      </w:r>
    </w:p>
    <w:p w:rsidR="0035707D" w:rsidRPr="00A3770A" w:rsidRDefault="0035707D" w:rsidP="00AD5F64">
      <w:pPr>
        <w:pStyle w:val="a3"/>
        <w:numPr>
          <w:ilvl w:val="0"/>
          <w:numId w:val="17"/>
        </w:numPr>
        <w:tabs>
          <w:tab w:val="clear" w:pos="720"/>
          <w:tab w:val="num" w:pos="1134"/>
        </w:tabs>
        <w:spacing w:before="0" w:beforeAutospacing="0" w:after="0" w:afterAutospacing="0"/>
        <w:ind w:left="0" w:firstLine="709"/>
        <w:jc w:val="both"/>
        <w:rPr>
          <w:sz w:val="28"/>
          <w:szCs w:val="28"/>
          <w:lang w:val="en-US"/>
        </w:rPr>
      </w:pPr>
      <w:r w:rsidRPr="00A3770A">
        <w:rPr>
          <w:sz w:val="28"/>
          <w:szCs w:val="28"/>
          <w:lang w:val="en-US"/>
        </w:rPr>
        <w:t>More than $5,000 per month</w:t>
      </w:r>
      <w:r w:rsidR="009072E5" w:rsidRPr="00A3770A">
        <w:rPr>
          <w:sz w:val="28"/>
          <w:szCs w:val="28"/>
          <w:lang w:val="en-US"/>
        </w:rPr>
        <w:t>.</w:t>
      </w:r>
    </w:p>
    <w:p w:rsidR="0035707D" w:rsidRPr="00A3770A" w:rsidRDefault="0035707D" w:rsidP="00AD5F64">
      <w:pPr>
        <w:pStyle w:val="a3"/>
        <w:numPr>
          <w:ilvl w:val="0"/>
          <w:numId w:val="17"/>
        </w:numPr>
        <w:tabs>
          <w:tab w:val="clear" w:pos="720"/>
          <w:tab w:val="num" w:pos="1134"/>
        </w:tabs>
        <w:spacing w:before="0" w:beforeAutospacing="0" w:after="0" w:afterAutospacing="0"/>
        <w:ind w:left="0" w:firstLine="709"/>
        <w:jc w:val="both"/>
        <w:rPr>
          <w:sz w:val="28"/>
          <w:szCs w:val="28"/>
          <w:lang w:val="en-US"/>
        </w:rPr>
      </w:pPr>
      <w:r w:rsidRPr="00A3770A">
        <w:rPr>
          <w:sz w:val="28"/>
          <w:szCs w:val="28"/>
          <w:lang w:val="en-US"/>
        </w:rPr>
        <w:t>Difficult to answer</w:t>
      </w:r>
      <w:r w:rsidR="009072E5" w:rsidRPr="00A3770A">
        <w:rPr>
          <w:sz w:val="28"/>
          <w:szCs w:val="28"/>
          <w:lang w:val="en-US"/>
        </w:rPr>
        <w:t>.</w:t>
      </w:r>
    </w:p>
    <w:p w:rsidR="0035707D" w:rsidRPr="00A3770A" w:rsidRDefault="0035707D" w:rsidP="009072E5">
      <w:pPr>
        <w:tabs>
          <w:tab w:val="num" w:pos="1134"/>
        </w:tabs>
        <w:spacing w:after="0" w:line="240" w:lineRule="auto"/>
        <w:ind w:firstLine="709"/>
        <w:jc w:val="both"/>
        <w:rPr>
          <w:rFonts w:ascii="Times New Roman" w:hAnsi="Times New Roman" w:cs="Times New Roman"/>
          <w:sz w:val="16"/>
          <w:szCs w:val="16"/>
          <w:lang w:val="en-US"/>
        </w:rPr>
      </w:pPr>
    </w:p>
    <w:p w:rsidR="0035707D" w:rsidRPr="00A3770A" w:rsidRDefault="0035707D" w:rsidP="009072E5">
      <w:pPr>
        <w:pStyle w:val="1"/>
        <w:tabs>
          <w:tab w:val="left" w:pos="1134"/>
        </w:tabs>
        <w:spacing w:before="0" w:beforeAutospacing="0" w:after="0" w:afterAutospacing="0"/>
        <w:ind w:firstLine="709"/>
        <w:jc w:val="both"/>
        <w:rPr>
          <w:b w:val="0"/>
          <w:i/>
          <w:sz w:val="28"/>
          <w:szCs w:val="28"/>
          <w:lang w:val="en-US"/>
        </w:rPr>
      </w:pPr>
      <w:r w:rsidRPr="00A3770A">
        <w:rPr>
          <w:b w:val="0"/>
          <w:i/>
          <w:sz w:val="28"/>
          <w:szCs w:val="28"/>
          <w:lang w:val="en-US"/>
        </w:rPr>
        <w:t>What challenges do you encounter when planning your trip? *</w:t>
      </w:r>
    </w:p>
    <w:p w:rsidR="0035707D" w:rsidRPr="00CE2D97" w:rsidRDefault="0035707D" w:rsidP="009072E5">
      <w:pPr>
        <w:pStyle w:val="a3"/>
        <w:tabs>
          <w:tab w:val="left" w:pos="1134"/>
        </w:tabs>
        <w:spacing w:before="0" w:beforeAutospacing="0" w:after="0" w:afterAutospacing="0"/>
        <w:ind w:firstLine="709"/>
        <w:jc w:val="both"/>
        <w:rPr>
          <w:sz w:val="28"/>
          <w:szCs w:val="28"/>
          <w:lang w:val="en-US"/>
        </w:rPr>
      </w:pPr>
      <w:r w:rsidRPr="00A3770A">
        <w:rPr>
          <w:sz w:val="28"/>
          <w:szCs w:val="28"/>
          <w:lang w:val="en-US"/>
        </w:rPr>
        <w:t>(Open answer)</w:t>
      </w:r>
    </w:p>
    <w:p w:rsidR="0035707D" w:rsidRPr="007A3EEB" w:rsidRDefault="0035707D" w:rsidP="009072E5">
      <w:pPr>
        <w:tabs>
          <w:tab w:val="left" w:pos="1134"/>
        </w:tabs>
        <w:spacing w:after="0" w:line="240" w:lineRule="auto"/>
        <w:ind w:firstLine="454"/>
        <w:rPr>
          <w:rFonts w:ascii="Times New Roman" w:hAnsi="Times New Roman" w:cs="Times New Roman"/>
          <w:sz w:val="24"/>
          <w:szCs w:val="24"/>
          <w:lang w:val="en-US"/>
        </w:rPr>
      </w:pPr>
    </w:p>
    <w:p w:rsidR="00CB02DB" w:rsidRPr="007A3EEB" w:rsidRDefault="00CB02DB" w:rsidP="009072E5">
      <w:pPr>
        <w:tabs>
          <w:tab w:val="left" w:pos="1134"/>
        </w:tabs>
        <w:spacing w:after="0" w:line="240" w:lineRule="auto"/>
        <w:ind w:firstLine="454"/>
        <w:rPr>
          <w:rFonts w:ascii="Times New Roman" w:eastAsia="Times New Roman" w:hAnsi="Times New Roman" w:cs="Times New Roman"/>
          <w:sz w:val="24"/>
          <w:szCs w:val="24"/>
          <w:lang w:val="en-US" w:eastAsia="ru-RU"/>
        </w:rPr>
      </w:pPr>
    </w:p>
    <w:sectPr w:rsidR="00CB02DB" w:rsidRPr="007A3EEB" w:rsidSect="00A6631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17F04" w:rsidRDefault="00F17F04" w:rsidP="00653EA0">
      <w:pPr>
        <w:spacing w:after="0" w:line="240" w:lineRule="auto"/>
      </w:pPr>
      <w:r>
        <w:separator/>
      </w:r>
    </w:p>
  </w:endnote>
  <w:endnote w:type="continuationSeparator" w:id="0">
    <w:p w:rsidR="00F17F04" w:rsidRDefault="00F17F04" w:rsidP="00653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5114625"/>
      <w:docPartObj>
        <w:docPartGallery w:val="Page Numbers (Bottom of Page)"/>
        <w:docPartUnique/>
      </w:docPartObj>
    </w:sdtPr>
    <w:sdtEndPr/>
    <w:sdtContent>
      <w:p w:rsidR="003A73DB" w:rsidRDefault="003A73DB" w:rsidP="0004253C">
        <w:pPr>
          <w:pStyle w:val="a9"/>
          <w:jc w:val="center"/>
        </w:pPr>
        <w:r w:rsidRPr="006133D7">
          <w:rPr>
            <w:rFonts w:ascii="Times New Roman" w:hAnsi="Times New Roman" w:cs="Times New Roman"/>
            <w:sz w:val="24"/>
            <w:szCs w:val="28"/>
          </w:rPr>
          <w:fldChar w:fldCharType="begin"/>
        </w:r>
        <w:r w:rsidRPr="006133D7">
          <w:rPr>
            <w:rFonts w:ascii="Times New Roman" w:hAnsi="Times New Roman" w:cs="Times New Roman"/>
            <w:sz w:val="24"/>
            <w:szCs w:val="28"/>
          </w:rPr>
          <w:instrText>PAGE   \* MERGEFORMAT</w:instrText>
        </w:r>
        <w:r w:rsidRPr="006133D7">
          <w:rPr>
            <w:rFonts w:ascii="Times New Roman" w:hAnsi="Times New Roman" w:cs="Times New Roman"/>
            <w:sz w:val="24"/>
            <w:szCs w:val="28"/>
          </w:rPr>
          <w:fldChar w:fldCharType="separate"/>
        </w:r>
        <w:r w:rsidR="00A3770A">
          <w:rPr>
            <w:rFonts w:ascii="Times New Roman" w:hAnsi="Times New Roman" w:cs="Times New Roman"/>
            <w:noProof/>
            <w:sz w:val="24"/>
            <w:szCs w:val="28"/>
          </w:rPr>
          <w:t>50</w:t>
        </w:r>
        <w:r w:rsidRPr="006133D7">
          <w:rPr>
            <w:rFonts w:ascii="Times New Roman" w:hAnsi="Times New Roman" w:cs="Times New Roman"/>
            <w:sz w:val="24"/>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8068097"/>
      <w:docPartObj>
        <w:docPartGallery w:val="Page Numbers (Bottom of Page)"/>
        <w:docPartUnique/>
      </w:docPartObj>
    </w:sdtPr>
    <w:sdtEndPr/>
    <w:sdtContent>
      <w:p w:rsidR="003A73DB" w:rsidRDefault="003A73DB" w:rsidP="00A66316">
        <w:pPr>
          <w:pStyle w:val="a9"/>
          <w:jc w:val="center"/>
        </w:pPr>
        <w:r>
          <w:fldChar w:fldCharType="begin"/>
        </w:r>
        <w:r>
          <w:instrText>PAGE   \* MERGEFORMAT</w:instrText>
        </w:r>
        <w:r>
          <w:fldChar w:fldCharType="separate"/>
        </w:r>
        <w:r w:rsidR="00A3770A">
          <w:rPr>
            <w:noProof/>
          </w:rPr>
          <w:t>136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17F04" w:rsidRDefault="00F17F04" w:rsidP="00653EA0">
      <w:pPr>
        <w:spacing w:after="0" w:line="240" w:lineRule="auto"/>
      </w:pPr>
      <w:r>
        <w:separator/>
      </w:r>
    </w:p>
  </w:footnote>
  <w:footnote w:type="continuationSeparator" w:id="0">
    <w:p w:rsidR="00F17F04" w:rsidRDefault="00F17F04" w:rsidP="00653E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87905"/>
    <w:multiLevelType w:val="hybridMultilevel"/>
    <w:tmpl w:val="1AEC4434"/>
    <w:lvl w:ilvl="0" w:tplc="090A0FF2">
      <w:numFmt w:val="bullet"/>
      <w:pStyle w:val="Bulletedlist"/>
      <w:lvlText w:val="–"/>
      <w:lvlJc w:val="left"/>
      <w:pPr>
        <w:ind w:left="1174" w:hanging="360"/>
      </w:pPr>
      <w:rPr>
        <w:rFonts w:ascii="Times New Roman" w:eastAsiaTheme="minorHAnsi"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hint="default"/>
      </w:rPr>
    </w:lvl>
  </w:abstractNum>
  <w:abstractNum w:abstractNumId="1" w15:restartNumberingAfterBreak="0">
    <w:nsid w:val="13845F56"/>
    <w:multiLevelType w:val="multilevel"/>
    <w:tmpl w:val="C688C66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1C2D45"/>
    <w:multiLevelType w:val="hybridMultilevel"/>
    <w:tmpl w:val="E93E9038"/>
    <w:lvl w:ilvl="0" w:tplc="0419000F">
      <w:start w:val="1"/>
      <w:numFmt w:val="decimal"/>
      <w:lvlText w:val="%1."/>
      <w:lvlJc w:val="left"/>
      <w:pPr>
        <w:ind w:left="1174" w:hanging="360"/>
      </w:p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3" w15:restartNumberingAfterBreak="0">
    <w:nsid w:val="305432DF"/>
    <w:multiLevelType w:val="hybridMultilevel"/>
    <w:tmpl w:val="BC48A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5CA4DD3"/>
    <w:multiLevelType w:val="multilevel"/>
    <w:tmpl w:val="9112CEE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D7F73"/>
    <w:multiLevelType w:val="multilevel"/>
    <w:tmpl w:val="C772DAE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09314D"/>
    <w:multiLevelType w:val="hybridMultilevel"/>
    <w:tmpl w:val="99C80CA8"/>
    <w:lvl w:ilvl="0" w:tplc="FE664F6C">
      <w:start w:val="1"/>
      <w:numFmt w:val="decimal"/>
      <w:pStyle w:val="ReferenceList"/>
      <w:lvlText w:val="%1."/>
      <w:lvlJc w:val="left"/>
      <w:pPr>
        <w:ind w:left="1174" w:hanging="360"/>
      </w:pPr>
    </w:lvl>
    <w:lvl w:ilvl="1" w:tplc="04190019">
      <w:start w:val="1"/>
      <w:numFmt w:val="lowerLetter"/>
      <w:lvlText w:val="%2."/>
      <w:lvlJc w:val="left"/>
      <w:pPr>
        <w:ind w:left="1894" w:hanging="360"/>
      </w:pPr>
    </w:lvl>
    <w:lvl w:ilvl="2" w:tplc="0419001B">
      <w:start w:val="1"/>
      <w:numFmt w:val="lowerRoman"/>
      <w:lvlText w:val="%3."/>
      <w:lvlJc w:val="right"/>
      <w:pPr>
        <w:ind w:left="2614" w:hanging="180"/>
      </w:pPr>
    </w:lvl>
    <w:lvl w:ilvl="3" w:tplc="0419000F">
      <w:start w:val="1"/>
      <w:numFmt w:val="decimal"/>
      <w:lvlText w:val="%4."/>
      <w:lvlJc w:val="left"/>
      <w:pPr>
        <w:ind w:left="3334" w:hanging="360"/>
      </w:pPr>
    </w:lvl>
    <w:lvl w:ilvl="4" w:tplc="04190019">
      <w:start w:val="1"/>
      <w:numFmt w:val="lowerLetter"/>
      <w:lvlText w:val="%5."/>
      <w:lvlJc w:val="left"/>
      <w:pPr>
        <w:ind w:left="4054" w:hanging="360"/>
      </w:pPr>
    </w:lvl>
    <w:lvl w:ilvl="5" w:tplc="0419001B">
      <w:start w:val="1"/>
      <w:numFmt w:val="lowerRoman"/>
      <w:lvlText w:val="%6."/>
      <w:lvlJc w:val="right"/>
      <w:pPr>
        <w:ind w:left="4774" w:hanging="180"/>
      </w:pPr>
    </w:lvl>
    <w:lvl w:ilvl="6" w:tplc="0419000F">
      <w:start w:val="1"/>
      <w:numFmt w:val="decimal"/>
      <w:lvlText w:val="%7."/>
      <w:lvlJc w:val="left"/>
      <w:pPr>
        <w:ind w:left="5494" w:hanging="360"/>
      </w:pPr>
    </w:lvl>
    <w:lvl w:ilvl="7" w:tplc="04190019">
      <w:start w:val="1"/>
      <w:numFmt w:val="lowerLetter"/>
      <w:lvlText w:val="%8."/>
      <w:lvlJc w:val="left"/>
      <w:pPr>
        <w:ind w:left="6214" w:hanging="360"/>
      </w:pPr>
    </w:lvl>
    <w:lvl w:ilvl="8" w:tplc="0419001B">
      <w:start w:val="1"/>
      <w:numFmt w:val="lowerRoman"/>
      <w:lvlText w:val="%9."/>
      <w:lvlJc w:val="right"/>
      <w:pPr>
        <w:ind w:left="6934" w:hanging="180"/>
      </w:pPr>
    </w:lvl>
  </w:abstractNum>
  <w:abstractNum w:abstractNumId="7" w15:restartNumberingAfterBreak="0">
    <w:nsid w:val="3D7A3769"/>
    <w:multiLevelType w:val="multilevel"/>
    <w:tmpl w:val="39A020E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C21D22"/>
    <w:multiLevelType w:val="multilevel"/>
    <w:tmpl w:val="11D2030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9610EF"/>
    <w:multiLevelType w:val="hybridMultilevel"/>
    <w:tmpl w:val="A14C83E4"/>
    <w:lvl w:ilvl="0" w:tplc="9B6053FC">
      <w:numFmt w:val="bullet"/>
      <w:lvlText w:val="–"/>
      <w:lvlJc w:val="left"/>
      <w:pPr>
        <w:ind w:left="2614" w:hanging="360"/>
      </w:pPr>
      <w:rPr>
        <w:rFonts w:ascii="Times New Roman" w:eastAsia="Times New Roman" w:hAnsi="Times New Roman" w:cs="Times New Roman" w:hint="default"/>
      </w:rPr>
    </w:lvl>
    <w:lvl w:ilvl="1" w:tplc="04190003" w:tentative="1">
      <w:start w:val="1"/>
      <w:numFmt w:val="bullet"/>
      <w:lvlText w:val="o"/>
      <w:lvlJc w:val="left"/>
      <w:pPr>
        <w:ind w:left="3334" w:hanging="360"/>
      </w:pPr>
      <w:rPr>
        <w:rFonts w:ascii="Courier New" w:hAnsi="Courier New" w:cs="Courier New" w:hint="default"/>
      </w:rPr>
    </w:lvl>
    <w:lvl w:ilvl="2" w:tplc="04190005" w:tentative="1">
      <w:start w:val="1"/>
      <w:numFmt w:val="bullet"/>
      <w:lvlText w:val=""/>
      <w:lvlJc w:val="left"/>
      <w:pPr>
        <w:ind w:left="4054" w:hanging="360"/>
      </w:pPr>
      <w:rPr>
        <w:rFonts w:ascii="Wingdings" w:hAnsi="Wingdings" w:hint="default"/>
      </w:rPr>
    </w:lvl>
    <w:lvl w:ilvl="3" w:tplc="04190001" w:tentative="1">
      <w:start w:val="1"/>
      <w:numFmt w:val="bullet"/>
      <w:lvlText w:val=""/>
      <w:lvlJc w:val="left"/>
      <w:pPr>
        <w:ind w:left="4774" w:hanging="360"/>
      </w:pPr>
      <w:rPr>
        <w:rFonts w:ascii="Symbol" w:hAnsi="Symbol" w:hint="default"/>
      </w:rPr>
    </w:lvl>
    <w:lvl w:ilvl="4" w:tplc="04190003" w:tentative="1">
      <w:start w:val="1"/>
      <w:numFmt w:val="bullet"/>
      <w:lvlText w:val="o"/>
      <w:lvlJc w:val="left"/>
      <w:pPr>
        <w:ind w:left="5494" w:hanging="360"/>
      </w:pPr>
      <w:rPr>
        <w:rFonts w:ascii="Courier New" w:hAnsi="Courier New" w:cs="Courier New" w:hint="default"/>
      </w:rPr>
    </w:lvl>
    <w:lvl w:ilvl="5" w:tplc="04190005" w:tentative="1">
      <w:start w:val="1"/>
      <w:numFmt w:val="bullet"/>
      <w:lvlText w:val=""/>
      <w:lvlJc w:val="left"/>
      <w:pPr>
        <w:ind w:left="6214" w:hanging="360"/>
      </w:pPr>
      <w:rPr>
        <w:rFonts w:ascii="Wingdings" w:hAnsi="Wingdings" w:hint="default"/>
      </w:rPr>
    </w:lvl>
    <w:lvl w:ilvl="6" w:tplc="04190001" w:tentative="1">
      <w:start w:val="1"/>
      <w:numFmt w:val="bullet"/>
      <w:lvlText w:val=""/>
      <w:lvlJc w:val="left"/>
      <w:pPr>
        <w:ind w:left="6934" w:hanging="360"/>
      </w:pPr>
      <w:rPr>
        <w:rFonts w:ascii="Symbol" w:hAnsi="Symbol" w:hint="default"/>
      </w:rPr>
    </w:lvl>
    <w:lvl w:ilvl="7" w:tplc="04190003" w:tentative="1">
      <w:start w:val="1"/>
      <w:numFmt w:val="bullet"/>
      <w:lvlText w:val="o"/>
      <w:lvlJc w:val="left"/>
      <w:pPr>
        <w:ind w:left="7654" w:hanging="360"/>
      </w:pPr>
      <w:rPr>
        <w:rFonts w:ascii="Courier New" w:hAnsi="Courier New" w:cs="Courier New" w:hint="default"/>
      </w:rPr>
    </w:lvl>
    <w:lvl w:ilvl="8" w:tplc="04190005" w:tentative="1">
      <w:start w:val="1"/>
      <w:numFmt w:val="bullet"/>
      <w:lvlText w:val=""/>
      <w:lvlJc w:val="left"/>
      <w:pPr>
        <w:ind w:left="8374" w:hanging="360"/>
      </w:pPr>
      <w:rPr>
        <w:rFonts w:ascii="Wingdings" w:hAnsi="Wingdings" w:hint="default"/>
      </w:rPr>
    </w:lvl>
  </w:abstractNum>
  <w:abstractNum w:abstractNumId="10" w15:restartNumberingAfterBreak="0">
    <w:nsid w:val="4E217F6A"/>
    <w:multiLevelType w:val="multilevel"/>
    <w:tmpl w:val="4060FCE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886573"/>
    <w:multiLevelType w:val="hybridMultilevel"/>
    <w:tmpl w:val="AF12D6A4"/>
    <w:lvl w:ilvl="0" w:tplc="0419000F">
      <w:start w:val="1"/>
      <w:numFmt w:val="decimal"/>
      <w:lvlText w:val="%1."/>
      <w:lvlJc w:val="left"/>
      <w:pPr>
        <w:ind w:left="2629" w:hanging="360"/>
      </w:pPr>
    </w:lvl>
    <w:lvl w:ilvl="1" w:tplc="9FBC97E4">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8F5771"/>
    <w:multiLevelType w:val="multilevel"/>
    <w:tmpl w:val="487C482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233E82"/>
    <w:multiLevelType w:val="multilevel"/>
    <w:tmpl w:val="4E40679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32513E"/>
    <w:multiLevelType w:val="multilevel"/>
    <w:tmpl w:val="26BA2C6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5734D6"/>
    <w:multiLevelType w:val="multilevel"/>
    <w:tmpl w:val="588C600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83481A"/>
    <w:multiLevelType w:val="multilevel"/>
    <w:tmpl w:val="EFEE186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9"/>
  </w:num>
  <w:num w:numId="6">
    <w:abstractNumId w:val="11"/>
  </w:num>
  <w:num w:numId="7">
    <w:abstractNumId w:val="13"/>
  </w:num>
  <w:num w:numId="8">
    <w:abstractNumId w:val="12"/>
  </w:num>
  <w:num w:numId="9">
    <w:abstractNumId w:val="14"/>
  </w:num>
  <w:num w:numId="10">
    <w:abstractNumId w:val="15"/>
  </w:num>
  <w:num w:numId="11">
    <w:abstractNumId w:val="1"/>
  </w:num>
  <w:num w:numId="12">
    <w:abstractNumId w:val="5"/>
  </w:num>
  <w:num w:numId="13">
    <w:abstractNumId w:val="4"/>
  </w:num>
  <w:num w:numId="14">
    <w:abstractNumId w:val="8"/>
  </w:num>
  <w:num w:numId="15">
    <w:abstractNumId w:val="16"/>
  </w:num>
  <w:num w:numId="16">
    <w:abstractNumId w:val="7"/>
  </w:num>
  <w:num w:numId="1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585"/>
    <w:rsid w:val="000002A6"/>
    <w:rsid w:val="00000F60"/>
    <w:rsid w:val="0000197E"/>
    <w:rsid w:val="00003EE5"/>
    <w:rsid w:val="0000407C"/>
    <w:rsid w:val="000102BC"/>
    <w:rsid w:val="000104FC"/>
    <w:rsid w:val="00011B6C"/>
    <w:rsid w:val="0001292E"/>
    <w:rsid w:val="00012A61"/>
    <w:rsid w:val="000130B5"/>
    <w:rsid w:val="0001541E"/>
    <w:rsid w:val="000166A7"/>
    <w:rsid w:val="00017F1B"/>
    <w:rsid w:val="00017F34"/>
    <w:rsid w:val="0002132D"/>
    <w:rsid w:val="00031D24"/>
    <w:rsid w:val="0003330B"/>
    <w:rsid w:val="00033BBF"/>
    <w:rsid w:val="0003422F"/>
    <w:rsid w:val="00034231"/>
    <w:rsid w:val="00034277"/>
    <w:rsid w:val="00034E27"/>
    <w:rsid w:val="00036D0F"/>
    <w:rsid w:val="00037B4B"/>
    <w:rsid w:val="00040553"/>
    <w:rsid w:val="00040805"/>
    <w:rsid w:val="00041978"/>
    <w:rsid w:val="0004253C"/>
    <w:rsid w:val="00046475"/>
    <w:rsid w:val="00047CA2"/>
    <w:rsid w:val="00051E83"/>
    <w:rsid w:val="00052785"/>
    <w:rsid w:val="00052BD1"/>
    <w:rsid w:val="00052C21"/>
    <w:rsid w:val="000542F8"/>
    <w:rsid w:val="00054A0B"/>
    <w:rsid w:val="00056F9E"/>
    <w:rsid w:val="0006249C"/>
    <w:rsid w:val="0006251A"/>
    <w:rsid w:val="00067844"/>
    <w:rsid w:val="00072DE0"/>
    <w:rsid w:val="00073621"/>
    <w:rsid w:val="00077425"/>
    <w:rsid w:val="00080A6E"/>
    <w:rsid w:val="00080A75"/>
    <w:rsid w:val="00081C65"/>
    <w:rsid w:val="00084D0A"/>
    <w:rsid w:val="0008686E"/>
    <w:rsid w:val="00087210"/>
    <w:rsid w:val="00091276"/>
    <w:rsid w:val="00092877"/>
    <w:rsid w:val="00092D4C"/>
    <w:rsid w:val="00092E04"/>
    <w:rsid w:val="00092E91"/>
    <w:rsid w:val="00093C38"/>
    <w:rsid w:val="000947FE"/>
    <w:rsid w:val="00094D4D"/>
    <w:rsid w:val="00095687"/>
    <w:rsid w:val="00095828"/>
    <w:rsid w:val="000A0BF0"/>
    <w:rsid w:val="000A1CA3"/>
    <w:rsid w:val="000B0171"/>
    <w:rsid w:val="000B0CAA"/>
    <w:rsid w:val="000B17BA"/>
    <w:rsid w:val="000B1EFC"/>
    <w:rsid w:val="000B44E8"/>
    <w:rsid w:val="000C0C98"/>
    <w:rsid w:val="000C381B"/>
    <w:rsid w:val="000C6EF4"/>
    <w:rsid w:val="000D0F65"/>
    <w:rsid w:val="000D0FE5"/>
    <w:rsid w:val="000D1560"/>
    <w:rsid w:val="000D1B7B"/>
    <w:rsid w:val="000D21F2"/>
    <w:rsid w:val="000D3008"/>
    <w:rsid w:val="000D4B46"/>
    <w:rsid w:val="000D6356"/>
    <w:rsid w:val="000D64CA"/>
    <w:rsid w:val="000D6A59"/>
    <w:rsid w:val="000E09F3"/>
    <w:rsid w:val="000E3A85"/>
    <w:rsid w:val="000E5A70"/>
    <w:rsid w:val="000E6818"/>
    <w:rsid w:val="000E7D5E"/>
    <w:rsid w:val="000F0E75"/>
    <w:rsid w:val="000F1A1F"/>
    <w:rsid w:val="000F34FA"/>
    <w:rsid w:val="000F602B"/>
    <w:rsid w:val="00100F22"/>
    <w:rsid w:val="00101B6F"/>
    <w:rsid w:val="00101EFC"/>
    <w:rsid w:val="001044E9"/>
    <w:rsid w:val="0010578C"/>
    <w:rsid w:val="0010683E"/>
    <w:rsid w:val="00107EDC"/>
    <w:rsid w:val="001110F0"/>
    <w:rsid w:val="001112BE"/>
    <w:rsid w:val="00114158"/>
    <w:rsid w:val="0011492A"/>
    <w:rsid w:val="00114D48"/>
    <w:rsid w:val="00115AB4"/>
    <w:rsid w:val="00120A72"/>
    <w:rsid w:val="00122E2D"/>
    <w:rsid w:val="00125271"/>
    <w:rsid w:val="00125756"/>
    <w:rsid w:val="001258E0"/>
    <w:rsid w:val="00126168"/>
    <w:rsid w:val="00127BE8"/>
    <w:rsid w:val="00133564"/>
    <w:rsid w:val="00133590"/>
    <w:rsid w:val="001335DC"/>
    <w:rsid w:val="0013407D"/>
    <w:rsid w:val="00136BD5"/>
    <w:rsid w:val="00136F17"/>
    <w:rsid w:val="001374BE"/>
    <w:rsid w:val="001409EC"/>
    <w:rsid w:val="00140A4B"/>
    <w:rsid w:val="00140E4E"/>
    <w:rsid w:val="001413C0"/>
    <w:rsid w:val="00142280"/>
    <w:rsid w:val="00142D3C"/>
    <w:rsid w:val="001432AD"/>
    <w:rsid w:val="0014610C"/>
    <w:rsid w:val="00146289"/>
    <w:rsid w:val="0015168F"/>
    <w:rsid w:val="001532A1"/>
    <w:rsid w:val="00153BBA"/>
    <w:rsid w:val="00156374"/>
    <w:rsid w:val="00172CAF"/>
    <w:rsid w:val="0017447E"/>
    <w:rsid w:val="001764CD"/>
    <w:rsid w:val="00177A00"/>
    <w:rsid w:val="00180B48"/>
    <w:rsid w:val="0018398C"/>
    <w:rsid w:val="00186ABA"/>
    <w:rsid w:val="001870A0"/>
    <w:rsid w:val="00190F92"/>
    <w:rsid w:val="0019598A"/>
    <w:rsid w:val="00196BBC"/>
    <w:rsid w:val="001A7C24"/>
    <w:rsid w:val="001B015B"/>
    <w:rsid w:val="001B234F"/>
    <w:rsid w:val="001B31BF"/>
    <w:rsid w:val="001B3A1C"/>
    <w:rsid w:val="001B446C"/>
    <w:rsid w:val="001B6ED3"/>
    <w:rsid w:val="001B7E7D"/>
    <w:rsid w:val="001C0132"/>
    <w:rsid w:val="001C0AE5"/>
    <w:rsid w:val="001C1799"/>
    <w:rsid w:val="001C20E3"/>
    <w:rsid w:val="001C295F"/>
    <w:rsid w:val="001C46B8"/>
    <w:rsid w:val="001C52F7"/>
    <w:rsid w:val="001C58BF"/>
    <w:rsid w:val="001C6E68"/>
    <w:rsid w:val="001D6494"/>
    <w:rsid w:val="001D6D4E"/>
    <w:rsid w:val="001E04D5"/>
    <w:rsid w:val="001E1B1E"/>
    <w:rsid w:val="001E225D"/>
    <w:rsid w:val="001E333C"/>
    <w:rsid w:val="001E4F75"/>
    <w:rsid w:val="001E6808"/>
    <w:rsid w:val="001E682B"/>
    <w:rsid w:val="001E6FAD"/>
    <w:rsid w:val="001F0208"/>
    <w:rsid w:val="001F02D5"/>
    <w:rsid w:val="001F0DDA"/>
    <w:rsid w:val="001F280E"/>
    <w:rsid w:val="001F3FFC"/>
    <w:rsid w:val="001F4043"/>
    <w:rsid w:val="001F6D17"/>
    <w:rsid w:val="001F76B4"/>
    <w:rsid w:val="00201DCA"/>
    <w:rsid w:val="00201F2C"/>
    <w:rsid w:val="00206688"/>
    <w:rsid w:val="00207FA4"/>
    <w:rsid w:val="0021052F"/>
    <w:rsid w:val="00213B73"/>
    <w:rsid w:val="00213F8C"/>
    <w:rsid w:val="002172F4"/>
    <w:rsid w:val="0022079D"/>
    <w:rsid w:val="002214B6"/>
    <w:rsid w:val="0022250E"/>
    <w:rsid w:val="002237E2"/>
    <w:rsid w:val="00223E42"/>
    <w:rsid w:val="00230259"/>
    <w:rsid w:val="00230EC9"/>
    <w:rsid w:val="0023378A"/>
    <w:rsid w:val="002338D2"/>
    <w:rsid w:val="002358EC"/>
    <w:rsid w:val="002362B4"/>
    <w:rsid w:val="00240A9D"/>
    <w:rsid w:val="0024277D"/>
    <w:rsid w:val="002427D8"/>
    <w:rsid w:val="00242922"/>
    <w:rsid w:val="00245168"/>
    <w:rsid w:val="00247EEE"/>
    <w:rsid w:val="002529A0"/>
    <w:rsid w:val="002567DD"/>
    <w:rsid w:val="002600BA"/>
    <w:rsid w:val="002603C3"/>
    <w:rsid w:val="00260BCE"/>
    <w:rsid w:val="00260C59"/>
    <w:rsid w:val="00263B38"/>
    <w:rsid w:val="002663CF"/>
    <w:rsid w:val="002675E6"/>
    <w:rsid w:val="002702C1"/>
    <w:rsid w:val="00274F3A"/>
    <w:rsid w:val="002753A5"/>
    <w:rsid w:val="00275E84"/>
    <w:rsid w:val="002773B4"/>
    <w:rsid w:val="00277995"/>
    <w:rsid w:val="00277F70"/>
    <w:rsid w:val="00280DE6"/>
    <w:rsid w:val="00283121"/>
    <w:rsid w:val="0028420D"/>
    <w:rsid w:val="00284CB1"/>
    <w:rsid w:val="0029015F"/>
    <w:rsid w:val="00290184"/>
    <w:rsid w:val="00290BE0"/>
    <w:rsid w:val="00291A48"/>
    <w:rsid w:val="0029214D"/>
    <w:rsid w:val="00294FC1"/>
    <w:rsid w:val="002960FF"/>
    <w:rsid w:val="00297AEB"/>
    <w:rsid w:val="002A4472"/>
    <w:rsid w:val="002A580E"/>
    <w:rsid w:val="002B1237"/>
    <w:rsid w:val="002B275B"/>
    <w:rsid w:val="002B3BCA"/>
    <w:rsid w:val="002B6E61"/>
    <w:rsid w:val="002B7343"/>
    <w:rsid w:val="002B7663"/>
    <w:rsid w:val="002C0404"/>
    <w:rsid w:val="002C5AE4"/>
    <w:rsid w:val="002C6A12"/>
    <w:rsid w:val="002C70AC"/>
    <w:rsid w:val="002D0A91"/>
    <w:rsid w:val="002D1415"/>
    <w:rsid w:val="002D26A4"/>
    <w:rsid w:val="002D316D"/>
    <w:rsid w:val="002D5C1F"/>
    <w:rsid w:val="002E0EC3"/>
    <w:rsid w:val="002E10A9"/>
    <w:rsid w:val="002E324D"/>
    <w:rsid w:val="002E4864"/>
    <w:rsid w:val="002E5869"/>
    <w:rsid w:val="002E5E78"/>
    <w:rsid w:val="002F0206"/>
    <w:rsid w:val="002F22A4"/>
    <w:rsid w:val="002F2406"/>
    <w:rsid w:val="002F4B3D"/>
    <w:rsid w:val="00300776"/>
    <w:rsid w:val="00301093"/>
    <w:rsid w:val="0030119D"/>
    <w:rsid w:val="00302B72"/>
    <w:rsid w:val="00306815"/>
    <w:rsid w:val="00306DC2"/>
    <w:rsid w:val="0030731F"/>
    <w:rsid w:val="003079CF"/>
    <w:rsid w:val="003110D6"/>
    <w:rsid w:val="003128CF"/>
    <w:rsid w:val="003145CB"/>
    <w:rsid w:val="00315DF8"/>
    <w:rsid w:val="003170F9"/>
    <w:rsid w:val="003234AA"/>
    <w:rsid w:val="00323EE3"/>
    <w:rsid w:val="003244DF"/>
    <w:rsid w:val="003257D5"/>
    <w:rsid w:val="0032666D"/>
    <w:rsid w:val="00326BD5"/>
    <w:rsid w:val="00327225"/>
    <w:rsid w:val="003309EB"/>
    <w:rsid w:val="003319D7"/>
    <w:rsid w:val="00332D0F"/>
    <w:rsid w:val="00334205"/>
    <w:rsid w:val="003359DA"/>
    <w:rsid w:val="003368BA"/>
    <w:rsid w:val="00336DB3"/>
    <w:rsid w:val="003373AB"/>
    <w:rsid w:val="00337485"/>
    <w:rsid w:val="00337632"/>
    <w:rsid w:val="00341A8D"/>
    <w:rsid w:val="0034308D"/>
    <w:rsid w:val="0034317E"/>
    <w:rsid w:val="00345C97"/>
    <w:rsid w:val="00347FE2"/>
    <w:rsid w:val="00357004"/>
    <w:rsid w:val="0035707D"/>
    <w:rsid w:val="003570E5"/>
    <w:rsid w:val="00360EA2"/>
    <w:rsid w:val="00362028"/>
    <w:rsid w:val="00365C6E"/>
    <w:rsid w:val="00366862"/>
    <w:rsid w:val="003712AC"/>
    <w:rsid w:val="00373B1C"/>
    <w:rsid w:val="00374139"/>
    <w:rsid w:val="00374DA7"/>
    <w:rsid w:val="003750AB"/>
    <w:rsid w:val="00376422"/>
    <w:rsid w:val="003811B9"/>
    <w:rsid w:val="00383F83"/>
    <w:rsid w:val="00385524"/>
    <w:rsid w:val="00385A8F"/>
    <w:rsid w:val="003860AE"/>
    <w:rsid w:val="0038670A"/>
    <w:rsid w:val="00387BD0"/>
    <w:rsid w:val="00391004"/>
    <w:rsid w:val="00391F9A"/>
    <w:rsid w:val="00393CF5"/>
    <w:rsid w:val="00396C26"/>
    <w:rsid w:val="00397C1E"/>
    <w:rsid w:val="003A0CC5"/>
    <w:rsid w:val="003A0E9E"/>
    <w:rsid w:val="003A167F"/>
    <w:rsid w:val="003A1A25"/>
    <w:rsid w:val="003A29DF"/>
    <w:rsid w:val="003A3059"/>
    <w:rsid w:val="003A5938"/>
    <w:rsid w:val="003A6756"/>
    <w:rsid w:val="003A6F11"/>
    <w:rsid w:val="003A73DB"/>
    <w:rsid w:val="003A7E34"/>
    <w:rsid w:val="003B5CCD"/>
    <w:rsid w:val="003B681C"/>
    <w:rsid w:val="003C28BC"/>
    <w:rsid w:val="003C345C"/>
    <w:rsid w:val="003C605E"/>
    <w:rsid w:val="003C68FB"/>
    <w:rsid w:val="003C7EF0"/>
    <w:rsid w:val="003D2FA5"/>
    <w:rsid w:val="003D3578"/>
    <w:rsid w:val="003D39B5"/>
    <w:rsid w:val="003D3EF8"/>
    <w:rsid w:val="003D6EB6"/>
    <w:rsid w:val="003D73E9"/>
    <w:rsid w:val="003E134D"/>
    <w:rsid w:val="003E2448"/>
    <w:rsid w:val="003E4B5E"/>
    <w:rsid w:val="003E510B"/>
    <w:rsid w:val="003E545B"/>
    <w:rsid w:val="003E630E"/>
    <w:rsid w:val="003E6E4D"/>
    <w:rsid w:val="003E73B0"/>
    <w:rsid w:val="003F0992"/>
    <w:rsid w:val="003F1E4A"/>
    <w:rsid w:val="003F6490"/>
    <w:rsid w:val="003F7DBB"/>
    <w:rsid w:val="0040015E"/>
    <w:rsid w:val="00407047"/>
    <w:rsid w:val="00410A39"/>
    <w:rsid w:val="00410E44"/>
    <w:rsid w:val="0041160C"/>
    <w:rsid w:val="004123B5"/>
    <w:rsid w:val="00412A2B"/>
    <w:rsid w:val="00412D57"/>
    <w:rsid w:val="00415C49"/>
    <w:rsid w:val="0041789F"/>
    <w:rsid w:val="004206FB"/>
    <w:rsid w:val="004226D5"/>
    <w:rsid w:val="00422BB5"/>
    <w:rsid w:val="00423449"/>
    <w:rsid w:val="004263E2"/>
    <w:rsid w:val="00430F2D"/>
    <w:rsid w:val="004343D2"/>
    <w:rsid w:val="00436723"/>
    <w:rsid w:val="00443900"/>
    <w:rsid w:val="0044436F"/>
    <w:rsid w:val="004445DA"/>
    <w:rsid w:val="0044575F"/>
    <w:rsid w:val="004459EC"/>
    <w:rsid w:val="00445C75"/>
    <w:rsid w:val="00447015"/>
    <w:rsid w:val="00450C3D"/>
    <w:rsid w:val="00451108"/>
    <w:rsid w:val="00453470"/>
    <w:rsid w:val="0045548B"/>
    <w:rsid w:val="00456394"/>
    <w:rsid w:val="00456FF8"/>
    <w:rsid w:val="00457BE9"/>
    <w:rsid w:val="00457D1D"/>
    <w:rsid w:val="0046270A"/>
    <w:rsid w:val="00462BC8"/>
    <w:rsid w:val="00464D1A"/>
    <w:rsid w:val="00465700"/>
    <w:rsid w:val="00470682"/>
    <w:rsid w:val="00470F12"/>
    <w:rsid w:val="0047274E"/>
    <w:rsid w:val="00473473"/>
    <w:rsid w:val="00473AAF"/>
    <w:rsid w:val="00474ADF"/>
    <w:rsid w:val="00483F5A"/>
    <w:rsid w:val="00484F21"/>
    <w:rsid w:val="004859C0"/>
    <w:rsid w:val="00485E5B"/>
    <w:rsid w:val="00487532"/>
    <w:rsid w:val="00487EA7"/>
    <w:rsid w:val="004942A5"/>
    <w:rsid w:val="00495449"/>
    <w:rsid w:val="00497142"/>
    <w:rsid w:val="004A32C0"/>
    <w:rsid w:val="004A3CCD"/>
    <w:rsid w:val="004A4309"/>
    <w:rsid w:val="004A4B9C"/>
    <w:rsid w:val="004A578F"/>
    <w:rsid w:val="004A64E3"/>
    <w:rsid w:val="004A740D"/>
    <w:rsid w:val="004A7E05"/>
    <w:rsid w:val="004B28C3"/>
    <w:rsid w:val="004B43E0"/>
    <w:rsid w:val="004B504E"/>
    <w:rsid w:val="004B5C7F"/>
    <w:rsid w:val="004B72A8"/>
    <w:rsid w:val="004C152B"/>
    <w:rsid w:val="004C1BFA"/>
    <w:rsid w:val="004C24B7"/>
    <w:rsid w:val="004C29D1"/>
    <w:rsid w:val="004C37A8"/>
    <w:rsid w:val="004C50A5"/>
    <w:rsid w:val="004D5D39"/>
    <w:rsid w:val="004D7C51"/>
    <w:rsid w:val="004D7F91"/>
    <w:rsid w:val="004E1588"/>
    <w:rsid w:val="004E3C5D"/>
    <w:rsid w:val="004E72E0"/>
    <w:rsid w:val="004F055B"/>
    <w:rsid w:val="004F0D89"/>
    <w:rsid w:val="004F1B3C"/>
    <w:rsid w:val="004F257D"/>
    <w:rsid w:val="004F2C10"/>
    <w:rsid w:val="004F3E2B"/>
    <w:rsid w:val="004F42D0"/>
    <w:rsid w:val="004F62EE"/>
    <w:rsid w:val="004F666D"/>
    <w:rsid w:val="005004DA"/>
    <w:rsid w:val="00504294"/>
    <w:rsid w:val="00504E9B"/>
    <w:rsid w:val="005069FC"/>
    <w:rsid w:val="00507BCB"/>
    <w:rsid w:val="00510CA7"/>
    <w:rsid w:val="00514C4B"/>
    <w:rsid w:val="00515075"/>
    <w:rsid w:val="00515945"/>
    <w:rsid w:val="00516010"/>
    <w:rsid w:val="005218A3"/>
    <w:rsid w:val="00522560"/>
    <w:rsid w:val="0052350B"/>
    <w:rsid w:val="005236B5"/>
    <w:rsid w:val="00531D60"/>
    <w:rsid w:val="00531DB2"/>
    <w:rsid w:val="00532463"/>
    <w:rsid w:val="005325F2"/>
    <w:rsid w:val="0053301F"/>
    <w:rsid w:val="00533E16"/>
    <w:rsid w:val="00535994"/>
    <w:rsid w:val="00537BFB"/>
    <w:rsid w:val="0054197B"/>
    <w:rsid w:val="0054615C"/>
    <w:rsid w:val="005466EB"/>
    <w:rsid w:val="005521D8"/>
    <w:rsid w:val="0055255A"/>
    <w:rsid w:val="00552622"/>
    <w:rsid w:val="005529D2"/>
    <w:rsid w:val="00552E8A"/>
    <w:rsid w:val="00553FE8"/>
    <w:rsid w:val="00554DBA"/>
    <w:rsid w:val="0056039C"/>
    <w:rsid w:val="005620CD"/>
    <w:rsid w:val="00563098"/>
    <w:rsid w:val="00563AE3"/>
    <w:rsid w:val="0056434C"/>
    <w:rsid w:val="00566EDD"/>
    <w:rsid w:val="00567207"/>
    <w:rsid w:val="00573A45"/>
    <w:rsid w:val="0057531A"/>
    <w:rsid w:val="0057560C"/>
    <w:rsid w:val="005758BF"/>
    <w:rsid w:val="0057632C"/>
    <w:rsid w:val="00576FE6"/>
    <w:rsid w:val="00577AD2"/>
    <w:rsid w:val="00580A4C"/>
    <w:rsid w:val="005825AB"/>
    <w:rsid w:val="00582C79"/>
    <w:rsid w:val="00583538"/>
    <w:rsid w:val="00585599"/>
    <w:rsid w:val="00587446"/>
    <w:rsid w:val="00590591"/>
    <w:rsid w:val="00595951"/>
    <w:rsid w:val="00596A33"/>
    <w:rsid w:val="005A016F"/>
    <w:rsid w:val="005A0170"/>
    <w:rsid w:val="005A17AF"/>
    <w:rsid w:val="005A1FE8"/>
    <w:rsid w:val="005A6BF7"/>
    <w:rsid w:val="005A7282"/>
    <w:rsid w:val="005A7E11"/>
    <w:rsid w:val="005B02DD"/>
    <w:rsid w:val="005B2751"/>
    <w:rsid w:val="005B30F7"/>
    <w:rsid w:val="005B32F8"/>
    <w:rsid w:val="005B4908"/>
    <w:rsid w:val="005B6A62"/>
    <w:rsid w:val="005C13AB"/>
    <w:rsid w:val="005C140B"/>
    <w:rsid w:val="005C38DF"/>
    <w:rsid w:val="005C51B4"/>
    <w:rsid w:val="005C5D5E"/>
    <w:rsid w:val="005D0834"/>
    <w:rsid w:val="005D3CC6"/>
    <w:rsid w:val="005D4D94"/>
    <w:rsid w:val="005D58B2"/>
    <w:rsid w:val="005D6CBB"/>
    <w:rsid w:val="005D7D70"/>
    <w:rsid w:val="005E244F"/>
    <w:rsid w:val="005E4585"/>
    <w:rsid w:val="005E46EA"/>
    <w:rsid w:val="005E4734"/>
    <w:rsid w:val="005E5232"/>
    <w:rsid w:val="005E629F"/>
    <w:rsid w:val="005E72A8"/>
    <w:rsid w:val="005E7570"/>
    <w:rsid w:val="005E774F"/>
    <w:rsid w:val="005F395F"/>
    <w:rsid w:val="0060220A"/>
    <w:rsid w:val="00602486"/>
    <w:rsid w:val="0060266E"/>
    <w:rsid w:val="0060328F"/>
    <w:rsid w:val="00604124"/>
    <w:rsid w:val="00605DD3"/>
    <w:rsid w:val="006103A0"/>
    <w:rsid w:val="0061058D"/>
    <w:rsid w:val="00610D6D"/>
    <w:rsid w:val="006128E4"/>
    <w:rsid w:val="006133D7"/>
    <w:rsid w:val="006142AB"/>
    <w:rsid w:val="00614F56"/>
    <w:rsid w:val="0062082F"/>
    <w:rsid w:val="0062142A"/>
    <w:rsid w:val="00621A73"/>
    <w:rsid w:val="00624F6F"/>
    <w:rsid w:val="00627FA5"/>
    <w:rsid w:val="00634308"/>
    <w:rsid w:val="0063457F"/>
    <w:rsid w:val="006363D8"/>
    <w:rsid w:val="0063660F"/>
    <w:rsid w:val="00640A26"/>
    <w:rsid w:val="006432BB"/>
    <w:rsid w:val="006435A2"/>
    <w:rsid w:val="00651E32"/>
    <w:rsid w:val="00652664"/>
    <w:rsid w:val="00653875"/>
    <w:rsid w:val="00653EA0"/>
    <w:rsid w:val="00654118"/>
    <w:rsid w:val="00661D62"/>
    <w:rsid w:val="00662E61"/>
    <w:rsid w:val="00663946"/>
    <w:rsid w:val="006641BD"/>
    <w:rsid w:val="00664ECA"/>
    <w:rsid w:val="00666CB6"/>
    <w:rsid w:val="0066745E"/>
    <w:rsid w:val="00671CE4"/>
    <w:rsid w:val="00672AD7"/>
    <w:rsid w:val="006746A4"/>
    <w:rsid w:val="00675D02"/>
    <w:rsid w:val="006774C3"/>
    <w:rsid w:val="00677B50"/>
    <w:rsid w:val="006827AD"/>
    <w:rsid w:val="006839E7"/>
    <w:rsid w:val="006845F6"/>
    <w:rsid w:val="006864B0"/>
    <w:rsid w:val="00686EED"/>
    <w:rsid w:val="00690FD3"/>
    <w:rsid w:val="00692B3B"/>
    <w:rsid w:val="00694999"/>
    <w:rsid w:val="006A1F51"/>
    <w:rsid w:val="006A2CD5"/>
    <w:rsid w:val="006A2D65"/>
    <w:rsid w:val="006A6815"/>
    <w:rsid w:val="006A7B73"/>
    <w:rsid w:val="006A7C7F"/>
    <w:rsid w:val="006B040F"/>
    <w:rsid w:val="006B05F6"/>
    <w:rsid w:val="006B0B10"/>
    <w:rsid w:val="006B19B4"/>
    <w:rsid w:val="006B3547"/>
    <w:rsid w:val="006B4873"/>
    <w:rsid w:val="006B568B"/>
    <w:rsid w:val="006C1782"/>
    <w:rsid w:val="006C3150"/>
    <w:rsid w:val="006C72C5"/>
    <w:rsid w:val="006D0B6D"/>
    <w:rsid w:val="006D1679"/>
    <w:rsid w:val="006D3EA4"/>
    <w:rsid w:val="006D45A8"/>
    <w:rsid w:val="006D58E9"/>
    <w:rsid w:val="006D684F"/>
    <w:rsid w:val="006D7A75"/>
    <w:rsid w:val="006E7722"/>
    <w:rsid w:val="006E7F23"/>
    <w:rsid w:val="006F6D04"/>
    <w:rsid w:val="006F7106"/>
    <w:rsid w:val="00702CDD"/>
    <w:rsid w:val="0070324F"/>
    <w:rsid w:val="0070325F"/>
    <w:rsid w:val="0070358F"/>
    <w:rsid w:val="00704456"/>
    <w:rsid w:val="00705800"/>
    <w:rsid w:val="00705D8E"/>
    <w:rsid w:val="0070686C"/>
    <w:rsid w:val="00711375"/>
    <w:rsid w:val="0071404D"/>
    <w:rsid w:val="00715F06"/>
    <w:rsid w:val="007208E0"/>
    <w:rsid w:val="00721B3C"/>
    <w:rsid w:val="007230A2"/>
    <w:rsid w:val="0072313C"/>
    <w:rsid w:val="00723AF7"/>
    <w:rsid w:val="00724963"/>
    <w:rsid w:val="00730D87"/>
    <w:rsid w:val="007313D6"/>
    <w:rsid w:val="00731FC9"/>
    <w:rsid w:val="0073331B"/>
    <w:rsid w:val="00734A25"/>
    <w:rsid w:val="00735081"/>
    <w:rsid w:val="007359E8"/>
    <w:rsid w:val="00737292"/>
    <w:rsid w:val="0074173F"/>
    <w:rsid w:val="007418ED"/>
    <w:rsid w:val="00741D9B"/>
    <w:rsid w:val="00743AA6"/>
    <w:rsid w:val="0074590F"/>
    <w:rsid w:val="00745CB1"/>
    <w:rsid w:val="00746F54"/>
    <w:rsid w:val="00750CAE"/>
    <w:rsid w:val="00752EA4"/>
    <w:rsid w:val="00753AD4"/>
    <w:rsid w:val="00753CB4"/>
    <w:rsid w:val="0075772D"/>
    <w:rsid w:val="00757A40"/>
    <w:rsid w:val="007604A5"/>
    <w:rsid w:val="007613DC"/>
    <w:rsid w:val="00762688"/>
    <w:rsid w:val="00764CB7"/>
    <w:rsid w:val="00764DF4"/>
    <w:rsid w:val="00766956"/>
    <w:rsid w:val="0076786C"/>
    <w:rsid w:val="00771A71"/>
    <w:rsid w:val="007746ED"/>
    <w:rsid w:val="0077615F"/>
    <w:rsid w:val="0078018E"/>
    <w:rsid w:val="00780A76"/>
    <w:rsid w:val="00782DC5"/>
    <w:rsid w:val="00783158"/>
    <w:rsid w:val="00785C8F"/>
    <w:rsid w:val="00790A9C"/>
    <w:rsid w:val="00796193"/>
    <w:rsid w:val="007964B0"/>
    <w:rsid w:val="00796D4E"/>
    <w:rsid w:val="0079771E"/>
    <w:rsid w:val="00797859"/>
    <w:rsid w:val="007A2361"/>
    <w:rsid w:val="007A28E7"/>
    <w:rsid w:val="007A3EEB"/>
    <w:rsid w:val="007A4699"/>
    <w:rsid w:val="007B0DE6"/>
    <w:rsid w:val="007B4A68"/>
    <w:rsid w:val="007B6189"/>
    <w:rsid w:val="007B62C2"/>
    <w:rsid w:val="007B693A"/>
    <w:rsid w:val="007B6EB5"/>
    <w:rsid w:val="007B7AED"/>
    <w:rsid w:val="007C1F16"/>
    <w:rsid w:val="007C42B9"/>
    <w:rsid w:val="007C6085"/>
    <w:rsid w:val="007D047E"/>
    <w:rsid w:val="007D27F0"/>
    <w:rsid w:val="007D523B"/>
    <w:rsid w:val="007E0935"/>
    <w:rsid w:val="007F0B43"/>
    <w:rsid w:val="007F3535"/>
    <w:rsid w:val="007F3870"/>
    <w:rsid w:val="007F4AB7"/>
    <w:rsid w:val="007F5C88"/>
    <w:rsid w:val="007F7500"/>
    <w:rsid w:val="007F7DCC"/>
    <w:rsid w:val="00811214"/>
    <w:rsid w:val="0081212B"/>
    <w:rsid w:val="0081224C"/>
    <w:rsid w:val="008151A2"/>
    <w:rsid w:val="00817C24"/>
    <w:rsid w:val="008207CB"/>
    <w:rsid w:val="00820919"/>
    <w:rsid w:val="00820BD6"/>
    <w:rsid w:val="00822B66"/>
    <w:rsid w:val="00822C2C"/>
    <w:rsid w:val="00822D91"/>
    <w:rsid w:val="00827458"/>
    <w:rsid w:val="00827DA1"/>
    <w:rsid w:val="008317B7"/>
    <w:rsid w:val="00832597"/>
    <w:rsid w:val="00834119"/>
    <w:rsid w:val="00835BE9"/>
    <w:rsid w:val="008379D5"/>
    <w:rsid w:val="00841363"/>
    <w:rsid w:val="008453DC"/>
    <w:rsid w:val="0084570F"/>
    <w:rsid w:val="00850C08"/>
    <w:rsid w:val="00851CF4"/>
    <w:rsid w:val="008534A9"/>
    <w:rsid w:val="00855612"/>
    <w:rsid w:val="00856107"/>
    <w:rsid w:val="00856F50"/>
    <w:rsid w:val="00856F94"/>
    <w:rsid w:val="008601ED"/>
    <w:rsid w:val="00860243"/>
    <w:rsid w:val="00864B73"/>
    <w:rsid w:val="00866909"/>
    <w:rsid w:val="00866F2C"/>
    <w:rsid w:val="008702E5"/>
    <w:rsid w:val="00871DEC"/>
    <w:rsid w:val="0087219F"/>
    <w:rsid w:val="008766BA"/>
    <w:rsid w:val="00880F0F"/>
    <w:rsid w:val="00881169"/>
    <w:rsid w:val="00882440"/>
    <w:rsid w:val="00887A18"/>
    <w:rsid w:val="0089130B"/>
    <w:rsid w:val="00892026"/>
    <w:rsid w:val="0089479C"/>
    <w:rsid w:val="0089524B"/>
    <w:rsid w:val="008A0E6A"/>
    <w:rsid w:val="008A10E3"/>
    <w:rsid w:val="008A30B7"/>
    <w:rsid w:val="008A4DC2"/>
    <w:rsid w:val="008A5D2C"/>
    <w:rsid w:val="008B0223"/>
    <w:rsid w:val="008B3045"/>
    <w:rsid w:val="008B7556"/>
    <w:rsid w:val="008B7A54"/>
    <w:rsid w:val="008C0471"/>
    <w:rsid w:val="008C136E"/>
    <w:rsid w:val="008C3214"/>
    <w:rsid w:val="008C402A"/>
    <w:rsid w:val="008C4FA4"/>
    <w:rsid w:val="008C61AB"/>
    <w:rsid w:val="008D0F7F"/>
    <w:rsid w:val="008D14B7"/>
    <w:rsid w:val="008D39D8"/>
    <w:rsid w:val="008D4CFA"/>
    <w:rsid w:val="008D7BA1"/>
    <w:rsid w:val="008E4CC1"/>
    <w:rsid w:val="008E7573"/>
    <w:rsid w:val="008F1077"/>
    <w:rsid w:val="008F1307"/>
    <w:rsid w:val="008F1F0E"/>
    <w:rsid w:val="008F4B41"/>
    <w:rsid w:val="00900DFA"/>
    <w:rsid w:val="00901A8D"/>
    <w:rsid w:val="00902554"/>
    <w:rsid w:val="00903961"/>
    <w:rsid w:val="009072E5"/>
    <w:rsid w:val="00912F79"/>
    <w:rsid w:val="009164CB"/>
    <w:rsid w:val="00923063"/>
    <w:rsid w:val="0092377F"/>
    <w:rsid w:val="00924641"/>
    <w:rsid w:val="00927CE8"/>
    <w:rsid w:val="00931B3F"/>
    <w:rsid w:val="00932AE6"/>
    <w:rsid w:val="009337FF"/>
    <w:rsid w:val="00933D83"/>
    <w:rsid w:val="0093462D"/>
    <w:rsid w:val="00934749"/>
    <w:rsid w:val="00935EC2"/>
    <w:rsid w:val="009403AA"/>
    <w:rsid w:val="009404E2"/>
    <w:rsid w:val="0094078F"/>
    <w:rsid w:val="00941D0E"/>
    <w:rsid w:val="009426DD"/>
    <w:rsid w:val="00942A6F"/>
    <w:rsid w:val="009444A0"/>
    <w:rsid w:val="0094561A"/>
    <w:rsid w:val="0094582B"/>
    <w:rsid w:val="00945E62"/>
    <w:rsid w:val="00953F99"/>
    <w:rsid w:val="00962047"/>
    <w:rsid w:val="009624EE"/>
    <w:rsid w:val="009643F8"/>
    <w:rsid w:val="00964BD6"/>
    <w:rsid w:val="009661E0"/>
    <w:rsid w:val="009664E6"/>
    <w:rsid w:val="009734F0"/>
    <w:rsid w:val="00973BF0"/>
    <w:rsid w:val="009766ED"/>
    <w:rsid w:val="009828A8"/>
    <w:rsid w:val="00985BB9"/>
    <w:rsid w:val="00986457"/>
    <w:rsid w:val="00994496"/>
    <w:rsid w:val="0099450B"/>
    <w:rsid w:val="00997BF8"/>
    <w:rsid w:val="009A08B7"/>
    <w:rsid w:val="009A3A15"/>
    <w:rsid w:val="009A3CCC"/>
    <w:rsid w:val="009A6179"/>
    <w:rsid w:val="009A75E8"/>
    <w:rsid w:val="009B0D50"/>
    <w:rsid w:val="009B17E7"/>
    <w:rsid w:val="009B3E7B"/>
    <w:rsid w:val="009B50E9"/>
    <w:rsid w:val="009B7F2F"/>
    <w:rsid w:val="009C0D14"/>
    <w:rsid w:val="009C0F72"/>
    <w:rsid w:val="009C32B6"/>
    <w:rsid w:val="009C4836"/>
    <w:rsid w:val="009D2C08"/>
    <w:rsid w:val="009D49FD"/>
    <w:rsid w:val="009D7F1D"/>
    <w:rsid w:val="009E2C7D"/>
    <w:rsid w:val="009E323B"/>
    <w:rsid w:val="009E5AF9"/>
    <w:rsid w:val="009F15F9"/>
    <w:rsid w:val="009F1EBB"/>
    <w:rsid w:val="009F615E"/>
    <w:rsid w:val="009F7108"/>
    <w:rsid w:val="00A00538"/>
    <w:rsid w:val="00A02982"/>
    <w:rsid w:val="00A0357F"/>
    <w:rsid w:val="00A064A5"/>
    <w:rsid w:val="00A07AC9"/>
    <w:rsid w:val="00A10F56"/>
    <w:rsid w:val="00A11206"/>
    <w:rsid w:val="00A15626"/>
    <w:rsid w:val="00A15DD5"/>
    <w:rsid w:val="00A1621F"/>
    <w:rsid w:val="00A23D66"/>
    <w:rsid w:val="00A25BBE"/>
    <w:rsid w:val="00A304D4"/>
    <w:rsid w:val="00A31BDF"/>
    <w:rsid w:val="00A32F9B"/>
    <w:rsid w:val="00A33B72"/>
    <w:rsid w:val="00A35543"/>
    <w:rsid w:val="00A35A95"/>
    <w:rsid w:val="00A35E6B"/>
    <w:rsid w:val="00A3770A"/>
    <w:rsid w:val="00A37B1D"/>
    <w:rsid w:val="00A37DF0"/>
    <w:rsid w:val="00A40821"/>
    <w:rsid w:val="00A41371"/>
    <w:rsid w:val="00A43736"/>
    <w:rsid w:val="00A44E4E"/>
    <w:rsid w:val="00A44EFD"/>
    <w:rsid w:val="00A459DF"/>
    <w:rsid w:val="00A45E33"/>
    <w:rsid w:val="00A46E2A"/>
    <w:rsid w:val="00A5005D"/>
    <w:rsid w:val="00A52B25"/>
    <w:rsid w:val="00A52E61"/>
    <w:rsid w:val="00A53105"/>
    <w:rsid w:val="00A55989"/>
    <w:rsid w:val="00A56A3E"/>
    <w:rsid w:val="00A620D6"/>
    <w:rsid w:val="00A63BA5"/>
    <w:rsid w:val="00A63D8B"/>
    <w:rsid w:val="00A64BBE"/>
    <w:rsid w:val="00A652EE"/>
    <w:rsid w:val="00A66316"/>
    <w:rsid w:val="00A66D31"/>
    <w:rsid w:val="00A67571"/>
    <w:rsid w:val="00A67783"/>
    <w:rsid w:val="00A71BA1"/>
    <w:rsid w:val="00A73329"/>
    <w:rsid w:val="00A73E40"/>
    <w:rsid w:val="00A75215"/>
    <w:rsid w:val="00A7569E"/>
    <w:rsid w:val="00A8133B"/>
    <w:rsid w:val="00A8189E"/>
    <w:rsid w:val="00A83B23"/>
    <w:rsid w:val="00A84132"/>
    <w:rsid w:val="00A85423"/>
    <w:rsid w:val="00A863F0"/>
    <w:rsid w:val="00A87644"/>
    <w:rsid w:val="00A87C97"/>
    <w:rsid w:val="00A91628"/>
    <w:rsid w:val="00A94559"/>
    <w:rsid w:val="00A95474"/>
    <w:rsid w:val="00A9764A"/>
    <w:rsid w:val="00AA27B3"/>
    <w:rsid w:val="00AA2A74"/>
    <w:rsid w:val="00AA2EC0"/>
    <w:rsid w:val="00AA307D"/>
    <w:rsid w:val="00AA3A3B"/>
    <w:rsid w:val="00AA4436"/>
    <w:rsid w:val="00AA4C32"/>
    <w:rsid w:val="00AA5725"/>
    <w:rsid w:val="00AA5A47"/>
    <w:rsid w:val="00AA61D5"/>
    <w:rsid w:val="00AA66F2"/>
    <w:rsid w:val="00AA6A12"/>
    <w:rsid w:val="00AA6CE1"/>
    <w:rsid w:val="00AB2B09"/>
    <w:rsid w:val="00AB2EC6"/>
    <w:rsid w:val="00AB3971"/>
    <w:rsid w:val="00AB7900"/>
    <w:rsid w:val="00AB7F33"/>
    <w:rsid w:val="00AC1324"/>
    <w:rsid w:val="00AC4BEA"/>
    <w:rsid w:val="00AC6132"/>
    <w:rsid w:val="00AC62B6"/>
    <w:rsid w:val="00AD0804"/>
    <w:rsid w:val="00AD0EED"/>
    <w:rsid w:val="00AD5F64"/>
    <w:rsid w:val="00AE0AA5"/>
    <w:rsid w:val="00AE4DF7"/>
    <w:rsid w:val="00AE7581"/>
    <w:rsid w:val="00AE7C46"/>
    <w:rsid w:val="00AF4763"/>
    <w:rsid w:val="00AF60CB"/>
    <w:rsid w:val="00AF64CA"/>
    <w:rsid w:val="00AF7266"/>
    <w:rsid w:val="00B00FC1"/>
    <w:rsid w:val="00B0146A"/>
    <w:rsid w:val="00B02AFF"/>
    <w:rsid w:val="00B036BF"/>
    <w:rsid w:val="00B0416B"/>
    <w:rsid w:val="00B05F73"/>
    <w:rsid w:val="00B06728"/>
    <w:rsid w:val="00B14A64"/>
    <w:rsid w:val="00B16F58"/>
    <w:rsid w:val="00B17BA8"/>
    <w:rsid w:val="00B17C87"/>
    <w:rsid w:val="00B2153A"/>
    <w:rsid w:val="00B23724"/>
    <w:rsid w:val="00B2642D"/>
    <w:rsid w:val="00B31D95"/>
    <w:rsid w:val="00B35E4D"/>
    <w:rsid w:val="00B369EA"/>
    <w:rsid w:val="00B40CDC"/>
    <w:rsid w:val="00B432C0"/>
    <w:rsid w:val="00B44301"/>
    <w:rsid w:val="00B4613F"/>
    <w:rsid w:val="00B50A32"/>
    <w:rsid w:val="00B55708"/>
    <w:rsid w:val="00B562FE"/>
    <w:rsid w:val="00B60D2C"/>
    <w:rsid w:val="00B61D58"/>
    <w:rsid w:val="00B6400A"/>
    <w:rsid w:val="00B64603"/>
    <w:rsid w:val="00B65078"/>
    <w:rsid w:val="00B66E3F"/>
    <w:rsid w:val="00B70CAE"/>
    <w:rsid w:val="00B71FB2"/>
    <w:rsid w:val="00B72FDD"/>
    <w:rsid w:val="00B76A71"/>
    <w:rsid w:val="00B77E63"/>
    <w:rsid w:val="00B80592"/>
    <w:rsid w:val="00B8174D"/>
    <w:rsid w:val="00B8308A"/>
    <w:rsid w:val="00B84C55"/>
    <w:rsid w:val="00B85BF7"/>
    <w:rsid w:val="00B85C19"/>
    <w:rsid w:val="00B8608F"/>
    <w:rsid w:val="00B90E6F"/>
    <w:rsid w:val="00B93820"/>
    <w:rsid w:val="00B9541D"/>
    <w:rsid w:val="00B95F50"/>
    <w:rsid w:val="00B96124"/>
    <w:rsid w:val="00B96BBA"/>
    <w:rsid w:val="00BA1B8C"/>
    <w:rsid w:val="00BA2700"/>
    <w:rsid w:val="00BA4183"/>
    <w:rsid w:val="00BA651A"/>
    <w:rsid w:val="00BB2D36"/>
    <w:rsid w:val="00BB429E"/>
    <w:rsid w:val="00BB4BF1"/>
    <w:rsid w:val="00BB5F33"/>
    <w:rsid w:val="00BC14C5"/>
    <w:rsid w:val="00BC175D"/>
    <w:rsid w:val="00BC1A0A"/>
    <w:rsid w:val="00BC428E"/>
    <w:rsid w:val="00BC58A4"/>
    <w:rsid w:val="00BC64EF"/>
    <w:rsid w:val="00BC6FF4"/>
    <w:rsid w:val="00BD01B6"/>
    <w:rsid w:val="00BD0590"/>
    <w:rsid w:val="00BD52D0"/>
    <w:rsid w:val="00BD7ED8"/>
    <w:rsid w:val="00BE0C27"/>
    <w:rsid w:val="00BE27D1"/>
    <w:rsid w:val="00BE399D"/>
    <w:rsid w:val="00BE4841"/>
    <w:rsid w:val="00BE5DBC"/>
    <w:rsid w:val="00BE67B2"/>
    <w:rsid w:val="00BE6871"/>
    <w:rsid w:val="00BE79B0"/>
    <w:rsid w:val="00BF3376"/>
    <w:rsid w:val="00BF728D"/>
    <w:rsid w:val="00BF79E3"/>
    <w:rsid w:val="00C0050C"/>
    <w:rsid w:val="00C00E69"/>
    <w:rsid w:val="00C01032"/>
    <w:rsid w:val="00C020A3"/>
    <w:rsid w:val="00C109E8"/>
    <w:rsid w:val="00C1151A"/>
    <w:rsid w:val="00C13EB9"/>
    <w:rsid w:val="00C1404B"/>
    <w:rsid w:val="00C163A2"/>
    <w:rsid w:val="00C21E52"/>
    <w:rsid w:val="00C24028"/>
    <w:rsid w:val="00C248D2"/>
    <w:rsid w:val="00C2756A"/>
    <w:rsid w:val="00C33D69"/>
    <w:rsid w:val="00C35095"/>
    <w:rsid w:val="00C36585"/>
    <w:rsid w:val="00C369F2"/>
    <w:rsid w:val="00C372A0"/>
    <w:rsid w:val="00C37ECB"/>
    <w:rsid w:val="00C41EA2"/>
    <w:rsid w:val="00C423BA"/>
    <w:rsid w:val="00C43861"/>
    <w:rsid w:val="00C4431D"/>
    <w:rsid w:val="00C44DA6"/>
    <w:rsid w:val="00C4534C"/>
    <w:rsid w:val="00C454CD"/>
    <w:rsid w:val="00C45810"/>
    <w:rsid w:val="00C45D6A"/>
    <w:rsid w:val="00C4719F"/>
    <w:rsid w:val="00C518E9"/>
    <w:rsid w:val="00C5296A"/>
    <w:rsid w:val="00C53B25"/>
    <w:rsid w:val="00C53D81"/>
    <w:rsid w:val="00C55B41"/>
    <w:rsid w:val="00C604D7"/>
    <w:rsid w:val="00C62FCD"/>
    <w:rsid w:val="00C67C21"/>
    <w:rsid w:val="00C7230A"/>
    <w:rsid w:val="00C741E3"/>
    <w:rsid w:val="00C74335"/>
    <w:rsid w:val="00C74A72"/>
    <w:rsid w:val="00C75C2E"/>
    <w:rsid w:val="00C7778E"/>
    <w:rsid w:val="00C821EE"/>
    <w:rsid w:val="00C82C96"/>
    <w:rsid w:val="00C83444"/>
    <w:rsid w:val="00C83FFC"/>
    <w:rsid w:val="00C84398"/>
    <w:rsid w:val="00C844C2"/>
    <w:rsid w:val="00C8564B"/>
    <w:rsid w:val="00C86F6A"/>
    <w:rsid w:val="00C87A59"/>
    <w:rsid w:val="00C87AAE"/>
    <w:rsid w:val="00C90146"/>
    <w:rsid w:val="00C90346"/>
    <w:rsid w:val="00C93351"/>
    <w:rsid w:val="00C93357"/>
    <w:rsid w:val="00C9592C"/>
    <w:rsid w:val="00C96DEC"/>
    <w:rsid w:val="00CA278D"/>
    <w:rsid w:val="00CA2E52"/>
    <w:rsid w:val="00CB02DB"/>
    <w:rsid w:val="00CB0797"/>
    <w:rsid w:val="00CB34F8"/>
    <w:rsid w:val="00CB43D3"/>
    <w:rsid w:val="00CB4BED"/>
    <w:rsid w:val="00CB62E6"/>
    <w:rsid w:val="00CB6CCD"/>
    <w:rsid w:val="00CB6D30"/>
    <w:rsid w:val="00CC104C"/>
    <w:rsid w:val="00CC4756"/>
    <w:rsid w:val="00CC62D3"/>
    <w:rsid w:val="00CD0086"/>
    <w:rsid w:val="00CD3ECF"/>
    <w:rsid w:val="00CD50EF"/>
    <w:rsid w:val="00CD52E2"/>
    <w:rsid w:val="00CD6C0C"/>
    <w:rsid w:val="00CE08E2"/>
    <w:rsid w:val="00CE255D"/>
    <w:rsid w:val="00CE2D97"/>
    <w:rsid w:val="00CE31BA"/>
    <w:rsid w:val="00CE5541"/>
    <w:rsid w:val="00CE7207"/>
    <w:rsid w:val="00CE76E2"/>
    <w:rsid w:val="00CE7A70"/>
    <w:rsid w:val="00CF015E"/>
    <w:rsid w:val="00CF1A32"/>
    <w:rsid w:val="00CF487D"/>
    <w:rsid w:val="00CF4CAB"/>
    <w:rsid w:val="00D01A30"/>
    <w:rsid w:val="00D03E7B"/>
    <w:rsid w:val="00D040DF"/>
    <w:rsid w:val="00D06B77"/>
    <w:rsid w:val="00D07911"/>
    <w:rsid w:val="00D1130E"/>
    <w:rsid w:val="00D11E68"/>
    <w:rsid w:val="00D12F9B"/>
    <w:rsid w:val="00D1384E"/>
    <w:rsid w:val="00D14BDB"/>
    <w:rsid w:val="00D17328"/>
    <w:rsid w:val="00D22B08"/>
    <w:rsid w:val="00D23EAD"/>
    <w:rsid w:val="00D2463B"/>
    <w:rsid w:val="00D27004"/>
    <w:rsid w:val="00D320BF"/>
    <w:rsid w:val="00D33FE9"/>
    <w:rsid w:val="00D343CD"/>
    <w:rsid w:val="00D40871"/>
    <w:rsid w:val="00D43322"/>
    <w:rsid w:val="00D457A3"/>
    <w:rsid w:val="00D46D57"/>
    <w:rsid w:val="00D5080E"/>
    <w:rsid w:val="00D52301"/>
    <w:rsid w:val="00D54421"/>
    <w:rsid w:val="00D54585"/>
    <w:rsid w:val="00D60510"/>
    <w:rsid w:val="00D62D89"/>
    <w:rsid w:val="00D64A38"/>
    <w:rsid w:val="00D64BC5"/>
    <w:rsid w:val="00D6526F"/>
    <w:rsid w:val="00D65EB3"/>
    <w:rsid w:val="00D70359"/>
    <w:rsid w:val="00D72BE5"/>
    <w:rsid w:val="00D7451E"/>
    <w:rsid w:val="00D77C5F"/>
    <w:rsid w:val="00D8040B"/>
    <w:rsid w:val="00D83629"/>
    <w:rsid w:val="00D859A5"/>
    <w:rsid w:val="00D86673"/>
    <w:rsid w:val="00D86707"/>
    <w:rsid w:val="00D87D12"/>
    <w:rsid w:val="00D906BE"/>
    <w:rsid w:val="00D91363"/>
    <w:rsid w:val="00D92986"/>
    <w:rsid w:val="00D92E48"/>
    <w:rsid w:val="00D93721"/>
    <w:rsid w:val="00D94313"/>
    <w:rsid w:val="00D943CD"/>
    <w:rsid w:val="00D94DF4"/>
    <w:rsid w:val="00D95D50"/>
    <w:rsid w:val="00DA3137"/>
    <w:rsid w:val="00DA6EAC"/>
    <w:rsid w:val="00DA6FEF"/>
    <w:rsid w:val="00DB3194"/>
    <w:rsid w:val="00DB4698"/>
    <w:rsid w:val="00DB7C25"/>
    <w:rsid w:val="00DC4F01"/>
    <w:rsid w:val="00DC4F1F"/>
    <w:rsid w:val="00DD11D5"/>
    <w:rsid w:val="00DD2295"/>
    <w:rsid w:val="00DD2B6A"/>
    <w:rsid w:val="00DD33F3"/>
    <w:rsid w:val="00DD345E"/>
    <w:rsid w:val="00DD39D6"/>
    <w:rsid w:val="00DE1B34"/>
    <w:rsid w:val="00DE605A"/>
    <w:rsid w:val="00DE73F5"/>
    <w:rsid w:val="00DF3B56"/>
    <w:rsid w:val="00DF7315"/>
    <w:rsid w:val="00DF7AA0"/>
    <w:rsid w:val="00E00A01"/>
    <w:rsid w:val="00E00F45"/>
    <w:rsid w:val="00E06EF5"/>
    <w:rsid w:val="00E0792C"/>
    <w:rsid w:val="00E14AA6"/>
    <w:rsid w:val="00E15EC6"/>
    <w:rsid w:val="00E23CB9"/>
    <w:rsid w:val="00E256D1"/>
    <w:rsid w:val="00E25A1E"/>
    <w:rsid w:val="00E31C92"/>
    <w:rsid w:val="00E3395F"/>
    <w:rsid w:val="00E34ACA"/>
    <w:rsid w:val="00E3571C"/>
    <w:rsid w:val="00E35B4C"/>
    <w:rsid w:val="00E36C83"/>
    <w:rsid w:val="00E37BE6"/>
    <w:rsid w:val="00E42AB7"/>
    <w:rsid w:val="00E4604A"/>
    <w:rsid w:val="00E46416"/>
    <w:rsid w:val="00E465A9"/>
    <w:rsid w:val="00E473F7"/>
    <w:rsid w:val="00E568E4"/>
    <w:rsid w:val="00E57AAD"/>
    <w:rsid w:val="00E62897"/>
    <w:rsid w:val="00E63627"/>
    <w:rsid w:val="00E640BE"/>
    <w:rsid w:val="00E640FA"/>
    <w:rsid w:val="00E716EF"/>
    <w:rsid w:val="00E72984"/>
    <w:rsid w:val="00E72F94"/>
    <w:rsid w:val="00E730EE"/>
    <w:rsid w:val="00E74093"/>
    <w:rsid w:val="00E740DD"/>
    <w:rsid w:val="00E74D8B"/>
    <w:rsid w:val="00E83A54"/>
    <w:rsid w:val="00E85F5F"/>
    <w:rsid w:val="00E94FA2"/>
    <w:rsid w:val="00E950E7"/>
    <w:rsid w:val="00E97043"/>
    <w:rsid w:val="00EA1BC6"/>
    <w:rsid w:val="00EA636C"/>
    <w:rsid w:val="00EA6940"/>
    <w:rsid w:val="00EA6944"/>
    <w:rsid w:val="00EA6E35"/>
    <w:rsid w:val="00EA7C49"/>
    <w:rsid w:val="00EA7C4B"/>
    <w:rsid w:val="00EB2E57"/>
    <w:rsid w:val="00EB49F9"/>
    <w:rsid w:val="00EB4A56"/>
    <w:rsid w:val="00EB4FFA"/>
    <w:rsid w:val="00EB7722"/>
    <w:rsid w:val="00EC1E2B"/>
    <w:rsid w:val="00EC30E5"/>
    <w:rsid w:val="00EC4CA4"/>
    <w:rsid w:val="00EC6736"/>
    <w:rsid w:val="00ED1201"/>
    <w:rsid w:val="00ED4922"/>
    <w:rsid w:val="00ED5EBC"/>
    <w:rsid w:val="00ED6A2C"/>
    <w:rsid w:val="00ED7BEE"/>
    <w:rsid w:val="00EE2F28"/>
    <w:rsid w:val="00EE36B4"/>
    <w:rsid w:val="00EE38C3"/>
    <w:rsid w:val="00EE3942"/>
    <w:rsid w:val="00EE4584"/>
    <w:rsid w:val="00EE4B67"/>
    <w:rsid w:val="00EE65A2"/>
    <w:rsid w:val="00EF0C13"/>
    <w:rsid w:val="00EF0D7F"/>
    <w:rsid w:val="00EF4A88"/>
    <w:rsid w:val="00EF5F32"/>
    <w:rsid w:val="00EF7720"/>
    <w:rsid w:val="00EF7B0B"/>
    <w:rsid w:val="00F00792"/>
    <w:rsid w:val="00F06ED1"/>
    <w:rsid w:val="00F06F9C"/>
    <w:rsid w:val="00F10702"/>
    <w:rsid w:val="00F11436"/>
    <w:rsid w:val="00F11A19"/>
    <w:rsid w:val="00F11B22"/>
    <w:rsid w:val="00F16187"/>
    <w:rsid w:val="00F17F04"/>
    <w:rsid w:val="00F2191B"/>
    <w:rsid w:val="00F221CB"/>
    <w:rsid w:val="00F22913"/>
    <w:rsid w:val="00F26900"/>
    <w:rsid w:val="00F27AD5"/>
    <w:rsid w:val="00F32F26"/>
    <w:rsid w:val="00F34435"/>
    <w:rsid w:val="00F356B8"/>
    <w:rsid w:val="00F407E2"/>
    <w:rsid w:val="00F41EBA"/>
    <w:rsid w:val="00F42D72"/>
    <w:rsid w:val="00F442DE"/>
    <w:rsid w:val="00F46018"/>
    <w:rsid w:val="00F47126"/>
    <w:rsid w:val="00F47194"/>
    <w:rsid w:val="00F5062A"/>
    <w:rsid w:val="00F508FF"/>
    <w:rsid w:val="00F50D54"/>
    <w:rsid w:val="00F52EFC"/>
    <w:rsid w:val="00F604E2"/>
    <w:rsid w:val="00F62BD4"/>
    <w:rsid w:val="00F64C33"/>
    <w:rsid w:val="00F6692C"/>
    <w:rsid w:val="00F73CE6"/>
    <w:rsid w:val="00F7556E"/>
    <w:rsid w:val="00F76F87"/>
    <w:rsid w:val="00F7748F"/>
    <w:rsid w:val="00F858D0"/>
    <w:rsid w:val="00F860F8"/>
    <w:rsid w:val="00F87229"/>
    <w:rsid w:val="00F87B3A"/>
    <w:rsid w:val="00F90B8B"/>
    <w:rsid w:val="00F93BEB"/>
    <w:rsid w:val="00F94F38"/>
    <w:rsid w:val="00FA0CFA"/>
    <w:rsid w:val="00FA1FC8"/>
    <w:rsid w:val="00FA27B2"/>
    <w:rsid w:val="00FA3F2F"/>
    <w:rsid w:val="00FA44A6"/>
    <w:rsid w:val="00FA616C"/>
    <w:rsid w:val="00FA6A29"/>
    <w:rsid w:val="00FA700F"/>
    <w:rsid w:val="00FB154A"/>
    <w:rsid w:val="00FB3754"/>
    <w:rsid w:val="00FB548A"/>
    <w:rsid w:val="00FB54C1"/>
    <w:rsid w:val="00FB5F36"/>
    <w:rsid w:val="00FC0244"/>
    <w:rsid w:val="00FC4D54"/>
    <w:rsid w:val="00FC6B25"/>
    <w:rsid w:val="00FD1AF0"/>
    <w:rsid w:val="00FD1F52"/>
    <w:rsid w:val="00FD23BE"/>
    <w:rsid w:val="00FD248D"/>
    <w:rsid w:val="00FD3ABC"/>
    <w:rsid w:val="00FD3C08"/>
    <w:rsid w:val="00FD46AD"/>
    <w:rsid w:val="00FD53CE"/>
    <w:rsid w:val="00FD5638"/>
    <w:rsid w:val="00FD7AFE"/>
    <w:rsid w:val="00FE165E"/>
    <w:rsid w:val="00FE1D26"/>
    <w:rsid w:val="00FE637C"/>
    <w:rsid w:val="00FF376D"/>
    <w:rsid w:val="00FF5848"/>
    <w:rsid w:val="00FF626E"/>
    <w:rsid w:val="00FF6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FEC073-3BD5-4D6C-B9D6-E333AD20E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08B7"/>
  </w:style>
  <w:style w:type="paragraph" w:styleId="1">
    <w:name w:val="heading 1"/>
    <w:basedOn w:val="a"/>
    <w:link w:val="10"/>
    <w:uiPriority w:val="9"/>
    <w:qFormat/>
    <w:rsid w:val="003309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A0B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7560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1B234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1E1B1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1E1B1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5C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221CB"/>
    <w:rPr>
      <w:i/>
      <w:iCs/>
    </w:rPr>
  </w:style>
  <w:style w:type="character" w:styleId="a5">
    <w:name w:val="Hyperlink"/>
    <w:basedOn w:val="a0"/>
    <w:uiPriority w:val="99"/>
    <w:unhideWhenUsed/>
    <w:rsid w:val="00F221CB"/>
    <w:rPr>
      <w:color w:val="0000FF"/>
      <w:u w:val="single"/>
    </w:rPr>
  </w:style>
  <w:style w:type="table" w:styleId="a6">
    <w:name w:val="Table Grid"/>
    <w:basedOn w:val="a1"/>
    <w:uiPriority w:val="39"/>
    <w:rsid w:val="00ED4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53EA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53EA0"/>
  </w:style>
  <w:style w:type="paragraph" w:styleId="a9">
    <w:name w:val="footer"/>
    <w:basedOn w:val="a"/>
    <w:link w:val="aa"/>
    <w:uiPriority w:val="99"/>
    <w:unhideWhenUsed/>
    <w:rsid w:val="00653E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53EA0"/>
  </w:style>
  <w:style w:type="paragraph" w:styleId="ab">
    <w:name w:val="List Paragraph"/>
    <w:basedOn w:val="a"/>
    <w:uiPriority w:val="34"/>
    <w:qFormat/>
    <w:rsid w:val="00465700"/>
    <w:pPr>
      <w:spacing w:after="200" w:line="276" w:lineRule="auto"/>
      <w:ind w:left="720"/>
      <w:contextualSpacing/>
    </w:pPr>
  </w:style>
  <w:style w:type="character" w:styleId="ac">
    <w:name w:val="Strong"/>
    <w:basedOn w:val="a0"/>
    <w:uiPriority w:val="22"/>
    <w:qFormat/>
    <w:rsid w:val="00AA6CE1"/>
    <w:rPr>
      <w:b/>
      <w:bCs/>
    </w:rPr>
  </w:style>
  <w:style w:type="character" w:customStyle="1" w:styleId="10">
    <w:name w:val="Заголовок 1 Знак"/>
    <w:basedOn w:val="a0"/>
    <w:link w:val="1"/>
    <w:uiPriority w:val="9"/>
    <w:rsid w:val="003309EB"/>
    <w:rPr>
      <w:rFonts w:ascii="Times New Roman" w:eastAsia="Times New Roman" w:hAnsi="Times New Roman" w:cs="Times New Roman"/>
      <w:b/>
      <w:bCs/>
      <w:kern w:val="36"/>
      <w:sz w:val="48"/>
      <w:szCs w:val="48"/>
      <w:lang w:eastAsia="ru-RU"/>
    </w:rPr>
  </w:style>
  <w:style w:type="paragraph" w:customStyle="1" w:styleId="IRSTI">
    <w:name w:val="IRSTI"/>
    <w:basedOn w:val="a"/>
    <w:qFormat/>
    <w:rsid w:val="003309EB"/>
    <w:pPr>
      <w:spacing w:after="0" w:line="240" w:lineRule="auto"/>
    </w:pPr>
    <w:rPr>
      <w:rFonts w:ascii="Times New Roman" w:hAnsi="Times New Roman"/>
      <w:sz w:val="24"/>
      <w:lang w:val="en-US"/>
    </w:rPr>
  </w:style>
  <w:style w:type="paragraph" w:customStyle="1" w:styleId="Authors">
    <w:name w:val="Authors"/>
    <w:aliases w:val="Affiliation,Corresponding e-mail"/>
    <w:basedOn w:val="a"/>
    <w:qFormat/>
    <w:rsid w:val="003309EB"/>
    <w:pPr>
      <w:spacing w:after="0" w:line="240" w:lineRule="auto"/>
      <w:jc w:val="center"/>
    </w:pPr>
    <w:rPr>
      <w:rFonts w:ascii="Times New Roman" w:hAnsi="Times New Roman"/>
      <w:sz w:val="24"/>
      <w:lang w:val="en-US"/>
    </w:rPr>
  </w:style>
  <w:style w:type="paragraph" w:customStyle="1" w:styleId="Abstract">
    <w:name w:val="Abstract"/>
    <w:aliases w:val="Keywords"/>
    <w:basedOn w:val="a"/>
    <w:qFormat/>
    <w:rsid w:val="003309EB"/>
    <w:pPr>
      <w:spacing w:after="0" w:line="240" w:lineRule="auto"/>
      <w:jc w:val="both"/>
    </w:pPr>
    <w:rPr>
      <w:rFonts w:ascii="Times New Roman" w:hAnsi="Times New Roman"/>
      <w:sz w:val="20"/>
      <w:szCs w:val="20"/>
    </w:rPr>
  </w:style>
  <w:style w:type="paragraph" w:customStyle="1" w:styleId="Headings">
    <w:name w:val="Headings"/>
    <w:basedOn w:val="a"/>
    <w:qFormat/>
    <w:rsid w:val="003309EB"/>
    <w:pPr>
      <w:spacing w:after="0" w:line="240" w:lineRule="auto"/>
      <w:ind w:firstLine="454"/>
      <w:jc w:val="both"/>
    </w:pPr>
    <w:rPr>
      <w:rFonts w:ascii="Times New Roman" w:hAnsi="Times New Roman"/>
      <w:b/>
      <w:sz w:val="24"/>
      <w:lang w:val="en-US"/>
    </w:rPr>
  </w:style>
  <w:style w:type="paragraph" w:customStyle="1" w:styleId="Maintext">
    <w:name w:val="Main text"/>
    <w:basedOn w:val="Headings"/>
    <w:qFormat/>
    <w:rsid w:val="003309EB"/>
    <w:rPr>
      <w:b w:val="0"/>
    </w:rPr>
  </w:style>
  <w:style w:type="paragraph" w:customStyle="1" w:styleId="Subheadings">
    <w:name w:val="Subheadings"/>
    <w:basedOn w:val="Headings"/>
    <w:qFormat/>
    <w:rsid w:val="003309EB"/>
    <w:rPr>
      <w:i/>
    </w:rPr>
  </w:style>
  <w:style w:type="paragraph" w:customStyle="1" w:styleId="Bulletedlist">
    <w:name w:val="Bulleted list"/>
    <w:basedOn w:val="Maintext"/>
    <w:qFormat/>
    <w:rsid w:val="003309EB"/>
    <w:pPr>
      <w:numPr>
        <w:numId w:val="1"/>
      </w:numPr>
      <w:tabs>
        <w:tab w:val="left" w:pos="737"/>
      </w:tabs>
      <w:ind w:left="0" w:firstLine="454"/>
    </w:pPr>
  </w:style>
  <w:style w:type="paragraph" w:customStyle="1" w:styleId="TableData">
    <w:name w:val="TableData"/>
    <w:basedOn w:val="a"/>
    <w:qFormat/>
    <w:rsid w:val="003309EB"/>
    <w:pPr>
      <w:autoSpaceDE w:val="0"/>
      <w:autoSpaceDN w:val="0"/>
      <w:adjustRightInd w:val="0"/>
      <w:spacing w:after="0" w:line="240" w:lineRule="auto"/>
      <w:jc w:val="center"/>
    </w:pPr>
    <w:rPr>
      <w:rFonts w:ascii="Times New Roman" w:hAnsi="Times New Roman" w:cs="Times New Roman"/>
      <w:bCs/>
      <w:color w:val="000000"/>
      <w:sz w:val="18"/>
      <w:szCs w:val="18"/>
      <w:lang w:val="en-US"/>
    </w:rPr>
  </w:style>
  <w:style w:type="paragraph" w:customStyle="1" w:styleId="TableCapt">
    <w:name w:val="TableCapt"/>
    <w:basedOn w:val="Maintext"/>
    <w:qFormat/>
    <w:rsid w:val="003309EB"/>
    <w:pPr>
      <w:ind w:firstLine="0"/>
    </w:pPr>
  </w:style>
  <w:style w:type="paragraph" w:customStyle="1" w:styleId="Equation">
    <w:name w:val="Equation"/>
    <w:basedOn w:val="a"/>
    <w:rsid w:val="003309EB"/>
    <w:pPr>
      <w:tabs>
        <w:tab w:val="right" w:pos="9072"/>
      </w:tabs>
      <w:spacing w:after="0" w:line="240" w:lineRule="auto"/>
      <w:ind w:left="1418" w:firstLine="567"/>
      <w:jc w:val="both"/>
    </w:pPr>
    <w:rPr>
      <w:rFonts w:ascii="Times New Roman" w:eastAsia="Times New Roman" w:hAnsi="Times New Roman" w:cs="Times New Roman"/>
      <w:sz w:val="20"/>
      <w:szCs w:val="20"/>
      <w:lang w:val="en-AU"/>
    </w:rPr>
  </w:style>
  <w:style w:type="paragraph" w:customStyle="1" w:styleId="FigCapt">
    <w:name w:val="FigCapt"/>
    <w:basedOn w:val="a"/>
    <w:qFormat/>
    <w:rsid w:val="003309EB"/>
    <w:pPr>
      <w:spacing w:after="0" w:line="240" w:lineRule="auto"/>
      <w:jc w:val="center"/>
    </w:pPr>
    <w:rPr>
      <w:rFonts w:ascii="Times New Roman" w:hAnsi="Times New Roman" w:cs="Times New Roman"/>
      <w:sz w:val="24"/>
      <w:szCs w:val="24"/>
      <w:lang w:val="en-US"/>
    </w:rPr>
  </w:style>
  <w:style w:type="paragraph" w:customStyle="1" w:styleId="References">
    <w:name w:val="References"/>
    <w:basedOn w:val="Maintext"/>
    <w:qFormat/>
    <w:rsid w:val="003309EB"/>
    <w:rPr>
      <w:sz w:val="20"/>
    </w:rPr>
  </w:style>
  <w:style w:type="paragraph" w:customStyle="1" w:styleId="ReferenceList">
    <w:name w:val="ReferenceList"/>
    <w:basedOn w:val="References"/>
    <w:qFormat/>
    <w:rsid w:val="003309EB"/>
    <w:pPr>
      <w:numPr>
        <w:numId w:val="2"/>
      </w:numPr>
      <w:ind w:left="0" w:firstLine="454"/>
    </w:pPr>
  </w:style>
  <w:style w:type="paragraph" w:styleId="z-">
    <w:name w:val="HTML Top of Form"/>
    <w:basedOn w:val="a"/>
    <w:next w:val="a"/>
    <w:link w:val="z-0"/>
    <w:hidden/>
    <w:uiPriority w:val="99"/>
    <w:semiHidden/>
    <w:unhideWhenUsed/>
    <w:rsid w:val="003309E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309E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309E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309EB"/>
    <w:rPr>
      <w:rFonts w:ascii="Arial" w:eastAsia="Times New Roman" w:hAnsi="Arial" w:cs="Arial"/>
      <w:vanish/>
      <w:sz w:val="16"/>
      <w:szCs w:val="16"/>
      <w:lang w:eastAsia="ru-RU"/>
    </w:rPr>
  </w:style>
  <w:style w:type="character" w:customStyle="1" w:styleId="separator">
    <w:name w:val="separator"/>
    <w:basedOn w:val="a0"/>
    <w:rsid w:val="003309EB"/>
  </w:style>
  <w:style w:type="character" w:customStyle="1" w:styleId="11">
    <w:name w:val="Заголовок1"/>
    <w:basedOn w:val="a0"/>
    <w:rsid w:val="003309EB"/>
  </w:style>
  <w:style w:type="character" w:styleId="ad">
    <w:name w:val="FollowedHyperlink"/>
    <w:basedOn w:val="a0"/>
    <w:uiPriority w:val="99"/>
    <w:semiHidden/>
    <w:unhideWhenUsed/>
    <w:rsid w:val="003309EB"/>
    <w:rPr>
      <w:color w:val="954F72" w:themeColor="followedHyperlink"/>
      <w:u w:val="single"/>
    </w:rPr>
  </w:style>
  <w:style w:type="paragraph" w:styleId="ae">
    <w:name w:val="Balloon Text"/>
    <w:basedOn w:val="a"/>
    <w:link w:val="af"/>
    <w:uiPriority w:val="99"/>
    <w:semiHidden/>
    <w:unhideWhenUsed/>
    <w:rsid w:val="003309E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309EB"/>
    <w:rPr>
      <w:rFonts w:ascii="Tahoma" w:hAnsi="Tahoma" w:cs="Tahoma"/>
      <w:sz w:val="16"/>
      <w:szCs w:val="16"/>
    </w:rPr>
  </w:style>
  <w:style w:type="character" w:customStyle="1" w:styleId="authors0">
    <w:name w:val="authors"/>
    <w:basedOn w:val="a0"/>
    <w:rsid w:val="003309EB"/>
  </w:style>
  <w:style w:type="character" w:customStyle="1" w:styleId="12">
    <w:name w:val="Дата1"/>
    <w:basedOn w:val="a0"/>
    <w:rsid w:val="003309EB"/>
  </w:style>
  <w:style w:type="character" w:customStyle="1" w:styleId="arttitle">
    <w:name w:val="art_title"/>
    <w:basedOn w:val="a0"/>
    <w:rsid w:val="003309EB"/>
  </w:style>
  <w:style w:type="character" w:customStyle="1" w:styleId="serialtitle">
    <w:name w:val="serial_title"/>
    <w:basedOn w:val="a0"/>
    <w:rsid w:val="003309EB"/>
  </w:style>
  <w:style w:type="character" w:customStyle="1" w:styleId="volumeissue">
    <w:name w:val="volume_issue"/>
    <w:basedOn w:val="a0"/>
    <w:rsid w:val="003309EB"/>
  </w:style>
  <w:style w:type="character" w:customStyle="1" w:styleId="pagerange">
    <w:name w:val="page_range"/>
    <w:basedOn w:val="a0"/>
    <w:rsid w:val="003309EB"/>
  </w:style>
  <w:style w:type="character" w:customStyle="1" w:styleId="20">
    <w:name w:val="Заголовок 2 Знак"/>
    <w:basedOn w:val="a0"/>
    <w:link w:val="2"/>
    <w:uiPriority w:val="9"/>
    <w:rsid w:val="000A0BF0"/>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57560C"/>
    <w:rPr>
      <w:rFonts w:asciiTheme="majorHAnsi" w:eastAsiaTheme="majorEastAsia" w:hAnsiTheme="majorHAnsi" w:cstheme="majorBidi"/>
      <w:color w:val="1F4D78" w:themeColor="accent1" w:themeShade="7F"/>
      <w:sz w:val="24"/>
      <w:szCs w:val="24"/>
    </w:rPr>
  </w:style>
  <w:style w:type="character" w:customStyle="1" w:styleId="ms-1">
    <w:name w:val="ms-1"/>
    <w:basedOn w:val="a0"/>
    <w:rsid w:val="0034317E"/>
  </w:style>
  <w:style w:type="character" w:customStyle="1" w:styleId="max-w-full">
    <w:name w:val="max-w-full"/>
    <w:basedOn w:val="a0"/>
    <w:rsid w:val="0034317E"/>
  </w:style>
  <w:style w:type="character" w:customStyle="1" w:styleId="-me-1">
    <w:name w:val="-me-1"/>
    <w:basedOn w:val="a0"/>
    <w:rsid w:val="0034317E"/>
  </w:style>
  <w:style w:type="paragraph" w:styleId="HTML">
    <w:name w:val="HTML Preformatted"/>
    <w:basedOn w:val="a"/>
    <w:link w:val="HTML0"/>
    <w:uiPriority w:val="99"/>
    <w:semiHidden/>
    <w:unhideWhenUsed/>
    <w:rsid w:val="00A44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44EFD"/>
    <w:rPr>
      <w:rFonts w:ascii="Courier New" w:eastAsia="Times New Roman" w:hAnsi="Courier New" w:cs="Courier New"/>
      <w:sz w:val="20"/>
      <w:szCs w:val="20"/>
      <w:lang w:eastAsia="ru-RU"/>
    </w:rPr>
  </w:style>
  <w:style w:type="character" w:styleId="HTML1">
    <w:name w:val="HTML Code"/>
    <w:basedOn w:val="a0"/>
    <w:uiPriority w:val="99"/>
    <w:semiHidden/>
    <w:unhideWhenUsed/>
    <w:rsid w:val="00A44EFD"/>
    <w:rPr>
      <w:rFonts w:ascii="Courier New" w:eastAsia="Times New Roman" w:hAnsi="Courier New" w:cs="Courier New"/>
      <w:sz w:val="20"/>
      <w:szCs w:val="20"/>
    </w:rPr>
  </w:style>
  <w:style w:type="character" w:customStyle="1" w:styleId="50">
    <w:name w:val="Заголовок 5 Знак"/>
    <w:basedOn w:val="a0"/>
    <w:link w:val="5"/>
    <w:uiPriority w:val="9"/>
    <w:semiHidden/>
    <w:rsid w:val="001E1B1E"/>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1E1B1E"/>
    <w:rPr>
      <w:rFonts w:asciiTheme="majorHAnsi" w:eastAsiaTheme="majorEastAsia" w:hAnsiTheme="majorHAnsi" w:cstheme="majorBidi"/>
      <w:color w:val="1F4D78" w:themeColor="accent1" w:themeShade="7F"/>
    </w:rPr>
  </w:style>
  <w:style w:type="character" w:customStyle="1" w:styleId="flex">
    <w:name w:val="flex"/>
    <w:basedOn w:val="a0"/>
    <w:rsid w:val="001E1B1E"/>
  </w:style>
  <w:style w:type="character" w:customStyle="1" w:styleId="katex-mathml">
    <w:name w:val="katex-mathml"/>
    <w:basedOn w:val="a0"/>
    <w:rsid w:val="00782DC5"/>
  </w:style>
  <w:style w:type="character" w:customStyle="1" w:styleId="mord">
    <w:name w:val="mord"/>
    <w:basedOn w:val="a0"/>
    <w:rsid w:val="00782DC5"/>
  </w:style>
  <w:style w:type="character" w:customStyle="1" w:styleId="vlist-s">
    <w:name w:val="vlist-s"/>
    <w:basedOn w:val="a0"/>
    <w:rsid w:val="00782DC5"/>
  </w:style>
  <w:style w:type="character" w:customStyle="1" w:styleId="mrel">
    <w:name w:val="mrel"/>
    <w:basedOn w:val="a0"/>
    <w:rsid w:val="00782DC5"/>
  </w:style>
  <w:style w:type="character" w:customStyle="1" w:styleId="mopen">
    <w:name w:val="mopen"/>
    <w:basedOn w:val="a0"/>
    <w:rsid w:val="00782DC5"/>
  </w:style>
  <w:style w:type="character" w:customStyle="1" w:styleId="mop">
    <w:name w:val="mop"/>
    <w:basedOn w:val="a0"/>
    <w:rsid w:val="00782DC5"/>
  </w:style>
  <w:style w:type="character" w:customStyle="1" w:styleId="mclose">
    <w:name w:val="mclose"/>
    <w:basedOn w:val="a0"/>
    <w:rsid w:val="00782DC5"/>
  </w:style>
  <w:style w:type="character" w:customStyle="1" w:styleId="mbin">
    <w:name w:val="mbin"/>
    <w:basedOn w:val="a0"/>
    <w:rsid w:val="00782DC5"/>
  </w:style>
  <w:style w:type="character" w:styleId="af0">
    <w:name w:val="Placeholder Text"/>
    <w:basedOn w:val="a0"/>
    <w:uiPriority w:val="99"/>
    <w:semiHidden/>
    <w:rsid w:val="00782DC5"/>
    <w:rPr>
      <w:color w:val="808080"/>
    </w:rPr>
  </w:style>
  <w:style w:type="character" w:customStyle="1" w:styleId="40">
    <w:name w:val="Заголовок 4 Знак"/>
    <w:basedOn w:val="a0"/>
    <w:link w:val="4"/>
    <w:uiPriority w:val="9"/>
    <w:semiHidden/>
    <w:rsid w:val="001B234F"/>
    <w:rPr>
      <w:rFonts w:asciiTheme="majorHAnsi" w:eastAsiaTheme="majorEastAsia" w:hAnsiTheme="majorHAnsi" w:cstheme="majorBidi"/>
      <w:i/>
      <w:iCs/>
      <w:color w:val="2E74B5" w:themeColor="accent1" w:themeShade="BF"/>
    </w:rPr>
  </w:style>
  <w:style w:type="paragraph" w:customStyle="1" w:styleId="isselectedend">
    <w:name w:val="isselectedend"/>
    <w:basedOn w:val="a"/>
    <w:rsid w:val="00D859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space">
    <w:name w:val="mspace"/>
    <w:basedOn w:val="a0"/>
    <w:rsid w:val="00E72F94"/>
  </w:style>
  <w:style w:type="character" w:customStyle="1" w:styleId="mpunct">
    <w:name w:val="mpunct"/>
    <w:basedOn w:val="a0"/>
    <w:rsid w:val="00E72F94"/>
  </w:style>
  <w:style w:type="character" w:customStyle="1" w:styleId="rynqvb">
    <w:name w:val="rynqvb"/>
    <w:basedOn w:val="a0"/>
    <w:rsid w:val="007C1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20440">
      <w:bodyDiv w:val="1"/>
      <w:marLeft w:val="0"/>
      <w:marRight w:val="0"/>
      <w:marTop w:val="0"/>
      <w:marBottom w:val="0"/>
      <w:divBdr>
        <w:top w:val="none" w:sz="0" w:space="0" w:color="auto"/>
        <w:left w:val="none" w:sz="0" w:space="0" w:color="auto"/>
        <w:bottom w:val="none" w:sz="0" w:space="0" w:color="auto"/>
        <w:right w:val="none" w:sz="0" w:space="0" w:color="auto"/>
      </w:divBdr>
    </w:div>
    <w:div w:id="26954141">
      <w:bodyDiv w:val="1"/>
      <w:marLeft w:val="0"/>
      <w:marRight w:val="0"/>
      <w:marTop w:val="0"/>
      <w:marBottom w:val="0"/>
      <w:divBdr>
        <w:top w:val="none" w:sz="0" w:space="0" w:color="auto"/>
        <w:left w:val="none" w:sz="0" w:space="0" w:color="auto"/>
        <w:bottom w:val="none" w:sz="0" w:space="0" w:color="auto"/>
        <w:right w:val="none" w:sz="0" w:space="0" w:color="auto"/>
      </w:divBdr>
      <w:divsChild>
        <w:div w:id="995106871">
          <w:marLeft w:val="0"/>
          <w:marRight w:val="0"/>
          <w:marTop w:val="0"/>
          <w:marBottom w:val="0"/>
          <w:divBdr>
            <w:top w:val="none" w:sz="0" w:space="0" w:color="auto"/>
            <w:left w:val="none" w:sz="0" w:space="0" w:color="auto"/>
            <w:bottom w:val="none" w:sz="0" w:space="0" w:color="auto"/>
            <w:right w:val="none" w:sz="0" w:space="0" w:color="auto"/>
          </w:divBdr>
        </w:div>
      </w:divsChild>
    </w:div>
    <w:div w:id="34627137">
      <w:bodyDiv w:val="1"/>
      <w:marLeft w:val="0"/>
      <w:marRight w:val="0"/>
      <w:marTop w:val="0"/>
      <w:marBottom w:val="0"/>
      <w:divBdr>
        <w:top w:val="none" w:sz="0" w:space="0" w:color="auto"/>
        <w:left w:val="none" w:sz="0" w:space="0" w:color="auto"/>
        <w:bottom w:val="none" w:sz="0" w:space="0" w:color="auto"/>
        <w:right w:val="none" w:sz="0" w:space="0" w:color="auto"/>
      </w:divBdr>
    </w:div>
    <w:div w:id="36513898">
      <w:bodyDiv w:val="1"/>
      <w:marLeft w:val="0"/>
      <w:marRight w:val="0"/>
      <w:marTop w:val="0"/>
      <w:marBottom w:val="0"/>
      <w:divBdr>
        <w:top w:val="none" w:sz="0" w:space="0" w:color="auto"/>
        <w:left w:val="none" w:sz="0" w:space="0" w:color="auto"/>
        <w:bottom w:val="none" w:sz="0" w:space="0" w:color="auto"/>
        <w:right w:val="none" w:sz="0" w:space="0" w:color="auto"/>
      </w:divBdr>
    </w:div>
    <w:div w:id="41635439">
      <w:bodyDiv w:val="1"/>
      <w:marLeft w:val="0"/>
      <w:marRight w:val="0"/>
      <w:marTop w:val="0"/>
      <w:marBottom w:val="0"/>
      <w:divBdr>
        <w:top w:val="none" w:sz="0" w:space="0" w:color="auto"/>
        <w:left w:val="none" w:sz="0" w:space="0" w:color="auto"/>
        <w:bottom w:val="none" w:sz="0" w:space="0" w:color="auto"/>
        <w:right w:val="none" w:sz="0" w:space="0" w:color="auto"/>
      </w:divBdr>
    </w:div>
    <w:div w:id="41710744">
      <w:bodyDiv w:val="1"/>
      <w:marLeft w:val="0"/>
      <w:marRight w:val="0"/>
      <w:marTop w:val="0"/>
      <w:marBottom w:val="0"/>
      <w:divBdr>
        <w:top w:val="none" w:sz="0" w:space="0" w:color="auto"/>
        <w:left w:val="none" w:sz="0" w:space="0" w:color="auto"/>
        <w:bottom w:val="none" w:sz="0" w:space="0" w:color="auto"/>
        <w:right w:val="none" w:sz="0" w:space="0" w:color="auto"/>
      </w:divBdr>
    </w:div>
    <w:div w:id="42754634">
      <w:bodyDiv w:val="1"/>
      <w:marLeft w:val="0"/>
      <w:marRight w:val="0"/>
      <w:marTop w:val="0"/>
      <w:marBottom w:val="0"/>
      <w:divBdr>
        <w:top w:val="none" w:sz="0" w:space="0" w:color="auto"/>
        <w:left w:val="none" w:sz="0" w:space="0" w:color="auto"/>
        <w:bottom w:val="none" w:sz="0" w:space="0" w:color="auto"/>
        <w:right w:val="none" w:sz="0" w:space="0" w:color="auto"/>
      </w:divBdr>
    </w:div>
    <w:div w:id="50620924">
      <w:bodyDiv w:val="1"/>
      <w:marLeft w:val="0"/>
      <w:marRight w:val="0"/>
      <w:marTop w:val="0"/>
      <w:marBottom w:val="0"/>
      <w:divBdr>
        <w:top w:val="none" w:sz="0" w:space="0" w:color="auto"/>
        <w:left w:val="none" w:sz="0" w:space="0" w:color="auto"/>
        <w:bottom w:val="none" w:sz="0" w:space="0" w:color="auto"/>
        <w:right w:val="none" w:sz="0" w:space="0" w:color="auto"/>
      </w:divBdr>
    </w:div>
    <w:div w:id="50663690">
      <w:bodyDiv w:val="1"/>
      <w:marLeft w:val="0"/>
      <w:marRight w:val="0"/>
      <w:marTop w:val="0"/>
      <w:marBottom w:val="0"/>
      <w:divBdr>
        <w:top w:val="none" w:sz="0" w:space="0" w:color="auto"/>
        <w:left w:val="none" w:sz="0" w:space="0" w:color="auto"/>
        <w:bottom w:val="none" w:sz="0" w:space="0" w:color="auto"/>
        <w:right w:val="none" w:sz="0" w:space="0" w:color="auto"/>
      </w:divBdr>
    </w:div>
    <w:div w:id="58751659">
      <w:bodyDiv w:val="1"/>
      <w:marLeft w:val="0"/>
      <w:marRight w:val="0"/>
      <w:marTop w:val="0"/>
      <w:marBottom w:val="0"/>
      <w:divBdr>
        <w:top w:val="none" w:sz="0" w:space="0" w:color="auto"/>
        <w:left w:val="none" w:sz="0" w:space="0" w:color="auto"/>
        <w:bottom w:val="none" w:sz="0" w:space="0" w:color="auto"/>
        <w:right w:val="none" w:sz="0" w:space="0" w:color="auto"/>
      </w:divBdr>
    </w:div>
    <w:div w:id="58946716">
      <w:bodyDiv w:val="1"/>
      <w:marLeft w:val="0"/>
      <w:marRight w:val="0"/>
      <w:marTop w:val="0"/>
      <w:marBottom w:val="0"/>
      <w:divBdr>
        <w:top w:val="none" w:sz="0" w:space="0" w:color="auto"/>
        <w:left w:val="none" w:sz="0" w:space="0" w:color="auto"/>
        <w:bottom w:val="none" w:sz="0" w:space="0" w:color="auto"/>
        <w:right w:val="none" w:sz="0" w:space="0" w:color="auto"/>
      </w:divBdr>
    </w:div>
    <w:div w:id="59404790">
      <w:bodyDiv w:val="1"/>
      <w:marLeft w:val="0"/>
      <w:marRight w:val="0"/>
      <w:marTop w:val="0"/>
      <w:marBottom w:val="0"/>
      <w:divBdr>
        <w:top w:val="none" w:sz="0" w:space="0" w:color="auto"/>
        <w:left w:val="none" w:sz="0" w:space="0" w:color="auto"/>
        <w:bottom w:val="none" w:sz="0" w:space="0" w:color="auto"/>
        <w:right w:val="none" w:sz="0" w:space="0" w:color="auto"/>
      </w:divBdr>
    </w:div>
    <w:div w:id="64378429">
      <w:bodyDiv w:val="1"/>
      <w:marLeft w:val="0"/>
      <w:marRight w:val="0"/>
      <w:marTop w:val="0"/>
      <w:marBottom w:val="0"/>
      <w:divBdr>
        <w:top w:val="none" w:sz="0" w:space="0" w:color="auto"/>
        <w:left w:val="none" w:sz="0" w:space="0" w:color="auto"/>
        <w:bottom w:val="none" w:sz="0" w:space="0" w:color="auto"/>
        <w:right w:val="none" w:sz="0" w:space="0" w:color="auto"/>
      </w:divBdr>
    </w:div>
    <w:div w:id="65613231">
      <w:bodyDiv w:val="1"/>
      <w:marLeft w:val="0"/>
      <w:marRight w:val="0"/>
      <w:marTop w:val="0"/>
      <w:marBottom w:val="0"/>
      <w:divBdr>
        <w:top w:val="none" w:sz="0" w:space="0" w:color="auto"/>
        <w:left w:val="none" w:sz="0" w:space="0" w:color="auto"/>
        <w:bottom w:val="none" w:sz="0" w:space="0" w:color="auto"/>
        <w:right w:val="none" w:sz="0" w:space="0" w:color="auto"/>
      </w:divBdr>
    </w:div>
    <w:div w:id="70465554">
      <w:bodyDiv w:val="1"/>
      <w:marLeft w:val="0"/>
      <w:marRight w:val="0"/>
      <w:marTop w:val="0"/>
      <w:marBottom w:val="0"/>
      <w:divBdr>
        <w:top w:val="none" w:sz="0" w:space="0" w:color="auto"/>
        <w:left w:val="none" w:sz="0" w:space="0" w:color="auto"/>
        <w:bottom w:val="none" w:sz="0" w:space="0" w:color="auto"/>
        <w:right w:val="none" w:sz="0" w:space="0" w:color="auto"/>
      </w:divBdr>
    </w:div>
    <w:div w:id="77875291">
      <w:bodyDiv w:val="1"/>
      <w:marLeft w:val="0"/>
      <w:marRight w:val="0"/>
      <w:marTop w:val="0"/>
      <w:marBottom w:val="0"/>
      <w:divBdr>
        <w:top w:val="none" w:sz="0" w:space="0" w:color="auto"/>
        <w:left w:val="none" w:sz="0" w:space="0" w:color="auto"/>
        <w:bottom w:val="none" w:sz="0" w:space="0" w:color="auto"/>
        <w:right w:val="none" w:sz="0" w:space="0" w:color="auto"/>
      </w:divBdr>
    </w:div>
    <w:div w:id="83888062">
      <w:bodyDiv w:val="1"/>
      <w:marLeft w:val="0"/>
      <w:marRight w:val="0"/>
      <w:marTop w:val="0"/>
      <w:marBottom w:val="0"/>
      <w:divBdr>
        <w:top w:val="none" w:sz="0" w:space="0" w:color="auto"/>
        <w:left w:val="none" w:sz="0" w:space="0" w:color="auto"/>
        <w:bottom w:val="none" w:sz="0" w:space="0" w:color="auto"/>
        <w:right w:val="none" w:sz="0" w:space="0" w:color="auto"/>
      </w:divBdr>
    </w:div>
    <w:div w:id="85462920">
      <w:bodyDiv w:val="1"/>
      <w:marLeft w:val="0"/>
      <w:marRight w:val="0"/>
      <w:marTop w:val="0"/>
      <w:marBottom w:val="0"/>
      <w:divBdr>
        <w:top w:val="none" w:sz="0" w:space="0" w:color="auto"/>
        <w:left w:val="none" w:sz="0" w:space="0" w:color="auto"/>
        <w:bottom w:val="none" w:sz="0" w:space="0" w:color="auto"/>
        <w:right w:val="none" w:sz="0" w:space="0" w:color="auto"/>
      </w:divBdr>
    </w:div>
    <w:div w:id="88623725">
      <w:bodyDiv w:val="1"/>
      <w:marLeft w:val="0"/>
      <w:marRight w:val="0"/>
      <w:marTop w:val="0"/>
      <w:marBottom w:val="0"/>
      <w:divBdr>
        <w:top w:val="none" w:sz="0" w:space="0" w:color="auto"/>
        <w:left w:val="none" w:sz="0" w:space="0" w:color="auto"/>
        <w:bottom w:val="none" w:sz="0" w:space="0" w:color="auto"/>
        <w:right w:val="none" w:sz="0" w:space="0" w:color="auto"/>
      </w:divBdr>
    </w:div>
    <w:div w:id="90587863">
      <w:bodyDiv w:val="1"/>
      <w:marLeft w:val="0"/>
      <w:marRight w:val="0"/>
      <w:marTop w:val="0"/>
      <w:marBottom w:val="0"/>
      <w:divBdr>
        <w:top w:val="none" w:sz="0" w:space="0" w:color="auto"/>
        <w:left w:val="none" w:sz="0" w:space="0" w:color="auto"/>
        <w:bottom w:val="none" w:sz="0" w:space="0" w:color="auto"/>
        <w:right w:val="none" w:sz="0" w:space="0" w:color="auto"/>
      </w:divBdr>
    </w:div>
    <w:div w:id="91440776">
      <w:bodyDiv w:val="1"/>
      <w:marLeft w:val="0"/>
      <w:marRight w:val="0"/>
      <w:marTop w:val="0"/>
      <w:marBottom w:val="0"/>
      <w:divBdr>
        <w:top w:val="none" w:sz="0" w:space="0" w:color="auto"/>
        <w:left w:val="none" w:sz="0" w:space="0" w:color="auto"/>
        <w:bottom w:val="none" w:sz="0" w:space="0" w:color="auto"/>
        <w:right w:val="none" w:sz="0" w:space="0" w:color="auto"/>
      </w:divBdr>
    </w:div>
    <w:div w:id="99109358">
      <w:bodyDiv w:val="1"/>
      <w:marLeft w:val="0"/>
      <w:marRight w:val="0"/>
      <w:marTop w:val="0"/>
      <w:marBottom w:val="0"/>
      <w:divBdr>
        <w:top w:val="none" w:sz="0" w:space="0" w:color="auto"/>
        <w:left w:val="none" w:sz="0" w:space="0" w:color="auto"/>
        <w:bottom w:val="none" w:sz="0" w:space="0" w:color="auto"/>
        <w:right w:val="none" w:sz="0" w:space="0" w:color="auto"/>
      </w:divBdr>
    </w:div>
    <w:div w:id="100878329">
      <w:bodyDiv w:val="1"/>
      <w:marLeft w:val="0"/>
      <w:marRight w:val="0"/>
      <w:marTop w:val="0"/>
      <w:marBottom w:val="0"/>
      <w:divBdr>
        <w:top w:val="none" w:sz="0" w:space="0" w:color="auto"/>
        <w:left w:val="none" w:sz="0" w:space="0" w:color="auto"/>
        <w:bottom w:val="none" w:sz="0" w:space="0" w:color="auto"/>
        <w:right w:val="none" w:sz="0" w:space="0" w:color="auto"/>
      </w:divBdr>
    </w:div>
    <w:div w:id="102113529">
      <w:bodyDiv w:val="1"/>
      <w:marLeft w:val="0"/>
      <w:marRight w:val="0"/>
      <w:marTop w:val="0"/>
      <w:marBottom w:val="0"/>
      <w:divBdr>
        <w:top w:val="none" w:sz="0" w:space="0" w:color="auto"/>
        <w:left w:val="none" w:sz="0" w:space="0" w:color="auto"/>
        <w:bottom w:val="none" w:sz="0" w:space="0" w:color="auto"/>
        <w:right w:val="none" w:sz="0" w:space="0" w:color="auto"/>
      </w:divBdr>
      <w:divsChild>
        <w:div w:id="2050253641">
          <w:marLeft w:val="0"/>
          <w:marRight w:val="0"/>
          <w:marTop w:val="0"/>
          <w:marBottom w:val="0"/>
          <w:divBdr>
            <w:top w:val="none" w:sz="0" w:space="0" w:color="auto"/>
            <w:left w:val="none" w:sz="0" w:space="0" w:color="auto"/>
            <w:bottom w:val="none" w:sz="0" w:space="0" w:color="auto"/>
            <w:right w:val="none" w:sz="0" w:space="0" w:color="auto"/>
          </w:divBdr>
          <w:divsChild>
            <w:div w:id="2502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8012">
      <w:bodyDiv w:val="1"/>
      <w:marLeft w:val="0"/>
      <w:marRight w:val="0"/>
      <w:marTop w:val="0"/>
      <w:marBottom w:val="0"/>
      <w:divBdr>
        <w:top w:val="none" w:sz="0" w:space="0" w:color="auto"/>
        <w:left w:val="none" w:sz="0" w:space="0" w:color="auto"/>
        <w:bottom w:val="none" w:sz="0" w:space="0" w:color="auto"/>
        <w:right w:val="none" w:sz="0" w:space="0" w:color="auto"/>
      </w:divBdr>
    </w:div>
    <w:div w:id="105731750">
      <w:bodyDiv w:val="1"/>
      <w:marLeft w:val="0"/>
      <w:marRight w:val="0"/>
      <w:marTop w:val="0"/>
      <w:marBottom w:val="0"/>
      <w:divBdr>
        <w:top w:val="none" w:sz="0" w:space="0" w:color="auto"/>
        <w:left w:val="none" w:sz="0" w:space="0" w:color="auto"/>
        <w:bottom w:val="none" w:sz="0" w:space="0" w:color="auto"/>
        <w:right w:val="none" w:sz="0" w:space="0" w:color="auto"/>
      </w:divBdr>
    </w:div>
    <w:div w:id="116028959">
      <w:bodyDiv w:val="1"/>
      <w:marLeft w:val="0"/>
      <w:marRight w:val="0"/>
      <w:marTop w:val="0"/>
      <w:marBottom w:val="0"/>
      <w:divBdr>
        <w:top w:val="none" w:sz="0" w:space="0" w:color="auto"/>
        <w:left w:val="none" w:sz="0" w:space="0" w:color="auto"/>
        <w:bottom w:val="none" w:sz="0" w:space="0" w:color="auto"/>
        <w:right w:val="none" w:sz="0" w:space="0" w:color="auto"/>
      </w:divBdr>
    </w:div>
    <w:div w:id="117649557">
      <w:bodyDiv w:val="1"/>
      <w:marLeft w:val="0"/>
      <w:marRight w:val="0"/>
      <w:marTop w:val="0"/>
      <w:marBottom w:val="0"/>
      <w:divBdr>
        <w:top w:val="none" w:sz="0" w:space="0" w:color="auto"/>
        <w:left w:val="none" w:sz="0" w:space="0" w:color="auto"/>
        <w:bottom w:val="none" w:sz="0" w:space="0" w:color="auto"/>
        <w:right w:val="none" w:sz="0" w:space="0" w:color="auto"/>
      </w:divBdr>
    </w:div>
    <w:div w:id="120078002">
      <w:bodyDiv w:val="1"/>
      <w:marLeft w:val="0"/>
      <w:marRight w:val="0"/>
      <w:marTop w:val="0"/>
      <w:marBottom w:val="0"/>
      <w:divBdr>
        <w:top w:val="none" w:sz="0" w:space="0" w:color="auto"/>
        <w:left w:val="none" w:sz="0" w:space="0" w:color="auto"/>
        <w:bottom w:val="none" w:sz="0" w:space="0" w:color="auto"/>
        <w:right w:val="none" w:sz="0" w:space="0" w:color="auto"/>
      </w:divBdr>
    </w:div>
    <w:div w:id="120653565">
      <w:bodyDiv w:val="1"/>
      <w:marLeft w:val="0"/>
      <w:marRight w:val="0"/>
      <w:marTop w:val="0"/>
      <w:marBottom w:val="0"/>
      <w:divBdr>
        <w:top w:val="none" w:sz="0" w:space="0" w:color="auto"/>
        <w:left w:val="none" w:sz="0" w:space="0" w:color="auto"/>
        <w:bottom w:val="none" w:sz="0" w:space="0" w:color="auto"/>
        <w:right w:val="none" w:sz="0" w:space="0" w:color="auto"/>
      </w:divBdr>
    </w:div>
    <w:div w:id="143276208">
      <w:bodyDiv w:val="1"/>
      <w:marLeft w:val="0"/>
      <w:marRight w:val="0"/>
      <w:marTop w:val="0"/>
      <w:marBottom w:val="0"/>
      <w:divBdr>
        <w:top w:val="none" w:sz="0" w:space="0" w:color="auto"/>
        <w:left w:val="none" w:sz="0" w:space="0" w:color="auto"/>
        <w:bottom w:val="none" w:sz="0" w:space="0" w:color="auto"/>
        <w:right w:val="none" w:sz="0" w:space="0" w:color="auto"/>
      </w:divBdr>
    </w:div>
    <w:div w:id="143283021">
      <w:bodyDiv w:val="1"/>
      <w:marLeft w:val="0"/>
      <w:marRight w:val="0"/>
      <w:marTop w:val="0"/>
      <w:marBottom w:val="0"/>
      <w:divBdr>
        <w:top w:val="none" w:sz="0" w:space="0" w:color="auto"/>
        <w:left w:val="none" w:sz="0" w:space="0" w:color="auto"/>
        <w:bottom w:val="none" w:sz="0" w:space="0" w:color="auto"/>
        <w:right w:val="none" w:sz="0" w:space="0" w:color="auto"/>
      </w:divBdr>
    </w:div>
    <w:div w:id="154107055">
      <w:bodyDiv w:val="1"/>
      <w:marLeft w:val="0"/>
      <w:marRight w:val="0"/>
      <w:marTop w:val="0"/>
      <w:marBottom w:val="0"/>
      <w:divBdr>
        <w:top w:val="none" w:sz="0" w:space="0" w:color="auto"/>
        <w:left w:val="none" w:sz="0" w:space="0" w:color="auto"/>
        <w:bottom w:val="none" w:sz="0" w:space="0" w:color="auto"/>
        <w:right w:val="none" w:sz="0" w:space="0" w:color="auto"/>
      </w:divBdr>
    </w:div>
    <w:div w:id="156381385">
      <w:bodyDiv w:val="1"/>
      <w:marLeft w:val="0"/>
      <w:marRight w:val="0"/>
      <w:marTop w:val="0"/>
      <w:marBottom w:val="0"/>
      <w:divBdr>
        <w:top w:val="none" w:sz="0" w:space="0" w:color="auto"/>
        <w:left w:val="none" w:sz="0" w:space="0" w:color="auto"/>
        <w:bottom w:val="none" w:sz="0" w:space="0" w:color="auto"/>
        <w:right w:val="none" w:sz="0" w:space="0" w:color="auto"/>
      </w:divBdr>
    </w:div>
    <w:div w:id="158934317">
      <w:bodyDiv w:val="1"/>
      <w:marLeft w:val="0"/>
      <w:marRight w:val="0"/>
      <w:marTop w:val="0"/>
      <w:marBottom w:val="0"/>
      <w:divBdr>
        <w:top w:val="none" w:sz="0" w:space="0" w:color="auto"/>
        <w:left w:val="none" w:sz="0" w:space="0" w:color="auto"/>
        <w:bottom w:val="none" w:sz="0" w:space="0" w:color="auto"/>
        <w:right w:val="none" w:sz="0" w:space="0" w:color="auto"/>
      </w:divBdr>
    </w:div>
    <w:div w:id="161822696">
      <w:bodyDiv w:val="1"/>
      <w:marLeft w:val="0"/>
      <w:marRight w:val="0"/>
      <w:marTop w:val="0"/>
      <w:marBottom w:val="0"/>
      <w:divBdr>
        <w:top w:val="none" w:sz="0" w:space="0" w:color="auto"/>
        <w:left w:val="none" w:sz="0" w:space="0" w:color="auto"/>
        <w:bottom w:val="none" w:sz="0" w:space="0" w:color="auto"/>
        <w:right w:val="none" w:sz="0" w:space="0" w:color="auto"/>
      </w:divBdr>
      <w:divsChild>
        <w:div w:id="342710318">
          <w:marLeft w:val="0"/>
          <w:marRight w:val="225"/>
          <w:marTop w:val="0"/>
          <w:marBottom w:val="60"/>
          <w:divBdr>
            <w:top w:val="none" w:sz="0" w:space="0" w:color="auto"/>
            <w:left w:val="none" w:sz="0" w:space="0" w:color="auto"/>
            <w:bottom w:val="none" w:sz="0" w:space="0" w:color="auto"/>
            <w:right w:val="none" w:sz="0" w:space="0" w:color="auto"/>
          </w:divBdr>
        </w:div>
        <w:div w:id="1559507992">
          <w:marLeft w:val="0"/>
          <w:marRight w:val="0"/>
          <w:marTop w:val="0"/>
          <w:marBottom w:val="60"/>
          <w:divBdr>
            <w:top w:val="none" w:sz="0" w:space="0" w:color="auto"/>
            <w:left w:val="none" w:sz="0" w:space="0" w:color="auto"/>
            <w:bottom w:val="none" w:sz="0" w:space="0" w:color="auto"/>
            <w:right w:val="none" w:sz="0" w:space="0" w:color="auto"/>
          </w:divBdr>
        </w:div>
      </w:divsChild>
    </w:div>
    <w:div w:id="162820985">
      <w:bodyDiv w:val="1"/>
      <w:marLeft w:val="0"/>
      <w:marRight w:val="0"/>
      <w:marTop w:val="0"/>
      <w:marBottom w:val="0"/>
      <w:divBdr>
        <w:top w:val="none" w:sz="0" w:space="0" w:color="auto"/>
        <w:left w:val="none" w:sz="0" w:space="0" w:color="auto"/>
        <w:bottom w:val="none" w:sz="0" w:space="0" w:color="auto"/>
        <w:right w:val="none" w:sz="0" w:space="0" w:color="auto"/>
      </w:divBdr>
    </w:div>
    <w:div w:id="171340991">
      <w:bodyDiv w:val="1"/>
      <w:marLeft w:val="0"/>
      <w:marRight w:val="0"/>
      <w:marTop w:val="0"/>
      <w:marBottom w:val="0"/>
      <w:divBdr>
        <w:top w:val="none" w:sz="0" w:space="0" w:color="auto"/>
        <w:left w:val="none" w:sz="0" w:space="0" w:color="auto"/>
        <w:bottom w:val="none" w:sz="0" w:space="0" w:color="auto"/>
        <w:right w:val="none" w:sz="0" w:space="0" w:color="auto"/>
      </w:divBdr>
    </w:div>
    <w:div w:id="173963723">
      <w:bodyDiv w:val="1"/>
      <w:marLeft w:val="0"/>
      <w:marRight w:val="0"/>
      <w:marTop w:val="0"/>
      <w:marBottom w:val="0"/>
      <w:divBdr>
        <w:top w:val="none" w:sz="0" w:space="0" w:color="auto"/>
        <w:left w:val="none" w:sz="0" w:space="0" w:color="auto"/>
        <w:bottom w:val="none" w:sz="0" w:space="0" w:color="auto"/>
        <w:right w:val="none" w:sz="0" w:space="0" w:color="auto"/>
      </w:divBdr>
    </w:div>
    <w:div w:id="176966501">
      <w:bodyDiv w:val="1"/>
      <w:marLeft w:val="0"/>
      <w:marRight w:val="0"/>
      <w:marTop w:val="0"/>
      <w:marBottom w:val="0"/>
      <w:divBdr>
        <w:top w:val="none" w:sz="0" w:space="0" w:color="auto"/>
        <w:left w:val="none" w:sz="0" w:space="0" w:color="auto"/>
        <w:bottom w:val="none" w:sz="0" w:space="0" w:color="auto"/>
        <w:right w:val="none" w:sz="0" w:space="0" w:color="auto"/>
      </w:divBdr>
    </w:div>
    <w:div w:id="179975507">
      <w:bodyDiv w:val="1"/>
      <w:marLeft w:val="0"/>
      <w:marRight w:val="0"/>
      <w:marTop w:val="0"/>
      <w:marBottom w:val="0"/>
      <w:divBdr>
        <w:top w:val="none" w:sz="0" w:space="0" w:color="auto"/>
        <w:left w:val="none" w:sz="0" w:space="0" w:color="auto"/>
        <w:bottom w:val="none" w:sz="0" w:space="0" w:color="auto"/>
        <w:right w:val="none" w:sz="0" w:space="0" w:color="auto"/>
      </w:divBdr>
      <w:divsChild>
        <w:div w:id="1507667725">
          <w:marLeft w:val="0"/>
          <w:marRight w:val="0"/>
          <w:marTop w:val="0"/>
          <w:marBottom w:val="0"/>
          <w:divBdr>
            <w:top w:val="none" w:sz="0" w:space="0" w:color="auto"/>
            <w:left w:val="none" w:sz="0" w:space="0" w:color="auto"/>
            <w:bottom w:val="none" w:sz="0" w:space="0" w:color="auto"/>
            <w:right w:val="none" w:sz="0" w:space="0" w:color="auto"/>
          </w:divBdr>
        </w:div>
      </w:divsChild>
    </w:div>
    <w:div w:id="189221951">
      <w:bodyDiv w:val="1"/>
      <w:marLeft w:val="0"/>
      <w:marRight w:val="0"/>
      <w:marTop w:val="0"/>
      <w:marBottom w:val="0"/>
      <w:divBdr>
        <w:top w:val="none" w:sz="0" w:space="0" w:color="auto"/>
        <w:left w:val="none" w:sz="0" w:space="0" w:color="auto"/>
        <w:bottom w:val="none" w:sz="0" w:space="0" w:color="auto"/>
        <w:right w:val="none" w:sz="0" w:space="0" w:color="auto"/>
      </w:divBdr>
    </w:div>
    <w:div w:id="191504053">
      <w:bodyDiv w:val="1"/>
      <w:marLeft w:val="0"/>
      <w:marRight w:val="0"/>
      <w:marTop w:val="0"/>
      <w:marBottom w:val="0"/>
      <w:divBdr>
        <w:top w:val="none" w:sz="0" w:space="0" w:color="auto"/>
        <w:left w:val="none" w:sz="0" w:space="0" w:color="auto"/>
        <w:bottom w:val="none" w:sz="0" w:space="0" w:color="auto"/>
        <w:right w:val="none" w:sz="0" w:space="0" w:color="auto"/>
      </w:divBdr>
      <w:divsChild>
        <w:div w:id="333455883">
          <w:marLeft w:val="0"/>
          <w:marRight w:val="0"/>
          <w:marTop w:val="0"/>
          <w:marBottom w:val="0"/>
          <w:divBdr>
            <w:top w:val="none" w:sz="0" w:space="0" w:color="auto"/>
            <w:left w:val="none" w:sz="0" w:space="0" w:color="auto"/>
            <w:bottom w:val="none" w:sz="0" w:space="0" w:color="auto"/>
            <w:right w:val="none" w:sz="0" w:space="0" w:color="auto"/>
          </w:divBdr>
          <w:divsChild>
            <w:div w:id="689914822">
              <w:marLeft w:val="0"/>
              <w:marRight w:val="0"/>
              <w:marTop w:val="0"/>
              <w:marBottom w:val="0"/>
              <w:divBdr>
                <w:top w:val="none" w:sz="0" w:space="0" w:color="auto"/>
                <w:left w:val="none" w:sz="0" w:space="0" w:color="auto"/>
                <w:bottom w:val="none" w:sz="0" w:space="0" w:color="auto"/>
                <w:right w:val="none" w:sz="0" w:space="0" w:color="auto"/>
              </w:divBdr>
            </w:div>
          </w:divsChild>
        </w:div>
        <w:div w:id="906956807">
          <w:marLeft w:val="0"/>
          <w:marRight w:val="0"/>
          <w:marTop w:val="0"/>
          <w:marBottom w:val="0"/>
          <w:divBdr>
            <w:top w:val="none" w:sz="0" w:space="0" w:color="auto"/>
            <w:left w:val="none" w:sz="0" w:space="0" w:color="auto"/>
            <w:bottom w:val="none" w:sz="0" w:space="0" w:color="auto"/>
            <w:right w:val="none" w:sz="0" w:space="0" w:color="auto"/>
          </w:divBdr>
          <w:divsChild>
            <w:div w:id="967979046">
              <w:marLeft w:val="0"/>
              <w:marRight w:val="0"/>
              <w:marTop w:val="0"/>
              <w:marBottom w:val="0"/>
              <w:divBdr>
                <w:top w:val="none" w:sz="0" w:space="0" w:color="auto"/>
                <w:left w:val="none" w:sz="0" w:space="0" w:color="auto"/>
                <w:bottom w:val="none" w:sz="0" w:space="0" w:color="auto"/>
                <w:right w:val="none" w:sz="0" w:space="0" w:color="auto"/>
              </w:divBdr>
            </w:div>
          </w:divsChild>
        </w:div>
        <w:div w:id="1276861070">
          <w:marLeft w:val="0"/>
          <w:marRight w:val="0"/>
          <w:marTop w:val="0"/>
          <w:marBottom w:val="0"/>
          <w:divBdr>
            <w:top w:val="none" w:sz="0" w:space="0" w:color="auto"/>
            <w:left w:val="none" w:sz="0" w:space="0" w:color="auto"/>
            <w:bottom w:val="none" w:sz="0" w:space="0" w:color="auto"/>
            <w:right w:val="none" w:sz="0" w:space="0" w:color="auto"/>
          </w:divBdr>
          <w:divsChild>
            <w:div w:id="1702826247">
              <w:marLeft w:val="0"/>
              <w:marRight w:val="0"/>
              <w:marTop w:val="0"/>
              <w:marBottom w:val="0"/>
              <w:divBdr>
                <w:top w:val="none" w:sz="0" w:space="0" w:color="auto"/>
                <w:left w:val="none" w:sz="0" w:space="0" w:color="auto"/>
                <w:bottom w:val="none" w:sz="0" w:space="0" w:color="auto"/>
                <w:right w:val="none" w:sz="0" w:space="0" w:color="auto"/>
              </w:divBdr>
            </w:div>
          </w:divsChild>
        </w:div>
        <w:div w:id="1554120725">
          <w:marLeft w:val="0"/>
          <w:marRight w:val="0"/>
          <w:marTop w:val="0"/>
          <w:marBottom w:val="0"/>
          <w:divBdr>
            <w:top w:val="none" w:sz="0" w:space="0" w:color="auto"/>
            <w:left w:val="none" w:sz="0" w:space="0" w:color="auto"/>
            <w:bottom w:val="none" w:sz="0" w:space="0" w:color="auto"/>
            <w:right w:val="none" w:sz="0" w:space="0" w:color="auto"/>
          </w:divBdr>
          <w:divsChild>
            <w:div w:id="189408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0133">
      <w:bodyDiv w:val="1"/>
      <w:marLeft w:val="0"/>
      <w:marRight w:val="0"/>
      <w:marTop w:val="0"/>
      <w:marBottom w:val="0"/>
      <w:divBdr>
        <w:top w:val="none" w:sz="0" w:space="0" w:color="auto"/>
        <w:left w:val="none" w:sz="0" w:space="0" w:color="auto"/>
        <w:bottom w:val="none" w:sz="0" w:space="0" w:color="auto"/>
        <w:right w:val="none" w:sz="0" w:space="0" w:color="auto"/>
      </w:divBdr>
    </w:div>
    <w:div w:id="206992263">
      <w:bodyDiv w:val="1"/>
      <w:marLeft w:val="0"/>
      <w:marRight w:val="0"/>
      <w:marTop w:val="0"/>
      <w:marBottom w:val="0"/>
      <w:divBdr>
        <w:top w:val="none" w:sz="0" w:space="0" w:color="auto"/>
        <w:left w:val="none" w:sz="0" w:space="0" w:color="auto"/>
        <w:bottom w:val="none" w:sz="0" w:space="0" w:color="auto"/>
        <w:right w:val="none" w:sz="0" w:space="0" w:color="auto"/>
      </w:divBdr>
    </w:div>
    <w:div w:id="209848277">
      <w:bodyDiv w:val="1"/>
      <w:marLeft w:val="0"/>
      <w:marRight w:val="0"/>
      <w:marTop w:val="0"/>
      <w:marBottom w:val="0"/>
      <w:divBdr>
        <w:top w:val="none" w:sz="0" w:space="0" w:color="auto"/>
        <w:left w:val="none" w:sz="0" w:space="0" w:color="auto"/>
        <w:bottom w:val="none" w:sz="0" w:space="0" w:color="auto"/>
        <w:right w:val="none" w:sz="0" w:space="0" w:color="auto"/>
      </w:divBdr>
    </w:div>
    <w:div w:id="209924023">
      <w:bodyDiv w:val="1"/>
      <w:marLeft w:val="0"/>
      <w:marRight w:val="0"/>
      <w:marTop w:val="0"/>
      <w:marBottom w:val="0"/>
      <w:divBdr>
        <w:top w:val="none" w:sz="0" w:space="0" w:color="auto"/>
        <w:left w:val="none" w:sz="0" w:space="0" w:color="auto"/>
        <w:bottom w:val="none" w:sz="0" w:space="0" w:color="auto"/>
        <w:right w:val="none" w:sz="0" w:space="0" w:color="auto"/>
      </w:divBdr>
      <w:divsChild>
        <w:div w:id="1135565697">
          <w:marLeft w:val="0"/>
          <w:marRight w:val="0"/>
          <w:marTop w:val="0"/>
          <w:marBottom w:val="0"/>
          <w:divBdr>
            <w:top w:val="none" w:sz="0" w:space="0" w:color="auto"/>
            <w:left w:val="none" w:sz="0" w:space="0" w:color="auto"/>
            <w:bottom w:val="none" w:sz="0" w:space="0" w:color="auto"/>
            <w:right w:val="none" w:sz="0" w:space="0" w:color="auto"/>
          </w:divBdr>
          <w:divsChild>
            <w:div w:id="174976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05824">
      <w:bodyDiv w:val="1"/>
      <w:marLeft w:val="0"/>
      <w:marRight w:val="0"/>
      <w:marTop w:val="0"/>
      <w:marBottom w:val="0"/>
      <w:divBdr>
        <w:top w:val="none" w:sz="0" w:space="0" w:color="auto"/>
        <w:left w:val="none" w:sz="0" w:space="0" w:color="auto"/>
        <w:bottom w:val="none" w:sz="0" w:space="0" w:color="auto"/>
        <w:right w:val="none" w:sz="0" w:space="0" w:color="auto"/>
      </w:divBdr>
    </w:div>
    <w:div w:id="212474371">
      <w:bodyDiv w:val="1"/>
      <w:marLeft w:val="0"/>
      <w:marRight w:val="0"/>
      <w:marTop w:val="0"/>
      <w:marBottom w:val="0"/>
      <w:divBdr>
        <w:top w:val="none" w:sz="0" w:space="0" w:color="auto"/>
        <w:left w:val="none" w:sz="0" w:space="0" w:color="auto"/>
        <w:bottom w:val="none" w:sz="0" w:space="0" w:color="auto"/>
        <w:right w:val="none" w:sz="0" w:space="0" w:color="auto"/>
      </w:divBdr>
    </w:div>
    <w:div w:id="226185343">
      <w:bodyDiv w:val="1"/>
      <w:marLeft w:val="0"/>
      <w:marRight w:val="0"/>
      <w:marTop w:val="0"/>
      <w:marBottom w:val="0"/>
      <w:divBdr>
        <w:top w:val="none" w:sz="0" w:space="0" w:color="auto"/>
        <w:left w:val="none" w:sz="0" w:space="0" w:color="auto"/>
        <w:bottom w:val="none" w:sz="0" w:space="0" w:color="auto"/>
        <w:right w:val="none" w:sz="0" w:space="0" w:color="auto"/>
      </w:divBdr>
      <w:divsChild>
        <w:div w:id="99957551">
          <w:marLeft w:val="0"/>
          <w:marRight w:val="0"/>
          <w:marTop w:val="0"/>
          <w:marBottom w:val="0"/>
          <w:divBdr>
            <w:top w:val="none" w:sz="0" w:space="0" w:color="auto"/>
            <w:left w:val="none" w:sz="0" w:space="0" w:color="auto"/>
            <w:bottom w:val="none" w:sz="0" w:space="0" w:color="auto"/>
            <w:right w:val="none" w:sz="0" w:space="0" w:color="auto"/>
          </w:divBdr>
          <w:divsChild>
            <w:div w:id="7209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849683">
      <w:bodyDiv w:val="1"/>
      <w:marLeft w:val="0"/>
      <w:marRight w:val="0"/>
      <w:marTop w:val="0"/>
      <w:marBottom w:val="0"/>
      <w:divBdr>
        <w:top w:val="none" w:sz="0" w:space="0" w:color="auto"/>
        <w:left w:val="none" w:sz="0" w:space="0" w:color="auto"/>
        <w:bottom w:val="none" w:sz="0" w:space="0" w:color="auto"/>
        <w:right w:val="none" w:sz="0" w:space="0" w:color="auto"/>
      </w:divBdr>
    </w:div>
    <w:div w:id="235749625">
      <w:bodyDiv w:val="1"/>
      <w:marLeft w:val="0"/>
      <w:marRight w:val="0"/>
      <w:marTop w:val="0"/>
      <w:marBottom w:val="0"/>
      <w:divBdr>
        <w:top w:val="none" w:sz="0" w:space="0" w:color="auto"/>
        <w:left w:val="none" w:sz="0" w:space="0" w:color="auto"/>
        <w:bottom w:val="none" w:sz="0" w:space="0" w:color="auto"/>
        <w:right w:val="none" w:sz="0" w:space="0" w:color="auto"/>
      </w:divBdr>
    </w:div>
    <w:div w:id="248388277">
      <w:bodyDiv w:val="1"/>
      <w:marLeft w:val="0"/>
      <w:marRight w:val="0"/>
      <w:marTop w:val="0"/>
      <w:marBottom w:val="0"/>
      <w:divBdr>
        <w:top w:val="none" w:sz="0" w:space="0" w:color="auto"/>
        <w:left w:val="none" w:sz="0" w:space="0" w:color="auto"/>
        <w:bottom w:val="none" w:sz="0" w:space="0" w:color="auto"/>
        <w:right w:val="none" w:sz="0" w:space="0" w:color="auto"/>
      </w:divBdr>
    </w:div>
    <w:div w:id="248395158">
      <w:bodyDiv w:val="1"/>
      <w:marLeft w:val="0"/>
      <w:marRight w:val="0"/>
      <w:marTop w:val="0"/>
      <w:marBottom w:val="0"/>
      <w:divBdr>
        <w:top w:val="none" w:sz="0" w:space="0" w:color="auto"/>
        <w:left w:val="none" w:sz="0" w:space="0" w:color="auto"/>
        <w:bottom w:val="none" w:sz="0" w:space="0" w:color="auto"/>
        <w:right w:val="none" w:sz="0" w:space="0" w:color="auto"/>
      </w:divBdr>
    </w:div>
    <w:div w:id="248584155">
      <w:bodyDiv w:val="1"/>
      <w:marLeft w:val="0"/>
      <w:marRight w:val="0"/>
      <w:marTop w:val="0"/>
      <w:marBottom w:val="0"/>
      <w:divBdr>
        <w:top w:val="none" w:sz="0" w:space="0" w:color="auto"/>
        <w:left w:val="none" w:sz="0" w:space="0" w:color="auto"/>
        <w:bottom w:val="none" w:sz="0" w:space="0" w:color="auto"/>
        <w:right w:val="none" w:sz="0" w:space="0" w:color="auto"/>
      </w:divBdr>
    </w:div>
    <w:div w:id="253050902">
      <w:bodyDiv w:val="1"/>
      <w:marLeft w:val="0"/>
      <w:marRight w:val="0"/>
      <w:marTop w:val="0"/>
      <w:marBottom w:val="0"/>
      <w:divBdr>
        <w:top w:val="none" w:sz="0" w:space="0" w:color="auto"/>
        <w:left w:val="none" w:sz="0" w:space="0" w:color="auto"/>
        <w:bottom w:val="none" w:sz="0" w:space="0" w:color="auto"/>
        <w:right w:val="none" w:sz="0" w:space="0" w:color="auto"/>
      </w:divBdr>
    </w:div>
    <w:div w:id="257058758">
      <w:bodyDiv w:val="1"/>
      <w:marLeft w:val="0"/>
      <w:marRight w:val="0"/>
      <w:marTop w:val="0"/>
      <w:marBottom w:val="0"/>
      <w:divBdr>
        <w:top w:val="none" w:sz="0" w:space="0" w:color="auto"/>
        <w:left w:val="none" w:sz="0" w:space="0" w:color="auto"/>
        <w:bottom w:val="none" w:sz="0" w:space="0" w:color="auto"/>
        <w:right w:val="none" w:sz="0" w:space="0" w:color="auto"/>
      </w:divBdr>
    </w:div>
    <w:div w:id="276648062">
      <w:bodyDiv w:val="1"/>
      <w:marLeft w:val="0"/>
      <w:marRight w:val="0"/>
      <w:marTop w:val="0"/>
      <w:marBottom w:val="0"/>
      <w:divBdr>
        <w:top w:val="none" w:sz="0" w:space="0" w:color="auto"/>
        <w:left w:val="none" w:sz="0" w:space="0" w:color="auto"/>
        <w:bottom w:val="none" w:sz="0" w:space="0" w:color="auto"/>
        <w:right w:val="none" w:sz="0" w:space="0" w:color="auto"/>
      </w:divBdr>
    </w:div>
    <w:div w:id="286401728">
      <w:bodyDiv w:val="1"/>
      <w:marLeft w:val="0"/>
      <w:marRight w:val="0"/>
      <w:marTop w:val="0"/>
      <w:marBottom w:val="0"/>
      <w:divBdr>
        <w:top w:val="none" w:sz="0" w:space="0" w:color="auto"/>
        <w:left w:val="none" w:sz="0" w:space="0" w:color="auto"/>
        <w:bottom w:val="none" w:sz="0" w:space="0" w:color="auto"/>
        <w:right w:val="none" w:sz="0" w:space="0" w:color="auto"/>
      </w:divBdr>
    </w:div>
    <w:div w:id="286594919">
      <w:bodyDiv w:val="1"/>
      <w:marLeft w:val="0"/>
      <w:marRight w:val="0"/>
      <w:marTop w:val="0"/>
      <w:marBottom w:val="0"/>
      <w:divBdr>
        <w:top w:val="none" w:sz="0" w:space="0" w:color="auto"/>
        <w:left w:val="none" w:sz="0" w:space="0" w:color="auto"/>
        <w:bottom w:val="none" w:sz="0" w:space="0" w:color="auto"/>
        <w:right w:val="none" w:sz="0" w:space="0" w:color="auto"/>
      </w:divBdr>
    </w:div>
    <w:div w:id="297420106">
      <w:bodyDiv w:val="1"/>
      <w:marLeft w:val="0"/>
      <w:marRight w:val="0"/>
      <w:marTop w:val="0"/>
      <w:marBottom w:val="0"/>
      <w:divBdr>
        <w:top w:val="none" w:sz="0" w:space="0" w:color="auto"/>
        <w:left w:val="none" w:sz="0" w:space="0" w:color="auto"/>
        <w:bottom w:val="none" w:sz="0" w:space="0" w:color="auto"/>
        <w:right w:val="none" w:sz="0" w:space="0" w:color="auto"/>
      </w:divBdr>
    </w:div>
    <w:div w:id="306053861">
      <w:bodyDiv w:val="1"/>
      <w:marLeft w:val="0"/>
      <w:marRight w:val="0"/>
      <w:marTop w:val="0"/>
      <w:marBottom w:val="0"/>
      <w:divBdr>
        <w:top w:val="none" w:sz="0" w:space="0" w:color="auto"/>
        <w:left w:val="none" w:sz="0" w:space="0" w:color="auto"/>
        <w:bottom w:val="none" w:sz="0" w:space="0" w:color="auto"/>
        <w:right w:val="none" w:sz="0" w:space="0" w:color="auto"/>
      </w:divBdr>
    </w:div>
    <w:div w:id="308707021">
      <w:bodyDiv w:val="1"/>
      <w:marLeft w:val="0"/>
      <w:marRight w:val="0"/>
      <w:marTop w:val="0"/>
      <w:marBottom w:val="0"/>
      <w:divBdr>
        <w:top w:val="none" w:sz="0" w:space="0" w:color="auto"/>
        <w:left w:val="none" w:sz="0" w:space="0" w:color="auto"/>
        <w:bottom w:val="none" w:sz="0" w:space="0" w:color="auto"/>
        <w:right w:val="none" w:sz="0" w:space="0" w:color="auto"/>
      </w:divBdr>
      <w:divsChild>
        <w:div w:id="487130772">
          <w:marLeft w:val="0"/>
          <w:marRight w:val="0"/>
          <w:marTop w:val="0"/>
          <w:marBottom w:val="0"/>
          <w:divBdr>
            <w:top w:val="none" w:sz="0" w:space="0" w:color="auto"/>
            <w:left w:val="none" w:sz="0" w:space="0" w:color="auto"/>
            <w:bottom w:val="none" w:sz="0" w:space="0" w:color="auto"/>
            <w:right w:val="none" w:sz="0" w:space="0" w:color="auto"/>
          </w:divBdr>
          <w:divsChild>
            <w:div w:id="1444037450">
              <w:marLeft w:val="0"/>
              <w:marRight w:val="0"/>
              <w:marTop w:val="0"/>
              <w:marBottom w:val="0"/>
              <w:divBdr>
                <w:top w:val="none" w:sz="0" w:space="0" w:color="auto"/>
                <w:left w:val="none" w:sz="0" w:space="0" w:color="auto"/>
                <w:bottom w:val="none" w:sz="0" w:space="0" w:color="auto"/>
                <w:right w:val="none" w:sz="0" w:space="0" w:color="auto"/>
              </w:divBdr>
            </w:div>
          </w:divsChild>
        </w:div>
        <w:div w:id="650594942">
          <w:marLeft w:val="0"/>
          <w:marRight w:val="0"/>
          <w:marTop w:val="0"/>
          <w:marBottom w:val="0"/>
          <w:divBdr>
            <w:top w:val="none" w:sz="0" w:space="0" w:color="auto"/>
            <w:left w:val="none" w:sz="0" w:space="0" w:color="auto"/>
            <w:bottom w:val="none" w:sz="0" w:space="0" w:color="auto"/>
            <w:right w:val="none" w:sz="0" w:space="0" w:color="auto"/>
          </w:divBdr>
          <w:divsChild>
            <w:div w:id="689111094">
              <w:marLeft w:val="0"/>
              <w:marRight w:val="0"/>
              <w:marTop w:val="0"/>
              <w:marBottom w:val="0"/>
              <w:divBdr>
                <w:top w:val="none" w:sz="0" w:space="0" w:color="auto"/>
                <w:left w:val="none" w:sz="0" w:space="0" w:color="auto"/>
                <w:bottom w:val="none" w:sz="0" w:space="0" w:color="auto"/>
                <w:right w:val="none" w:sz="0" w:space="0" w:color="auto"/>
              </w:divBdr>
            </w:div>
          </w:divsChild>
        </w:div>
        <w:div w:id="880896088">
          <w:marLeft w:val="0"/>
          <w:marRight w:val="0"/>
          <w:marTop w:val="0"/>
          <w:marBottom w:val="0"/>
          <w:divBdr>
            <w:top w:val="none" w:sz="0" w:space="0" w:color="auto"/>
            <w:left w:val="none" w:sz="0" w:space="0" w:color="auto"/>
            <w:bottom w:val="none" w:sz="0" w:space="0" w:color="auto"/>
            <w:right w:val="none" w:sz="0" w:space="0" w:color="auto"/>
          </w:divBdr>
          <w:divsChild>
            <w:div w:id="1509101230">
              <w:marLeft w:val="0"/>
              <w:marRight w:val="0"/>
              <w:marTop w:val="0"/>
              <w:marBottom w:val="0"/>
              <w:divBdr>
                <w:top w:val="none" w:sz="0" w:space="0" w:color="auto"/>
                <w:left w:val="none" w:sz="0" w:space="0" w:color="auto"/>
                <w:bottom w:val="none" w:sz="0" w:space="0" w:color="auto"/>
                <w:right w:val="none" w:sz="0" w:space="0" w:color="auto"/>
              </w:divBdr>
            </w:div>
          </w:divsChild>
        </w:div>
        <w:div w:id="1342273588">
          <w:marLeft w:val="0"/>
          <w:marRight w:val="0"/>
          <w:marTop w:val="0"/>
          <w:marBottom w:val="0"/>
          <w:divBdr>
            <w:top w:val="none" w:sz="0" w:space="0" w:color="auto"/>
            <w:left w:val="none" w:sz="0" w:space="0" w:color="auto"/>
            <w:bottom w:val="none" w:sz="0" w:space="0" w:color="auto"/>
            <w:right w:val="none" w:sz="0" w:space="0" w:color="auto"/>
          </w:divBdr>
          <w:divsChild>
            <w:div w:id="19307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361380">
      <w:bodyDiv w:val="1"/>
      <w:marLeft w:val="0"/>
      <w:marRight w:val="0"/>
      <w:marTop w:val="0"/>
      <w:marBottom w:val="0"/>
      <w:divBdr>
        <w:top w:val="none" w:sz="0" w:space="0" w:color="auto"/>
        <w:left w:val="none" w:sz="0" w:space="0" w:color="auto"/>
        <w:bottom w:val="none" w:sz="0" w:space="0" w:color="auto"/>
        <w:right w:val="none" w:sz="0" w:space="0" w:color="auto"/>
      </w:divBdr>
    </w:div>
    <w:div w:id="312410354">
      <w:bodyDiv w:val="1"/>
      <w:marLeft w:val="0"/>
      <w:marRight w:val="0"/>
      <w:marTop w:val="0"/>
      <w:marBottom w:val="0"/>
      <w:divBdr>
        <w:top w:val="none" w:sz="0" w:space="0" w:color="auto"/>
        <w:left w:val="none" w:sz="0" w:space="0" w:color="auto"/>
        <w:bottom w:val="none" w:sz="0" w:space="0" w:color="auto"/>
        <w:right w:val="none" w:sz="0" w:space="0" w:color="auto"/>
      </w:divBdr>
    </w:div>
    <w:div w:id="315257234">
      <w:bodyDiv w:val="1"/>
      <w:marLeft w:val="0"/>
      <w:marRight w:val="0"/>
      <w:marTop w:val="0"/>
      <w:marBottom w:val="0"/>
      <w:divBdr>
        <w:top w:val="none" w:sz="0" w:space="0" w:color="auto"/>
        <w:left w:val="none" w:sz="0" w:space="0" w:color="auto"/>
        <w:bottom w:val="none" w:sz="0" w:space="0" w:color="auto"/>
        <w:right w:val="none" w:sz="0" w:space="0" w:color="auto"/>
      </w:divBdr>
    </w:div>
    <w:div w:id="321006580">
      <w:bodyDiv w:val="1"/>
      <w:marLeft w:val="0"/>
      <w:marRight w:val="0"/>
      <w:marTop w:val="0"/>
      <w:marBottom w:val="0"/>
      <w:divBdr>
        <w:top w:val="none" w:sz="0" w:space="0" w:color="auto"/>
        <w:left w:val="none" w:sz="0" w:space="0" w:color="auto"/>
        <w:bottom w:val="none" w:sz="0" w:space="0" w:color="auto"/>
        <w:right w:val="none" w:sz="0" w:space="0" w:color="auto"/>
      </w:divBdr>
    </w:div>
    <w:div w:id="324018809">
      <w:bodyDiv w:val="1"/>
      <w:marLeft w:val="0"/>
      <w:marRight w:val="0"/>
      <w:marTop w:val="0"/>
      <w:marBottom w:val="0"/>
      <w:divBdr>
        <w:top w:val="none" w:sz="0" w:space="0" w:color="auto"/>
        <w:left w:val="none" w:sz="0" w:space="0" w:color="auto"/>
        <w:bottom w:val="none" w:sz="0" w:space="0" w:color="auto"/>
        <w:right w:val="none" w:sz="0" w:space="0" w:color="auto"/>
      </w:divBdr>
    </w:div>
    <w:div w:id="325672477">
      <w:bodyDiv w:val="1"/>
      <w:marLeft w:val="0"/>
      <w:marRight w:val="0"/>
      <w:marTop w:val="0"/>
      <w:marBottom w:val="0"/>
      <w:divBdr>
        <w:top w:val="none" w:sz="0" w:space="0" w:color="auto"/>
        <w:left w:val="none" w:sz="0" w:space="0" w:color="auto"/>
        <w:bottom w:val="none" w:sz="0" w:space="0" w:color="auto"/>
        <w:right w:val="none" w:sz="0" w:space="0" w:color="auto"/>
      </w:divBdr>
    </w:div>
    <w:div w:id="328992622">
      <w:bodyDiv w:val="1"/>
      <w:marLeft w:val="0"/>
      <w:marRight w:val="0"/>
      <w:marTop w:val="0"/>
      <w:marBottom w:val="0"/>
      <w:divBdr>
        <w:top w:val="none" w:sz="0" w:space="0" w:color="auto"/>
        <w:left w:val="none" w:sz="0" w:space="0" w:color="auto"/>
        <w:bottom w:val="none" w:sz="0" w:space="0" w:color="auto"/>
        <w:right w:val="none" w:sz="0" w:space="0" w:color="auto"/>
      </w:divBdr>
    </w:div>
    <w:div w:id="333606669">
      <w:bodyDiv w:val="1"/>
      <w:marLeft w:val="0"/>
      <w:marRight w:val="0"/>
      <w:marTop w:val="0"/>
      <w:marBottom w:val="0"/>
      <w:divBdr>
        <w:top w:val="none" w:sz="0" w:space="0" w:color="auto"/>
        <w:left w:val="none" w:sz="0" w:space="0" w:color="auto"/>
        <w:bottom w:val="none" w:sz="0" w:space="0" w:color="auto"/>
        <w:right w:val="none" w:sz="0" w:space="0" w:color="auto"/>
      </w:divBdr>
    </w:div>
    <w:div w:id="335234567">
      <w:bodyDiv w:val="1"/>
      <w:marLeft w:val="0"/>
      <w:marRight w:val="0"/>
      <w:marTop w:val="0"/>
      <w:marBottom w:val="0"/>
      <w:divBdr>
        <w:top w:val="none" w:sz="0" w:space="0" w:color="auto"/>
        <w:left w:val="none" w:sz="0" w:space="0" w:color="auto"/>
        <w:bottom w:val="none" w:sz="0" w:space="0" w:color="auto"/>
        <w:right w:val="none" w:sz="0" w:space="0" w:color="auto"/>
      </w:divBdr>
    </w:div>
    <w:div w:id="335966309">
      <w:bodyDiv w:val="1"/>
      <w:marLeft w:val="0"/>
      <w:marRight w:val="0"/>
      <w:marTop w:val="0"/>
      <w:marBottom w:val="0"/>
      <w:divBdr>
        <w:top w:val="none" w:sz="0" w:space="0" w:color="auto"/>
        <w:left w:val="none" w:sz="0" w:space="0" w:color="auto"/>
        <w:bottom w:val="none" w:sz="0" w:space="0" w:color="auto"/>
        <w:right w:val="none" w:sz="0" w:space="0" w:color="auto"/>
      </w:divBdr>
    </w:div>
    <w:div w:id="351152335">
      <w:bodyDiv w:val="1"/>
      <w:marLeft w:val="0"/>
      <w:marRight w:val="0"/>
      <w:marTop w:val="0"/>
      <w:marBottom w:val="0"/>
      <w:divBdr>
        <w:top w:val="none" w:sz="0" w:space="0" w:color="auto"/>
        <w:left w:val="none" w:sz="0" w:space="0" w:color="auto"/>
        <w:bottom w:val="none" w:sz="0" w:space="0" w:color="auto"/>
        <w:right w:val="none" w:sz="0" w:space="0" w:color="auto"/>
      </w:divBdr>
    </w:div>
    <w:div w:id="353387775">
      <w:bodyDiv w:val="1"/>
      <w:marLeft w:val="0"/>
      <w:marRight w:val="0"/>
      <w:marTop w:val="0"/>
      <w:marBottom w:val="0"/>
      <w:divBdr>
        <w:top w:val="none" w:sz="0" w:space="0" w:color="auto"/>
        <w:left w:val="none" w:sz="0" w:space="0" w:color="auto"/>
        <w:bottom w:val="none" w:sz="0" w:space="0" w:color="auto"/>
        <w:right w:val="none" w:sz="0" w:space="0" w:color="auto"/>
      </w:divBdr>
    </w:div>
    <w:div w:id="354503751">
      <w:bodyDiv w:val="1"/>
      <w:marLeft w:val="0"/>
      <w:marRight w:val="0"/>
      <w:marTop w:val="0"/>
      <w:marBottom w:val="0"/>
      <w:divBdr>
        <w:top w:val="none" w:sz="0" w:space="0" w:color="auto"/>
        <w:left w:val="none" w:sz="0" w:space="0" w:color="auto"/>
        <w:bottom w:val="none" w:sz="0" w:space="0" w:color="auto"/>
        <w:right w:val="none" w:sz="0" w:space="0" w:color="auto"/>
      </w:divBdr>
    </w:div>
    <w:div w:id="360395568">
      <w:bodyDiv w:val="1"/>
      <w:marLeft w:val="0"/>
      <w:marRight w:val="0"/>
      <w:marTop w:val="0"/>
      <w:marBottom w:val="0"/>
      <w:divBdr>
        <w:top w:val="none" w:sz="0" w:space="0" w:color="auto"/>
        <w:left w:val="none" w:sz="0" w:space="0" w:color="auto"/>
        <w:bottom w:val="none" w:sz="0" w:space="0" w:color="auto"/>
        <w:right w:val="none" w:sz="0" w:space="0" w:color="auto"/>
      </w:divBdr>
    </w:div>
    <w:div w:id="378669197">
      <w:bodyDiv w:val="1"/>
      <w:marLeft w:val="0"/>
      <w:marRight w:val="0"/>
      <w:marTop w:val="0"/>
      <w:marBottom w:val="0"/>
      <w:divBdr>
        <w:top w:val="none" w:sz="0" w:space="0" w:color="auto"/>
        <w:left w:val="none" w:sz="0" w:space="0" w:color="auto"/>
        <w:bottom w:val="none" w:sz="0" w:space="0" w:color="auto"/>
        <w:right w:val="none" w:sz="0" w:space="0" w:color="auto"/>
      </w:divBdr>
    </w:div>
    <w:div w:id="385183662">
      <w:bodyDiv w:val="1"/>
      <w:marLeft w:val="0"/>
      <w:marRight w:val="0"/>
      <w:marTop w:val="0"/>
      <w:marBottom w:val="0"/>
      <w:divBdr>
        <w:top w:val="none" w:sz="0" w:space="0" w:color="auto"/>
        <w:left w:val="none" w:sz="0" w:space="0" w:color="auto"/>
        <w:bottom w:val="none" w:sz="0" w:space="0" w:color="auto"/>
        <w:right w:val="none" w:sz="0" w:space="0" w:color="auto"/>
      </w:divBdr>
    </w:div>
    <w:div w:id="398481336">
      <w:bodyDiv w:val="1"/>
      <w:marLeft w:val="0"/>
      <w:marRight w:val="0"/>
      <w:marTop w:val="0"/>
      <w:marBottom w:val="0"/>
      <w:divBdr>
        <w:top w:val="none" w:sz="0" w:space="0" w:color="auto"/>
        <w:left w:val="none" w:sz="0" w:space="0" w:color="auto"/>
        <w:bottom w:val="none" w:sz="0" w:space="0" w:color="auto"/>
        <w:right w:val="none" w:sz="0" w:space="0" w:color="auto"/>
      </w:divBdr>
    </w:div>
    <w:div w:id="404231288">
      <w:bodyDiv w:val="1"/>
      <w:marLeft w:val="0"/>
      <w:marRight w:val="0"/>
      <w:marTop w:val="0"/>
      <w:marBottom w:val="0"/>
      <w:divBdr>
        <w:top w:val="none" w:sz="0" w:space="0" w:color="auto"/>
        <w:left w:val="none" w:sz="0" w:space="0" w:color="auto"/>
        <w:bottom w:val="none" w:sz="0" w:space="0" w:color="auto"/>
        <w:right w:val="none" w:sz="0" w:space="0" w:color="auto"/>
      </w:divBdr>
    </w:div>
    <w:div w:id="425345198">
      <w:bodyDiv w:val="1"/>
      <w:marLeft w:val="0"/>
      <w:marRight w:val="0"/>
      <w:marTop w:val="0"/>
      <w:marBottom w:val="0"/>
      <w:divBdr>
        <w:top w:val="none" w:sz="0" w:space="0" w:color="auto"/>
        <w:left w:val="none" w:sz="0" w:space="0" w:color="auto"/>
        <w:bottom w:val="none" w:sz="0" w:space="0" w:color="auto"/>
        <w:right w:val="none" w:sz="0" w:space="0" w:color="auto"/>
      </w:divBdr>
    </w:div>
    <w:div w:id="427699477">
      <w:bodyDiv w:val="1"/>
      <w:marLeft w:val="0"/>
      <w:marRight w:val="0"/>
      <w:marTop w:val="0"/>
      <w:marBottom w:val="0"/>
      <w:divBdr>
        <w:top w:val="none" w:sz="0" w:space="0" w:color="auto"/>
        <w:left w:val="none" w:sz="0" w:space="0" w:color="auto"/>
        <w:bottom w:val="none" w:sz="0" w:space="0" w:color="auto"/>
        <w:right w:val="none" w:sz="0" w:space="0" w:color="auto"/>
      </w:divBdr>
    </w:div>
    <w:div w:id="439836122">
      <w:bodyDiv w:val="1"/>
      <w:marLeft w:val="0"/>
      <w:marRight w:val="0"/>
      <w:marTop w:val="0"/>
      <w:marBottom w:val="0"/>
      <w:divBdr>
        <w:top w:val="none" w:sz="0" w:space="0" w:color="auto"/>
        <w:left w:val="none" w:sz="0" w:space="0" w:color="auto"/>
        <w:bottom w:val="none" w:sz="0" w:space="0" w:color="auto"/>
        <w:right w:val="none" w:sz="0" w:space="0" w:color="auto"/>
      </w:divBdr>
    </w:div>
    <w:div w:id="447626477">
      <w:bodyDiv w:val="1"/>
      <w:marLeft w:val="0"/>
      <w:marRight w:val="0"/>
      <w:marTop w:val="0"/>
      <w:marBottom w:val="0"/>
      <w:divBdr>
        <w:top w:val="none" w:sz="0" w:space="0" w:color="auto"/>
        <w:left w:val="none" w:sz="0" w:space="0" w:color="auto"/>
        <w:bottom w:val="none" w:sz="0" w:space="0" w:color="auto"/>
        <w:right w:val="none" w:sz="0" w:space="0" w:color="auto"/>
      </w:divBdr>
    </w:div>
    <w:div w:id="450363615">
      <w:bodyDiv w:val="1"/>
      <w:marLeft w:val="0"/>
      <w:marRight w:val="0"/>
      <w:marTop w:val="0"/>
      <w:marBottom w:val="0"/>
      <w:divBdr>
        <w:top w:val="none" w:sz="0" w:space="0" w:color="auto"/>
        <w:left w:val="none" w:sz="0" w:space="0" w:color="auto"/>
        <w:bottom w:val="none" w:sz="0" w:space="0" w:color="auto"/>
        <w:right w:val="none" w:sz="0" w:space="0" w:color="auto"/>
      </w:divBdr>
    </w:div>
    <w:div w:id="457996623">
      <w:bodyDiv w:val="1"/>
      <w:marLeft w:val="0"/>
      <w:marRight w:val="0"/>
      <w:marTop w:val="0"/>
      <w:marBottom w:val="0"/>
      <w:divBdr>
        <w:top w:val="none" w:sz="0" w:space="0" w:color="auto"/>
        <w:left w:val="none" w:sz="0" w:space="0" w:color="auto"/>
        <w:bottom w:val="none" w:sz="0" w:space="0" w:color="auto"/>
        <w:right w:val="none" w:sz="0" w:space="0" w:color="auto"/>
      </w:divBdr>
    </w:div>
    <w:div w:id="468281348">
      <w:bodyDiv w:val="1"/>
      <w:marLeft w:val="0"/>
      <w:marRight w:val="0"/>
      <w:marTop w:val="0"/>
      <w:marBottom w:val="0"/>
      <w:divBdr>
        <w:top w:val="none" w:sz="0" w:space="0" w:color="auto"/>
        <w:left w:val="none" w:sz="0" w:space="0" w:color="auto"/>
        <w:bottom w:val="none" w:sz="0" w:space="0" w:color="auto"/>
        <w:right w:val="none" w:sz="0" w:space="0" w:color="auto"/>
      </w:divBdr>
    </w:div>
    <w:div w:id="473181190">
      <w:bodyDiv w:val="1"/>
      <w:marLeft w:val="0"/>
      <w:marRight w:val="0"/>
      <w:marTop w:val="0"/>
      <w:marBottom w:val="0"/>
      <w:divBdr>
        <w:top w:val="none" w:sz="0" w:space="0" w:color="auto"/>
        <w:left w:val="none" w:sz="0" w:space="0" w:color="auto"/>
        <w:bottom w:val="none" w:sz="0" w:space="0" w:color="auto"/>
        <w:right w:val="none" w:sz="0" w:space="0" w:color="auto"/>
      </w:divBdr>
    </w:div>
    <w:div w:id="474374267">
      <w:bodyDiv w:val="1"/>
      <w:marLeft w:val="0"/>
      <w:marRight w:val="0"/>
      <w:marTop w:val="0"/>
      <w:marBottom w:val="0"/>
      <w:divBdr>
        <w:top w:val="none" w:sz="0" w:space="0" w:color="auto"/>
        <w:left w:val="none" w:sz="0" w:space="0" w:color="auto"/>
        <w:bottom w:val="none" w:sz="0" w:space="0" w:color="auto"/>
        <w:right w:val="none" w:sz="0" w:space="0" w:color="auto"/>
      </w:divBdr>
    </w:div>
    <w:div w:id="481045018">
      <w:bodyDiv w:val="1"/>
      <w:marLeft w:val="0"/>
      <w:marRight w:val="0"/>
      <w:marTop w:val="0"/>
      <w:marBottom w:val="0"/>
      <w:divBdr>
        <w:top w:val="none" w:sz="0" w:space="0" w:color="auto"/>
        <w:left w:val="none" w:sz="0" w:space="0" w:color="auto"/>
        <w:bottom w:val="none" w:sz="0" w:space="0" w:color="auto"/>
        <w:right w:val="none" w:sz="0" w:space="0" w:color="auto"/>
      </w:divBdr>
    </w:div>
    <w:div w:id="483593109">
      <w:bodyDiv w:val="1"/>
      <w:marLeft w:val="0"/>
      <w:marRight w:val="0"/>
      <w:marTop w:val="0"/>
      <w:marBottom w:val="0"/>
      <w:divBdr>
        <w:top w:val="none" w:sz="0" w:space="0" w:color="auto"/>
        <w:left w:val="none" w:sz="0" w:space="0" w:color="auto"/>
        <w:bottom w:val="none" w:sz="0" w:space="0" w:color="auto"/>
        <w:right w:val="none" w:sz="0" w:space="0" w:color="auto"/>
      </w:divBdr>
    </w:div>
    <w:div w:id="489100112">
      <w:bodyDiv w:val="1"/>
      <w:marLeft w:val="0"/>
      <w:marRight w:val="0"/>
      <w:marTop w:val="0"/>
      <w:marBottom w:val="0"/>
      <w:divBdr>
        <w:top w:val="none" w:sz="0" w:space="0" w:color="auto"/>
        <w:left w:val="none" w:sz="0" w:space="0" w:color="auto"/>
        <w:bottom w:val="none" w:sz="0" w:space="0" w:color="auto"/>
        <w:right w:val="none" w:sz="0" w:space="0" w:color="auto"/>
      </w:divBdr>
      <w:divsChild>
        <w:div w:id="1426221394">
          <w:marLeft w:val="0"/>
          <w:marRight w:val="0"/>
          <w:marTop w:val="0"/>
          <w:marBottom w:val="0"/>
          <w:divBdr>
            <w:top w:val="none" w:sz="0" w:space="0" w:color="auto"/>
            <w:left w:val="none" w:sz="0" w:space="0" w:color="auto"/>
            <w:bottom w:val="none" w:sz="0" w:space="0" w:color="auto"/>
            <w:right w:val="none" w:sz="0" w:space="0" w:color="auto"/>
          </w:divBdr>
        </w:div>
      </w:divsChild>
    </w:div>
    <w:div w:id="489294561">
      <w:bodyDiv w:val="1"/>
      <w:marLeft w:val="0"/>
      <w:marRight w:val="0"/>
      <w:marTop w:val="0"/>
      <w:marBottom w:val="0"/>
      <w:divBdr>
        <w:top w:val="none" w:sz="0" w:space="0" w:color="auto"/>
        <w:left w:val="none" w:sz="0" w:space="0" w:color="auto"/>
        <w:bottom w:val="none" w:sz="0" w:space="0" w:color="auto"/>
        <w:right w:val="none" w:sz="0" w:space="0" w:color="auto"/>
      </w:divBdr>
    </w:div>
    <w:div w:id="491994498">
      <w:bodyDiv w:val="1"/>
      <w:marLeft w:val="0"/>
      <w:marRight w:val="0"/>
      <w:marTop w:val="0"/>
      <w:marBottom w:val="0"/>
      <w:divBdr>
        <w:top w:val="none" w:sz="0" w:space="0" w:color="auto"/>
        <w:left w:val="none" w:sz="0" w:space="0" w:color="auto"/>
        <w:bottom w:val="none" w:sz="0" w:space="0" w:color="auto"/>
        <w:right w:val="none" w:sz="0" w:space="0" w:color="auto"/>
      </w:divBdr>
    </w:div>
    <w:div w:id="492794623">
      <w:bodyDiv w:val="1"/>
      <w:marLeft w:val="0"/>
      <w:marRight w:val="0"/>
      <w:marTop w:val="0"/>
      <w:marBottom w:val="0"/>
      <w:divBdr>
        <w:top w:val="none" w:sz="0" w:space="0" w:color="auto"/>
        <w:left w:val="none" w:sz="0" w:space="0" w:color="auto"/>
        <w:bottom w:val="none" w:sz="0" w:space="0" w:color="auto"/>
        <w:right w:val="none" w:sz="0" w:space="0" w:color="auto"/>
      </w:divBdr>
      <w:divsChild>
        <w:div w:id="1154830686">
          <w:marLeft w:val="0"/>
          <w:marRight w:val="0"/>
          <w:marTop w:val="0"/>
          <w:marBottom w:val="0"/>
          <w:divBdr>
            <w:top w:val="none" w:sz="0" w:space="0" w:color="auto"/>
            <w:left w:val="none" w:sz="0" w:space="0" w:color="auto"/>
            <w:bottom w:val="none" w:sz="0" w:space="0" w:color="auto"/>
            <w:right w:val="none" w:sz="0" w:space="0" w:color="auto"/>
          </w:divBdr>
          <w:divsChild>
            <w:div w:id="154784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97473">
      <w:bodyDiv w:val="1"/>
      <w:marLeft w:val="0"/>
      <w:marRight w:val="0"/>
      <w:marTop w:val="0"/>
      <w:marBottom w:val="0"/>
      <w:divBdr>
        <w:top w:val="none" w:sz="0" w:space="0" w:color="auto"/>
        <w:left w:val="none" w:sz="0" w:space="0" w:color="auto"/>
        <w:bottom w:val="none" w:sz="0" w:space="0" w:color="auto"/>
        <w:right w:val="none" w:sz="0" w:space="0" w:color="auto"/>
      </w:divBdr>
    </w:div>
    <w:div w:id="495078050">
      <w:bodyDiv w:val="1"/>
      <w:marLeft w:val="0"/>
      <w:marRight w:val="0"/>
      <w:marTop w:val="0"/>
      <w:marBottom w:val="0"/>
      <w:divBdr>
        <w:top w:val="none" w:sz="0" w:space="0" w:color="auto"/>
        <w:left w:val="none" w:sz="0" w:space="0" w:color="auto"/>
        <w:bottom w:val="none" w:sz="0" w:space="0" w:color="auto"/>
        <w:right w:val="none" w:sz="0" w:space="0" w:color="auto"/>
      </w:divBdr>
    </w:div>
    <w:div w:id="503059777">
      <w:bodyDiv w:val="1"/>
      <w:marLeft w:val="0"/>
      <w:marRight w:val="0"/>
      <w:marTop w:val="0"/>
      <w:marBottom w:val="0"/>
      <w:divBdr>
        <w:top w:val="none" w:sz="0" w:space="0" w:color="auto"/>
        <w:left w:val="none" w:sz="0" w:space="0" w:color="auto"/>
        <w:bottom w:val="none" w:sz="0" w:space="0" w:color="auto"/>
        <w:right w:val="none" w:sz="0" w:space="0" w:color="auto"/>
      </w:divBdr>
    </w:div>
    <w:div w:id="523716318">
      <w:bodyDiv w:val="1"/>
      <w:marLeft w:val="0"/>
      <w:marRight w:val="0"/>
      <w:marTop w:val="0"/>
      <w:marBottom w:val="0"/>
      <w:divBdr>
        <w:top w:val="none" w:sz="0" w:space="0" w:color="auto"/>
        <w:left w:val="none" w:sz="0" w:space="0" w:color="auto"/>
        <w:bottom w:val="none" w:sz="0" w:space="0" w:color="auto"/>
        <w:right w:val="none" w:sz="0" w:space="0" w:color="auto"/>
      </w:divBdr>
    </w:div>
    <w:div w:id="534386849">
      <w:bodyDiv w:val="1"/>
      <w:marLeft w:val="0"/>
      <w:marRight w:val="0"/>
      <w:marTop w:val="0"/>
      <w:marBottom w:val="0"/>
      <w:divBdr>
        <w:top w:val="none" w:sz="0" w:space="0" w:color="auto"/>
        <w:left w:val="none" w:sz="0" w:space="0" w:color="auto"/>
        <w:bottom w:val="none" w:sz="0" w:space="0" w:color="auto"/>
        <w:right w:val="none" w:sz="0" w:space="0" w:color="auto"/>
      </w:divBdr>
    </w:div>
    <w:div w:id="537669019">
      <w:bodyDiv w:val="1"/>
      <w:marLeft w:val="0"/>
      <w:marRight w:val="0"/>
      <w:marTop w:val="0"/>
      <w:marBottom w:val="0"/>
      <w:divBdr>
        <w:top w:val="none" w:sz="0" w:space="0" w:color="auto"/>
        <w:left w:val="none" w:sz="0" w:space="0" w:color="auto"/>
        <w:bottom w:val="none" w:sz="0" w:space="0" w:color="auto"/>
        <w:right w:val="none" w:sz="0" w:space="0" w:color="auto"/>
      </w:divBdr>
    </w:div>
    <w:div w:id="544759018">
      <w:bodyDiv w:val="1"/>
      <w:marLeft w:val="0"/>
      <w:marRight w:val="0"/>
      <w:marTop w:val="0"/>
      <w:marBottom w:val="0"/>
      <w:divBdr>
        <w:top w:val="none" w:sz="0" w:space="0" w:color="auto"/>
        <w:left w:val="none" w:sz="0" w:space="0" w:color="auto"/>
        <w:bottom w:val="none" w:sz="0" w:space="0" w:color="auto"/>
        <w:right w:val="none" w:sz="0" w:space="0" w:color="auto"/>
      </w:divBdr>
    </w:div>
    <w:div w:id="544801737">
      <w:bodyDiv w:val="1"/>
      <w:marLeft w:val="0"/>
      <w:marRight w:val="0"/>
      <w:marTop w:val="0"/>
      <w:marBottom w:val="0"/>
      <w:divBdr>
        <w:top w:val="none" w:sz="0" w:space="0" w:color="auto"/>
        <w:left w:val="none" w:sz="0" w:space="0" w:color="auto"/>
        <w:bottom w:val="none" w:sz="0" w:space="0" w:color="auto"/>
        <w:right w:val="none" w:sz="0" w:space="0" w:color="auto"/>
      </w:divBdr>
    </w:div>
    <w:div w:id="550655790">
      <w:bodyDiv w:val="1"/>
      <w:marLeft w:val="0"/>
      <w:marRight w:val="0"/>
      <w:marTop w:val="0"/>
      <w:marBottom w:val="0"/>
      <w:divBdr>
        <w:top w:val="none" w:sz="0" w:space="0" w:color="auto"/>
        <w:left w:val="none" w:sz="0" w:space="0" w:color="auto"/>
        <w:bottom w:val="none" w:sz="0" w:space="0" w:color="auto"/>
        <w:right w:val="none" w:sz="0" w:space="0" w:color="auto"/>
      </w:divBdr>
    </w:div>
    <w:div w:id="551384460">
      <w:bodyDiv w:val="1"/>
      <w:marLeft w:val="0"/>
      <w:marRight w:val="0"/>
      <w:marTop w:val="0"/>
      <w:marBottom w:val="0"/>
      <w:divBdr>
        <w:top w:val="none" w:sz="0" w:space="0" w:color="auto"/>
        <w:left w:val="none" w:sz="0" w:space="0" w:color="auto"/>
        <w:bottom w:val="none" w:sz="0" w:space="0" w:color="auto"/>
        <w:right w:val="none" w:sz="0" w:space="0" w:color="auto"/>
      </w:divBdr>
    </w:div>
    <w:div w:id="557085428">
      <w:bodyDiv w:val="1"/>
      <w:marLeft w:val="0"/>
      <w:marRight w:val="0"/>
      <w:marTop w:val="0"/>
      <w:marBottom w:val="0"/>
      <w:divBdr>
        <w:top w:val="none" w:sz="0" w:space="0" w:color="auto"/>
        <w:left w:val="none" w:sz="0" w:space="0" w:color="auto"/>
        <w:bottom w:val="none" w:sz="0" w:space="0" w:color="auto"/>
        <w:right w:val="none" w:sz="0" w:space="0" w:color="auto"/>
      </w:divBdr>
      <w:divsChild>
        <w:div w:id="23797179">
          <w:marLeft w:val="0"/>
          <w:marRight w:val="0"/>
          <w:marTop w:val="0"/>
          <w:marBottom w:val="0"/>
          <w:divBdr>
            <w:top w:val="none" w:sz="0" w:space="0" w:color="auto"/>
            <w:left w:val="none" w:sz="0" w:space="0" w:color="auto"/>
            <w:bottom w:val="none" w:sz="0" w:space="0" w:color="auto"/>
            <w:right w:val="none" w:sz="0" w:space="0" w:color="auto"/>
          </w:divBdr>
        </w:div>
      </w:divsChild>
    </w:div>
    <w:div w:id="560943817">
      <w:bodyDiv w:val="1"/>
      <w:marLeft w:val="0"/>
      <w:marRight w:val="0"/>
      <w:marTop w:val="0"/>
      <w:marBottom w:val="0"/>
      <w:divBdr>
        <w:top w:val="none" w:sz="0" w:space="0" w:color="auto"/>
        <w:left w:val="none" w:sz="0" w:space="0" w:color="auto"/>
        <w:bottom w:val="none" w:sz="0" w:space="0" w:color="auto"/>
        <w:right w:val="none" w:sz="0" w:space="0" w:color="auto"/>
      </w:divBdr>
    </w:div>
    <w:div w:id="561212502">
      <w:bodyDiv w:val="1"/>
      <w:marLeft w:val="0"/>
      <w:marRight w:val="0"/>
      <w:marTop w:val="0"/>
      <w:marBottom w:val="0"/>
      <w:divBdr>
        <w:top w:val="none" w:sz="0" w:space="0" w:color="auto"/>
        <w:left w:val="none" w:sz="0" w:space="0" w:color="auto"/>
        <w:bottom w:val="none" w:sz="0" w:space="0" w:color="auto"/>
        <w:right w:val="none" w:sz="0" w:space="0" w:color="auto"/>
      </w:divBdr>
    </w:div>
    <w:div w:id="563226560">
      <w:bodyDiv w:val="1"/>
      <w:marLeft w:val="0"/>
      <w:marRight w:val="0"/>
      <w:marTop w:val="0"/>
      <w:marBottom w:val="0"/>
      <w:divBdr>
        <w:top w:val="none" w:sz="0" w:space="0" w:color="auto"/>
        <w:left w:val="none" w:sz="0" w:space="0" w:color="auto"/>
        <w:bottom w:val="none" w:sz="0" w:space="0" w:color="auto"/>
        <w:right w:val="none" w:sz="0" w:space="0" w:color="auto"/>
      </w:divBdr>
    </w:div>
    <w:div w:id="566187309">
      <w:bodyDiv w:val="1"/>
      <w:marLeft w:val="0"/>
      <w:marRight w:val="0"/>
      <w:marTop w:val="0"/>
      <w:marBottom w:val="0"/>
      <w:divBdr>
        <w:top w:val="none" w:sz="0" w:space="0" w:color="auto"/>
        <w:left w:val="none" w:sz="0" w:space="0" w:color="auto"/>
        <w:bottom w:val="none" w:sz="0" w:space="0" w:color="auto"/>
        <w:right w:val="none" w:sz="0" w:space="0" w:color="auto"/>
      </w:divBdr>
    </w:div>
    <w:div w:id="585574665">
      <w:bodyDiv w:val="1"/>
      <w:marLeft w:val="0"/>
      <w:marRight w:val="0"/>
      <w:marTop w:val="0"/>
      <w:marBottom w:val="0"/>
      <w:divBdr>
        <w:top w:val="none" w:sz="0" w:space="0" w:color="auto"/>
        <w:left w:val="none" w:sz="0" w:space="0" w:color="auto"/>
        <w:bottom w:val="none" w:sz="0" w:space="0" w:color="auto"/>
        <w:right w:val="none" w:sz="0" w:space="0" w:color="auto"/>
      </w:divBdr>
    </w:div>
    <w:div w:id="594754967">
      <w:bodyDiv w:val="1"/>
      <w:marLeft w:val="0"/>
      <w:marRight w:val="0"/>
      <w:marTop w:val="0"/>
      <w:marBottom w:val="0"/>
      <w:divBdr>
        <w:top w:val="none" w:sz="0" w:space="0" w:color="auto"/>
        <w:left w:val="none" w:sz="0" w:space="0" w:color="auto"/>
        <w:bottom w:val="none" w:sz="0" w:space="0" w:color="auto"/>
        <w:right w:val="none" w:sz="0" w:space="0" w:color="auto"/>
      </w:divBdr>
    </w:div>
    <w:div w:id="597295993">
      <w:bodyDiv w:val="1"/>
      <w:marLeft w:val="0"/>
      <w:marRight w:val="0"/>
      <w:marTop w:val="0"/>
      <w:marBottom w:val="0"/>
      <w:divBdr>
        <w:top w:val="none" w:sz="0" w:space="0" w:color="auto"/>
        <w:left w:val="none" w:sz="0" w:space="0" w:color="auto"/>
        <w:bottom w:val="none" w:sz="0" w:space="0" w:color="auto"/>
        <w:right w:val="none" w:sz="0" w:space="0" w:color="auto"/>
      </w:divBdr>
    </w:div>
    <w:div w:id="597569621">
      <w:bodyDiv w:val="1"/>
      <w:marLeft w:val="0"/>
      <w:marRight w:val="0"/>
      <w:marTop w:val="0"/>
      <w:marBottom w:val="0"/>
      <w:divBdr>
        <w:top w:val="none" w:sz="0" w:space="0" w:color="auto"/>
        <w:left w:val="none" w:sz="0" w:space="0" w:color="auto"/>
        <w:bottom w:val="none" w:sz="0" w:space="0" w:color="auto"/>
        <w:right w:val="none" w:sz="0" w:space="0" w:color="auto"/>
      </w:divBdr>
    </w:div>
    <w:div w:id="597644188">
      <w:bodyDiv w:val="1"/>
      <w:marLeft w:val="0"/>
      <w:marRight w:val="0"/>
      <w:marTop w:val="0"/>
      <w:marBottom w:val="0"/>
      <w:divBdr>
        <w:top w:val="none" w:sz="0" w:space="0" w:color="auto"/>
        <w:left w:val="none" w:sz="0" w:space="0" w:color="auto"/>
        <w:bottom w:val="none" w:sz="0" w:space="0" w:color="auto"/>
        <w:right w:val="none" w:sz="0" w:space="0" w:color="auto"/>
      </w:divBdr>
      <w:divsChild>
        <w:div w:id="269974321">
          <w:marLeft w:val="0"/>
          <w:marRight w:val="0"/>
          <w:marTop w:val="0"/>
          <w:marBottom w:val="0"/>
          <w:divBdr>
            <w:top w:val="none" w:sz="0" w:space="0" w:color="auto"/>
            <w:left w:val="none" w:sz="0" w:space="0" w:color="auto"/>
            <w:bottom w:val="none" w:sz="0" w:space="0" w:color="auto"/>
            <w:right w:val="none" w:sz="0" w:space="0" w:color="auto"/>
          </w:divBdr>
          <w:divsChild>
            <w:div w:id="133222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251825">
      <w:bodyDiv w:val="1"/>
      <w:marLeft w:val="0"/>
      <w:marRight w:val="0"/>
      <w:marTop w:val="0"/>
      <w:marBottom w:val="0"/>
      <w:divBdr>
        <w:top w:val="none" w:sz="0" w:space="0" w:color="auto"/>
        <w:left w:val="none" w:sz="0" w:space="0" w:color="auto"/>
        <w:bottom w:val="none" w:sz="0" w:space="0" w:color="auto"/>
        <w:right w:val="none" w:sz="0" w:space="0" w:color="auto"/>
      </w:divBdr>
    </w:div>
    <w:div w:id="625894027">
      <w:bodyDiv w:val="1"/>
      <w:marLeft w:val="0"/>
      <w:marRight w:val="0"/>
      <w:marTop w:val="0"/>
      <w:marBottom w:val="0"/>
      <w:divBdr>
        <w:top w:val="none" w:sz="0" w:space="0" w:color="auto"/>
        <w:left w:val="none" w:sz="0" w:space="0" w:color="auto"/>
        <w:bottom w:val="none" w:sz="0" w:space="0" w:color="auto"/>
        <w:right w:val="none" w:sz="0" w:space="0" w:color="auto"/>
      </w:divBdr>
    </w:div>
    <w:div w:id="639384199">
      <w:bodyDiv w:val="1"/>
      <w:marLeft w:val="0"/>
      <w:marRight w:val="0"/>
      <w:marTop w:val="0"/>
      <w:marBottom w:val="0"/>
      <w:divBdr>
        <w:top w:val="none" w:sz="0" w:space="0" w:color="auto"/>
        <w:left w:val="none" w:sz="0" w:space="0" w:color="auto"/>
        <w:bottom w:val="none" w:sz="0" w:space="0" w:color="auto"/>
        <w:right w:val="none" w:sz="0" w:space="0" w:color="auto"/>
      </w:divBdr>
    </w:div>
    <w:div w:id="643434811">
      <w:bodyDiv w:val="1"/>
      <w:marLeft w:val="0"/>
      <w:marRight w:val="0"/>
      <w:marTop w:val="0"/>
      <w:marBottom w:val="0"/>
      <w:divBdr>
        <w:top w:val="none" w:sz="0" w:space="0" w:color="auto"/>
        <w:left w:val="none" w:sz="0" w:space="0" w:color="auto"/>
        <w:bottom w:val="none" w:sz="0" w:space="0" w:color="auto"/>
        <w:right w:val="none" w:sz="0" w:space="0" w:color="auto"/>
      </w:divBdr>
    </w:div>
    <w:div w:id="644117145">
      <w:bodyDiv w:val="1"/>
      <w:marLeft w:val="0"/>
      <w:marRight w:val="0"/>
      <w:marTop w:val="0"/>
      <w:marBottom w:val="0"/>
      <w:divBdr>
        <w:top w:val="none" w:sz="0" w:space="0" w:color="auto"/>
        <w:left w:val="none" w:sz="0" w:space="0" w:color="auto"/>
        <w:bottom w:val="none" w:sz="0" w:space="0" w:color="auto"/>
        <w:right w:val="none" w:sz="0" w:space="0" w:color="auto"/>
      </w:divBdr>
    </w:div>
    <w:div w:id="644894729">
      <w:bodyDiv w:val="1"/>
      <w:marLeft w:val="0"/>
      <w:marRight w:val="0"/>
      <w:marTop w:val="0"/>
      <w:marBottom w:val="0"/>
      <w:divBdr>
        <w:top w:val="none" w:sz="0" w:space="0" w:color="auto"/>
        <w:left w:val="none" w:sz="0" w:space="0" w:color="auto"/>
        <w:bottom w:val="none" w:sz="0" w:space="0" w:color="auto"/>
        <w:right w:val="none" w:sz="0" w:space="0" w:color="auto"/>
      </w:divBdr>
    </w:div>
    <w:div w:id="646398834">
      <w:bodyDiv w:val="1"/>
      <w:marLeft w:val="0"/>
      <w:marRight w:val="0"/>
      <w:marTop w:val="0"/>
      <w:marBottom w:val="0"/>
      <w:divBdr>
        <w:top w:val="none" w:sz="0" w:space="0" w:color="auto"/>
        <w:left w:val="none" w:sz="0" w:space="0" w:color="auto"/>
        <w:bottom w:val="none" w:sz="0" w:space="0" w:color="auto"/>
        <w:right w:val="none" w:sz="0" w:space="0" w:color="auto"/>
      </w:divBdr>
    </w:div>
    <w:div w:id="648166756">
      <w:bodyDiv w:val="1"/>
      <w:marLeft w:val="0"/>
      <w:marRight w:val="0"/>
      <w:marTop w:val="0"/>
      <w:marBottom w:val="0"/>
      <w:divBdr>
        <w:top w:val="none" w:sz="0" w:space="0" w:color="auto"/>
        <w:left w:val="none" w:sz="0" w:space="0" w:color="auto"/>
        <w:bottom w:val="none" w:sz="0" w:space="0" w:color="auto"/>
        <w:right w:val="none" w:sz="0" w:space="0" w:color="auto"/>
      </w:divBdr>
    </w:div>
    <w:div w:id="648555575">
      <w:bodyDiv w:val="1"/>
      <w:marLeft w:val="0"/>
      <w:marRight w:val="0"/>
      <w:marTop w:val="0"/>
      <w:marBottom w:val="0"/>
      <w:divBdr>
        <w:top w:val="none" w:sz="0" w:space="0" w:color="auto"/>
        <w:left w:val="none" w:sz="0" w:space="0" w:color="auto"/>
        <w:bottom w:val="none" w:sz="0" w:space="0" w:color="auto"/>
        <w:right w:val="none" w:sz="0" w:space="0" w:color="auto"/>
      </w:divBdr>
    </w:div>
    <w:div w:id="651106219">
      <w:bodyDiv w:val="1"/>
      <w:marLeft w:val="0"/>
      <w:marRight w:val="0"/>
      <w:marTop w:val="0"/>
      <w:marBottom w:val="0"/>
      <w:divBdr>
        <w:top w:val="none" w:sz="0" w:space="0" w:color="auto"/>
        <w:left w:val="none" w:sz="0" w:space="0" w:color="auto"/>
        <w:bottom w:val="none" w:sz="0" w:space="0" w:color="auto"/>
        <w:right w:val="none" w:sz="0" w:space="0" w:color="auto"/>
      </w:divBdr>
    </w:div>
    <w:div w:id="654797373">
      <w:bodyDiv w:val="1"/>
      <w:marLeft w:val="0"/>
      <w:marRight w:val="0"/>
      <w:marTop w:val="0"/>
      <w:marBottom w:val="0"/>
      <w:divBdr>
        <w:top w:val="none" w:sz="0" w:space="0" w:color="auto"/>
        <w:left w:val="none" w:sz="0" w:space="0" w:color="auto"/>
        <w:bottom w:val="none" w:sz="0" w:space="0" w:color="auto"/>
        <w:right w:val="none" w:sz="0" w:space="0" w:color="auto"/>
      </w:divBdr>
    </w:div>
    <w:div w:id="669410231">
      <w:bodyDiv w:val="1"/>
      <w:marLeft w:val="0"/>
      <w:marRight w:val="0"/>
      <w:marTop w:val="0"/>
      <w:marBottom w:val="0"/>
      <w:divBdr>
        <w:top w:val="none" w:sz="0" w:space="0" w:color="auto"/>
        <w:left w:val="none" w:sz="0" w:space="0" w:color="auto"/>
        <w:bottom w:val="none" w:sz="0" w:space="0" w:color="auto"/>
        <w:right w:val="none" w:sz="0" w:space="0" w:color="auto"/>
      </w:divBdr>
      <w:divsChild>
        <w:div w:id="1495099428">
          <w:marLeft w:val="0"/>
          <w:marRight w:val="0"/>
          <w:marTop w:val="0"/>
          <w:marBottom w:val="0"/>
          <w:divBdr>
            <w:top w:val="none" w:sz="0" w:space="0" w:color="auto"/>
            <w:left w:val="none" w:sz="0" w:space="0" w:color="auto"/>
            <w:bottom w:val="none" w:sz="0" w:space="0" w:color="auto"/>
            <w:right w:val="none" w:sz="0" w:space="0" w:color="auto"/>
          </w:divBdr>
          <w:divsChild>
            <w:div w:id="555701570">
              <w:marLeft w:val="0"/>
              <w:marRight w:val="0"/>
              <w:marTop w:val="0"/>
              <w:marBottom w:val="0"/>
              <w:divBdr>
                <w:top w:val="none" w:sz="0" w:space="0" w:color="auto"/>
                <w:left w:val="none" w:sz="0" w:space="0" w:color="auto"/>
                <w:bottom w:val="none" w:sz="0" w:space="0" w:color="auto"/>
                <w:right w:val="none" w:sz="0" w:space="0" w:color="auto"/>
              </w:divBdr>
            </w:div>
          </w:divsChild>
        </w:div>
        <w:div w:id="1927498737">
          <w:marLeft w:val="0"/>
          <w:marRight w:val="0"/>
          <w:marTop w:val="0"/>
          <w:marBottom w:val="0"/>
          <w:divBdr>
            <w:top w:val="none" w:sz="0" w:space="0" w:color="auto"/>
            <w:left w:val="none" w:sz="0" w:space="0" w:color="auto"/>
            <w:bottom w:val="none" w:sz="0" w:space="0" w:color="auto"/>
            <w:right w:val="none" w:sz="0" w:space="0" w:color="auto"/>
          </w:divBdr>
          <w:divsChild>
            <w:div w:id="2023820679">
              <w:marLeft w:val="0"/>
              <w:marRight w:val="0"/>
              <w:marTop w:val="0"/>
              <w:marBottom w:val="0"/>
              <w:divBdr>
                <w:top w:val="none" w:sz="0" w:space="0" w:color="auto"/>
                <w:left w:val="none" w:sz="0" w:space="0" w:color="auto"/>
                <w:bottom w:val="none" w:sz="0" w:space="0" w:color="auto"/>
                <w:right w:val="none" w:sz="0" w:space="0" w:color="auto"/>
              </w:divBdr>
            </w:div>
          </w:divsChild>
        </w:div>
        <w:div w:id="2121490343">
          <w:marLeft w:val="0"/>
          <w:marRight w:val="0"/>
          <w:marTop w:val="0"/>
          <w:marBottom w:val="0"/>
          <w:divBdr>
            <w:top w:val="none" w:sz="0" w:space="0" w:color="auto"/>
            <w:left w:val="none" w:sz="0" w:space="0" w:color="auto"/>
            <w:bottom w:val="none" w:sz="0" w:space="0" w:color="auto"/>
            <w:right w:val="none" w:sz="0" w:space="0" w:color="auto"/>
          </w:divBdr>
          <w:divsChild>
            <w:div w:id="184215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834761">
      <w:bodyDiv w:val="1"/>
      <w:marLeft w:val="0"/>
      <w:marRight w:val="0"/>
      <w:marTop w:val="0"/>
      <w:marBottom w:val="0"/>
      <w:divBdr>
        <w:top w:val="none" w:sz="0" w:space="0" w:color="auto"/>
        <w:left w:val="none" w:sz="0" w:space="0" w:color="auto"/>
        <w:bottom w:val="none" w:sz="0" w:space="0" w:color="auto"/>
        <w:right w:val="none" w:sz="0" w:space="0" w:color="auto"/>
      </w:divBdr>
    </w:div>
    <w:div w:id="675689793">
      <w:bodyDiv w:val="1"/>
      <w:marLeft w:val="0"/>
      <w:marRight w:val="0"/>
      <w:marTop w:val="0"/>
      <w:marBottom w:val="0"/>
      <w:divBdr>
        <w:top w:val="none" w:sz="0" w:space="0" w:color="auto"/>
        <w:left w:val="none" w:sz="0" w:space="0" w:color="auto"/>
        <w:bottom w:val="none" w:sz="0" w:space="0" w:color="auto"/>
        <w:right w:val="none" w:sz="0" w:space="0" w:color="auto"/>
      </w:divBdr>
    </w:div>
    <w:div w:id="677316854">
      <w:bodyDiv w:val="1"/>
      <w:marLeft w:val="0"/>
      <w:marRight w:val="0"/>
      <w:marTop w:val="0"/>
      <w:marBottom w:val="0"/>
      <w:divBdr>
        <w:top w:val="none" w:sz="0" w:space="0" w:color="auto"/>
        <w:left w:val="none" w:sz="0" w:space="0" w:color="auto"/>
        <w:bottom w:val="none" w:sz="0" w:space="0" w:color="auto"/>
        <w:right w:val="none" w:sz="0" w:space="0" w:color="auto"/>
      </w:divBdr>
    </w:div>
    <w:div w:id="687295747">
      <w:bodyDiv w:val="1"/>
      <w:marLeft w:val="0"/>
      <w:marRight w:val="0"/>
      <w:marTop w:val="0"/>
      <w:marBottom w:val="0"/>
      <w:divBdr>
        <w:top w:val="none" w:sz="0" w:space="0" w:color="auto"/>
        <w:left w:val="none" w:sz="0" w:space="0" w:color="auto"/>
        <w:bottom w:val="none" w:sz="0" w:space="0" w:color="auto"/>
        <w:right w:val="none" w:sz="0" w:space="0" w:color="auto"/>
      </w:divBdr>
      <w:divsChild>
        <w:div w:id="1203905172">
          <w:marLeft w:val="0"/>
          <w:marRight w:val="0"/>
          <w:marTop w:val="0"/>
          <w:marBottom w:val="0"/>
          <w:divBdr>
            <w:top w:val="none" w:sz="0" w:space="0" w:color="auto"/>
            <w:left w:val="none" w:sz="0" w:space="0" w:color="auto"/>
            <w:bottom w:val="none" w:sz="0" w:space="0" w:color="auto"/>
            <w:right w:val="none" w:sz="0" w:space="0" w:color="auto"/>
          </w:divBdr>
        </w:div>
      </w:divsChild>
    </w:div>
    <w:div w:id="687564335">
      <w:bodyDiv w:val="1"/>
      <w:marLeft w:val="0"/>
      <w:marRight w:val="0"/>
      <w:marTop w:val="0"/>
      <w:marBottom w:val="0"/>
      <w:divBdr>
        <w:top w:val="none" w:sz="0" w:space="0" w:color="auto"/>
        <w:left w:val="none" w:sz="0" w:space="0" w:color="auto"/>
        <w:bottom w:val="none" w:sz="0" w:space="0" w:color="auto"/>
        <w:right w:val="none" w:sz="0" w:space="0" w:color="auto"/>
      </w:divBdr>
    </w:div>
    <w:div w:id="692656634">
      <w:bodyDiv w:val="1"/>
      <w:marLeft w:val="0"/>
      <w:marRight w:val="0"/>
      <w:marTop w:val="0"/>
      <w:marBottom w:val="0"/>
      <w:divBdr>
        <w:top w:val="none" w:sz="0" w:space="0" w:color="auto"/>
        <w:left w:val="none" w:sz="0" w:space="0" w:color="auto"/>
        <w:bottom w:val="none" w:sz="0" w:space="0" w:color="auto"/>
        <w:right w:val="none" w:sz="0" w:space="0" w:color="auto"/>
      </w:divBdr>
    </w:div>
    <w:div w:id="699552740">
      <w:bodyDiv w:val="1"/>
      <w:marLeft w:val="0"/>
      <w:marRight w:val="0"/>
      <w:marTop w:val="0"/>
      <w:marBottom w:val="0"/>
      <w:divBdr>
        <w:top w:val="none" w:sz="0" w:space="0" w:color="auto"/>
        <w:left w:val="none" w:sz="0" w:space="0" w:color="auto"/>
        <w:bottom w:val="none" w:sz="0" w:space="0" w:color="auto"/>
        <w:right w:val="none" w:sz="0" w:space="0" w:color="auto"/>
      </w:divBdr>
    </w:div>
    <w:div w:id="720832824">
      <w:bodyDiv w:val="1"/>
      <w:marLeft w:val="0"/>
      <w:marRight w:val="0"/>
      <w:marTop w:val="0"/>
      <w:marBottom w:val="0"/>
      <w:divBdr>
        <w:top w:val="none" w:sz="0" w:space="0" w:color="auto"/>
        <w:left w:val="none" w:sz="0" w:space="0" w:color="auto"/>
        <w:bottom w:val="none" w:sz="0" w:space="0" w:color="auto"/>
        <w:right w:val="none" w:sz="0" w:space="0" w:color="auto"/>
      </w:divBdr>
      <w:divsChild>
        <w:div w:id="263341619">
          <w:marLeft w:val="0"/>
          <w:marRight w:val="0"/>
          <w:marTop w:val="0"/>
          <w:marBottom w:val="0"/>
          <w:divBdr>
            <w:top w:val="none" w:sz="0" w:space="0" w:color="auto"/>
            <w:left w:val="none" w:sz="0" w:space="0" w:color="auto"/>
            <w:bottom w:val="none" w:sz="0" w:space="0" w:color="auto"/>
            <w:right w:val="none" w:sz="0" w:space="0" w:color="auto"/>
          </w:divBdr>
          <w:divsChild>
            <w:div w:id="757824681">
              <w:marLeft w:val="0"/>
              <w:marRight w:val="0"/>
              <w:marTop w:val="0"/>
              <w:marBottom w:val="0"/>
              <w:divBdr>
                <w:top w:val="none" w:sz="0" w:space="0" w:color="auto"/>
                <w:left w:val="none" w:sz="0" w:space="0" w:color="auto"/>
                <w:bottom w:val="none" w:sz="0" w:space="0" w:color="auto"/>
                <w:right w:val="none" w:sz="0" w:space="0" w:color="auto"/>
              </w:divBdr>
              <w:divsChild>
                <w:div w:id="1937522196">
                  <w:marLeft w:val="0"/>
                  <w:marRight w:val="0"/>
                  <w:marTop w:val="0"/>
                  <w:marBottom w:val="0"/>
                  <w:divBdr>
                    <w:top w:val="none" w:sz="0" w:space="0" w:color="auto"/>
                    <w:left w:val="none" w:sz="0" w:space="0" w:color="auto"/>
                    <w:bottom w:val="none" w:sz="0" w:space="0" w:color="auto"/>
                    <w:right w:val="none" w:sz="0" w:space="0" w:color="auto"/>
                  </w:divBdr>
                  <w:divsChild>
                    <w:div w:id="2112700183">
                      <w:marLeft w:val="0"/>
                      <w:marRight w:val="0"/>
                      <w:marTop w:val="0"/>
                      <w:marBottom w:val="0"/>
                      <w:divBdr>
                        <w:top w:val="none" w:sz="0" w:space="0" w:color="auto"/>
                        <w:left w:val="none" w:sz="0" w:space="0" w:color="auto"/>
                        <w:bottom w:val="none" w:sz="0" w:space="0" w:color="auto"/>
                        <w:right w:val="none" w:sz="0" w:space="0" w:color="auto"/>
                      </w:divBdr>
                      <w:divsChild>
                        <w:div w:id="219050973">
                          <w:marLeft w:val="0"/>
                          <w:marRight w:val="0"/>
                          <w:marTop w:val="0"/>
                          <w:marBottom w:val="0"/>
                          <w:divBdr>
                            <w:top w:val="none" w:sz="0" w:space="0" w:color="auto"/>
                            <w:left w:val="none" w:sz="0" w:space="0" w:color="auto"/>
                            <w:bottom w:val="none" w:sz="0" w:space="0" w:color="auto"/>
                            <w:right w:val="none" w:sz="0" w:space="0" w:color="auto"/>
                          </w:divBdr>
                          <w:divsChild>
                            <w:div w:id="46493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329755">
          <w:marLeft w:val="0"/>
          <w:marRight w:val="0"/>
          <w:marTop w:val="0"/>
          <w:marBottom w:val="0"/>
          <w:divBdr>
            <w:top w:val="none" w:sz="0" w:space="0" w:color="auto"/>
            <w:left w:val="none" w:sz="0" w:space="0" w:color="auto"/>
            <w:bottom w:val="none" w:sz="0" w:space="0" w:color="auto"/>
            <w:right w:val="none" w:sz="0" w:space="0" w:color="auto"/>
          </w:divBdr>
          <w:divsChild>
            <w:div w:id="1098015439">
              <w:marLeft w:val="0"/>
              <w:marRight w:val="0"/>
              <w:marTop w:val="0"/>
              <w:marBottom w:val="0"/>
              <w:divBdr>
                <w:top w:val="none" w:sz="0" w:space="0" w:color="auto"/>
                <w:left w:val="none" w:sz="0" w:space="0" w:color="auto"/>
                <w:bottom w:val="none" w:sz="0" w:space="0" w:color="auto"/>
                <w:right w:val="none" w:sz="0" w:space="0" w:color="auto"/>
              </w:divBdr>
              <w:divsChild>
                <w:div w:id="1089086181">
                  <w:marLeft w:val="0"/>
                  <w:marRight w:val="0"/>
                  <w:marTop w:val="0"/>
                  <w:marBottom w:val="0"/>
                  <w:divBdr>
                    <w:top w:val="none" w:sz="0" w:space="0" w:color="auto"/>
                    <w:left w:val="none" w:sz="0" w:space="0" w:color="auto"/>
                    <w:bottom w:val="none" w:sz="0" w:space="0" w:color="auto"/>
                    <w:right w:val="none" w:sz="0" w:space="0" w:color="auto"/>
                  </w:divBdr>
                  <w:divsChild>
                    <w:div w:id="1222712811">
                      <w:marLeft w:val="0"/>
                      <w:marRight w:val="0"/>
                      <w:marTop w:val="0"/>
                      <w:marBottom w:val="0"/>
                      <w:divBdr>
                        <w:top w:val="none" w:sz="0" w:space="0" w:color="auto"/>
                        <w:left w:val="none" w:sz="0" w:space="0" w:color="auto"/>
                        <w:bottom w:val="none" w:sz="0" w:space="0" w:color="auto"/>
                        <w:right w:val="none" w:sz="0" w:space="0" w:color="auto"/>
                      </w:divBdr>
                      <w:divsChild>
                        <w:div w:id="1555965990">
                          <w:marLeft w:val="0"/>
                          <w:marRight w:val="0"/>
                          <w:marTop w:val="0"/>
                          <w:marBottom w:val="0"/>
                          <w:divBdr>
                            <w:top w:val="none" w:sz="0" w:space="0" w:color="auto"/>
                            <w:left w:val="none" w:sz="0" w:space="0" w:color="auto"/>
                            <w:bottom w:val="none" w:sz="0" w:space="0" w:color="auto"/>
                            <w:right w:val="none" w:sz="0" w:space="0" w:color="auto"/>
                          </w:divBdr>
                          <w:divsChild>
                            <w:div w:id="19204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1711769">
          <w:marLeft w:val="0"/>
          <w:marRight w:val="0"/>
          <w:marTop w:val="0"/>
          <w:marBottom w:val="0"/>
          <w:divBdr>
            <w:top w:val="none" w:sz="0" w:space="0" w:color="auto"/>
            <w:left w:val="none" w:sz="0" w:space="0" w:color="auto"/>
            <w:bottom w:val="none" w:sz="0" w:space="0" w:color="auto"/>
            <w:right w:val="none" w:sz="0" w:space="0" w:color="auto"/>
          </w:divBdr>
          <w:divsChild>
            <w:div w:id="1336152501">
              <w:marLeft w:val="0"/>
              <w:marRight w:val="0"/>
              <w:marTop w:val="0"/>
              <w:marBottom w:val="0"/>
              <w:divBdr>
                <w:top w:val="none" w:sz="0" w:space="0" w:color="auto"/>
                <w:left w:val="none" w:sz="0" w:space="0" w:color="auto"/>
                <w:bottom w:val="none" w:sz="0" w:space="0" w:color="auto"/>
                <w:right w:val="none" w:sz="0" w:space="0" w:color="auto"/>
              </w:divBdr>
              <w:divsChild>
                <w:div w:id="1937858575">
                  <w:marLeft w:val="0"/>
                  <w:marRight w:val="0"/>
                  <w:marTop w:val="0"/>
                  <w:marBottom w:val="0"/>
                  <w:divBdr>
                    <w:top w:val="none" w:sz="0" w:space="0" w:color="auto"/>
                    <w:left w:val="none" w:sz="0" w:space="0" w:color="auto"/>
                    <w:bottom w:val="none" w:sz="0" w:space="0" w:color="auto"/>
                    <w:right w:val="none" w:sz="0" w:space="0" w:color="auto"/>
                  </w:divBdr>
                  <w:divsChild>
                    <w:div w:id="192887375">
                      <w:marLeft w:val="0"/>
                      <w:marRight w:val="0"/>
                      <w:marTop w:val="0"/>
                      <w:marBottom w:val="0"/>
                      <w:divBdr>
                        <w:top w:val="none" w:sz="0" w:space="0" w:color="auto"/>
                        <w:left w:val="none" w:sz="0" w:space="0" w:color="auto"/>
                        <w:bottom w:val="none" w:sz="0" w:space="0" w:color="auto"/>
                        <w:right w:val="none" w:sz="0" w:space="0" w:color="auto"/>
                      </w:divBdr>
                      <w:divsChild>
                        <w:div w:id="236869138">
                          <w:marLeft w:val="0"/>
                          <w:marRight w:val="0"/>
                          <w:marTop w:val="0"/>
                          <w:marBottom w:val="0"/>
                          <w:divBdr>
                            <w:top w:val="none" w:sz="0" w:space="0" w:color="auto"/>
                            <w:left w:val="none" w:sz="0" w:space="0" w:color="auto"/>
                            <w:bottom w:val="none" w:sz="0" w:space="0" w:color="auto"/>
                            <w:right w:val="none" w:sz="0" w:space="0" w:color="auto"/>
                          </w:divBdr>
                          <w:divsChild>
                            <w:div w:id="237984458">
                              <w:marLeft w:val="0"/>
                              <w:marRight w:val="0"/>
                              <w:marTop w:val="0"/>
                              <w:marBottom w:val="0"/>
                              <w:divBdr>
                                <w:top w:val="none" w:sz="0" w:space="0" w:color="auto"/>
                                <w:left w:val="none" w:sz="0" w:space="0" w:color="auto"/>
                                <w:bottom w:val="none" w:sz="0" w:space="0" w:color="auto"/>
                                <w:right w:val="none" w:sz="0" w:space="0" w:color="auto"/>
                              </w:divBdr>
                              <w:divsChild>
                                <w:div w:id="22754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089338">
      <w:bodyDiv w:val="1"/>
      <w:marLeft w:val="0"/>
      <w:marRight w:val="0"/>
      <w:marTop w:val="0"/>
      <w:marBottom w:val="0"/>
      <w:divBdr>
        <w:top w:val="none" w:sz="0" w:space="0" w:color="auto"/>
        <w:left w:val="none" w:sz="0" w:space="0" w:color="auto"/>
        <w:bottom w:val="none" w:sz="0" w:space="0" w:color="auto"/>
        <w:right w:val="none" w:sz="0" w:space="0" w:color="auto"/>
      </w:divBdr>
    </w:div>
    <w:div w:id="741103057">
      <w:bodyDiv w:val="1"/>
      <w:marLeft w:val="0"/>
      <w:marRight w:val="0"/>
      <w:marTop w:val="0"/>
      <w:marBottom w:val="0"/>
      <w:divBdr>
        <w:top w:val="none" w:sz="0" w:space="0" w:color="auto"/>
        <w:left w:val="none" w:sz="0" w:space="0" w:color="auto"/>
        <w:bottom w:val="none" w:sz="0" w:space="0" w:color="auto"/>
        <w:right w:val="none" w:sz="0" w:space="0" w:color="auto"/>
      </w:divBdr>
    </w:div>
    <w:div w:id="741833307">
      <w:bodyDiv w:val="1"/>
      <w:marLeft w:val="0"/>
      <w:marRight w:val="0"/>
      <w:marTop w:val="0"/>
      <w:marBottom w:val="0"/>
      <w:divBdr>
        <w:top w:val="none" w:sz="0" w:space="0" w:color="auto"/>
        <w:left w:val="none" w:sz="0" w:space="0" w:color="auto"/>
        <w:bottom w:val="none" w:sz="0" w:space="0" w:color="auto"/>
        <w:right w:val="none" w:sz="0" w:space="0" w:color="auto"/>
      </w:divBdr>
    </w:div>
    <w:div w:id="751514776">
      <w:bodyDiv w:val="1"/>
      <w:marLeft w:val="0"/>
      <w:marRight w:val="0"/>
      <w:marTop w:val="0"/>
      <w:marBottom w:val="0"/>
      <w:divBdr>
        <w:top w:val="none" w:sz="0" w:space="0" w:color="auto"/>
        <w:left w:val="none" w:sz="0" w:space="0" w:color="auto"/>
        <w:bottom w:val="none" w:sz="0" w:space="0" w:color="auto"/>
        <w:right w:val="none" w:sz="0" w:space="0" w:color="auto"/>
      </w:divBdr>
    </w:div>
    <w:div w:id="755706324">
      <w:bodyDiv w:val="1"/>
      <w:marLeft w:val="0"/>
      <w:marRight w:val="0"/>
      <w:marTop w:val="0"/>
      <w:marBottom w:val="0"/>
      <w:divBdr>
        <w:top w:val="none" w:sz="0" w:space="0" w:color="auto"/>
        <w:left w:val="none" w:sz="0" w:space="0" w:color="auto"/>
        <w:bottom w:val="none" w:sz="0" w:space="0" w:color="auto"/>
        <w:right w:val="none" w:sz="0" w:space="0" w:color="auto"/>
      </w:divBdr>
    </w:div>
    <w:div w:id="756706730">
      <w:bodyDiv w:val="1"/>
      <w:marLeft w:val="0"/>
      <w:marRight w:val="0"/>
      <w:marTop w:val="0"/>
      <w:marBottom w:val="0"/>
      <w:divBdr>
        <w:top w:val="none" w:sz="0" w:space="0" w:color="auto"/>
        <w:left w:val="none" w:sz="0" w:space="0" w:color="auto"/>
        <w:bottom w:val="none" w:sz="0" w:space="0" w:color="auto"/>
        <w:right w:val="none" w:sz="0" w:space="0" w:color="auto"/>
      </w:divBdr>
    </w:div>
    <w:div w:id="764811472">
      <w:bodyDiv w:val="1"/>
      <w:marLeft w:val="0"/>
      <w:marRight w:val="0"/>
      <w:marTop w:val="0"/>
      <w:marBottom w:val="0"/>
      <w:divBdr>
        <w:top w:val="none" w:sz="0" w:space="0" w:color="auto"/>
        <w:left w:val="none" w:sz="0" w:space="0" w:color="auto"/>
        <w:bottom w:val="none" w:sz="0" w:space="0" w:color="auto"/>
        <w:right w:val="none" w:sz="0" w:space="0" w:color="auto"/>
      </w:divBdr>
    </w:div>
    <w:div w:id="766657006">
      <w:bodyDiv w:val="1"/>
      <w:marLeft w:val="0"/>
      <w:marRight w:val="0"/>
      <w:marTop w:val="0"/>
      <w:marBottom w:val="0"/>
      <w:divBdr>
        <w:top w:val="none" w:sz="0" w:space="0" w:color="auto"/>
        <w:left w:val="none" w:sz="0" w:space="0" w:color="auto"/>
        <w:bottom w:val="none" w:sz="0" w:space="0" w:color="auto"/>
        <w:right w:val="none" w:sz="0" w:space="0" w:color="auto"/>
      </w:divBdr>
    </w:div>
    <w:div w:id="767241712">
      <w:bodyDiv w:val="1"/>
      <w:marLeft w:val="0"/>
      <w:marRight w:val="0"/>
      <w:marTop w:val="0"/>
      <w:marBottom w:val="0"/>
      <w:divBdr>
        <w:top w:val="none" w:sz="0" w:space="0" w:color="auto"/>
        <w:left w:val="none" w:sz="0" w:space="0" w:color="auto"/>
        <w:bottom w:val="none" w:sz="0" w:space="0" w:color="auto"/>
        <w:right w:val="none" w:sz="0" w:space="0" w:color="auto"/>
      </w:divBdr>
    </w:div>
    <w:div w:id="768620405">
      <w:bodyDiv w:val="1"/>
      <w:marLeft w:val="0"/>
      <w:marRight w:val="0"/>
      <w:marTop w:val="0"/>
      <w:marBottom w:val="0"/>
      <w:divBdr>
        <w:top w:val="none" w:sz="0" w:space="0" w:color="auto"/>
        <w:left w:val="none" w:sz="0" w:space="0" w:color="auto"/>
        <w:bottom w:val="none" w:sz="0" w:space="0" w:color="auto"/>
        <w:right w:val="none" w:sz="0" w:space="0" w:color="auto"/>
      </w:divBdr>
    </w:div>
    <w:div w:id="772824195">
      <w:bodyDiv w:val="1"/>
      <w:marLeft w:val="0"/>
      <w:marRight w:val="0"/>
      <w:marTop w:val="0"/>
      <w:marBottom w:val="0"/>
      <w:divBdr>
        <w:top w:val="none" w:sz="0" w:space="0" w:color="auto"/>
        <w:left w:val="none" w:sz="0" w:space="0" w:color="auto"/>
        <w:bottom w:val="none" w:sz="0" w:space="0" w:color="auto"/>
        <w:right w:val="none" w:sz="0" w:space="0" w:color="auto"/>
      </w:divBdr>
    </w:div>
    <w:div w:id="783963705">
      <w:bodyDiv w:val="1"/>
      <w:marLeft w:val="0"/>
      <w:marRight w:val="0"/>
      <w:marTop w:val="0"/>
      <w:marBottom w:val="0"/>
      <w:divBdr>
        <w:top w:val="none" w:sz="0" w:space="0" w:color="auto"/>
        <w:left w:val="none" w:sz="0" w:space="0" w:color="auto"/>
        <w:bottom w:val="none" w:sz="0" w:space="0" w:color="auto"/>
        <w:right w:val="none" w:sz="0" w:space="0" w:color="auto"/>
      </w:divBdr>
    </w:div>
    <w:div w:id="790636421">
      <w:bodyDiv w:val="1"/>
      <w:marLeft w:val="0"/>
      <w:marRight w:val="0"/>
      <w:marTop w:val="0"/>
      <w:marBottom w:val="0"/>
      <w:divBdr>
        <w:top w:val="none" w:sz="0" w:space="0" w:color="auto"/>
        <w:left w:val="none" w:sz="0" w:space="0" w:color="auto"/>
        <w:bottom w:val="none" w:sz="0" w:space="0" w:color="auto"/>
        <w:right w:val="none" w:sz="0" w:space="0" w:color="auto"/>
      </w:divBdr>
    </w:div>
    <w:div w:id="798377816">
      <w:bodyDiv w:val="1"/>
      <w:marLeft w:val="0"/>
      <w:marRight w:val="0"/>
      <w:marTop w:val="0"/>
      <w:marBottom w:val="0"/>
      <w:divBdr>
        <w:top w:val="none" w:sz="0" w:space="0" w:color="auto"/>
        <w:left w:val="none" w:sz="0" w:space="0" w:color="auto"/>
        <w:bottom w:val="none" w:sz="0" w:space="0" w:color="auto"/>
        <w:right w:val="none" w:sz="0" w:space="0" w:color="auto"/>
      </w:divBdr>
      <w:divsChild>
        <w:div w:id="79256220">
          <w:marLeft w:val="0"/>
          <w:marRight w:val="0"/>
          <w:marTop w:val="0"/>
          <w:marBottom w:val="0"/>
          <w:divBdr>
            <w:top w:val="none" w:sz="0" w:space="0" w:color="auto"/>
            <w:left w:val="none" w:sz="0" w:space="0" w:color="auto"/>
            <w:bottom w:val="none" w:sz="0" w:space="0" w:color="auto"/>
            <w:right w:val="none" w:sz="0" w:space="0" w:color="auto"/>
          </w:divBdr>
          <w:divsChild>
            <w:div w:id="158645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757">
      <w:bodyDiv w:val="1"/>
      <w:marLeft w:val="0"/>
      <w:marRight w:val="0"/>
      <w:marTop w:val="0"/>
      <w:marBottom w:val="0"/>
      <w:divBdr>
        <w:top w:val="none" w:sz="0" w:space="0" w:color="auto"/>
        <w:left w:val="none" w:sz="0" w:space="0" w:color="auto"/>
        <w:bottom w:val="none" w:sz="0" w:space="0" w:color="auto"/>
        <w:right w:val="none" w:sz="0" w:space="0" w:color="auto"/>
      </w:divBdr>
    </w:div>
    <w:div w:id="807747807">
      <w:bodyDiv w:val="1"/>
      <w:marLeft w:val="0"/>
      <w:marRight w:val="0"/>
      <w:marTop w:val="0"/>
      <w:marBottom w:val="0"/>
      <w:divBdr>
        <w:top w:val="none" w:sz="0" w:space="0" w:color="auto"/>
        <w:left w:val="none" w:sz="0" w:space="0" w:color="auto"/>
        <w:bottom w:val="none" w:sz="0" w:space="0" w:color="auto"/>
        <w:right w:val="none" w:sz="0" w:space="0" w:color="auto"/>
      </w:divBdr>
    </w:div>
    <w:div w:id="809591971">
      <w:bodyDiv w:val="1"/>
      <w:marLeft w:val="0"/>
      <w:marRight w:val="0"/>
      <w:marTop w:val="0"/>
      <w:marBottom w:val="0"/>
      <w:divBdr>
        <w:top w:val="none" w:sz="0" w:space="0" w:color="auto"/>
        <w:left w:val="none" w:sz="0" w:space="0" w:color="auto"/>
        <w:bottom w:val="none" w:sz="0" w:space="0" w:color="auto"/>
        <w:right w:val="none" w:sz="0" w:space="0" w:color="auto"/>
      </w:divBdr>
    </w:div>
    <w:div w:id="816995391">
      <w:bodyDiv w:val="1"/>
      <w:marLeft w:val="0"/>
      <w:marRight w:val="0"/>
      <w:marTop w:val="0"/>
      <w:marBottom w:val="0"/>
      <w:divBdr>
        <w:top w:val="none" w:sz="0" w:space="0" w:color="auto"/>
        <w:left w:val="none" w:sz="0" w:space="0" w:color="auto"/>
        <w:bottom w:val="none" w:sz="0" w:space="0" w:color="auto"/>
        <w:right w:val="none" w:sz="0" w:space="0" w:color="auto"/>
      </w:divBdr>
    </w:div>
    <w:div w:id="817765733">
      <w:bodyDiv w:val="1"/>
      <w:marLeft w:val="0"/>
      <w:marRight w:val="0"/>
      <w:marTop w:val="0"/>
      <w:marBottom w:val="0"/>
      <w:divBdr>
        <w:top w:val="none" w:sz="0" w:space="0" w:color="auto"/>
        <w:left w:val="none" w:sz="0" w:space="0" w:color="auto"/>
        <w:bottom w:val="none" w:sz="0" w:space="0" w:color="auto"/>
        <w:right w:val="none" w:sz="0" w:space="0" w:color="auto"/>
      </w:divBdr>
      <w:divsChild>
        <w:div w:id="217086819">
          <w:marLeft w:val="0"/>
          <w:marRight w:val="0"/>
          <w:marTop w:val="0"/>
          <w:marBottom w:val="0"/>
          <w:divBdr>
            <w:top w:val="none" w:sz="0" w:space="0" w:color="auto"/>
            <w:left w:val="none" w:sz="0" w:space="0" w:color="auto"/>
            <w:bottom w:val="none" w:sz="0" w:space="0" w:color="auto"/>
            <w:right w:val="none" w:sz="0" w:space="0" w:color="auto"/>
          </w:divBdr>
          <w:divsChild>
            <w:div w:id="49514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270965">
      <w:bodyDiv w:val="1"/>
      <w:marLeft w:val="0"/>
      <w:marRight w:val="0"/>
      <w:marTop w:val="0"/>
      <w:marBottom w:val="0"/>
      <w:divBdr>
        <w:top w:val="none" w:sz="0" w:space="0" w:color="auto"/>
        <w:left w:val="none" w:sz="0" w:space="0" w:color="auto"/>
        <w:bottom w:val="none" w:sz="0" w:space="0" w:color="auto"/>
        <w:right w:val="none" w:sz="0" w:space="0" w:color="auto"/>
      </w:divBdr>
    </w:div>
    <w:div w:id="831406111">
      <w:bodyDiv w:val="1"/>
      <w:marLeft w:val="0"/>
      <w:marRight w:val="0"/>
      <w:marTop w:val="0"/>
      <w:marBottom w:val="0"/>
      <w:divBdr>
        <w:top w:val="none" w:sz="0" w:space="0" w:color="auto"/>
        <w:left w:val="none" w:sz="0" w:space="0" w:color="auto"/>
        <w:bottom w:val="none" w:sz="0" w:space="0" w:color="auto"/>
        <w:right w:val="none" w:sz="0" w:space="0" w:color="auto"/>
      </w:divBdr>
    </w:div>
    <w:div w:id="845827020">
      <w:bodyDiv w:val="1"/>
      <w:marLeft w:val="0"/>
      <w:marRight w:val="0"/>
      <w:marTop w:val="0"/>
      <w:marBottom w:val="0"/>
      <w:divBdr>
        <w:top w:val="none" w:sz="0" w:space="0" w:color="auto"/>
        <w:left w:val="none" w:sz="0" w:space="0" w:color="auto"/>
        <w:bottom w:val="none" w:sz="0" w:space="0" w:color="auto"/>
        <w:right w:val="none" w:sz="0" w:space="0" w:color="auto"/>
      </w:divBdr>
    </w:div>
    <w:div w:id="846870190">
      <w:bodyDiv w:val="1"/>
      <w:marLeft w:val="0"/>
      <w:marRight w:val="0"/>
      <w:marTop w:val="0"/>
      <w:marBottom w:val="0"/>
      <w:divBdr>
        <w:top w:val="none" w:sz="0" w:space="0" w:color="auto"/>
        <w:left w:val="none" w:sz="0" w:space="0" w:color="auto"/>
        <w:bottom w:val="none" w:sz="0" w:space="0" w:color="auto"/>
        <w:right w:val="none" w:sz="0" w:space="0" w:color="auto"/>
      </w:divBdr>
    </w:div>
    <w:div w:id="848835380">
      <w:bodyDiv w:val="1"/>
      <w:marLeft w:val="0"/>
      <w:marRight w:val="0"/>
      <w:marTop w:val="0"/>
      <w:marBottom w:val="0"/>
      <w:divBdr>
        <w:top w:val="none" w:sz="0" w:space="0" w:color="auto"/>
        <w:left w:val="none" w:sz="0" w:space="0" w:color="auto"/>
        <w:bottom w:val="none" w:sz="0" w:space="0" w:color="auto"/>
        <w:right w:val="none" w:sz="0" w:space="0" w:color="auto"/>
      </w:divBdr>
    </w:div>
    <w:div w:id="862128071">
      <w:bodyDiv w:val="1"/>
      <w:marLeft w:val="0"/>
      <w:marRight w:val="0"/>
      <w:marTop w:val="0"/>
      <w:marBottom w:val="0"/>
      <w:divBdr>
        <w:top w:val="none" w:sz="0" w:space="0" w:color="auto"/>
        <w:left w:val="none" w:sz="0" w:space="0" w:color="auto"/>
        <w:bottom w:val="none" w:sz="0" w:space="0" w:color="auto"/>
        <w:right w:val="none" w:sz="0" w:space="0" w:color="auto"/>
      </w:divBdr>
    </w:div>
    <w:div w:id="870921648">
      <w:bodyDiv w:val="1"/>
      <w:marLeft w:val="0"/>
      <w:marRight w:val="0"/>
      <w:marTop w:val="0"/>
      <w:marBottom w:val="0"/>
      <w:divBdr>
        <w:top w:val="none" w:sz="0" w:space="0" w:color="auto"/>
        <w:left w:val="none" w:sz="0" w:space="0" w:color="auto"/>
        <w:bottom w:val="none" w:sz="0" w:space="0" w:color="auto"/>
        <w:right w:val="none" w:sz="0" w:space="0" w:color="auto"/>
      </w:divBdr>
    </w:div>
    <w:div w:id="873735747">
      <w:bodyDiv w:val="1"/>
      <w:marLeft w:val="0"/>
      <w:marRight w:val="0"/>
      <w:marTop w:val="0"/>
      <w:marBottom w:val="0"/>
      <w:divBdr>
        <w:top w:val="none" w:sz="0" w:space="0" w:color="auto"/>
        <w:left w:val="none" w:sz="0" w:space="0" w:color="auto"/>
        <w:bottom w:val="none" w:sz="0" w:space="0" w:color="auto"/>
        <w:right w:val="none" w:sz="0" w:space="0" w:color="auto"/>
      </w:divBdr>
      <w:divsChild>
        <w:div w:id="731080112">
          <w:marLeft w:val="0"/>
          <w:marRight w:val="0"/>
          <w:marTop w:val="0"/>
          <w:marBottom w:val="0"/>
          <w:divBdr>
            <w:top w:val="none" w:sz="0" w:space="0" w:color="auto"/>
            <w:left w:val="none" w:sz="0" w:space="0" w:color="auto"/>
            <w:bottom w:val="none" w:sz="0" w:space="0" w:color="auto"/>
            <w:right w:val="none" w:sz="0" w:space="0" w:color="auto"/>
          </w:divBdr>
          <w:divsChild>
            <w:div w:id="36374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250525">
      <w:bodyDiv w:val="1"/>
      <w:marLeft w:val="0"/>
      <w:marRight w:val="0"/>
      <w:marTop w:val="0"/>
      <w:marBottom w:val="0"/>
      <w:divBdr>
        <w:top w:val="none" w:sz="0" w:space="0" w:color="auto"/>
        <w:left w:val="none" w:sz="0" w:space="0" w:color="auto"/>
        <w:bottom w:val="none" w:sz="0" w:space="0" w:color="auto"/>
        <w:right w:val="none" w:sz="0" w:space="0" w:color="auto"/>
      </w:divBdr>
    </w:div>
    <w:div w:id="886987807">
      <w:bodyDiv w:val="1"/>
      <w:marLeft w:val="0"/>
      <w:marRight w:val="0"/>
      <w:marTop w:val="0"/>
      <w:marBottom w:val="0"/>
      <w:divBdr>
        <w:top w:val="none" w:sz="0" w:space="0" w:color="auto"/>
        <w:left w:val="none" w:sz="0" w:space="0" w:color="auto"/>
        <w:bottom w:val="none" w:sz="0" w:space="0" w:color="auto"/>
        <w:right w:val="none" w:sz="0" w:space="0" w:color="auto"/>
      </w:divBdr>
    </w:div>
    <w:div w:id="887834977">
      <w:bodyDiv w:val="1"/>
      <w:marLeft w:val="0"/>
      <w:marRight w:val="0"/>
      <w:marTop w:val="0"/>
      <w:marBottom w:val="0"/>
      <w:divBdr>
        <w:top w:val="none" w:sz="0" w:space="0" w:color="auto"/>
        <w:left w:val="none" w:sz="0" w:space="0" w:color="auto"/>
        <w:bottom w:val="none" w:sz="0" w:space="0" w:color="auto"/>
        <w:right w:val="none" w:sz="0" w:space="0" w:color="auto"/>
      </w:divBdr>
    </w:div>
    <w:div w:id="892154602">
      <w:bodyDiv w:val="1"/>
      <w:marLeft w:val="0"/>
      <w:marRight w:val="0"/>
      <w:marTop w:val="0"/>
      <w:marBottom w:val="0"/>
      <w:divBdr>
        <w:top w:val="none" w:sz="0" w:space="0" w:color="auto"/>
        <w:left w:val="none" w:sz="0" w:space="0" w:color="auto"/>
        <w:bottom w:val="none" w:sz="0" w:space="0" w:color="auto"/>
        <w:right w:val="none" w:sz="0" w:space="0" w:color="auto"/>
      </w:divBdr>
    </w:div>
    <w:div w:id="900872453">
      <w:bodyDiv w:val="1"/>
      <w:marLeft w:val="0"/>
      <w:marRight w:val="0"/>
      <w:marTop w:val="0"/>
      <w:marBottom w:val="0"/>
      <w:divBdr>
        <w:top w:val="none" w:sz="0" w:space="0" w:color="auto"/>
        <w:left w:val="none" w:sz="0" w:space="0" w:color="auto"/>
        <w:bottom w:val="none" w:sz="0" w:space="0" w:color="auto"/>
        <w:right w:val="none" w:sz="0" w:space="0" w:color="auto"/>
      </w:divBdr>
    </w:div>
    <w:div w:id="921642066">
      <w:bodyDiv w:val="1"/>
      <w:marLeft w:val="0"/>
      <w:marRight w:val="0"/>
      <w:marTop w:val="0"/>
      <w:marBottom w:val="0"/>
      <w:divBdr>
        <w:top w:val="none" w:sz="0" w:space="0" w:color="auto"/>
        <w:left w:val="none" w:sz="0" w:space="0" w:color="auto"/>
        <w:bottom w:val="none" w:sz="0" w:space="0" w:color="auto"/>
        <w:right w:val="none" w:sz="0" w:space="0" w:color="auto"/>
      </w:divBdr>
    </w:div>
    <w:div w:id="922101480">
      <w:bodyDiv w:val="1"/>
      <w:marLeft w:val="0"/>
      <w:marRight w:val="0"/>
      <w:marTop w:val="0"/>
      <w:marBottom w:val="0"/>
      <w:divBdr>
        <w:top w:val="none" w:sz="0" w:space="0" w:color="auto"/>
        <w:left w:val="none" w:sz="0" w:space="0" w:color="auto"/>
        <w:bottom w:val="none" w:sz="0" w:space="0" w:color="auto"/>
        <w:right w:val="none" w:sz="0" w:space="0" w:color="auto"/>
      </w:divBdr>
    </w:div>
    <w:div w:id="937297468">
      <w:bodyDiv w:val="1"/>
      <w:marLeft w:val="0"/>
      <w:marRight w:val="0"/>
      <w:marTop w:val="0"/>
      <w:marBottom w:val="0"/>
      <w:divBdr>
        <w:top w:val="none" w:sz="0" w:space="0" w:color="auto"/>
        <w:left w:val="none" w:sz="0" w:space="0" w:color="auto"/>
        <w:bottom w:val="none" w:sz="0" w:space="0" w:color="auto"/>
        <w:right w:val="none" w:sz="0" w:space="0" w:color="auto"/>
      </w:divBdr>
    </w:div>
    <w:div w:id="939265990">
      <w:bodyDiv w:val="1"/>
      <w:marLeft w:val="0"/>
      <w:marRight w:val="0"/>
      <w:marTop w:val="0"/>
      <w:marBottom w:val="0"/>
      <w:divBdr>
        <w:top w:val="none" w:sz="0" w:space="0" w:color="auto"/>
        <w:left w:val="none" w:sz="0" w:space="0" w:color="auto"/>
        <w:bottom w:val="none" w:sz="0" w:space="0" w:color="auto"/>
        <w:right w:val="none" w:sz="0" w:space="0" w:color="auto"/>
      </w:divBdr>
    </w:div>
    <w:div w:id="940262219">
      <w:bodyDiv w:val="1"/>
      <w:marLeft w:val="0"/>
      <w:marRight w:val="0"/>
      <w:marTop w:val="0"/>
      <w:marBottom w:val="0"/>
      <w:divBdr>
        <w:top w:val="none" w:sz="0" w:space="0" w:color="auto"/>
        <w:left w:val="none" w:sz="0" w:space="0" w:color="auto"/>
        <w:bottom w:val="none" w:sz="0" w:space="0" w:color="auto"/>
        <w:right w:val="none" w:sz="0" w:space="0" w:color="auto"/>
      </w:divBdr>
    </w:div>
    <w:div w:id="951788042">
      <w:bodyDiv w:val="1"/>
      <w:marLeft w:val="0"/>
      <w:marRight w:val="0"/>
      <w:marTop w:val="0"/>
      <w:marBottom w:val="0"/>
      <w:divBdr>
        <w:top w:val="none" w:sz="0" w:space="0" w:color="auto"/>
        <w:left w:val="none" w:sz="0" w:space="0" w:color="auto"/>
        <w:bottom w:val="none" w:sz="0" w:space="0" w:color="auto"/>
        <w:right w:val="none" w:sz="0" w:space="0" w:color="auto"/>
      </w:divBdr>
    </w:div>
    <w:div w:id="956981699">
      <w:bodyDiv w:val="1"/>
      <w:marLeft w:val="0"/>
      <w:marRight w:val="0"/>
      <w:marTop w:val="0"/>
      <w:marBottom w:val="0"/>
      <w:divBdr>
        <w:top w:val="none" w:sz="0" w:space="0" w:color="auto"/>
        <w:left w:val="none" w:sz="0" w:space="0" w:color="auto"/>
        <w:bottom w:val="none" w:sz="0" w:space="0" w:color="auto"/>
        <w:right w:val="none" w:sz="0" w:space="0" w:color="auto"/>
      </w:divBdr>
    </w:div>
    <w:div w:id="957100437">
      <w:bodyDiv w:val="1"/>
      <w:marLeft w:val="0"/>
      <w:marRight w:val="0"/>
      <w:marTop w:val="0"/>
      <w:marBottom w:val="0"/>
      <w:divBdr>
        <w:top w:val="none" w:sz="0" w:space="0" w:color="auto"/>
        <w:left w:val="none" w:sz="0" w:space="0" w:color="auto"/>
        <w:bottom w:val="none" w:sz="0" w:space="0" w:color="auto"/>
        <w:right w:val="none" w:sz="0" w:space="0" w:color="auto"/>
      </w:divBdr>
    </w:div>
    <w:div w:id="963582117">
      <w:bodyDiv w:val="1"/>
      <w:marLeft w:val="0"/>
      <w:marRight w:val="0"/>
      <w:marTop w:val="0"/>
      <w:marBottom w:val="0"/>
      <w:divBdr>
        <w:top w:val="none" w:sz="0" w:space="0" w:color="auto"/>
        <w:left w:val="none" w:sz="0" w:space="0" w:color="auto"/>
        <w:bottom w:val="none" w:sz="0" w:space="0" w:color="auto"/>
        <w:right w:val="none" w:sz="0" w:space="0" w:color="auto"/>
      </w:divBdr>
      <w:divsChild>
        <w:div w:id="1782799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0860554">
      <w:bodyDiv w:val="1"/>
      <w:marLeft w:val="0"/>
      <w:marRight w:val="0"/>
      <w:marTop w:val="0"/>
      <w:marBottom w:val="0"/>
      <w:divBdr>
        <w:top w:val="none" w:sz="0" w:space="0" w:color="auto"/>
        <w:left w:val="none" w:sz="0" w:space="0" w:color="auto"/>
        <w:bottom w:val="none" w:sz="0" w:space="0" w:color="auto"/>
        <w:right w:val="none" w:sz="0" w:space="0" w:color="auto"/>
      </w:divBdr>
    </w:div>
    <w:div w:id="972832633">
      <w:bodyDiv w:val="1"/>
      <w:marLeft w:val="0"/>
      <w:marRight w:val="0"/>
      <w:marTop w:val="0"/>
      <w:marBottom w:val="0"/>
      <w:divBdr>
        <w:top w:val="none" w:sz="0" w:space="0" w:color="auto"/>
        <w:left w:val="none" w:sz="0" w:space="0" w:color="auto"/>
        <w:bottom w:val="none" w:sz="0" w:space="0" w:color="auto"/>
        <w:right w:val="none" w:sz="0" w:space="0" w:color="auto"/>
      </w:divBdr>
    </w:div>
    <w:div w:id="981271172">
      <w:bodyDiv w:val="1"/>
      <w:marLeft w:val="0"/>
      <w:marRight w:val="0"/>
      <w:marTop w:val="0"/>
      <w:marBottom w:val="0"/>
      <w:divBdr>
        <w:top w:val="none" w:sz="0" w:space="0" w:color="auto"/>
        <w:left w:val="none" w:sz="0" w:space="0" w:color="auto"/>
        <w:bottom w:val="none" w:sz="0" w:space="0" w:color="auto"/>
        <w:right w:val="none" w:sz="0" w:space="0" w:color="auto"/>
      </w:divBdr>
    </w:div>
    <w:div w:id="989677537">
      <w:bodyDiv w:val="1"/>
      <w:marLeft w:val="0"/>
      <w:marRight w:val="0"/>
      <w:marTop w:val="0"/>
      <w:marBottom w:val="0"/>
      <w:divBdr>
        <w:top w:val="none" w:sz="0" w:space="0" w:color="auto"/>
        <w:left w:val="none" w:sz="0" w:space="0" w:color="auto"/>
        <w:bottom w:val="none" w:sz="0" w:space="0" w:color="auto"/>
        <w:right w:val="none" w:sz="0" w:space="0" w:color="auto"/>
      </w:divBdr>
    </w:div>
    <w:div w:id="993144905">
      <w:bodyDiv w:val="1"/>
      <w:marLeft w:val="0"/>
      <w:marRight w:val="0"/>
      <w:marTop w:val="0"/>
      <w:marBottom w:val="0"/>
      <w:divBdr>
        <w:top w:val="none" w:sz="0" w:space="0" w:color="auto"/>
        <w:left w:val="none" w:sz="0" w:space="0" w:color="auto"/>
        <w:bottom w:val="none" w:sz="0" w:space="0" w:color="auto"/>
        <w:right w:val="none" w:sz="0" w:space="0" w:color="auto"/>
      </w:divBdr>
    </w:div>
    <w:div w:id="1005205825">
      <w:bodyDiv w:val="1"/>
      <w:marLeft w:val="0"/>
      <w:marRight w:val="0"/>
      <w:marTop w:val="0"/>
      <w:marBottom w:val="0"/>
      <w:divBdr>
        <w:top w:val="none" w:sz="0" w:space="0" w:color="auto"/>
        <w:left w:val="none" w:sz="0" w:space="0" w:color="auto"/>
        <w:bottom w:val="none" w:sz="0" w:space="0" w:color="auto"/>
        <w:right w:val="none" w:sz="0" w:space="0" w:color="auto"/>
      </w:divBdr>
    </w:div>
    <w:div w:id="1013410959">
      <w:bodyDiv w:val="1"/>
      <w:marLeft w:val="0"/>
      <w:marRight w:val="0"/>
      <w:marTop w:val="0"/>
      <w:marBottom w:val="0"/>
      <w:divBdr>
        <w:top w:val="none" w:sz="0" w:space="0" w:color="auto"/>
        <w:left w:val="none" w:sz="0" w:space="0" w:color="auto"/>
        <w:bottom w:val="none" w:sz="0" w:space="0" w:color="auto"/>
        <w:right w:val="none" w:sz="0" w:space="0" w:color="auto"/>
      </w:divBdr>
    </w:div>
    <w:div w:id="1014309468">
      <w:bodyDiv w:val="1"/>
      <w:marLeft w:val="0"/>
      <w:marRight w:val="0"/>
      <w:marTop w:val="0"/>
      <w:marBottom w:val="0"/>
      <w:divBdr>
        <w:top w:val="none" w:sz="0" w:space="0" w:color="auto"/>
        <w:left w:val="none" w:sz="0" w:space="0" w:color="auto"/>
        <w:bottom w:val="none" w:sz="0" w:space="0" w:color="auto"/>
        <w:right w:val="none" w:sz="0" w:space="0" w:color="auto"/>
      </w:divBdr>
    </w:div>
    <w:div w:id="1027755922">
      <w:bodyDiv w:val="1"/>
      <w:marLeft w:val="0"/>
      <w:marRight w:val="0"/>
      <w:marTop w:val="0"/>
      <w:marBottom w:val="0"/>
      <w:divBdr>
        <w:top w:val="none" w:sz="0" w:space="0" w:color="auto"/>
        <w:left w:val="none" w:sz="0" w:space="0" w:color="auto"/>
        <w:bottom w:val="none" w:sz="0" w:space="0" w:color="auto"/>
        <w:right w:val="none" w:sz="0" w:space="0" w:color="auto"/>
      </w:divBdr>
    </w:div>
    <w:div w:id="1036740277">
      <w:bodyDiv w:val="1"/>
      <w:marLeft w:val="0"/>
      <w:marRight w:val="0"/>
      <w:marTop w:val="0"/>
      <w:marBottom w:val="0"/>
      <w:divBdr>
        <w:top w:val="none" w:sz="0" w:space="0" w:color="auto"/>
        <w:left w:val="none" w:sz="0" w:space="0" w:color="auto"/>
        <w:bottom w:val="none" w:sz="0" w:space="0" w:color="auto"/>
        <w:right w:val="none" w:sz="0" w:space="0" w:color="auto"/>
      </w:divBdr>
    </w:div>
    <w:div w:id="1037238416">
      <w:bodyDiv w:val="1"/>
      <w:marLeft w:val="0"/>
      <w:marRight w:val="0"/>
      <w:marTop w:val="0"/>
      <w:marBottom w:val="0"/>
      <w:divBdr>
        <w:top w:val="none" w:sz="0" w:space="0" w:color="auto"/>
        <w:left w:val="none" w:sz="0" w:space="0" w:color="auto"/>
        <w:bottom w:val="none" w:sz="0" w:space="0" w:color="auto"/>
        <w:right w:val="none" w:sz="0" w:space="0" w:color="auto"/>
      </w:divBdr>
    </w:div>
    <w:div w:id="1037504361">
      <w:bodyDiv w:val="1"/>
      <w:marLeft w:val="0"/>
      <w:marRight w:val="0"/>
      <w:marTop w:val="0"/>
      <w:marBottom w:val="0"/>
      <w:divBdr>
        <w:top w:val="none" w:sz="0" w:space="0" w:color="auto"/>
        <w:left w:val="none" w:sz="0" w:space="0" w:color="auto"/>
        <w:bottom w:val="none" w:sz="0" w:space="0" w:color="auto"/>
        <w:right w:val="none" w:sz="0" w:space="0" w:color="auto"/>
      </w:divBdr>
      <w:divsChild>
        <w:div w:id="3682638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5565969">
      <w:bodyDiv w:val="1"/>
      <w:marLeft w:val="0"/>
      <w:marRight w:val="0"/>
      <w:marTop w:val="0"/>
      <w:marBottom w:val="0"/>
      <w:divBdr>
        <w:top w:val="none" w:sz="0" w:space="0" w:color="auto"/>
        <w:left w:val="none" w:sz="0" w:space="0" w:color="auto"/>
        <w:bottom w:val="none" w:sz="0" w:space="0" w:color="auto"/>
        <w:right w:val="none" w:sz="0" w:space="0" w:color="auto"/>
      </w:divBdr>
    </w:div>
    <w:div w:id="1050306536">
      <w:bodyDiv w:val="1"/>
      <w:marLeft w:val="0"/>
      <w:marRight w:val="0"/>
      <w:marTop w:val="0"/>
      <w:marBottom w:val="0"/>
      <w:divBdr>
        <w:top w:val="none" w:sz="0" w:space="0" w:color="auto"/>
        <w:left w:val="none" w:sz="0" w:space="0" w:color="auto"/>
        <w:bottom w:val="none" w:sz="0" w:space="0" w:color="auto"/>
        <w:right w:val="none" w:sz="0" w:space="0" w:color="auto"/>
      </w:divBdr>
    </w:div>
    <w:div w:id="1053505969">
      <w:bodyDiv w:val="1"/>
      <w:marLeft w:val="0"/>
      <w:marRight w:val="0"/>
      <w:marTop w:val="0"/>
      <w:marBottom w:val="0"/>
      <w:divBdr>
        <w:top w:val="none" w:sz="0" w:space="0" w:color="auto"/>
        <w:left w:val="none" w:sz="0" w:space="0" w:color="auto"/>
        <w:bottom w:val="none" w:sz="0" w:space="0" w:color="auto"/>
        <w:right w:val="none" w:sz="0" w:space="0" w:color="auto"/>
      </w:divBdr>
    </w:div>
    <w:div w:id="1054357309">
      <w:bodyDiv w:val="1"/>
      <w:marLeft w:val="0"/>
      <w:marRight w:val="0"/>
      <w:marTop w:val="0"/>
      <w:marBottom w:val="0"/>
      <w:divBdr>
        <w:top w:val="none" w:sz="0" w:space="0" w:color="auto"/>
        <w:left w:val="none" w:sz="0" w:space="0" w:color="auto"/>
        <w:bottom w:val="none" w:sz="0" w:space="0" w:color="auto"/>
        <w:right w:val="none" w:sz="0" w:space="0" w:color="auto"/>
      </w:divBdr>
      <w:divsChild>
        <w:div w:id="539245517">
          <w:marLeft w:val="0"/>
          <w:marRight w:val="0"/>
          <w:marTop w:val="0"/>
          <w:marBottom w:val="0"/>
          <w:divBdr>
            <w:top w:val="none" w:sz="0" w:space="0" w:color="auto"/>
            <w:left w:val="none" w:sz="0" w:space="0" w:color="auto"/>
            <w:bottom w:val="none" w:sz="0" w:space="0" w:color="auto"/>
            <w:right w:val="none" w:sz="0" w:space="0" w:color="auto"/>
          </w:divBdr>
          <w:divsChild>
            <w:div w:id="73081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93272">
      <w:bodyDiv w:val="1"/>
      <w:marLeft w:val="0"/>
      <w:marRight w:val="0"/>
      <w:marTop w:val="0"/>
      <w:marBottom w:val="0"/>
      <w:divBdr>
        <w:top w:val="none" w:sz="0" w:space="0" w:color="auto"/>
        <w:left w:val="none" w:sz="0" w:space="0" w:color="auto"/>
        <w:bottom w:val="none" w:sz="0" w:space="0" w:color="auto"/>
        <w:right w:val="none" w:sz="0" w:space="0" w:color="auto"/>
      </w:divBdr>
    </w:div>
    <w:div w:id="1067918723">
      <w:bodyDiv w:val="1"/>
      <w:marLeft w:val="0"/>
      <w:marRight w:val="0"/>
      <w:marTop w:val="0"/>
      <w:marBottom w:val="0"/>
      <w:divBdr>
        <w:top w:val="none" w:sz="0" w:space="0" w:color="auto"/>
        <w:left w:val="none" w:sz="0" w:space="0" w:color="auto"/>
        <w:bottom w:val="none" w:sz="0" w:space="0" w:color="auto"/>
        <w:right w:val="none" w:sz="0" w:space="0" w:color="auto"/>
      </w:divBdr>
    </w:div>
    <w:div w:id="1076436248">
      <w:bodyDiv w:val="1"/>
      <w:marLeft w:val="0"/>
      <w:marRight w:val="0"/>
      <w:marTop w:val="0"/>
      <w:marBottom w:val="0"/>
      <w:divBdr>
        <w:top w:val="none" w:sz="0" w:space="0" w:color="auto"/>
        <w:left w:val="none" w:sz="0" w:space="0" w:color="auto"/>
        <w:bottom w:val="none" w:sz="0" w:space="0" w:color="auto"/>
        <w:right w:val="none" w:sz="0" w:space="0" w:color="auto"/>
      </w:divBdr>
    </w:div>
    <w:div w:id="1081751922">
      <w:bodyDiv w:val="1"/>
      <w:marLeft w:val="0"/>
      <w:marRight w:val="0"/>
      <w:marTop w:val="0"/>
      <w:marBottom w:val="0"/>
      <w:divBdr>
        <w:top w:val="none" w:sz="0" w:space="0" w:color="auto"/>
        <w:left w:val="none" w:sz="0" w:space="0" w:color="auto"/>
        <w:bottom w:val="none" w:sz="0" w:space="0" w:color="auto"/>
        <w:right w:val="none" w:sz="0" w:space="0" w:color="auto"/>
      </w:divBdr>
    </w:div>
    <w:div w:id="1087072507">
      <w:bodyDiv w:val="1"/>
      <w:marLeft w:val="0"/>
      <w:marRight w:val="0"/>
      <w:marTop w:val="0"/>
      <w:marBottom w:val="0"/>
      <w:divBdr>
        <w:top w:val="none" w:sz="0" w:space="0" w:color="auto"/>
        <w:left w:val="none" w:sz="0" w:space="0" w:color="auto"/>
        <w:bottom w:val="none" w:sz="0" w:space="0" w:color="auto"/>
        <w:right w:val="none" w:sz="0" w:space="0" w:color="auto"/>
      </w:divBdr>
    </w:div>
    <w:div w:id="1092093681">
      <w:bodyDiv w:val="1"/>
      <w:marLeft w:val="0"/>
      <w:marRight w:val="0"/>
      <w:marTop w:val="0"/>
      <w:marBottom w:val="0"/>
      <w:divBdr>
        <w:top w:val="none" w:sz="0" w:space="0" w:color="auto"/>
        <w:left w:val="none" w:sz="0" w:space="0" w:color="auto"/>
        <w:bottom w:val="none" w:sz="0" w:space="0" w:color="auto"/>
        <w:right w:val="none" w:sz="0" w:space="0" w:color="auto"/>
      </w:divBdr>
    </w:div>
    <w:div w:id="1092160804">
      <w:bodyDiv w:val="1"/>
      <w:marLeft w:val="0"/>
      <w:marRight w:val="0"/>
      <w:marTop w:val="0"/>
      <w:marBottom w:val="0"/>
      <w:divBdr>
        <w:top w:val="none" w:sz="0" w:space="0" w:color="auto"/>
        <w:left w:val="none" w:sz="0" w:space="0" w:color="auto"/>
        <w:bottom w:val="none" w:sz="0" w:space="0" w:color="auto"/>
        <w:right w:val="none" w:sz="0" w:space="0" w:color="auto"/>
      </w:divBdr>
    </w:div>
    <w:div w:id="1094320645">
      <w:bodyDiv w:val="1"/>
      <w:marLeft w:val="0"/>
      <w:marRight w:val="0"/>
      <w:marTop w:val="0"/>
      <w:marBottom w:val="0"/>
      <w:divBdr>
        <w:top w:val="none" w:sz="0" w:space="0" w:color="auto"/>
        <w:left w:val="none" w:sz="0" w:space="0" w:color="auto"/>
        <w:bottom w:val="none" w:sz="0" w:space="0" w:color="auto"/>
        <w:right w:val="none" w:sz="0" w:space="0" w:color="auto"/>
      </w:divBdr>
      <w:divsChild>
        <w:div w:id="143476913">
          <w:marLeft w:val="0"/>
          <w:marRight w:val="0"/>
          <w:marTop w:val="0"/>
          <w:marBottom w:val="0"/>
          <w:divBdr>
            <w:top w:val="none" w:sz="0" w:space="0" w:color="auto"/>
            <w:left w:val="none" w:sz="0" w:space="0" w:color="auto"/>
            <w:bottom w:val="none" w:sz="0" w:space="0" w:color="auto"/>
            <w:right w:val="none" w:sz="0" w:space="0" w:color="auto"/>
          </w:divBdr>
          <w:divsChild>
            <w:div w:id="1977835163">
              <w:marLeft w:val="0"/>
              <w:marRight w:val="0"/>
              <w:marTop w:val="0"/>
              <w:marBottom w:val="0"/>
              <w:divBdr>
                <w:top w:val="none" w:sz="0" w:space="0" w:color="auto"/>
                <w:left w:val="none" w:sz="0" w:space="0" w:color="auto"/>
                <w:bottom w:val="none" w:sz="0" w:space="0" w:color="auto"/>
                <w:right w:val="none" w:sz="0" w:space="0" w:color="auto"/>
              </w:divBdr>
            </w:div>
          </w:divsChild>
        </w:div>
        <w:div w:id="978461259">
          <w:marLeft w:val="0"/>
          <w:marRight w:val="0"/>
          <w:marTop w:val="0"/>
          <w:marBottom w:val="0"/>
          <w:divBdr>
            <w:top w:val="none" w:sz="0" w:space="0" w:color="auto"/>
            <w:left w:val="none" w:sz="0" w:space="0" w:color="auto"/>
            <w:bottom w:val="none" w:sz="0" w:space="0" w:color="auto"/>
            <w:right w:val="none" w:sz="0" w:space="0" w:color="auto"/>
          </w:divBdr>
          <w:divsChild>
            <w:div w:id="87982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24712">
      <w:bodyDiv w:val="1"/>
      <w:marLeft w:val="0"/>
      <w:marRight w:val="0"/>
      <w:marTop w:val="0"/>
      <w:marBottom w:val="0"/>
      <w:divBdr>
        <w:top w:val="none" w:sz="0" w:space="0" w:color="auto"/>
        <w:left w:val="none" w:sz="0" w:space="0" w:color="auto"/>
        <w:bottom w:val="none" w:sz="0" w:space="0" w:color="auto"/>
        <w:right w:val="none" w:sz="0" w:space="0" w:color="auto"/>
      </w:divBdr>
    </w:div>
    <w:div w:id="1105880902">
      <w:bodyDiv w:val="1"/>
      <w:marLeft w:val="0"/>
      <w:marRight w:val="0"/>
      <w:marTop w:val="0"/>
      <w:marBottom w:val="0"/>
      <w:divBdr>
        <w:top w:val="none" w:sz="0" w:space="0" w:color="auto"/>
        <w:left w:val="none" w:sz="0" w:space="0" w:color="auto"/>
        <w:bottom w:val="none" w:sz="0" w:space="0" w:color="auto"/>
        <w:right w:val="none" w:sz="0" w:space="0" w:color="auto"/>
      </w:divBdr>
    </w:div>
    <w:div w:id="1106728240">
      <w:bodyDiv w:val="1"/>
      <w:marLeft w:val="0"/>
      <w:marRight w:val="0"/>
      <w:marTop w:val="0"/>
      <w:marBottom w:val="0"/>
      <w:divBdr>
        <w:top w:val="none" w:sz="0" w:space="0" w:color="auto"/>
        <w:left w:val="none" w:sz="0" w:space="0" w:color="auto"/>
        <w:bottom w:val="none" w:sz="0" w:space="0" w:color="auto"/>
        <w:right w:val="none" w:sz="0" w:space="0" w:color="auto"/>
      </w:divBdr>
    </w:div>
    <w:div w:id="1111123086">
      <w:bodyDiv w:val="1"/>
      <w:marLeft w:val="0"/>
      <w:marRight w:val="0"/>
      <w:marTop w:val="0"/>
      <w:marBottom w:val="0"/>
      <w:divBdr>
        <w:top w:val="none" w:sz="0" w:space="0" w:color="auto"/>
        <w:left w:val="none" w:sz="0" w:space="0" w:color="auto"/>
        <w:bottom w:val="none" w:sz="0" w:space="0" w:color="auto"/>
        <w:right w:val="none" w:sz="0" w:space="0" w:color="auto"/>
      </w:divBdr>
    </w:div>
    <w:div w:id="1114789967">
      <w:bodyDiv w:val="1"/>
      <w:marLeft w:val="0"/>
      <w:marRight w:val="0"/>
      <w:marTop w:val="0"/>
      <w:marBottom w:val="0"/>
      <w:divBdr>
        <w:top w:val="none" w:sz="0" w:space="0" w:color="auto"/>
        <w:left w:val="none" w:sz="0" w:space="0" w:color="auto"/>
        <w:bottom w:val="none" w:sz="0" w:space="0" w:color="auto"/>
        <w:right w:val="none" w:sz="0" w:space="0" w:color="auto"/>
      </w:divBdr>
    </w:div>
    <w:div w:id="1117407939">
      <w:bodyDiv w:val="1"/>
      <w:marLeft w:val="0"/>
      <w:marRight w:val="0"/>
      <w:marTop w:val="0"/>
      <w:marBottom w:val="0"/>
      <w:divBdr>
        <w:top w:val="none" w:sz="0" w:space="0" w:color="auto"/>
        <w:left w:val="none" w:sz="0" w:space="0" w:color="auto"/>
        <w:bottom w:val="none" w:sz="0" w:space="0" w:color="auto"/>
        <w:right w:val="none" w:sz="0" w:space="0" w:color="auto"/>
      </w:divBdr>
    </w:div>
    <w:div w:id="1118913334">
      <w:bodyDiv w:val="1"/>
      <w:marLeft w:val="0"/>
      <w:marRight w:val="0"/>
      <w:marTop w:val="0"/>
      <w:marBottom w:val="0"/>
      <w:divBdr>
        <w:top w:val="none" w:sz="0" w:space="0" w:color="auto"/>
        <w:left w:val="none" w:sz="0" w:space="0" w:color="auto"/>
        <w:bottom w:val="none" w:sz="0" w:space="0" w:color="auto"/>
        <w:right w:val="none" w:sz="0" w:space="0" w:color="auto"/>
      </w:divBdr>
    </w:div>
    <w:div w:id="1124153912">
      <w:bodyDiv w:val="1"/>
      <w:marLeft w:val="0"/>
      <w:marRight w:val="0"/>
      <w:marTop w:val="0"/>
      <w:marBottom w:val="0"/>
      <w:divBdr>
        <w:top w:val="none" w:sz="0" w:space="0" w:color="auto"/>
        <w:left w:val="none" w:sz="0" w:space="0" w:color="auto"/>
        <w:bottom w:val="none" w:sz="0" w:space="0" w:color="auto"/>
        <w:right w:val="none" w:sz="0" w:space="0" w:color="auto"/>
      </w:divBdr>
    </w:div>
    <w:div w:id="1125738622">
      <w:bodyDiv w:val="1"/>
      <w:marLeft w:val="0"/>
      <w:marRight w:val="0"/>
      <w:marTop w:val="0"/>
      <w:marBottom w:val="0"/>
      <w:divBdr>
        <w:top w:val="none" w:sz="0" w:space="0" w:color="auto"/>
        <w:left w:val="none" w:sz="0" w:space="0" w:color="auto"/>
        <w:bottom w:val="none" w:sz="0" w:space="0" w:color="auto"/>
        <w:right w:val="none" w:sz="0" w:space="0" w:color="auto"/>
      </w:divBdr>
    </w:div>
    <w:div w:id="1137798656">
      <w:bodyDiv w:val="1"/>
      <w:marLeft w:val="0"/>
      <w:marRight w:val="0"/>
      <w:marTop w:val="0"/>
      <w:marBottom w:val="0"/>
      <w:divBdr>
        <w:top w:val="none" w:sz="0" w:space="0" w:color="auto"/>
        <w:left w:val="none" w:sz="0" w:space="0" w:color="auto"/>
        <w:bottom w:val="none" w:sz="0" w:space="0" w:color="auto"/>
        <w:right w:val="none" w:sz="0" w:space="0" w:color="auto"/>
      </w:divBdr>
    </w:div>
    <w:div w:id="1137987361">
      <w:bodyDiv w:val="1"/>
      <w:marLeft w:val="0"/>
      <w:marRight w:val="0"/>
      <w:marTop w:val="0"/>
      <w:marBottom w:val="0"/>
      <w:divBdr>
        <w:top w:val="none" w:sz="0" w:space="0" w:color="auto"/>
        <w:left w:val="none" w:sz="0" w:space="0" w:color="auto"/>
        <w:bottom w:val="none" w:sz="0" w:space="0" w:color="auto"/>
        <w:right w:val="none" w:sz="0" w:space="0" w:color="auto"/>
      </w:divBdr>
    </w:div>
    <w:div w:id="1155607289">
      <w:bodyDiv w:val="1"/>
      <w:marLeft w:val="0"/>
      <w:marRight w:val="0"/>
      <w:marTop w:val="0"/>
      <w:marBottom w:val="0"/>
      <w:divBdr>
        <w:top w:val="none" w:sz="0" w:space="0" w:color="auto"/>
        <w:left w:val="none" w:sz="0" w:space="0" w:color="auto"/>
        <w:bottom w:val="none" w:sz="0" w:space="0" w:color="auto"/>
        <w:right w:val="none" w:sz="0" w:space="0" w:color="auto"/>
      </w:divBdr>
    </w:div>
    <w:div w:id="1160190281">
      <w:bodyDiv w:val="1"/>
      <w:marLeft w:val="0"/>
      <w:marRight w:val="0"/>
      <w:marTop w:val="0"/>
      <w:marBottom w:val="0"/>
      <w:divBdr>
        <w:top w:val="none" w:sz="0" w:space="0" w:color="auto"/>
        <w:left w:val="none" w:sz="0" w:space="0" w:color="auto"/>
        <w:bottom w:val="none" w:sz="0" w:space="0" w:color="auto"/>
        <w:right w:val="none" w:sz="0" w:space="0" w:color="auto"/>
      </w:divBdr>
    </w:div>
    <w:div w:id="1160346267">
      <w:bodyDiv w:val="1"/>
      <w:marLeft w:val="0"/>
      <w:marRight w:val="0"/>
      <w:marTop w:val="0"/>
      <w:marBottom w:val="0"/>
      <w:divBdr>
        <w:top w:val="none" w:sz="0" w:space="0" w:color="auto"/>
        <w:left w:val="none" w:sz="0" w:space="0" w:color="auto"/>
        <w:bottom w:val="none" w:sz="0" w:space="0" w:color="auto"/>
        <w:right w:val="none" w:sz="0" w:space="0" w:color="auto"/>
      </w:divBdr>
    </w:div>
    <w:div w:id="1165048553">
      <w:bodyDiv w:val="1"/>
      <w:marLeft w:val="0"/>
      <w:marRight w:val="0"/>
      <w:marTop w:val="0"/>
      <w:marBottom w:val="0"/>
      <w:divBdr>
        <w:top w:val="none" w:sz="0" w:space="0" w:color="auto"/>
        <w:left w:val="none" w:sz="0" w:space="0" w:color="auto"/>
        <w:bottom w:val="none" w:sz="0" w:space="0" w:color="auto"/>
        <w:right w:val="none" w:sz="0" w:space="0" w:color="auto"/>
      </w:divBdr>
    </w:div>
    <w:div w:id="1168325613">
      <w:bodyDiv w:val="1"/>
      <w:marLeft w:val="0"/>
      <w:marRight w:val="0"/>
      <w:marTop w:val="0"/>
      <w:marBottom w:val="0"/>
      <w:divBdr>
        <w:top w:val="none" w:sz="0" w:space="0" w:color="auto"/>
        <w:left w:val="none" w:sz="0" w:space="0" w:color="auto"/>
        <w:bottom w:val="none" w:sz="0" w:space="0" w:color="auto"/>
        <w:right w:val="none" w:sz="0" w:space="0" w:color="auto"/>
      </w:divBdr>
      <w:divsChild>
        <w:div w:id="540360166">
          <w:marLeft w:val="0"/>
          <w:marRight w:val="0"/>
          <w:marTop w:val="0"/>
          <w:marBottom w:val="0"/>
          <w:divBdr>
            <w:top w:val="none" w:sz="0" w:space="0" w:color="auto"/>
            <w:left w:val="none" w:sz="0" w:space="0" w:color="auto"/>
            <w:bottom w:val="none" w:sz="0" w:space="0" w:color="auto"/>
            <w:right w:val="none" w:sz="0" w:space="0" w:color="auto"/>
          </w:divBdr>
          <w:divsChild>
            <w:div w:id="12688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14757">
      <w:bodyDiv w:val="1"/>
      <w:marLeft w:val="0"/>
      <w:marRight w:val="0"/>
      <w:marTop w:val="0"/>
      <w:marBottom w:val="0"/>
      <w:divBdr>
        <w:top w:val="none" w:sz="0" w:space="0" w:color="auto"/>
        <w:left w:val="none" w:sz="0" w:space="0" w:color="auto"/>
        <w:bottom w:val="none" w:sz="0" w:space="0" w:color="auto"/>
        <w:right w:val="none" w:sz="0" w:space="0" w:color="auto"/>
      </w:divBdr>
      <w:divsChild>
        <w:div w:id="354163147">
          <w:marLeft w:val="0"/>
          <w:marRight w:val="0"/>
          <w:marTop w:val="0"/>
          <w:marBottom w:val="0"/>
          <w:divBdr>
            <w:top w:val="none" w:sz="0" w:space="0" w:color="auto"/>
            <w:left w:val="none" w:sz="0" w:space="0" w:color="auto"/>
            <w:bottom w:val="none" w:sz="0" w:space="0" w:color="auto"/>
            <w:right w:val="none" w:sz="0" w:space="0" w:color="auto"/>
          </w:divBdr>
          <w:divsChild>
            <w:div w:id="1942296395">
              <w:marLeft w:val="0"/>
              <w:marRight w:val="0"/>
              <w:marTop w:val="0"/>
              <w:marBottom w:val="0"/>
              <w:divBdr>
                <w:top w:val="none" w:sz="0" w:space="0" w:color="auto"/>
                <w:left w:val="none" w:sz="0" w:space="0" w:color="auto"/>
                <w:bottom w:val="none" w:sz="0" w:space="0" w:color="auto"/>
                <w:right w:val="none" w:sz="0" w:space="0" w:color="auto"/>
              </w:divBdr>
            </w:div>
          </w:divsChild>
        </w:div>
        <w:div w:id="727188615">
          <w:marLeft w:val="0"/>
          <w:marRight w:val="0"/>
          <w:marTop w:val="0"/>
          <w:marBottom w:val="0"/>
          <w:divBdr>
            <w:top w:val="none" w:sz="0" w:space="0" w:color="auto"/>
            <w:left w:val="none" w:sz="0" w:space="0" w:color="auto"/>
            <w:bottom w:val="none" w:sz="0" w:space="0" w:color="auto"/>
            <w:right w:val="none" w:sz="0" w:space="0" w:color="auto"/>
          </w:divBdr>
          <w:divsChild>
            <w:div w:id="1643346947">
              <w:marLeft w:val="0"/>
              <w:marRight w:val="0"/>
              <w:marTop w:val="0"/>
              <w:marBottom w:val="0"/>
              <w:divBdr>
                <w:top w:val="none" w:sz="0" w:space="0" w:color="auto"/>
                <w:left w:val="none" w:sz="0" w:space="0" w:color="auto"/>
                <w:bottom w:val="none" w:sz="0" w:space="0" w:color="auto"/>
                <w:right w:val="none" w:sz="0" w:space="0" w:color="auto"/>
              </w:divBdr>
            </w:div>
          </w:divsChild>
        </w:div>
        <w:div w:id="891692720">
          <w:marLeft w:val="0"/>
          <w:marRight w:val="0"/>
          <w:marTop w:val="0"/>
          <w:marBottom w:val="0"/>
          <w:divBdr>
            <w:top w:val="none" w:sz="0" w:space="0" w:color="auto"/>
            <w:left w:val="none" w:sz="0" w:space="0" w:color="auto"/>
            <w:bottom w:val="none" w:sz="0" w:space="0" w:color="auto"/>
            <w:right w:val="none" w:sz="0" w:space="0" w:color="auto"/>
          </w:divBdr>
          <w:divsChild>
            <w:div w:id="670136593">
              <w:marLeft w:val="0"/>
              <w:marRight w:val="0"/>
              <w:marTop w:val="0"/>
              <w:marBottom w:val="0"/>
              <w:divBdr>
                <w:top w:val="none" w:sz="0" w:space="0" w:color="auto"/>
                <w:left w:val="none" w:sz="0" w:space="0" w:color="auto"/>
                <w:bottom w:val="none" w:sz="0" w:space="0" w:color="auto"/>
                <w:right w:val="none" w:sz="0" w:space="0" w:color="auto"/>
              </w:divBdr>
            </w:div>
          </w:divsChild>
        </w:div>
        <w:div w:id="1268349098">
          <w:marLeft w:val="0"/>
          <w:marRight w:val="0"/>
          <w:marTop w:val="0"/>
          <w:marBottom w:val="0"/>
          <w:divBdr>
            <w:top w:val="none" w:sz="0" w:space="0" w:color="auto"/>
            <w:left w:val="none" w:sz="0" w:space="0" w:color="auto"/>
            <w:bottom w:val="none" w:sz="0" w:space="0" w:color="auto"/>
            <w:right w:val="none" w:sz="0" w:space="0" w:color="auto"/>
          </w:divBdr>
          <w:divsChild>
            <w:div w:id="250166872">
              <w:marLeft w:val="0"/>
              <w:marRight w:val="0"/>
              <w:marTop w:val="0"/>
              <w:marBottom w:val="0"/>
              <w:divBdr>
                <w:top w:val="none" w:sz="0" w:space="0" w:color="auto"/>
                <w:left w:val="none" w:sz="0" w:space="0" w:color="auto"/>
                <w:bottom w:val="none" w:sz="0" w:space="0" w:color="auto"/>
                <w:right w:val="none" w:sz="0" w:space="0" w:color="auto"/>
              </w:divBdr>
            </w:div>
          </w:divsChild>
        </w:div>
        <w:div w:id="1649631002">
          <w:marLeft w:val="0"/>
          <w:marRight w:val="0"/>
          <w:marTop w:val="0"/>
          <w:marBottom w:val="0"/>
          <w:divBdr>
            <w:top w:val="none" w:sz="0" w:space="0" w:color="auto"/>
            <w:left w:val="none" w:sz="0" w:space="0" w:color="auto"/>
            <w:bottom w:val="none" w:sz="0" w:space="0" w:color="auto"/>
            <w:right w:val="none" w:sz="0" w:space="0" w:color="auto"/>
          </w:divBdr>
          <w:divsChild>
            <w:div w:id="452753546">
              <w:marLeft w:val="0"/>
              <w:marRight w:val="0"/>
              <w:marTop w:val="0"/>
              <w:marBottom w:val="0"/>
              <w:divBdr>
                <w:top w:val="none" w:sz="0" w:space="0" w:color="auto"/>
                <w:left w:val="none" w:sz="0" w:space="0" w:color="auto"/>
                <w:bottom w:val="none" w:sz="0" w:space="0" w:color="auto"/>
                <w:right w:val="none" w:sz="0" w:space="0" w:color="auto"/>
              </w:divBdr>
            </w:div>
          </w:divsChild>
        </w:div>
        <w:div w:id="1777939772">
          <w:marLeft w:val="0"/>
          <w:marRight w:val="0"/>
          <w:marTop w:val="0"/>
          <w:marBottom w:val="0"/>
          <w:divBdr>
            <w:top w:val="none" w:sz="0" w:space="0" w:color="auto"/>
            <w:left w:val="none" w:sz="0" w:space="0" w:color="auto"/>
            <w:bottom w:val="none" w:sz="0" w:space="0" w:color="auto"/>
            <w:right w:val="none" w:sz="0" w:space="0" w:color="auto"/>
          </w:divBdr>
          <w:divsChild>
            <w:div w:id="90469240">
              <w:marLeft w:val="0"/>
              <w:marRight w:val="0"/>
              <w:marTop w:val="0"/>
              <w:marBottom w:val="0"/>
              <w:divBdr>
                <w:top w:val="none" w:sz="0" w:space="0" w:color="auto"/>
                <w:left w:val="none" w:sz="0" w:space="0" w:color="auto"/>
                <w:bottom w:val="none" w:sz="0" w:space="0" w:color="auto"/>
                <w:right w:val="none" w:sz="0" w:space="0" w:color="auto"/>
              </w:divBdr>
            </w:div>
          </w:divsChild>
        </w:div>
        <w:div w:id="2087067288">
          <w:marLeft w:val="0"/>
          <w:marRight w:val="0"/>
          <w:marTop w:val="0"/>
          <w:marBottom w:val="0"/>
          <w:divBdr>
            <w:top w:val="none" w:sz="0" w:space="0" w:color="auto"/>
            <w:left w:val="none" w:sz="0" w:space="0" w:color="auto"/>
            <w:bottom w:val="none" w:sz="0" w:space="0" w:color="auto"/>
            <w:right w:val="none" w:sz="0" w:space="0" w:color="auto"/>
          </w:divBdr>
          <w:divsChild>
            <w:div w:id="140537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14892">
      <w:bodyDiv w:val="1"/>
      <w:marLeft w:val="0"/>
      <w:marRight w:val="0"/>
      <w:marTop w:val="0"/>
      <w:marBottom w:val="0"/>
      <w:divBdr>
        <w:top w:val="none" w:sz="0" w:space="0" w:color="auto"/>
        <w:left w:val="none" w:sz="0" w:space="0" w:color="auto"/>
        <w:bottom w:val="none" w:sz="0" w:space="0" w:color="auto"/>
        <w:right w:val="none" w:sz="0" w:space="0" w:color="auto"/>
      </w:divBdr>
    </w:div>
    <w:div w:id="1202127638">
      <w:bodyDiv w:val="1"/>
      <w:marLeft w:val="0"/>
      <w:marRight w:val="0"/>
      <w:marTop w:val="0"/>
      <w:marBottom w:val="0"/>
      <w:divBdr>
        <w:top w:val="none" w:sz="0" w:space="0" w:color="auto"/>
        <w:left w:val="none" w:sz="0" w:space="0" w:color="auto"/>
        <w:bottom w:val="none" w:sz="0" w:space="0" w:color="auto"/>
        <w:right w:val="none" w:sz="0" w:space="0" w:color="auto"/>
      </w:divBdr>
    </w:div>
    <w:div w:id="1205873727">
      <w:bodyDiv w:val="1"/>
      <w:marLeft w:val="0"/>
      <w:marRight w:val="0"/>
      <w:marTop w:val="0"/>
      <w:marBottom w:val="0"/>
      <w:divBdr>
        <w:top w:val="none" w:sz="0" w:space="0" w:color="auto"/>
        <w:left w:val="none" w:sz="0" w:space="0" w:color="auto"/>
        <w:bottom w:val="none" w:sz="0" w:space="0" w:color="auto"/>
        <w:right w:val="none" w:sz="0" w:space="0" w:color="auto"/>
      </w:divBdr>
    </w:div>
    <w:div w:id="1216703254">
      <w:bodyDiv w:val="1"/>
      <w:marLeft w:val="0"/>
      <w:marRight w:val="0"/>
      <w:marTop w:val="0"/>
      <w:marBottom w:val="0"/>
      <w:divBdr>
        <w:top w:val="none" w:sz="0" w:space="0" w:color="auto"/>
        <w:left w:val="none" w:sz="0" w:space="0" w:color="auto"/>
        <w:bottom w:val="none" w:sz="0" w:space="0" w:color="auto"/>
        <w:right w:val="none" w:sz="0" w:space="0" w:color="auto"/>
      </w:divBdr>
    </w:div>
    <w:div w:id="1222978626">
      <w:bodyDiv w:val="1"/>
      <w:marLeft w:val="0"/>
      <w:marRight w:val="0"/>
      <w:marTop w:val="0"/>
      <w:marBottom w:val="0"/>
      <w:divBdr>
        <w:top w:val="none" w:sz="0" w:space="0" w:color="auto"/>
        <w:left w:val="none" w:sz="0" w:space="0" w:color="auto"/>
        <w:bottom w:val="none" w:sz="0" w:space="0" w:color="auto"/>
        <w:right w:val="none" w:sz="0" w:space="0" w:color="auto"/>
      </w:divBdr>
    </w:div>
    <w:div w:id="1232695559">
      <w:bodyDiv w:val="1"/>
      <w:marLeft w:val="0"/>
      <w:marRight w:val="0"/>
      <w:marTop w:val="0"/>
      <w:marBottom w:val="0"/>
      <w:divBdr>
        <w:top w:val="none" w:sz="0" w:space="0" w:color="auto"/>
        <w:left w:val="none" w:sz="0" w:space="0" w:color="auto"/>
        <w:bottom w:val="none" w:sz="0" w:space="0" w:color="auto"/>
        <w:right w:val="none" w:sz="0" w:space="0" w:color="auto"/>
      </w:divBdr>
    </w:div>
    <w:div w:id="1235622972">
      <w:bodyDiv w:val="1"/>
      <w:marLeft w:val="0"/>
      <w:marRight w:val="0"/>
      <w:marTop w:val="0"/>
      <w:marBottom w:val="0"/>
      <w:divBdr>
        <w:top w:val="none" w:sz="0" w:space="0" w:color="auto"/>
        <w:left w:val="none" w:sz="0" w:space="0" w:color="auto"/>
        <w:bottom w:val="none" w:sz="0" w:space="0" w:color="auto"/>
        <w:right w:val="none" w:sz="0" w:space="0" w:color="auto"/>
      </w:divBdr>
    </w:div>
    <w:div w:id="1236551976">
      <w:bodyDiv w:val="1"/>
      <w:marLeft w:val="0"/>
      <w:marRight w:val="0"/>
      <w:marTop w:val="0"/>
      <w:marBottom w:val="0"/>
      <w:divBdr>
        <w:top w:val="none" w:sz="0" w:space="0" w:color="auto"/>
        <w:left w:val="none" w:sz="0" w:space="0" w:color="auto"/>
        <w:bottom w:val="none" w:sz="0" w:space="0" w:color="auto"/>
        <w:right w:val="none" w:sz="0" w:space="0" w:color="auto"/>
      </w:divBdr>
    </w:div>
    <w:div w:id="1236666481">
      <w:bodyDiv w:val="1"/>
      <w:marLeft w:val="0"/>
      <w:marRight w:val="0"/>
      <w:marTop w:val="0"/>
      <w:marBottom w:val="0"/>
      <w:divBdr>
        <w:top w:val="none" w:sz="0" w:space="0" w:color="auto"/>
        <w:left w:val="none" w:sz="0" w:space="0" w:color="auto"/>
        <w:bottom w:val="none" w:sz="0" w:space="0" w:color="auto"/>
        <w:right w:val="none" w:sz="0" w:space="0" w:color="auto"/>
      </w:divBdr>
    </w:div>
    <w:div w:id="1241594635">
      <w:bodyDiv w:val="1"/>
      <w:marLeft w:val="0"/>
      <w:marRight w:val="0"/>
      <w:marTop w:val="0"/>
      <w:marBottom w:val="0"/>
      <w:divBdr>
        <w:top w:val="none" w:sz="0" w:space="0" w:color="auto"/>
        <w:left w:val="none" w:sz="0" w:space="0" w:color="auto"/>
        <w:bottom w:val="none" w:sz="0" w:space="0" w:color="auto"/>
        <w:right w:val="none" w:sz="0" w:space="0" w:color="auto"/>
      </w:divBdr>
    </w:div>
    <w:div w:id="1243445772">
      <w:bodyDiv w:val="1"/>
      <w:marLeft w:val="0"/>
      <w:marRight w:val="0"/>
      <w:marTop w:val="0"/>
      <w:marBottom w:val="0"/>
      <w:divBdr>
        <w:top w:val="none" w:sz="0" w:space="0" w:color="auto"/>
        <w:left w:val="none" w:sz="0" w:space="0" w:color="auto"/>
        <w:bottom w:val="none" w:sz="0" w:space="0" w:color="auto"/>
        <w:right w:val="none" w:sz="0" w:space="0" w:color="auto"/>
      </w:divBdr>
    </w:div>
    <w:div w:id="1244680593">
      <w:bodyDiv w:val="1"/>
      <w:marLeft w:val="0"/>
      <w:marRight w:val="0"/>
      <w:marTop w:val="0"/>
      <w:marBottom w:val="0"/>
      <w:divBdr>
        <w:top w:val="none" w:sz="0" w:space="0" w:color="auto"/>
        <w:left w:val="none" w:sz="0" w:space="0" w:color="auto"/>
        <w:bottom w:val="none" w:sz="0" w:space="0" w:color="auto"/>
        <w:right w:val="none" w:sz="0" w:space="0" w:color="auto"/>
      </w:divBdr>
      <w:divsChild>
        <w:div w:id="465902859">
          <w:marLeft w:val="0"/>
          <w:marRight w:val="0"/>
          <w:marTop w:val="0"/>
          <w:marBottom w:val="0"/>
          <w:divBdr>
            <w:top w:val="none" w:sz="0" w:space="0" w:color="auto"/>
            <w:left w:val="none" w:sz="0" w:space="0" w:color="auto"/>
            <w:bottom w:val="none" w:sz="0" w:space="0" w:color="auto"/>
            <w:right w:val="none" w:sz="0" w:space="0" w:color="auto"/>
          </w:divBdr>
          <w:divsChild>
            <w:div w:id="110051830">
              <w:marLeft w:val="0"/>
              <w:marRight w:val="0"/>
              <w:marTop w:val="0"/>
              <w:marBottom w:val="0"/>
              <w:divBdr>
                <w:top w:val="none" w:sz="0" w:space="0" w:color="auto"/>
                <w:left w:val="none" w:sz="0" w:space="0" w:color="auto"/>
                <w:bottom w:val="none" w:sz="0" w:space="0" w:color="auto"/>
                <w:right w:val="none" w:sz="0" w:space="0" w:color="auto"/>
              </w:divBdr>
              <w:divsChild>
                <w:div w:id="1090201746">
                  <w:marLeft w:val="0"/>
                  <w:marRight w:val="0"/>
                  <w:marTop w:val="0"/>
                  <w:marBottom w:val="0"/>
                  <w:divBdr>
                    <w:top w:val="none" w:sz="0" w:space="0" w:color="auto"/>
                    <w:left w:val="none" w:sz="0" w:space="0" w:color="auto"/>
                    <w:bottom w:val="none" w:sz="0" w:space="0" w:color="auto"/>
                    <w:right w:val="none" w:sz="0" w:space="0" w:color="auto"/>
                  </w:divBdr>
                  <w:divsChild>
                    <w:div w:id="1382827084">
                      <w:marLeft w:val="0"/>
                      <w:marRight w:val="0"/>
                      <w:marTop w:val="0"/>
                      <w:marBottom w:val="0"/>
                      <w:divBdr>
                        <w:top w:val="none" w:sz="0" w:space="0" w:color="auto"/>
                        <w:left w:val="none" w:sz="0" w:space="0" w:color="auto"/>
                        <w:bottom w:val="none" w:sz="0" w:space="0" w:color="auto"/>
                        <w:right w:val="none" w:sz="0" w:space="0" w:color="auto"/>
                      </w:divBdr>
                      <w:divsChild>
                        <w:div w:id="577906209">
                          <w:marLeft w:val="0"/>
                          <w:marRight w:val="0"/>
                          <w:marTop w:val="0"/>
                          <w:marBottom w:val="0"/>
                          <w:divBdr>
                            <w:top w:val="none" w:sz="0" w:space="0" w:color="auto"/>
                            <w:left w:val="none" w:sz="0" w:space="0" w:color="auto"/>
                            <w:bottom w:val="none" w:sz="0" w:space="0" w:color="auto"/>
                            <w:right w:val="none" w:sz="0" w:space="0" w:color="auto"/>
                          </w:divBdr>
                          <w:divsChild>
                            <w:div w:id="1176461486">
                              <w:marLeft w:val="0"/>
                              <w:marRight w:val="0"/>
                              <w:marTop w:val="0"/>
                              <w:marBottom w:val="0"/>
                              <w:divBdr>
                                <w:top w:val="none" w:sz="0" w:space="0" w:color="auto"/>
                                <w:left w:val="none" w:sz="0" w:space="0" w:color="auto"/>
                                <w:bottom w:val="none" w:sz="0" w:space="0" w:color="auto"/>
                                <w:right w:val="none" w:sz="0" w:space="0" w:color="auto"/>
                              </w:divBdr>
                              <w:divsChild>
                                <w:div w:id="31734395">
                                  <w:marLeft w:val="0"/>
                                  <w:marRight w:val="0"/>
                                  <w:marTop w:val="0"/>
                                  <w:marBottom w:val="0"/>
                                  <w:divBdr>
                                    <w:top w:val="none" w:sz="0" w:space="0" w:color="auto"/>
                                    <w:left w:val="none" w:sz="0" w:space="0" w:color="auto"/>
                                    <w:bottom w:val="none" w:sz="0" w:space="0" w:color="auto"/>
                                    <w:right w:val="none" w:sz="0" w:space="0" w:color="auto"/>
                                  </w:divBdr>
                                  <w:divsChild>
                                    <w:div w:id="1492058145">
                                      <w:marLeft w:val="0"/>
                                      <w:marRight w:val="0"/>
                                      <w:marTop w:val="0"/>
                                      <w:marBottom w:val="0"/>
                                      <w:divBdr>
                                        <w:top w:val="none" w:sz="0" w:space="0" w:color="auto"/>
                                        <w:left w:val="none" w:sz="0" w:space="0" w:color="auto"/>
                                        <w:bottom w:val="none" w:sz="0" w:space="0" w:color="auto"/>
                                        <w:right w:val="none" w:sz="0" w:space="0" w:color="auto"/>
                                      </w:divBdr>
                                    </w:div>
                                  </w:divsChild>
                                </w:div>
                                <w:div w:id="1374382726">
                                  <w:marLeft w:val="0"/>
                                  <w:marRight w:val="0"/>
                                  <w:marTop w:val="0"/>
                                  <w:marBottom w:val="0"/>
                                  <w:divBdr>
                                    <w:top w:val="none" w:sz="0" w:space="0" w:color="auto"/>
                                    <w:left w:val="none" w:sz="0" w:space="0" w:color="auto"/>
                                    <w:bottom w:val="none" w:sz="0" w:space="0" w:color="auto"/>
                                    <w:right w:val="none" w:sz="0" w:space="0" w:color="auto"/>
                                  </w:divBdr>
                                  <w:divsChild>
                                    <w:div w:id="69469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428267">
          <w:marLeft w:val="0"/>
          <w:marRight w:val="0"/>
          <w:marTop w:val="0"/>
          <w:marBottom w:val="0"/>
          <w:divBdr>
            <w:top w:val="none" w:sz="0" w:space="0" w:color="auto"/>
            <w:left w:val="none" w:sz="0" w:space="0" w:color="auto"/>
            <w:bottom w:val="none" w:sz="0" w:space="0" w:color="auto"/>
            <w:right w:val="none" w:sz="0" w:space="0" w:color="auto"/>
          </w:divBdr>
          <w:divsChild>
            <w:div w:id="109276781">
              <w:marLeft w:val="0"/>
              <w:marRight w:val="0"/>
              <w:marTop w:val="0"/>
              <w:marBottom w:val="0"/>
              <w:divBdr>
                <w:top w:val="none" w:sz="0" w:space="0" w:color="auto"/>
                <w:left w:val="none" w:sz="0" w:space="0" w:color="auto"/>
                <w:bottom w:val="none" w:sz="0" w:space="0" w:color="auto"/>
                <w:right w:val="none" w:sz="0" w:space="0" w:color="auto"/>
              </w:divBdr>
              <w:divsChild>
                <w:div w:id="78793830">
                  <w:marLeft w:val="0"/>
                  <w:marRight w:val="0"/>
                  <w:marTop w:val="0"/>
                  <w:marBottom w:val="0"/>
                  <w:divBdr>
                    <w:top w:val="none" w:sz="0" w:space="0" w:color="auto"/>
                    <w:left w:val="none" w:sz="0" w:space="0" w:color="auto"/>
                    <w:bottom w:val="none" w:sz="0" w:space="0" w:color="auto"/>
                    <w:right w:val="none" w:sz="0" w:space="0" w:color="auto"/>
                  </w:divBdr>
                  <w:divsChild>
                    <w:div w:id="475496020">
                      <w:marLeft w:val="0"/>
                      <w:marRight w:val="0"/>
                      <w:marTop w:val="0"/>
                      <w:marBottom w:val="0"/>
                      <w:divBdr>
                        <w:top w:val="none" w:sz="0" w:space="0" w:color="auto"/>
                        <w:left w:val="none" w:sz="0" w:space="0" w:color="auto"/>
                        <w:bottom w:val="none" w:sz="0" w:space="0" w:color="auto"/>
                        <w:right w:val="none" w:sz="0" w:space="0" w:color="auto"/>
                      </w:divBdr>
                      <w:divsChild>
                        <w:div w:id="1322387721">
                          <w:marLeft w:val="0"/>
                          <w:marRight w:val="0"/>
                          <w:marTop w:val="0"/>
                          <w:marBottom w:val="0"/>
                          <w:divBdr>
                            <w:top w:val="none" w:sz="0" w:space="0" w:color="auto"/>
                            <w:left w:val="none" w:sz="0" w:space="0" w:color="auto"/>
                            <w:bottom w:val="none" w:sz="0" w:space="0" w:color="auto"/>
                            <w:right w:val="none" w:sz="0" w:space="0" w:color="auto"/>
                          </w:divBdr>
                          <w:divsChild>
                            <w:div w:id="552734716">
                              <w:marLeft w:val="0"/>
                              <w:marRight w:val="0"/>
                              <w:marTop w:val="0"/>
                              <w:marBottom w:val="0"/>
                              <w:divBdr>
                                <w:top w:val="none" w:sz="0" w:space="0" w:color="auto"/>
                                <w:left w:val="none" w:sz="0" w:space="0" w:color="auto"/>
                                <w:bottom w:val="none" w:sz="0" w:space="0" w:color="auto"/>
                                <w:right w:val="none" w:sz="0" w:space="0" w:color="auto"/>
                              </w:divBdr>
                              <w:divsChild>
                                <w:div w:id="106576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187363">
          <w:marLeft w:val="0"/>
          <w:marRight w:val="0"/>
          <w:marTop w:val="0"/>
          <w:marBottom w:val="0"/>
          <w:divBdr>
            <w:top w:val="none" w:sz="0" w:space="0" w:color="auto"/>
            <w:left w:val="none" w:sz="0" w:space="0" w:color="auto"/>
            <w:bottom w:val="none" w:sz="0" w:space="0" w:color="auto"/>
            <w:right w:val="none" w:sz="0" w:space="0" w:color="auto"/>
          </w:divBdr>
          <w:divsChild>
            <w:div w:id="1703552182">
              <w:marLeft w:val="0"/>
              <w:marRight w:val="0"/>
              <w:marTop w:val="0"/>
              <w:marBottom w:val="0"/>
              <w:divBdr>
                <w:top w:val="none" w:sz="0" w:space="0" w:color="auto"/>
                <w:left w:val="none" w:sz="0" w:space="0" w:color="auto"/>
                <w:bottom w:val="none" w:sz="0" w:space="0" w:color="auto"/>
                <w:right w:val="none" w:sz="0" w:space="0" w:color="auto"/>
              </w:divBdr>
              <w:divsChild>
                <w:div w:id="1818689612">
                  <w:marLeft w:val="0"/>
                  <w:marRight w:val="0"/>
                  <w:marTop w:val="0"/>
                  <w:marBottom w:val="0"/>
                  <w:divBdr>
                    <w:top w:val="none" w:sz="0" w:space="0" w:color="auto"/>
                    <w:left w:val="none" w:sz="0" w:space="0" w:color="auto"/>
                    <w:bottom w:val="none" w:sz="0" w:space="0" w:color="auto"/>
                    <w:right w:val="none" w:sz="0" w:space="0" w:color="auto"/>
                  </w:divBdr>
                  <w:divsChild>
                    <w:div w:id="457799067">
                      <w:marLeft w:val="0"/>
                      <w:marRight w:val="0"/>
                      <w:marTop w:val="0"/>
                      <w:marBottom w:val="0"/>
                      <w:divBdr>
                        <w:top w:val="none" w:sz="0" w:space="0" w:color="auto"/>
                        <w:left w:val="none" w:sz="0" w:space="0" w:color="auto"/>
                        <w:bottom w:val="none" w:sz="0" w:space="0" w:color="auto"/>
                        <w:right w:val="none" w:sz="0" w:space="0" w:color="auto"/>
                      </w:divBdr>
                      <w:divsChild>
                        <w:div w:id="1457483514">
                          <w:marLeft w:val="0"/>
                          <w:marRight w:val="0"/>
                          <w:marTop w:val="0"/>
                          <w:marBottom w:val="0"/>
                          <w:divBdr>
                            <w:top w:val="none" w:sz="0" w:space="0" w:color="auto"/>
                            <w:left w:val="none" w:sz="0" w:space="0" w:color="auto"/>
                            <w:bottom w:val="none" w:sz="0" w:space="0" w:color="auto"/>
                            <w:right w:val="none" w:sz="0" w:space="0" w:color="auto"/>
                          </w:divBdr>
                          <w:divsChild>
                            <w:div w:id="1345399049">
                              <w:marLeft w:val="0"/>
                              <w:marRight w:val="0"/>
                              <w:marTop w:val="0"/>
                              <w:marBottom w:val="0"/>
                              <w:divBdr>
                                <w:top w:val="none" w:sz="0" w:space="0" w:color="auto"/>
                                <w:left w:val="none" w:sz="0" w:space="0" w:color="auto"/>
                                <w:bottom w:val="none" w:sz="0" w:space="0" w:color="auto"/>
                                <w:right w:val="none" w:sz="0" w:space="0" w:color="auto"/>
                              </w:divBdr>
                              <w:divsChild>
                                <w:div w:id="1013722696">
                                  <w:marLeft w:val="0"/>
                                  <w:marRight w:val="0"/>
                                  <w:marTop w:val="0"/>
                                  <w:marBottom w:val="0"/>
                                  <w:divBdr>
                                    <w:top w:val="none" w:sz="0" w:space="0" w:color="auto"/>
                                    <w:left w:val="none" w:sz="0" w:space="0" w:color="auto"/>
                                    <w:bottom w:val="none" w:sz="0" w:space="0" w:color="auto"/>
                                    <w:right w:val="none" w:sz="0" w:space="0" w:color="auto"/>
                                  </w:divBdr>
                                  <w:divsChild>
                                    <w:div w:id="2087799858">
                                      <w:marLeft w:val="0"/>
                                      <w:marRight w:val="0"/>
                                      <w:marTop w:val="0"/>
                                      <w:marBottom w:val="0"/>
                                      <w:divBdr>
                                        <w:top w:val="none" w:sz="0" w:space="0" w:color="auto"/>
                                        <w:left w:val="none" w:sz="0" w:space="0" w:color="auto"/>
                                        <w:bottom w:val="none" w:sz="0" w:space="0" w:color="auto"/>
                                        <w:right w:val="none" w:sz="0" w:space="0" w:color="auto"/>
                                      </w:divBdr>
                                    </w:div>
                                  </w:divsChild>
                                </w:div>
                                <w:div w:id="1172144035">
                                  <w:marLeft w:val="0"/>
                                  <w:marRight w:val="0"/>
                                  <w:marTop w:val="0"/>
                                  <w:marBottom w:val="0"/>
                                  <w:divBdr>
                                    <w:top w:val="none" w:sz="0" w:space="0" w:color="auto"/>
                                    <w:left w:val="none" w:sz="0" w:space="0" w:color="auto"/>
                                    <w:bottom w:val="none" w:sz="0" w:space="0" w:color="auto"/>
                                    <w:right w:val="none" w:sz="0" w:space="0" w:color="auto"/>
                                  </w:divBdr>
                                  <w:divsChild>
                                    <w:div w:id="502281295">
                                      <w:marLeft w:val="0"/>
                                      <w:marRight w:val="0"/>
                                      <w:marTop w:val="0"/>
                                      <w:marBottom w:val="0"/>
                                      <w:divBdr>
                                        <w:top w:val="none" w:sz="0" w:space="0" w:color="auto"/>
                                        <w:left w:val="none" w:sz="0" w:space="0" w:color="auto"/>
                                        <w:bottom w:val="none" w:sz="0" w:space="0" w:color="auto"/>
                                        <w:right w:val="none" w:sz="0" w:space="0" w:color="auto"/>
                                      </w:divBdr>
                                    </w:div>
                                  </w:divsChild>
                                </w:div>
                                <w:div w:id="1181354222">
                                  <w:marLeft w:val="0"/>
                                  <w:marRight w:val="0"/>
                                  <w:marTop w:val="0"/>
                                  <w:marBottom w:val="0"/>
                                  <w:divBdr>
                                    <w:top w:val="none" w:sz="0" w:space="0" w:color="auto"/>
                                    <w:left w:val="none" w:sz="0" w:space="0" w:color="auto"/>
                                    <w:bottom w:val="none" w:sz="0" w:space="0" w:color="auto"/>
                                    <w:right w:val="none" w:sz="0" w:space="0" w:color="auto"/>
                                  </w:divBdr>
                                  <w:divsChild>
                                    <w:div w:id="20207644">
                                      <w:marLeft w:val="0"/>
                                      <w:marRight w:val="0"/>
                                      <w:marTop w:val="0"/>
                                      <w:marBottom w:val="0"/>
                                      <w:divBdr>
                                        <w:top w:val="none" w:sz="0" w:space="0" w:color="auto"/>
                                        <w:left w:val="none" w:sz="0" w:space="0" w:color="auto"/>
                                        <w:bottom w:val="none" w:sz="0" w:space="0" w:color="auto"/>
                                        <w:right w:val="none" w:sz="0" w:space="0" w:color="auto"/>
                                      </w:divBdr>
                                    </w:div>
                                  </w:divsChild>
                                </w:div>
                                <w:div w:id="1194198336">
                                  <w:marLeft w:val="0"/>
                                  <w:marRight w:val="0"/>
                                  <w:marTop w:val="0"/>
                                  <w:marBottom w:val="0"/>
                                  <w:divBdr>
                                    <w:top w:val="none" w:sz="0" w:space="0" w:color="auto"/>
                                    <w:left w:val="none" w:sz="0" w:space="0" w:color="auto"/>
                                    <w:bottom w:val="none" w:sz="0" w:space="0" w:color="auto"/>
                                    <w:right w:val="none" w:sz="0" w:space="0" w:color="auto"/>
                                  </w:divBdr>
                                  <w:divsChild>
                                    <w:div w:id="6095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79199">
                      <w:marLeft w:val="0"/>
                      <w:marRight w:val="0"/>
                      <w:marTop w:val="0"/>
                      <w:marBottom w:val="0"/>
                      <w:divBdr>
                        <w:top w:val="none" w:sz="0" w:space="0" w:color="auto"/>
                        <w:left w:val="none" w:sz="0" w:space="0" w:color="auto"/>
                        <w:bottom w:val="none" w:sz="0" w:space="0" w:color="auto"/>
                        <w:right w:val="none" w:sz="0" w:space="0" w:color="auto"/>
                      </w:divBdr>
                      <w:divsChild>
                        <w:div w:id="1326787056">
                          <w:marLeft w:val="0"/>
                          <w:marRight w:val="0"/>
                          <w:marTop w:val="0"/>
                          <w:marBottom w:val="0"/>
                          <w:divBdr>
                            <w:top w:val="none" w:sz="0" w:space="0" w:color="auto"/>
                            <w:left w:val="none" w:sz="0" w:space="0" w:color="auto"/>
                            <w:bottom w:val="none" w:sz="0" w:space="0" w:color="auto"/>
                            <w:right w:val="none" w:sz="0" w:space="0" w:color="auto"/>
                          </w:divBdr>
                          <w:divsChild>
                            <w:div w:id="1720785740">
                              <w:marLeft w:val="0"/>
                              <w:marRight w:val="0"/>
                              <w:marTop w:val="0"/>
                              <w:marBottom w:val="0"/>
                              <w:divBdr>
                                <w:top w:val="none" w:sz="0" w:space="0" w:color="auto"/>
                                <w:left w:val="none" w:sz="0" w:space="0" w:color="auto"/>
                                <w:bottom w:val="none" w:sz="0" w:space="0" w:color="auto"/>
                                <w:right w:val="none" w:sz="0" w:space="0" w:color="auto"/>
                              </w:divBdr>
                              <w:divsChild>
                                <w:div w:id="209940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301028">
      <w:bodyDiv w:val="1"/>
      <w:marLeft w:val="0"/>
      <w:marRight w:val="0"/>
      <w:marTop w:val="0"/>
      <w:marBottom w:val="0"/>
      <w:divBdr>
        <w:top w:val="none" w:sz="0" w:space="0" w:color="auto"/>
        <w:left w:val="none" w:sz="0" w:space="0" w:color="auto"/>
        <w:bottom w:val="none" w:sz="0" w:space="0" w:color="auto"/>
        <w:right w:val="none" w:sz="0" w:space="0" w:color="auto"/>
      </w:divBdr>
    </w:div>
    <w:div w:id="1249339575">
      <w:bodyDiv w:val="1"/>
      <w:marLeft w:val="0"/>
      <w:marRight w:val="0"/>
      <w:marTop w:val="0"/>
      <w:marBottom w:val="0"/>
      <w:divBdr>
        <w:top w:val="none" w:sz="0" w:space="0" w:color="auto"/>
        <w:left w:val="none" w:sz="0" w:space="0" w:color="auto"/>
        <w:bottom w:val="none" w:sz="0" w:space="0" w:color="auto"/>
        <w:right w:val="none" w:sz="0" w:space="0" w:color="auto"/>
      </w:divBdr>
    </w:div>
    <w:div w:id="1255555644">
      <w:bodyDiv w:val="1"/>
      <w:marLeft w:val="0"/>
      <w:marRight w:val="0"/>
      <w:marTop w:val="0"/>
      <w:marBottom w:val="0"/>
      <w:divBdr>
        <w:top w:val="none" w:sz="0" w:space="0" w:color="auto"/>
        <w:left w:val="none" w:sz="0" w:space="0" w:color="auto"/>
        <w:bottom w:val="none" w:sz="0" w:space="0" w:color="auto"/>
        <w:right w:val="none" w:sz="0" w:space="0" w:color="auto"/>
      </w:divBdr>
    </w:div>
    <w:div w:id="1272785690">
      <w:bodyDiv w:val="1"/>
      <w:marLeft w:val="0"/>
      <w:marRight w:val="0"/>
      <w:marTop w:val="0"/>
      <w:marBottom w:val="0"/>
      <w:divBdr>
        <w:top w:val="none" w:sz="0" w:space="0" w:color="auto"/>
        <w:left w:val="none" w:sz="0" w:space="0" w:color="auto"/>
        <w:bottom w:val="none" w:sz="0" w:space="0" w:color="auto"/>
        <w:right w:val="none" w:sz="0" w:space="0" w:color="auto"/>
      </w:divBdr>
    </w:div>
    <w:div w:id="1276018403">
      <w:bodyDiv w:val="1"/>
      <w:marLeft w:val="0"/>
      <w:marRight w:val="0"/>
      <w:marTop w:val="0"/>
      <w:marBottom w:val="0"/>
      <w:divBdr>
        <w:top w:val="none" w:sz="0" w:space="0" w:color="auto"/>
        <w:left w:val="none" w:sz="0" w:space="0" w:color="auto"/>
        <w:bottom w:val="none" w:sz="0" w:space="0" w:color="auto"/>
        <w:right w:val="none" w:sz="0" w:space="0" w:color="auto"/>
      </w:divBdr>
    </w:div>
    <w:div w:id="1290160504">
      <w:bodyDiv w:val="1"/>
      <w:marLeft w:val="0"/>
      <w:marRight w:val="0"/>
      <w:marTop w:val="0"/>
      <w:marBottom w:val="0"/>
      <w:divBdr>
        <w:top w:val="none" w:sz="0" w:space="0" w:color="auto"/>
        <w:left w:val="none" w:sz="0" w:space="0" w:color="auto"/>
        <w:bottom w:val="none" w:sz="0" w:space="0" w:color="auto"/>
        <w:right w:val="none" w:sz="0" w:space="0" w:color="auto"/>
      </w:divBdr>
    </w:div>
    <w:div w:id="1292395149">
      <w:bodyDiv w:val="1"/>
      <w:marLeft w:val="0"/>
      <w:marRight w:val="0"/>
      <w:marTop w:val="0"/>
      <w:marBottom w:val="0"/>
      <w:divBdr>
        <w:top w:val="none" w:sz="0" w:space="0" w:color="auto"/>
        <w:left w:val="none" w:sz="0" w:space="0" w:color="auto"/>
        <w:bottom w:val="none" w:sz="0" w:space="0" w:color="auto"/>
        <w:right w:val="none" w:sz="0" w:space="0" w:color="auto"/>
      </w:divBdr>
    </w:div>
    <w:div w:id="1294795832">
      <w:bodyDiv w:val="1"/>
      <w:marLeft w:val="0"/>
      <w:marRight w:val="0"/>
      <w:marTop w:val="0"/>
      <w:marBottom w:val="0"/>
      <w:divBdr>
        <w:top w:val="none" w:sz="0" w:space="0" w:color="auto"/>
        <w:left w:val="none" w:sz="0" w:space="0" w:color="auto"/>
        <w:bottom w:val="none" w:sz="0" w:space="0" w:color="auto"/>
        <w:right w:val="none" w:sz="0" w:space="0" w:color="auto"/>
      </w:divBdr>
    </w:div>
    <w:div w:id="1297948758">
      <w:bodyDiv w:val="1"/>
      <w:marLeft w:val="0"/>
      <w:marRight w:val="0"/>
      <w:marTop w:val="0"/>
      <w:marBottom w:val="0"/>
      <w:divBdr>
        <w:top w:val="none" w:sz="0" w:space="0" w:color="auto"/>
        <w:left w:val="none" w:sz="0" w:space="0" w:color="auto"/>
        <w:bottom w:val="none" w:sz="0" w:space="0" w:color="auto"/>
        <w:right w:val="none" w:sz="0" w:space="0" w:color="auto"/>
      </w:divBdr>
    </w:div>
    <w:div w:id="1308826877">
      <w:bodyDiv w:val="1"/>
      <w:marLeft w:val="0"/>
      <w:marRight w:val="0"/>
      <w:marTop w:val="0"/>
      <w:marBottom w:val="0"/>
      <w:divBdr>
        <w:top w:val="none" w:sz="0" w:space="0" w:color="auto"/>
        <w:left w:val="none" w:sz="0" w:space="0" w:color="auto"/>
        <w:bottom w:val="none" w:sz="0" w:space="0" w:color="auto"/>
        <w:right w:val="none" w:sz="0" w:space="0" w:color="auto"/>
      </w:divBdr>
    </w:div>
    <w:div w:id="1310204410">
      <w:bodyDiv w:val="1"/>
      <w:marLeft w:val="0"/>
      <w:marRight w:val="0"/>
      <w:marTop w:val="0"/>
      <w:marBottom w:val="0"/>
      <w:divBdr>
        <w:top w:val="none" w:sz="0" w:space="0" w:color="auto"/>
        <w:left w:val="none" w:sz="0" w:space="0" w:color="auto"/>
        <w:bottom w:val="none" w:sz="0" w:space="0" w:color="auto"/>
        <w:right w:val="none" w:sz="0" w:space="0" w:color="auto"/>
      </w:divBdr>
    </w:div>
    <w:div w:id="1311405830">
      <w:bodyDiv w:val="1"/>
      <w:marLeft w:val="0"/>
      <w:marRight w:val="0"/>
      <w:marTop w:val="0"/>
      <w:marBottom w:val="0"/>
      <w:divBdr>
        <w:top w:val="none" w:sz="0" w:space="0" w:color="auto"/>
        <w:left w:val="none" w:sz="0" w:space="0" w:color="auto"/>
        <w:bottom w:val="none" w:sz="0" w:space="0" w:color="auto"/>
        <w:right w:val="none" w:sz="0" w:space="0" w:color="auto"/>
      </w:divBdr>
    </w:div>
    <w:div w:id="1325428717">
      <w:bodyDiv w:val="1"/>
      <w:marLeft w:val="0"/>
      <w:marRight w:val="0"/>
      <w:marTop w:val="0"/>
      <w:marBottom w:val="0"/>
      <w:divBdr>
        <w:top w:val="none" w:sz="0" w:space="0" w:color="auto"/>
        <w:left w:val="none" w:sz="0" w:space="0" w:color="auto"/>
        <w:bottom w:val="none" w:sz="0" w:space="0" w:color="auto"/>
        <w:right w:val="none" w:sz="0" w:space="0" w:color="auto"/>
      </w:divBdr>
    </w:div>
    <w:div w:id="1335186170">
      <w:bodyDiv w:val="1"/>
      <w:marLeft w:val="0"/>
      <w:marRight w:val="0"/>
      <w:marTop w:val="0"/>
      <w:marBottom w:val="0"/>
      <w:divBdr>
        <w:top w:val="none" w:sz="0" w:space="0" w:color="auto"/>
        <w:left w:val="none" w:sz="0" w:space="0" w:color="auto"/>
        <w:bottom w:val="none" w:sz="0" w:space="0" w:color="auto"/>
        <w:right w:val="none" w:sz="0" w:space="0" w:color="auto"/>
      </w:divBdr>
    </w:div>
    <w:div w:id="1338730860">
      <w:bodyDiv w:val="1"/>
      <w:marLeft w:val="0"/>
      <w:marRight w:val="0"/>
      <w:marTop w:val="0"/>
      <w:marBottom w:val="0"/>
      <w:divBdr>
        <w:top w:val="none" w:sz="0" w:space="0" w:color="auto"/>
        <w:left w:val="none" w:sz="0" w:space="0" w:color="auto"/>
        <w:bottom w:val="none" w:sz="0" w:space="0" w:color="auto"/>
        <w:right w:val="none" w:sz="0" w:space="0" w:color="auto"/>
      </w:divBdr>
    </w:div>
    <w:div w:id="1338996037">
      <w:bodyDiv w:val="1"/>
      <w:marLeft w:val="0"/>
      <w:marRight w:val="0"/>
      <w:marTop w:val="0"/>
      <w:marBottom w:val="0"/>
      <w:divBdr>
        <w:top w:val="none" w:sz="0" w:space="0" w:color="auto"/>
        <w:left w:val="none" w:sz="0" w:space="0" w:color="auto"/>
        <w:bottom w:val="none" w:sz="0" w:space="0" w:color="auto"/>
        <w:right w:val="none" w:sz="0" w:space="0" w:color="auto"/>
      </w:divBdr>
    </w:div>
    <w:div w:id="1339575026">
      <w:bodyDiv w:val="1"/>
      <w:marLeft w:val="0"/>
      <w:marRight w:val="0"/>
      <w:marTop w:val="0"/>
      <w:marBottom w:val="0"/>
      <w:divBdr>
        <w:top w:val="none" w:sz="0" w:space="0" w:color="auto"/>
        <w:left w:val="none" w:sz="0" w:space="0" w:color="auto"/>
        <w:bottom w:val="none" w:sz="0" w:space="0" w:color="auto"/>
        <w:right w:val="none" w:sz="0" w:space="0" w:color="auto"/>
      </w:divBdr>
      <w:divsChild>
        <w:div w:id="156309371">
          <w:marLeft w:val="0"/>
          <w:marRight w:val="0"/>
          <w:marTop w:val="0"/>
          <w:marBottom w:val="0"/>
          <w:divBdr>
            <w:top w:val="none" w:sz="0" w:space="0" w:color="auto"/>
            <w:left w:val="none" w:sz="0" w:space="0" w:color="auto"/>
            <w:bottom w:val="none" w:sz="0" w:space="0" w:color="auto"/>
            <w:right w:val="none" w:sz="0" w:space="0" w:color="auto"/>
          </w:divBdr>
          <w:divsChild>
            <w:div w:id="1769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6368">
      <w:bodyDiv w:val="1"/>
      <w:marLeft w:val="0"/>
      <w:marRight w:val="0"/>
      <w:marTop w:val="0"/>
      <w:marBottom w:val="0"/>
      <w:divBdr>
        <w:top w:val="none" w:sz="0" w:space="0" w:color="auto"/>
        <w:left w:val="none" w:sz="0" w:space="0" w:color="auto"/>
        <w:bottom w:val="none" w:sz="0" w:space="0" w:color="auto"/>
        <w:right w:val="none" w:sz="0" w:space="0" w:color="auto"/>
      </w:divBdr>
    </w:div>
    <w:div w:id="1347362290">
      <w:bodyDiv w:val="1"/>
      <w:marLeft w:val="0"/>
      <w:marRight w:val="0"/>
      <w:marTop w:val="0"/>
      <w:marBottom w:val="0"/>
      <w:divBdr>
        <w:top w:val="none" w:sz="0" w:space="0" w:color="auto"/>
        <w:left w:val="none" w:sz="0" w:space="0" w:color="auto"/>
        <w:bottom w:val="none" w:sz="0" w:space="0" w:color="auto"/>
        <w:right w:val="none" w:sz="0" w:space="0" w:color="auto"/>
      </w:divBdr>
    </w:div>
    <w:div w:id="1348481834">
      <w:bodyDiv w:val="1"/>
      <w:marLeft w:val="0"/>
      <w:marRight w:val="0"/>
      <w:marTop w:val="0"/>
      <w:marBottom w:val="0"/>
      <w:divBdr>
        <w:top w:val="none" w:sz="0" w:space="0" w:color="auto"/>
        <w:left w:val="none" w:sz="0" w:space="0" w:color="auto"/>
        <w:bottom w:val="none" w:sz="0" w:space="0" w:color="auto"/>
        <w:right w:val="none" w:sz="0" w:space="0" w:color="auto"/>
      </w:divBdr>
      <w:divsChild>
        <w:div w:id="498157375">
          <w:marLeft w:val="0"/>
          <w:marRight w:val="0"/>
          <w:marTop w:val="0"/>
          <w:marBottom w:val="0"/>
          <w:divBdr>
            <w:top w:val="none" w:sz="0" w:space="0" w:color="auto"/>
            <w:left w:val="none" w:sz="0" w:space="0" w:color="auto"/>
            <w:bottom w:val="none" w:sz="0" w:space="0" w:color="auto"/>
            <w:right w:val="none" w:sz="0" w:space="0" w:color="auto"/>
          </w:divBdr>
          <w:divsChild>
            <w:div w:id="1531071067">
              <w:marLeft w:val="0"/>
              <w:marRight w:val="0"/>
              <w:marTop w:val="0"/>
              <w:marBottom w:val="0"/>
              <w:divBdr>
                <w:top w:val="none" w:sz="0" w:space="0" w:color="auto"/>
                <w:left w:val="none" w:sz="0" w:space="0" w:color="auto"/>
                <w:bottom w:val="none" w:sz="0" w:space="0" w:color="auto"/>
                <w:right w:val="none" w:sz="0" w:space="0" w:color="auto"/>
              </w:divBdr>
              <w:divsChild>
                <w:div w:id="1347026970">
                  <w:marLeft w:val="0"/>
                  <w:marRight w:val="0"/>
                  <w:marTop w:val="0"/>
                  <w:marBottom w:val="0"/>
                  <w:divBdr>
                    <w:top w:val="none" w:sz="0" w:space="0" w:color="auto"/>
                    <w:left w:val="none" w:sz="0" w:space="0" w:color="auto"/>
                    <w:bottom w:val="none" w:sz="0" w:space="0" w:color="auto"/>
                    <w:right w:val="none" w:sz="0" w:space="0" w:color="auto"/>
                  </w:divBdr>
                  <w:divsChild>
                    <w:div w:id="1474443583">
                      <w:marLeft w:val="0"/>
                      <w:marRight w:val="0"/>
                      <w:marTop w:val="0"/>
                      <w:marBottom w:val="0"/>
                      <w:divBdr>
                        <w:top w:val="none" w:sz="0" w:space="0" w:color="auto"/>
                        <w:left w:val="none" w:sz="0" w:space="0" w:color="auto"/>
                        <w:bottom w:val="none" w:sz="0" w:space="0" w:color="auto"/>
                        <w:right w:val="none" w:sz="0" w:space="0" w:color="auto"/>
                      </w:divBdr>
                      <w:divsChild>
                        <w:div w:id="721635429">
                          <w:marLeft w:val="0"/>
                          <w:marRight w:val="0"/>
                          <w:marTop w:val="0"/>
                          <w:marBottom w:val="0"/>
                          <w:divBdr>
                            <w:top w:val="none" w:sz="0" w:space="0" w:color="auto"/>
                            <w:left w:val="none" w:sz="0" w:space="0" w:color="auto"/>
                            <w:bottom w:val="none" w:sz="0" w:space="0" w:color="auto"/>
                            <w:right w:val="none" w:sz="0" w:space="0" w:color="auto"/>
                          </w:divBdr>
                          <w:divsChild>
                            <w:div w:id="1712070693">
                              <w:marLeft w:val="0"/>
                              <w:marRight w:val="0"/>
                              <w:marTop w:val="0"/>
                              <w:marBottom w:val="0"/>
                              <w:divBdr>
                                <w:top w:val="none" w:sz="0" w:space="0" w:color="auto"/>
                                <w:left w:val="none" w:sz="0" w:space="0" w:color="auto"/>
                                <w:bottom w:val="none" w:sz="0" w:space="0" w:color="auto"/>
                                <w:right w:val="none" w:sz="0" w:space="0" w:color="auto"/>
                              </w:divBdr>
                              <w:divsChild>
                                <w:div w:id="1124078426">
                                  <w:marLeft w:val="0"/>
                                  <w:marRight w:val="0"/>
                                  <w:marTop w:val="0"/>
                                  <w:marBottom w:val="0"/>
                                  <w:divBdr>
                                    <w:top w:val="none" w:sz="0" w:space="0" w:color="auto"/>
                                    <w:left w:val="none" w:sz="0" w:space="0" w:color="auto"/>
                                    <w:bottom w:val="none" w:sz="0" w:space="0" w:color="auto"/>
                                    <w:right w:val="none" w:sz="0" w:space="0" w:color="auto"/>
                                  </w:divBdr>
                                  <w:divsChild>
                                    <w:div w:id="618950342">
                                      <w:marLeft w:val="0"/>
                                      <w:marRight w:val="0"/>
                                      <w:marTop w:val="0"/>
                                      <w:marBottom w:val="0"/>
                                      <w:divBdr>
                                        <w:top w:val="none" w:sz="0" w:space="0" w:color="auto"/>
                                        <w:left w:val="none" w:sz="0" w:space="0" w:color="auto"/>
                                        <w:bottom w:val="none" w:sz="0" w:space="0" w:color="auto"/>
                                        <w:right w:val="none" w:sz="0" w:space="0" w:color="auto"/>
                                      </w:divBdr>
                                      <w:divsChild>
                                        <w:div w:id="64998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3124842">
          <w:marLeft w:val="0"/>
          <w:marRight w:val="0"/>
          <w:marTop w:val="0"/>
          <w:marBottom w:val="0"/>
          <w:divBdr>
            <w:top w:val="none" w:sz="0" w:space="0" w:color="auto"/>
            <w:left w:val="none" w:sz="0" w:space="0" w:color="auto"/>
            <w:bottom w:val="none" w:sz="0" w:space="0" w:color="auto"/>
            <w:right w:val="none" w:sz="0" w:space="0" w:color="auto"/>
          </w:divBdr>
          <w:divsChild>
            <w:div w:id="496044276">
              <w:marLeft w:val="0"/>
              <w:marRight w:val="0"/>
              <w:marTop w:val="0"/>
              <w:marBottom w:val="0"/>
              <w:divBdr>
                <w:top w:val="none" w:sz="0" w:space="0" w:color="auto"/>
                <w:left w:val="none" w:sz="0" w:space="0" w:color="auto"/>
                <w:bottom w:val="none" w:sz="0" w:space="0" w:color="auto"/>
                <w:right w:val="none" w:sz="0" w:space="0" w:color="auto"/>
              </w:divBdr>
              <w:divsChild>
                <w:div w:id="1042635563">
                  <w:marLeft w:val="0"/>
                  <w:marRight w:val="0"/>
                  <w:marTop w:val="0"/>
                  <w:marBottom w:val="0"/>
                  <w:divBdr>
                    <w:top w:val="none" w:sz="0" w:space="0" w:color="auto"/>
                    <w:left w:val="none" w:sz="0" w:space="0" w:color="auto"/>
                    <w:bottom w:val="none" w:sz="0" w:space="0" w:color="auto"/>
                    <w:right w:val="none" w:sz="0" w:space="0" w:color="auto"/>
                  </w:divBdr>
                  <w:divsChild>
                    <w:div w:id="500389021">
                      <w:marLeft w:val="0"/>
                      <w:marRight w:val="0"/>
                      <w:marTop w:val="0"/>
                      <w:marBottom w:val="0"/>
                      <w:divBdr>
                        <w:top w:val="none" w:sz="0" w:space="0" w:color="auto"/>
                        <w:left w:val="none" w:sz="0" w:space="0" w:color="auto"/>
                        <w:bottom w:val="none" w:sz="0" w:space="0" w:color="auto"/>
                        <w:right w:val="none" w:sz="0" w:space="0" w:color="auto"/>
                      </w:divBdr>
                      <w:divsChild>
                        <w:div w:id="215821876">
                          <w:marLeft w:val="0"/>
                          <w:marRight w:val="0"/>
                          <w:marTop w:val="0"/>
                          <w:marBottom w:val="0"/>
                          <w:divBdr>
                            <w:top w:val="none" w:sz="0" w:space="0" w:color="auto"/>
                            <w:left w:val="none" w:sz="0" w:space="0" w:color="auto"/>
                            <w:bottom w:val="none" w:sz="0" w:space="0" w:color="auto"/>
                            <w:right w:val="none" w:sz="0" w:space="0" w:color="auto"/>
                          </w:divBdr>
                          <w:divsChild>
                            <w:div w:id="1899777757">
                              <w:marLeft w:val="0"/>
                              <w:marRight w:val="0"/>
                              <w:marTop w:val="0"/>
                              <w:marBottom w:val="0"/>
                              <w:divBdr>
                                <w:top w:val="none" w:sz="0" w:space="0" w:color="auto"/>
                                <w:left w:val="none" w:sz="0" w:space="0" w:color="auto"/>
                                <w:bottom w:val="none" w:sz="0" w:space="0" w:color="auto"/>
                                <w:right w:val="none" w:sz="0" w:space="0" w:color="auto"/>
                              </w:divBdr>
                              <w:divsChild>
                                <w:div w:id="502281199">
                                  <w:marLeft w:val="0"/>
                                  <w:marRight w:val="0"/>
                                  <w:marTop w:val="0"/>
                                  <w:marBottom w:val="0"/>
                                  <w:divBdr>
                                    <w:top w:val="none" w:sz="0" w:space="0" w:color="auto"/>
                                    <w:left w:val="none" w:sz="0" w:space="0" w:color="auto"/>
                                    <w:bottom w:val="none" w:sz="0" w:space="0" w:color="auto"/>
                                    <w:right w:val="none" w:sz="0" w:space="0" w:color="auto"/>
                                  </w:divBdr>
                                  <w:divsChild>
                                    <w:div w:id="1362053286">
                                      <w:marLeft w:val="0"/>
                                      <w:marRight w:val="0"/>
                                      <w:marTop w:val="0"/>
                                      <w:marBottom w:val="0"/>
                                      <w:divBdr>
                                        <w:top w:val="none" w:sz="0" w:space="0" w:color="auto"/>
                                        <w:left w:val="none" w:sz="0" w:space="0" w:color="auto"/>
                                        <w:bottom w:val="none" w:sz="0" w:space="0" w:color="auto"/>
                                        <w:right w:val="none" w:sz="0" w:space="0" w:color="auto"/>
                                      </w:divBdr>
                                      <w:divsChild>
                                        <w:div w:id="29421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082931">
                  <w:marLeft w:val="0"/>
                  <w:marRight w:val="0"/>
                  <w:marTop w:val="0"/>
                  <w:marBottom w:val="0"/>
                  <w:divBdr>
                    <w:top w:val="none" w:sz="0" w:space="0" w:color="auto"/>
                    <w:left w:val="none" w:sz="0" w:space="0" w:color="auto"/>
                    <w:bottom w:val="none" w:sz="0" w:space="0" w:color="auto"/>
                    <w:right w:val="none" w:sz="0" w:space="0" w:color="auto"/>
                  </w:divBdr>
                  <w:divsChild>
                    <w:div w:id="1787653043">
                      <w:marLeft w:val="0"/>
                      <w:marRight w:val="0"/>
                      <w:marTop w:val="0"/>
                      <w:marBottom w:val="0"/>
                      <w:divBdr>
                        <w:top w:val="none" w:sz="0" w:space="0" w:color="auto"/>
                        <w:left w:val="none" w:sz="0" w:space="0" w:color="auto"/>
                        <w:bottom w:val="none" w:sz="0" w:space="0" w:color="auto"/>
                        <w:right w:val="none" w:sz="0" w:space="0" w:color="auto"/>
                      </w:divBdr>
                      <w:divsChild>
                        <w:div w:id="911503908">
                          <w:marLeft w:val="0"/>
                          <w:marRight w:val="0"/>
                          <w:marTop w:val="0"/>
                          <w:marBottom w:val="0"/>
                          <w:divBdr>
                            <w:top w:val="none" w:sz="0" w:space="0" w:color="auto"/>
                            <w:left w:val="none" w:sz="0" w:space="0" w:color="auto"/>
                            <w:bottom w:val="none" w:sz="0" w:space="0" w:color="auto"/>
                            <w:right w:val="none" w:sz="0" w:space="0" w:color="auto"/>
                          </w:divBdr>
                          <w:divsChild>
                            <w:div w:id="2062288267">
                              <w:marLeft w:val="0"/>
                              <w:marRight w:val="0"/>
                              <w:marTop w:val="0"/>
                              <w:marBottom w:val="0"/>
                              <w:divBdr>
                                <w:top w:val="none" w:sz="0" w:space="0" w:color="auto"/>
                                <w:left w:val="none" w:sz="0" w:space="0" w:color="auto"/>
                                <w:bottom w:val="none" w:sz="0" w:space="0" w:color="auto"/>
                                <w:right w:val="none" w:sz="0" w:space="0" w:color="auto"/>
                              </w:divBdr>
                              <w:divsChild>
                                <w:div w:id="948467483">
                                  <w:marLeft w:val="0"/>
                                  <w:marRight w:val="0"/>
                                  <w:marTop w:val="0"/>
                                  <w:marBottom w:val="0"/>
                                  <w:divBdr>
                                    <w:top w:val="none" w:sz="0" w:space="0" w:color="auto"/>
                                    <w:left w:val="none" w:sz="0" w:space="0" w:color="auto"/>
                                    <w:bottom w:val="none" w:sz="0" w:space="0" w:color="auto"/>
                                    <w:right w:val="none" w:sz="0" w:space="0" w:color="auto"/>
                                  </w:divBdr>
                                  <w:divsChild>
                                    <w:div w:id="1997416989">
                                      <w:marLeft w:val="0"/>
                                      <w:marRight w:val="0"/>
                                      <w:marTop w:val="0"/>
                                      <w:marBottom w:val="0"/>
                                      <w:divBdr>
                                        <w:top w:val="none" w:sz="0" w:space="0" w:color="auto"/>
                                        <w:left w:val="none" w:sz="0" w:space="0" w:color="auto"/>
                                        <w:bottom w:val="none" w:sz="0" w:space="0" w:color="auto"/>
                                        <w:right w:val="none" w:sz="0" w:space="0" w:color="auto"/>
                                      </w:divBdr>
                                      <w:divsChild>
                                        <w:div w:id="672032734">
                                          <w:marLeft w:val="0"/>
                                          <w:marRight w:val="0"/>
                                          <w:marTop w:val="0"/>
                                          <w:marBottom w:val="0"/>
                                          <w:divBdr>
                                            <w:top w:val="none" w:sz="0" w:space="0" w:color="auto"/>
                                            <w:left w:val="none" w:sz="0" w:space="0" w:color="auto"/>
                                            <w:bottom w:val="none" w:sz="0" w:space="0" w:color="auto"/>
                                            <w:right w:val="none" w:sz="0" w:space="0" w:color="auto"/>
                                          </w:divBdr>
                                          <w:divsChild>
                                            <w:div w:id="11572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012011">
                  <w:marLeft w:val="0"/>
                  <w:marRight w:val="0"/>
                  <w:marTop w:val="0"/>
                  <w:marBottom w:val="0"/>
                  <w:divBdr>
                    <w:top w:val="none" w:sz="0" w:space="0" w:color="auto"/>
                    <w:left w:val="none" w:sz="0" w:space="0" w:color="auto"/>
                    <w:bottom w:val="none" w:sz="0" w:space="0" w:color="auto"/>
                    <w:right w:val="none" w:sz="0" w:space="0" w:color="auto"/>
                  </w:divBdr>
                  <w:divsChild>
                    <w:div w:id="1850096817">
                      <w:marLeft w:val="0"/>
                      <w:marRight w:val="0"/>
                      <w:marTop w:val="0"/>
                      <w:marBottom w:val="0"/>
                      <w:divBdr>
                        <w:top w:val="none" w:sz="0" w:space="0" w:color="auto"/>
                        <w:left w:val="none" w:sz="0" w:space="0" w:color="auto"/>
                        <w:bottom w:val="none" w:sz="0" w:space="0" w:color="auto"/>
                        <w:right w:val="none" w:sz="0" w:space="0" w:color="auto"/>
                      </w:divBdr>
                      <w:divsChild>
                        <w:div w:id="768622192">
                          <w:marLeft w:val="0"/>
                          <w:marRight w:val="0"/>
                          <w:marTop w:val="0"/>
                          <w:marBottom w:val="0"/>
                          <w:divBdr>
                            <w:top w:val="none" w:sz="0" w:space="0" w:color="auto"/>
                            <w:left w:val="none" w:sz="0" w:space="0" w:color="auto"/>
                            <w:bottom w:val="none" w:sz="0" w:space="0" w:color="auto"/>
                            <w:right w:val="none" w:sz="0" w:space="0" w:color="auto"/>
                          </w:divBdr>
                          <w:divsChild>
                            <w:div w:id="1634361529">
                              <w:marLeft w:val="0"/>
                              <w:marRight w:val="0"/>
                              <w:marTop w:val="0"/>
                              <w:marBottom w:val="0"/>
                              <w:divBdr>
                                <w:top w:val="none" w:sz="0" w:space="0" w:color="auto"/>
                                <w:left w:val="none" w:sz="0" w:space="0" w:color="auto"/>
                                <w:bottom w:val="none" w:sz="0" w:space="0" w:color="auto"/>
                                <w:right w:val="none" w:sz="0" w:space="0" w:color="auto"/>
                              </w:divBdr>
                              <w:divsChild>
                                <w:div w:id="1828932125">
                                  <w:marLeft w:val="0"/>
                                  <w:marRight w:val="0"/>
                                  <w:marTop w:val="0"/>
                                  <w:marBottom w:val="0"/>
                                  <w:divBdr>
                                    <w:top w:val="none" w:sz="0" w:space="0" w:color="auto"/>
                                    <w:left w:val="none" w:sz="0" w:space="0" w:color="auto"/>
                                    <w:bottom w:val="none" w:sz="0" w:space="0" w:color="auto"/>
                                    <w:right w:val="none" w:sz="0" w:space="0" w:color="auto"/>
                                  </w:divBdr>
                                  <w:divsChild>
                                    <w:div w:id="787089918">
                                      <w:marLeft w:val="0"/>
                                      <w:marRight w:val="0"/>
                                      <w:marTop w:val="0"/>
                                      <w:marBottom w:val="0"/>
                                      <w:divBdr>
                                        <w:top w:val="none" w:sz="0" w:space="0" w:color="auto"/>
                                        <w:left w:val="none" w:sz="0" w:space="0" w:color="auto"/>
                                        <w:bottom w:val="none" w:sz="0" w:space="0" w:color="auto"/>
                                        <w:right w:val="none" w:sz="0" w:space="0" w:color="auto"/>
                                      </w:divBdr>
                                      <w:divsChild>
                                        <w:div w:id="2019770089">
                                          <w:marLeft w:val="0"/>
                                          <w:marRight w:val="0"/>
                                          <w:marTop w:val="0"/>
                                          <w:marBottom w:val="0"/>
                                          <w:divBdr>
                                            <w:top w:val="none" w:sz="0" w:space="0" w:color="auto"/>
                                            <w:left w:val="none" w:sz="0" w:space="0" w:color="auto"/>
                                            <w:bottom w:val="none" w:sz="0" w:space="0" w:color="auto"/>
                                            <w:right w:val="none" w:sz="0" w:space="0" w:color="auto"/>
                                          </w:divBdr>
                                          <w:divsChild>
                                            <w:div w:id="47267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9525902">
      <w:bodyDiv w:val="1"/>
      <w:marLeft w:val="0"/>
      <w:marRight w:val="0"/>
      <w:marTop w:val="0"/>
      <w:marBottom w:val="0"/>
      <w:divBdr>
        <w:top w:val="none" w:sz="0" w:space="0" w:color="auto"/>
        <w:left w:val="none" w:sz="0" w:space="0" w:color="auto"/>
        <w:bottom w:val="none" w:sz="0" w:space="0" w:color="auto"/>
        <w:right w:val="none" w:sz="0" w:space="0" w:color="auto"/>
      </w:divBdr>
    </w:div>
    <w:div w:id="1352995068">
      <w:bodyDiv w:val="1"/>
      <w:marLeft w:val="0"/>
      <w:marRight w:val="0"/>
      <w:marTop w:val="0"/>
      <w:marBottom w:val="0"/>
      <w:divBdr>
        <w:top w:val="none" w:sz="0" w:space="0" w:color="auto"/>
        <w:left w:val="none" w:sz="0" w:space="0" w:color="auto"/>
        <w:bottom w:val="none" w:sz="0" w:space="0" w:color="auto"/>
        <w:right w:val="none" w:sz="0" w:space="0" w:color="auto"/>
      </w:divBdr>
    </w:div>
    <w:div w:id="1358313917">
      <w:bodyDiv w:val="1"/>
      <w:marLeft w:val="0"/>
      <w:marRight w:val="0"/>
      <w:marTop w:val="0"/>
      <w:marBottom w:val="0"/>
      <w:divBdr>
        <w:top w:val="none" w:sz="0" w:space="0" w:color="auto"/>
        <w:left w:val="none" w:sz="0" w:space="0" w:color="auto"/>
        <w:bottom w:val="none" w:sz="0" w:space="0" w:color="auto"/>
        <w:right w:val="none" w:sz="0" w:space="0" w:color="auto"/>
      </w:divBdr>
    </w:div>
    <w:div w:id="1365906607">
      <w:bodyDiv w:val="1"/>
      <w:marLeft w:val="0"/>
      <w:marRight w:val="0"/>
      <w:marTop w:val="0"/>
      <w:marBottom w:val="0"/>
      <w:divBdr>
        <w:top w:val="none" w:sz="0" w:space="0" w:color="auto"/>
        <w:left w:val="none" w:sz="0" w:space="0" w:color="auto"/>
        <w:bottom w:val="none" w:sz="0" w:space="0" w:color="auto"/>
        <w:right w:val="none" w:sz="0" w:space="0" w:color="auto"/>
      </w:divBdr>
    </w:div>
    <w:div w:id="1368795651">
      <w:bodyDiv w:val="1"/>
      <w:marLeft w:val="0"/>
      <w:marRight w:val="0"/>
      <w:marTop w:val="0"/>
      <w:marBottom w:val="0"/>
      <w:divBdr>
        <w:top w:val="none" w:sz="0" w:space="0" w:color="auto"/>
        <w:left w:val="none" w:sz="0" w:space="0" w:color="auto"/>
        <w:bottom w:val="none" w:sz="0" w:space="0" w:color="auto"/>
        <w:right w:val="none" w:sz="0" w:space="0" w:color="auto"/>
      </w:divBdr>
    </w:div>
    <w:div w:id="1372461662">
      <w:bodyDiv w:val="1"/>
      <w:marLeft w:val="0"/>
      <w:marRight w:val="0"/>
      <w:marTop w:val="0"/>
      <w:marBottom w:val="0"/>
      <w:divBdr>
        <w:top w:val="none" w:sz="0" w:space="0" w:color="auto"/>
        <w:left w:val="none" w:sz="0" w:space="0" w:color="auto"/>
        <w:bottom w:val="none" w:sz="0" w:space="0" w:color="auto"/>
        <w:right w:val="none" w:sz="0" w:space="0" w:color="auto"/>
      </w:divBdr>
    </w:div>
    <w:div w:id="1373772412">
      <w:bodyDiv w:val="1"/>
      <w:marLeft w:val="0"/>
      <w:marRight w:val="0"/>
      <w:marTop w:val="0"/>
      <w:marBottom w:val="0"/>
      <w:divBdr>
        <w:top w:val="none" w:sz="0" w:space="0" w:color="auto"/>
        <w:left w:val="none" w:sz="0" w:space="0" w:color="auto"/>
        <w:bottom w:val="none" w:sz="0" w:space="0" w:color="auto"/>
        <w:right w:val="none" w:sz="0" w:space="0" w:color="auto"/>
      </w:divBdr>
    </w:div>
    <w:div w:id="1375231398">
      <w:bodyDiv w:val="1"/>
      <w:marLeft w:val="0"/>
      <w:marRight w:val="0"/>
      <w:marTop w:val="0"/>
      <w:marBottom w:val="0"/>
      <w:divBdr>
        <w:top w:val="none" w:sz="0" w:space="0" w:color="auto"/>
        <w:left w:val="none" w:sz="0" w:space="0" w:color="auto"/>
        <w:bottom w:val="none" w:sz="0" w:space="0" w:color="auto"/>
        <w:right w:val="none" w:sz="0" w:space="0" w:color="auto"/>
      </w:divBdr>
    </w:div>
    <w:div w:id="1378704931">
      <w:bodyDiv w:val="1"/>
      <w:marLeft w:val="0"/>
      <w:marRight w:val="0"/>
      <w:marTop w:val="0"/>
      <w:marBottom w:val="0"/>
      <w:divBdr>
        <w:top w:val="none" w:sz="0" w:space="0" w:color="auto"/>
        <w:left w:val="none" w:sz="0" w:space="0" w:color="auto"/>
        <w:bottom w:val="none" w:sz="0" w:space="0" w:color="auto"/>
        <w:right w:val="none" w:sz="0" w:space="0" w:color="auto"/>
      </w:divBdr>
      <w:divsChild>
        <w:div w:id="2049181158">
          <w:marLeft w:val="0"/>
          <w:marRight w:val="0"/>
          <w:marTop w:val="0"/>
          <w:marBottom w:val="0"/>
          <w:divBdr>
            <w:top w:val="none" w:sz="0" w:space="0" w:color="auto"/>
            <w:left w:val="none" w:sz="0" w:space="0" w:color="auto"/>
            <w:bottom w:val="none" w:sz="0" w:space="0" w:color="auto"/>
            <w:right w:val="none" w:sz="0" w:space="0" w:color="auto"/>
          </w:divBdr>
          <w:divsChild>
            <w:div w:id="31654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673854">
      <w:bodyDiv w:val="1"/>
      <w:marLeft w:val="0"/>
      <w:marRight w:val="0"/>
      <w:marTop w:val="0"/>
      <w:marBottom w:val="0"/>
      <w:divBdr>
        <w:top w:val="none" w:sz="0" w:space="0" w:color="auto"/>
        <w:left w:val="none" w:sz="0" w:space="0" w:color="auto"/>
        <w:bottom w:val="none" w:sz="0" w:space="0" w:color="auto"/>
        <w:right w:val="none" w:sz="0" w:space="0" w:color="auto"/>
      </w:divBdr>
    </w:div>
    <w:div w:id="1392657470">
      <w:bodyDiv w:val="1"/>
      <w:marLeft w:val="0"/>
      <w:marRight w:val="0"/>
      <w:marTop w:val="0"/>
      <w:marBottom w:val="0"/>
      <w:divBdr>
        <w:top w:val="none" w:sz="0" w:space="0" w:color="auto"/>
        <w:left w:val="none" w:sz="0" w:space="0" w:color="auto"/>
        <w:bottom w:val="none" w:sz="0" w:space="0" w:color="auto"/>
        <w:right w:val="none" w:sz="0" w:space="0" w:color="auto"/>
      </w:divBdr>
      <w:divsChild>
        <w:div w:id="1637175881">
          <w:marLeft w:val="0"/>
          <w:marRight w:val="0"/>
          <w:marTop w:val="0"/>
          <w:marBottom w:val="0"/>
          <w:divBdr>
            <w:top w:val="none" w:sz="0" w:space="0" w:color="auto"/>
            <w:left w:val="none" w:sz="0" w:space="0" w:color="auto"/>
            <w:bottom w:val="none" w:sz="0" w:space="0" w:color="auto"/>
            <w:right w:val="none" w:sz="0" w:space="0" w:color="auto"/>
          </w:divBdr>
          <w:divsChild>
            <w:div w:id="129984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17930">
      <w:bodyDiv w:val="1"/>
      <w:marLeft w:val="0"/>
      <w:marRight w:val="0"/>
      <w:marTop w:val="0"/>
      <w:marBottom w:val="0"/>
      <w:divBdr>
        <w:top w:val="none" w:sz="0" w:space="0" w:color="auto"/>
        <w:left w:val="none" w:sz="0" w:space="0" w:color="auto"/>
        <w:bottom w:val="none" w:sz="0" w:space="0" w:color="auto"/>
        <w:right w:val="none" w:sz="0" w:space="0" w:color="auto"/>
      </w:divBdr>
    </w:div>
    <w:div w:id="1401170837">
      <w:bodyDiv w:val="1"/>
      <w:marLeft w:val="0"/>
      <w:marRight w:val="0"/>
      <w:marTop w:val="0"/>
      <w:marBottom w:val="0"/>
      <w:divBdr>
        <w:top w:val="none" w:sz="0" w:space="0" w:color="auto"/>
        <w:left w:val="none" w:sz="0" w:space="0" w:color="auto"/>
        <w:bottom w:val="none" w:sz="0" w:space="0" w:color="auto"/>
        <w:right w:val="none" w:sz="0" w:space="0" w:color="auto"/>
      </w:divBdr>
    </w:div>
    <w:div w:id="1405377631">
      <w:bodyDiv w:val="1"/>
      <w:marLeft w:val="0"/>
      <w:marRight w:val="0"/>
      <w:marTop w:val="0"/>
      <w:marBottom w:val="0"/>
      <w:divBdr>
        <w:top w:val="none" w:sz="0" w:space="0" w:color="auto"/>
        <w:left w:val="none" w:sz="0" w:space="0" w:color="auto"/>
        <w:bottom w:val="none" w:sz="0" w:space="0" w:color="auto"/>
        <w:right w:val="none" w:sz="0" w:space="0" w:color="auto"/>
      </w:divBdr>
    </w:div>
    <w:div w:id="1408115741">
      <w:bodyDiv w:val="1"/>
      <w:marLeft w:val="0"/>
      <w:marRight w:val="0"/>
      <w:marTop w:val="0"/>
      <w:marBottom w:val="0"/>
      <w:divBdr>
        <w:top w:val="none" w:sz="0" w:space="0" w:color="auto"/>
        <w:left w:val="none" w:sz="0" w:space="0" w:color="auto"/>
        <w:bottom w:val="none" w:sz="0" w:space="0" w:color="auto"/>
        <w:right w:val="none" w:sz="0" w:space="0" w:color="auto"/>
      </w:divBdr>
    </w:div>
    <w:div w:id="1418945400">
      <w:bodyDiv w:val="1"/>
      <w:marLeft w:val="0"/>
      <w:marRight w:val="0"/>
      <w:marTop w:val="0"/>
      <w:marBottom w:val="0"/>
      <w:divBdr>
        <w:top w:val="none" w:sz="0" w:space="0" w:color="auto"/>
        <w:left w:val="none" w:sz="0" w:space="0" w:color="auto"/>
        <w:bottom w:val="none" w:sz="0" w:space="0" w:color="auto"/>
        <w:right w:val="none" w:sz="0" w:space="0" w:color="auto"/>
      </w:divBdr>
    </w:div>
    <w:div w:id="1420103003">
      <w:bodyDiv w:val="1"/>
      <w:marLeft w:val="0"/>
      <w:marRight w:val="0"/>
      <w:marTop w:val="0"/>
      <w:marBottom w:val="0"/>
      <w:divBdr>
        <w:top w:val="none" w:sz="0" w:space="0" w:color="auto"/>
        <w:left w:val="none" w:sz="0" w:space="0" w:color="auto"/>
        <w:bottom w:val="none" w:sz="0" w:space="0" w:color="auto"/>
        <w:right w:val="none" w:sz="0" w:space="0" w:color="auto"/>
      </w:divBdr>
    </w:div>
    <w:div w:id="1425954172">
      <w:bodyDiv w:val="1"/>
      <w:marLeft w:val="0"/>
      <w:marRight w:val="0"/>
      <w:marTop w:val="0"/>
      <w:marBottom w:val="0"/>
      <w:divBdr>
        <w:top w:val="none" w:sz="0" w:space="0" w:color="auto"/>
        <w:left w:val="none" w:sz="0" w:space="0" w:color="auto"/>
        <w:bottom w:val="none" w:sz="0" w:space="0" w:color="auto"/>
        <w:right w:val="none" w:sz="0" w:space="0" w:color="auto"/>
      </w:divBdr>
    </w:div>
    <w:div w:id="1430269604">
      <w:bodyDiv w:val="1"/>
      <w:marLeft w:val="0"/>
      <w:marRight w:val="0"/>
      <w:marTop w:val="0"/>
      <w:marBottom w:val="0"/>
      <w:divBdr>
        <w:top w:val="none" w:sz="0" w:space="0" w:color="auto"/>
        <w:left w:val="none" w:sz="0" w:space="0" w:color="auto"/>
        <w:bottom w:val="none" w:sz="0" w:space="0" w:color="auto"/>
        <w:right w:val="none" w:sz="0" w:space="0" w:color="auto"/>
      </w:divBdr>
    </w:div>
    <w:div w:id="1439250358">
      <w:bodyDiv w:val="1"/>
      <w:marLeft w:val="0"/>
      <w:marRight w:val="0"/>
      <w:marTop w:val="0"/>
      <w:marBottom w:val="0"/>
      <w:divBdr>
        <w:top w:val="none" w:sz="0" w:space="0" w:color="auto"/>
        <w:left w:val="none" w:sz="0" w:space="0" w:color="auto"/>
        <w:bottom w:val="none" w:sz="0" w:space="0" w:color="auto"/>
        <w:right w:val="none" w:sz="0" w:space="0" w:color="auto"/>
      </w:divBdr>
    </w:div>
    <w:div w:id="1449352967">
      <w:bodyDiv w:val="1"/>
      <w:marLeft w:val="0"/>
      <w:marRight w:val="0"/>
      <w:marTop w:val="0"/>
      <w:marBottom w:val="0"/>
      <w:divBdr>
        <w:top w:val="none" w:sz="0" w:space="0" w:color="auto"/>
        <w:left w:val="none" w:sz="0" w:space="0" w:color="auto"/>
        <w:bottom w:val="none" w:sz="0" w:space="0" w:color="auto"/>
        <w:right w:val="none" w:sz="0" w:space="0" w:color="auto"/>
      </w:divBdr>
    </w:div>
    <w:div w:id="1452671399">
      <w:bodyDiv w:val="1"/>
      <w:marLeft w:val="0"/>
      <w:marRight w:val="0"/>
      <w:marTop w:val="0"/>
      <w:marBottom w:val="0"/>
      <w:divBdr>
        <w:top w:val="none" w:sz="0" w:space="0" w:color="auto"/>
        <w:left w:val="none" w:sz="0" w:space="0" w:color="auto"/>
        <w:bottom w:val="none" w:sz="0" w:space="0" w:color="auto"/>
        <w:right w:val="none" w:sz="0" w:space="0" w:color="auto"/>
      </w:divBdr>
    </w:div>
    <w:div w:id="1456291369">
      <w:bodyDiv w:val="1"/>
      <w:marLeft w:val="0"/>
      <w:marRight w:val="0"/>
      <w:marTop w:val="0"/>
      <w:marBottom w:val="0"/>
      <w:divBdr>
        <w:top w:val="none" w:sz="0" w:space="0" w:color="auto"/>
        <w:left w:val="none" w:sz="0" w:space="0" w:color="auto"/>
        <w:bottom w:val="none" w:sz="0" w:space="0" w:color="auto"/>
        <w:right w:val="none" w:sz="0" w:space="0" w:color="auto"/>
      </w:divBdr>
    </w:div>
    <w:div w:id="1457749061">
      <w:bodyDiv w:val="1"/>
      <w:marLeft w:val="0"/>
      <w:marRight w:val="0"/>
      <w:marTop w:val="0"/>
      <w:marBottom w:val="0"/>
      <w:divBdr>
        <w:top w:val="none" w:sz="0" w:space="0" w:color="auto"/>
        <w:left w:val="none" w:sz="0" w:space="0" w:color="auto"/>
        <w:bottom w:val="none" w:sz="0" w:space="0" w:color="auto"/>
        <w:right w:val="none" w:sz="0" w:space="0" w:color="auto"/>
      </w:divBdr>
    </w:div>
    <w:div w:id="1467971283">
      <w:bodyDiv w:val="1"/>
      <w:marLeft w:val="0"/>
      <w:marRight w:val="0"/>
      <w:marTop w:val="0"/>
      <w:marBottom w:val="0"/>
      <w:divBdr>
        <w:top w:val="none" w:sz="0" w:space="0" w:color="auto"/>
        <w:left w:val="none" w:sz="0" w:space="0" w:color="auto"/>
        <w:bottom w:val="none" w:sz="0" w:space="0" w:color="auto"/>
        <w:right w:val="none" w:sz="0" w:space="0" w:color="auto"/>
      </w:divBdr>
    </w:div>
    <w:div w:id="1474953918">
      <w:bodyDiv w:val="1"/>
      <w:marLeft w:val="0"/>
      <w:marRight w:val="0"/>
      <w:marTop w:val="0"/>
      <w:marBottom w:val="0"/>
      <w:divBdr>
        <w:top w:val="none" w:sz="0" w:space="0" w:color="auto"/>
        <w:left w:val="none" w:sz="0" w:space="0" w:color="auto"/>
        <w:bottom w:val="none" w:sz="0" w:space="0" w:color="auto"/>
        <w:right w:val="none" w:sz="0" w:space="0" w:color="auto"/>
      </w:divBdr>
    </w:div>
    <w:div w:id="1481725218">
      <w:bodyDiv w:val="1"/>
      <w:marLeft w:val="0"/>
      <w:marRight w:val="0"/>
      <w:marTop w:val="0"/>
      <w:marBottom w:val="0"/>
      <w:divBdr>
        <w:top w:val="none" w:sz="0" w:space="0" w:color="auto"/>
        <w:left w:val="none" w:sz="0" w:space="0" w:color="auto"/>
        <w:bottom w:val="none" w:sz="0" w:space="0" w:color="auto"/>
        <w:right w:val="none" w:sz="0" w:space="0" w:color="auto"/>
      </w:divBdr>
    </w:div>
    <w:div w:id="1502893192">
      <w:bodyDiv w:val="1"/>
      <w:marLeft w:val="0"/>
      <w:marRight w:val="0"/>
      <w:marTop w:val="0"/>
      <w:marBottom w:val="0"/>
      <w:divBdr>
        <w:top w:val="none" w:sz="0" w:space="0" w:color="auto"/>
        <w:left w:val="none" w:sz="0" w:space="0" w:color="auto"/>
        <w:bottom w:val="none" w:sz="0" w:space="0" w:color="auto"/>
        <w:right w:val="none" w:sz="0" w:space="0" w:color="auto"/>
      </w:divBdr>
    </w:div>
    <w:div w:id="1504199121">
      <w:bodyDiv w:val="1"/>
      <w:marLeft w:val="0"/>
      <w:marRight w:val="0"/>
      <w:marTop w:val="0"/>
      <w:marBottom w:val="0"/>
      <w:divBdr>
        <w:top w:val="none" w:sz="0" w:space="0" w:color="auto"/>
        <w:left w:val="none" w:sz="0" w:space="0" w:color="auto"/>
        <w:bottom w:val="none" w:sz="0" w:space="0" w:color="auto"/>
        <w:right w:val="none" w:sz="0" w:space="0" w:color="auto"/>
      </w:divBdr>
    </w:div>
    <w:div w:id="1511524090">
      <w:bodyDiv w:val="1"/>
      <w:marLeft w:val="0"/>
      <w:marRight w:val="0"/>
      <w:marTop w:val="0"/>
      <w:marBottom w:val="0"/>
      <w:divBdr>
        <w:top w:val="none" w:sz="0" w:space="0" w:color="auto"/>
        <w:left w:val="none" w:sz="0" w:space="0" w:color="auto"/>
        <w:bottom w:val="none" w:sz="0" w:space="0" w:color="auto"/>
        <w:right w:val="none" w:sz="0" w:space="0" w:color="auto"/>
      </w:divBdr>
      <w:divsChild>
        <w:div w:id="1045326197">
          <w:marLeft w:val="0"/>
          <w:marRight w:val="0"/>
          <w:marTop w:val="0"/>
          <w:marBottom w:val="0"/>
          <w:divBdr>
            <w:top w:val="none" w:sz="0" w:space="0" w:color="auto"/>
            <w:left w:val="none" w:sz="0" w:space="0" w:color="auto"/>
            <w:bottom w:val="none" w:sz="0" w:space="0" w:color="auto"/>
            <w:right w:val="none" w:sz="0" w:space="0" w:color="auto"/>
          </w:divBdr>
          <w:divsChild>
            <w:div w:id="195540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93531">
      <w:bodyDiv w:val="1"/>
      <w:marLeft w:val="0"/>
      <w:marRight w:val="0"/>
      <w:marTop w:val="0"/>
      <w:marBottom w:val="0"/>
      <w:divBdr>
        <w:top w:val="none" w:sz="0" w:space="0" w:color="auto"/>
        <w:left w:val="none" w:sz="0" w:space="0" w:color="auto"/>
        <w:bottom w:val="none" w:sz="0" w:space="0" w:color="auto"/>
        <w:right w:val="none" w:sz="0" w:space="0" w:color="auto"/>
      </w:divBdr>
    </w:div>
    <w:div w:id="1524517821">
      <w:bodyDiv w:val="1"/>
      <w:marLeft w:val="0"/>
      <w:marRight w:val="0"/>
      <w:marTop w:val="0"/>
      <w:marBottom w:val="0"/>
      <w:divBdr>
        <w:top w:val="none" w:sz="0" w:space="0" w:color="auto"/>
        <w:left w:val="none" w:sz="0" w:space="0" w:color="auto"/>
        <w:bottom w:val="none" w:sz="0" w:space="0" w:color="auto"/>
        <w:right w:val="none" w:sz="0" w:space="0" w:color="auto"/>
      </w:divBdr>
    </w:div>
    <w:div w:id="1531870389">
      <w:bodyDiv w:val="1"/>
      <w:marLeft w:val="0"/>
      <w:marRight w:val="0"/>
      <w:marTop w:val="0"/>
      <w:marBottom w:val="0"/>
      <w:divBdr>
        <w:top w:val="none" w:sz="0" w:space="0" w:color="auto"/>
        <w:left w:val="none" w:sz="0" w:space="0" w:color="auto"/>
        <w:bottom w:val="none" w:sz="0" w:space="0" w:color="auto"/>
        <w:right w:val="none" w:sz="0" w:space="0" w:color="auto"/>
      </w:divBdr>
      <w:divsChild>
        <w:div w:id="110830380">
          <w:marLeft w:val="0"/>
          <w:marRight w:val="0"/>
          <w:marTop w:val="0"/>
          <w:marBottom w:val="0"/>
          <w:divBdr>
            <w:top w:val="none" w:sz="0" w:space="0" w:color="auto"/>
            <w:left w:val="none" w:sz="0" w:space="0" w:color="auto"/>
            <w:bottom w:val="none" w:sz="0" w:space="0" w:color="auto"/>
            <w:right w:val="none" w:sz="0" w:space="0" w:color="auto"/>
          </w:divBdr>
          <w:divsChild>
            <w:div w:id="18859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470893">
      <w:bodyDiv w:val="1"/>
      <w:marLeft w:val="0"/>
      <w:marRight w:val="0"/>
      <w:marTop w:val="0"/>
      <w:marBottom w:val="0"/>
      <w:divBdr>
        <w:top w:val="none" w:sz="0" w:space="0" w:color="auto"/>
        <w:left w:val="none" w:sz="0" w:space="0" w:color="auto"/>
        <w:bottom w:val="none" w:sz="0" w:space="0" w:color="auto"/>
        <w:right w:val="none" w:sz="0" w:space="0" w:color="auto"/>
      </w:divBdr>
    </w:div>
    <w:div w:id="1545942174">
      <w:bodyDiv w:val="1"/>
      <w:marLeft w:val="0"/>
      <w:marRight w:val="0"/>
      <w:marTop w:val="0"/>
      <w:marBottom w:val="0"/>
      <w:divBdr>
        <w:top w:val="none" w:sz="0" w:space="0" w:color="auto"/>
        <w:left w:val="none" w:sz="0" w:space="0" w:color="auto"/>
        <w:bottom w:val="none" w:sz="0" w:space="0" w:color="auto"/>
        <w:right w:val="none" w:sz="0" w:space="0" w:color="auto"/>
      </w:divBdr>
    </w:div>
    <w:div w:id="1558542686">
      <w:bodyDiv w:val="1"/>
      <w:marLeft w:val="0"/>
      <w:marRight w:val="0"/>
      <w:marTop w:val="0"/>
      <w:marBottom w:val="0"/>
      <w:divBdr>
        <w:top w:val="none" w:sz="0" w:space="0" w:color="auto"/>
        <w:left w:val="none" w:sz="0" w:space="0" w:color="auto"/>
        <w:bottom w:val="none" w:sz="0" w:space="0" w:color="auto"/>
        <w:right w:val="none" w:sz="0" w:space="0" w:color="auto"/>
      </w:divBdr>
    </w:div>
    <w:div w:id="1566914175">
      <w:bodyDiv w:val="1"/>
      <w:marLeft w:val="0"/>
      <w:marRight w:val="0"/>
      <w:marTop w:val="0"/>
      <w:marBottom w:val="0"/>
      <w:divBdr>
        <w:top w:val="none" w:sz="0" w:space="0" w:color="auto"/>
        <w:left w:val="none" w:sz="0" w:space="0" w:color="auto"/>
        <w:bottom w:val="none" w:sz="0" w:space="0" w:color="auto"/>
        <w:right w:val="none" w:sz="0" w:space="0" w:color="auto"/>
      </w:divBdr>
    </w:div>
    <w:div w:id="1567718893">
      <w:bodyDiv w:val="1"/>
      <w:marLeft w:val="0"/>
      <w:marRight w:val="0"/>
      <w:marTop w:val="0"/>
      <w:marBottom w:val="0"/>
      <w:divBdr>
        <w:top w:val="none" w:sz="0" w:space="0" w:color="auto"/>
        <w:left w:val="none" w:sz="0" w:space="0" w:color="auto"/>
        <w:bottom w:val="none" w:sz="0" w:space="0" w:color="auto"/>
        <w:right w:val="none" w:sz="0" w:space="0" w:color="auto"/>
      </w:divBdr>
    </w:div>
    <w:div w:id="1569417992">
      <w:bodyDiv w:val="1"/>
      <w:marLeft w:val="0"/>
      <w:marRight w:val="0"/>
      <w:marTop w:val="0"/>
      <w:marBottom w:val="0"/>
      <w:divBdr>
        <w:top w:val="none" w:sz="0" w:space="0" w:color="auto"/>
        <w:left w:val="none" w:sz="0" w:space="0" w:color="auto"/>
        <w:bottom w:val="none" w:sz="0" w:space="0" w:color="auto"/>
        <w:right w:val="none" w:sz="0" w:space="0" w:color="auto"/>
      </w:divBdr>
    </w:div>
    <w:div w:id="1573738600">
      <w:bodyDiv w:val="1"/>
      <w:marLeft w:val="0"/>
      <w:marRight w:val="0"/>
      <w:marTop w:val="0"/>
      <w:marBottom w:val="0"/>
      <w:divBdr>
        <w:top w:val="none" w:sz="0" w:space="0" w:color="auto"/>
        <w:left w:val="none" w:sz="0" w:space="0" w:color="auto"/>
        <w:bottom w:val="none" w:sz="0" w:space="0" w:color="auto"/>
        <w:right w:val="none" w:sz="0" w:space="0" w:color="auto"/>
      </w:divBdr>
    </w:div>
    <w:div w:id="1575311437">
      <w:bodyDiv w:val="1"/>
      <w:marLeft w:val="0"/>
      <w:marRight w:val="0"/>
      <w:marTop w:val="0"/>
      <w:marBottom w:val="0"/>
      <w:divBdr>
        <w:top w:val="none" w:sz="0" w:space="0" w:color="auto"/>
        <w:left w:val="none" w:sz="0" w:space="0" w:color="auto"/>
        <w:bottom w:val="none" w:sz="0" w:space="0" w:color="auto"/>
        <w:right w:val="none" w:sz="0" w:space="0" w:color="auto"/>
      </w:divBdr>
    </w:div>
    <w:div w:id="1576893227">
      <w:bodyDiv w:val="1"/>
      <w:marLeft w:val="0"/>
      <w:marRight w:val="0"/>
      <w:marTop w:val="0"/>
      <w:marBottom w:val="0"/>
      <w:divBdr>
        <w:top w:val="none" w:sz="0" w:space="0" w:color="auto"/>
        <w:left w:val="none" w:sz="0" w:space="0" w:color="auto"/>
        <w:bottom w:val="none" w:sz="0" w:space="0" w:color="auto"/>
        <w:right w:val="none" w:sz="0" w:space="0" w:color="auto"/>
      </w:divBdr>
    </w:div>
    <w:div w:id="1585338507">
      <w:bodyDiv w:val="1"/>
      <w:marLeft w:val="0"/>
      <w:marRight w:val="0"/>
      <w:marTop w:val="0"/>
      <w:marBottom w:val="0"/>
      <w:divBdr>
        <w:top w:val="none" w:sz="0" w:space="0" w:color="auto"/>
        <w:left w:val="none" w:sz="0" w:space="0" w:color="auto"/>
        <w:bottom w:val="none" w:sz="0" w:space="0" w:color="auto"/>
        <w:right w:val="none" w:sz="0" w:space="0" w:color="auto"/>
      </w:divBdr>
    </w:div>
    <w:div w:id="1590844954">
      <w:bodyDiv w:val="1"/>
      <w:marLeft w:val="0"/>
      <w:marRight w:val="0"/>
      <w:marTop w:val="0"/>
      <w:marBottom w:val="0"/>
      <w:divBdr>
        <w:top w:val="none" w:sz="0" w:space="0" w:color="auto"/>
        <w:left w:val="none" w:sz="0" w:space="0" w:color="auto"/>
        <w:bottom w:val="none" w:sz="0" w:space="0" w:color="auto"/>
        <w:right w:val="none" w:sz="0" w:space="0" w:color="auto"/>
      </w:divBdr>
    </w:div>
    <w:div w:id="1594977173">
      <w:bodyDiv w:val="1"/>
      <w:marLeft w:val="0"/>
      <w:marRight w:val="0"/>
      <w:marTop w:val="0"/>
      <w:marBottom w:val="0"/>
      <w:divBdr>
        <w:top w:val="none" w:sz="0" w:space="0" w:color="auto"/>
        <w:left w:val="none" w:sz="0" w:space="0" w:color="auto"/>
        <w:bottom w:val="none" w:sz="0" w:space="0" w:color="auto"/>
        <w:right w:val="none" w:sz="0" w:space="0" w:color="auto"/>
      </w:divBdr>
    </w:div>
    <w:div w:id="1605188504">
      <w:bodyDiv w:val="1"/>
      <w:marLeft w:val="0"/>
      <w:marRight w:val="0"/>
      <w:marTop w:val="0"/>
      <w:marBottom w:val="0"/>
      <w:divBdr>
        <w:top w:val="none" w:sz="0" w:space="0" w:color="auto"/>
        <w:left w:val="none" w:sz="0" w:space="0" w:color="auto"/>
        <w:bottom w:val="none" w:sz="0" w:space="0" w:color="auto"/>
        <w:right w:val="none" w:sz="0" w:space="0" w:color="auto"/>
      </w:divBdr>
      <w:divsChild>
        <w:div w:id="2028828526">
          <w:marLeft w:val="0"/>
          <w:marRight w:val="0"/>
          <w:marTop w:val="0"/>
          <w:marBottom w:val="0"/>
          <w:divBdr>
            <w:top w:val="none" w:sz="0" w:space="0" w:color="auto"/>
            <w:left w:val="none" w:sz="0" w:space="0" w:color="auto"/>
            <w:bottom w:val="none" w:sz="0" w:space="0" w:color="auto"/>
            <w:right w:val="none" w:sz="0" w:space="0" w:color="auto"/>
          </w:divBdr>
          <w:divsChild>
            <w:div w:id="75656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382796">
      <w:bodyDiv w:val="1"/>
      <w:marLeft w:val="0"/>
      <w:marRight w:val="0"/>
      <w:marTop w:val="0"/>
      <w:marBottom w:val="0"/>
      <w:divBdr>
        <w:top w:val="none" w:sz="0" w:space="0" w:color="auto"/>
        <w:left w:val="none" w:sz="0" w:space="0" w:color="auto"/>
        <w:bottom w:val="none" w:sz="0" w:space="0" w:color="auto"/>
        <w:right w:val="none" w:sz="0" w:space="0" w:color="auto"/>
      </w:divBdr>
    </w:div>
    <w:div w:id="1614630660">
      <w:bodyDiv w:val="1"/>
      <w:marLeft w:val="0"/>
      <w:marRight w:val="0"/>
      <w:marTop w:val="0"/>
      <w:marBottom w:val="0"/>
      <w:divBdr>
        <w:top w:val="none" w:sz="0" w:space="0" w:color="auto"/>
        <w:left w:val="none" w:sz="0" w:space="0" w:color="auto"/>
        <w:bottom w:val="none" w:sz="0" w:space="0" w:color="auto"/>
        <w:right w:val="none" w:sz="0" w:space="0" w:color="auto"/>
      </w:divBdr>
      <w:divsChild>
        <w:div w:id="583534895">
          <w:marLeft w:val="0"/>
          <w:marRight w:val="0"/>
          <w:marTop w:val="0"/>
          <w:marBottom w:val="0"/>
          <w:divBdr>
            <w:top w:val="none" w:sz="0" w:space="0" w:color="auto"/>
            <w:left w:val="none" w:sz="0" w:space="0" w:color="auto"/>
            <w:bottom w:val="none" w:sz="0" w:space="0" w:color="auto"/>
            <w:right w:val="none" w:sz="0" w:space="0" w:color="auto"/>
          </w:divBdr>
          <w:divsChild>
            <w:div w:id="205168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428729">
      <w:bodyDiv w:val="1"/>
      <w:marLeft w:val="0"/>
      <w:marRight w:val="0"/>
      <w:marTop w:val="0"/>
      <w:marBottom w:val="0"/>
      <w:divBdr>
        <w:top w:val="none" w:sz="0" w:space="0" w:color="auto"/>
        <w:left w:val="none" w:sz="0" w:space="0" w:color="auto"/>
        <w:bottom w:val="none" w:sz="0" w:space="0" w:color="auto"/>
        <w:right w:val="none" w:sz="0" w:space="0" w:color="auto"/>
      </w:divBdr>
    </w:div>
    <w:div w:id="1630864810">
      <w:bodyDiv w:val="1"/>
      <w:marLeft w:val="0"/>
      <w:marRight w:val="0"/>
      <w:marTop w:val="0"/>
      <w:marBottom w:val="0"/>
      <w:divBdr>
        <w:top w:val="none" w:sz="0" w:space="0" w:color="auto"/>
        <w:left w:val="none" w:sz="0" w:space="0" w:color="auto"/>
        <w:bottom w:val="none" w:sz="0" w:space="0" w:color="auto"/>
        <w:right w:val="none" w:sz="0" w:space="0" w:color="auto"/>
      </w:divBdr>
    </w:div>
    <w:div w:id="1652754263">
      <w:bodyDiv w:val="1"/>
      <w:marLeft w:val="0"/>
      <w:marRight w:val="0"/>
      <w:marTop w:val="0"/>
      <w:marBottom w:val="0"/>
      <w:divBdr>
        <w:top w:val="none" w:sz="0" w:space="0" w:color="auto"/>
        <w:left w:val="none" w:sz="0" w:space="0" w:color="auto"/>
        <w:bottom w:val="none" w:sz="0" w:space="0" w:color="auto"/>
        <w:right w:val="none" w:sz="0" w:space="0" w:color="auto"/>
      </w:divBdr>
    </w:div>
    <w:div w:id="1662461736">
      <w:bodyDiv w:val="1"/>
      <w:marLeft w:val="0"/>
      <w:marRight w:val="0"/>
      <w:marTop w:val="0"/>
      <w:marBottom w:val="0"/>
      <w:divBdr>
        <w:top w:val="none" w:sz="0" w:space="0" w:color="auto"/>
        <w:left w:val="none" w:sz="0" w:space="0" w:color="auto"/>
        <w:bottom w:val="none" w:sz="0" w:space="0" w:color="auto"/>
        <w:right w:val="none" w:sz="0" w:space="0" w:color="auto"/>
      </w:divBdr>
      <w:divsChild>
        <w:div w:id="1541429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9364363">
      <w:bodyDiv w:val="1"/>
      <w:marLeft w:val="0"/>
      <w:marRight w:val="0"/>
      <w:marTop w:val="0"/>
      <w:marBottom w:val="0"/>
      <w:divBdr>
        <w:top w:val="none" w:sz="0" w:space="0" w:color="auto"/>
        <w:left w:val="none" w:sz="0" w:space="0" w:color="auto"/>
        <w:bottom w:val="none" w:sz="0" w:space="0" w:color="auto"/>
        <w:right w:val="none" w:sz="0" w:space="0" w:color="auto"/>
      </w:divBdr>
    </w:div>
    <w:div w:id="1670136824">
      <w:bodyDiv w:val="1"/>
      <w:marLeft w:val="0"/>
      <w:marRight w:val="0"/>
      <w:marTop w:val="0"/>
      <w:marBottom w:val="0"/>
      <w:divBdr>
        <w:top w:val="none" w:sz="0" w:space="0" w:color="auto"/>
        <w:left w:val="none" w:sz="0" w:space="0" w:color="auto"/>
        <w:bottom w:val="none" w:sz="0" w:space="0" w:color="auto"/>
        <w:right w:val="none" w:sz="0" w:space="0" w:color="auto"/>
      </w:divBdr>
      <w:divsChild>
        <w:div w:id="184902405">
          <w:marLeft w:val="0"/>
          <w:marRight w:val="0"/>
          <w:marTop w:val="0"/>
          <w:marBottom w:val="0"/>
          <w:divBdr>
            <w:top w:val="none" w:sz="0" w:space="0" w:color="auto"/>
            <w:left w:val="none" w:sz="0" w:space="0" w:color="auto"/>
            <w:bottom w:val="none" w:sz="0" w:space="0" w:color="auto"/>
            <w:right w:val="none" w:sz="0" w:space="0" w:color="auto"/>
          </w:divBdr>
          <w:divsChild>
            <w:div w:id="210711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062867">
      <w:bodyDiv w:val="1"/>
      <w:marLeft w:val="0"/>
      <w:marRight w:val="0"/>
      <w:marTop w:val="0"/>
      <w:marBottom w:val="0"/>
      <w:divBdr>
        <w:top w:val="none" w:sz="0" w:space="0" w:color="auto"/>
        <w:left w:val="none" w:sz="0" w:space="0" w:color="auto"/>
        <w:bottom w:val="none" w:sz="0" w:space="0" w:color="auto"/>
        <w:right w:val="none" w:sz="0" w:space="0" w:color="auto"/>
      </w:divBdr>
    </w:div>
    <w:div w:id="1690839527">
      <w:bodyDiv w:val="1"/>
      <w:marLeft w:val="0"/>
      <w:marRight w:val="0"/>
      <w:marTop w:val="0"/>
      <w:marBottom w:val="0"/>
      <w:divBdr>
        <w:top w:val="none" w:sz="0" w:space="0" w:color="auto"/>
        <w:left w:val="none" w:sz="0" w:space="0" w:color="auto"/>
        <w:bottom w:val="none" w:sz="0" w:space="0" w:color="auto"/>
        <w:right w:val="none" w:sz="0" w:space="0" w:color="auto"/>
      </w:divBdr>
    </w:div>
    <w:div w:id="1693990589">
      <w:bodyDiv w:val="1"/>
      <w:marLeft w:val="0"/>
      <w:marRight w:val="0"/>
      <w:marTop w:val="0"/>
      <w:marBottom w:val="0"/>
      <w:divBdr>
        <w:top w:val="none" w:sz="0" w:space="0" w:color="auto"/>
        <w:left w:val="none" w:sz="0" w:space="0" w:color="auto"/>
        <w:bottom w:val="none" w:sz="0" w:space="0" w:color="auto"/>
        <w:right w:val="none" w:sz="0" w:space="0" w:color="auto"/>
      </w:divBdr>
      <w:divsChild>
        <w:div w:id="868839938">
          <w:marLeft w:val="0"/>
          <w:marRight w:val="0"/>
          <w:marTop w:val="0"/>
          <w:marBottom w:val="0"/>
          <w:divBdr>
            <w:top w:val="none" w:sz="0" w:space="0" w:color="auto"/>
            <w:left w:val="none" w:sz="0" w:space="0" w:color="auto"/>
            <w:bottom w:val="none" w:sz="0" w:space="0" w:color="auto"/>
            <w:right w:val="none" w:sz="0" w:space="0" w:color="auto"/>
          </w:divBdr>
        </w:div>
      </w:divsChild>
    </w:div>
    <w:div w:id="1697392190">
      <w:bodyDiv w:val="1"/>
      <w:marLeft w:val="0"/>
      <w:marRight w:val="0"/>
      <w:marTop w:val="0"/>
      <w:marBottom w:val="0"/>
      <w:divBdr>
        <w:top w:val="none" w:sz="0" w:space="0" w:color="auto"/>
        <w:left w:val="none" w:sz="0" w:space="0" w:color="auto"/>
        <w:bottom w:val="none" w:sz="0" w:space="0" w:color="auto"/>
        <w:right w:val="none" w:sz="0" w:space="0" w:color="auto"/>
      </w:divBdr>
    </w:div>
    <w:div w:id="1699356063">
      <w:bodyDiv w:val="1"/>
      <w:marLeft w:val="0"/>
      <w:marRight w:val="0"/>
      <w:marTop w:val="0"/>
      <w:marBottom w:val="0"/>
      <w:divBdr>
        <w:top w:val="none" w:sz="0" w:space="0" w:color="auto"/>
        <w:left w:val="none" w:sz="0" w:space="0" w:color="auto"/>
        <w:bottom w:val="none" w:sz="0" w:space="0" w:color="auto"/>
        <w:right w:val="none" w:sz="0" w:space="0" w:color="auto"/>
      </w:divBdr>
    </w:div>
    <w:div w:id="1706637204">
      <w:bodyDiv w:val="1"/>
      <w:marLeft w:val="0"/>
      <w:marRight w:val="0"/>
      <w:marTop w:val="0"/>
      <w:marBottom w:val="0"/>
      <w:divBdr>
        <w:top w:val="none" w:sz="0" w:space="0" w:color="auto"/>
        <w:left w:val="none" w:sz="0" w:space="0" w:color="auto"/>
        <w:bottom w:val="none" w:sz="0" w:space="0" w:color="auto"/>
        <w:right w:val="none" w:sz="0" w:space="0" w:color="auto"/>
      </w:divBdr>
    </w:div>
    <w:div w:id="1710105545">
      <w:bodyDiv w:val="1"/>
      <w:marLeft w:val="0"/>
      <w:marRight w:val="0"/>
      <w:marTop w:val="0"/>
      <w:marBottom w:val="0"/>
      <w:divBdr>
        <w:top w:val="none" w:sz="0" w:space="0" w:color="auto"/>
        <w:left w:val="none" w:sz="0" w:space="0" w:color="auto"/>
        <w:bottom w:val="none" w:sz="0" w:space="0" w:color="auto"/>
        <w:right w:val="none" w:sz="0" w:space="0" w:color="auto"/>
      </w:divBdr>
    </w:div>
    <w:div w:id="1712419682">
      <w:bodyDiv w:val="1"/>
      <w:marLeft w:val="0"/>
      <w:marRight w:val="0"/>
      <w:marTop w:val="0"/>
      <w:marBottom w:val="0"/>
      <w:divBdr>
        <w:top w:val="none" w:sz="0" w:space="0" w:color="auto"/>
        <w:left w:val="none" w:sz="0" w:space="0" w:color="auto"/>
        <w:bottom w:val="none" w:sz="0" w:space="0" w:color="auto"/>
        <w:right w:val="none" w:sz="0" w:space="0" w:color="auto"/>
      </w:divBdr>
    </w:div>
    <w:div w:id="1718623857">
      <w:bodyDiv w:val="1"/>
      <w:marLeft w:val="0"/>
      <w:marRight w:val="0"/>
      <w:marTop w:val="0"/>
      <w:marBottom w:val="0"/>
      <w:divBdr>
        <w:top w:val="none" w:sz="0" w:space="0" w:color="auto"/>
        <w:left w:val="none" w:sz="0" w:space="0" w:color="auto"/>
        <w:bottom w:val="none" w:sz="0" w:space="0" w:color="auto"/>
        <w:right w:val="none" w:sz="0" w:space="0" w:color="auto"/>
      </w:divBdr>
    </w:div>
    <w:div w:id="1720392790">
      <w:bodyDiv w:val="1"/>
      <w:marLeft w:val="0"/>
      <w:marRight w:val="0"/>
      <w:marTop w:val="0"/>
      <w:marBottom w:val="0"/>
      <w:divBdr>
        <w:top w:val="none" w:sz="0" w:space="0" w:color="auto"/>
        <w:left w:val="none" w:sz="0" w:space="0" w:color="auto"/>
        <w:bottom w:val="none" w:sz="0" w:space="0" w:color="auto"/>
        <w:right w:val="none" w:sz="0" w:space="0" w:color="auto"/>
      </w:divBdr>
      <w:divsChild>
        <w:div w:id="6042683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2360814">
      <w:bodyDiv w:val="1"/>
      <w:marLeft w:val="0"/>
      <w:marRight w:val="0"/>
      <w:marTop w:val="0"/>
      <w:marBottom w:val="0"/>
      <w:divBdr>
        <w:top w:val="none" w:sz="0" w:space="0" w:color="auto"/>
        <w:left w:val="none" w:sz="0" w:space="0" w:color="auto"/>
        <w:bottom w:val="none" w:sz="0" w:space="0" w:color="auto"/>
        <w:right w:val="none" w:sz="0" w:space="0" w:color="auto"/>
      </w:divBdr>
    </w:div>
    <w:div w:id="1723022182">
      <w:bodyDiv w:val="1"/>
      <w:marLeft w:val="0"/>
      <w:marRight w:val="0"/>
      <w:marTop w:val="0"/>
      <w:marBottom w:val="0"/>
      <w:divBdr>
        <w:top w:val="none" w:sz="0" w:space="0" w:color="auto"/>
        <w:left w:val="none" w:sz="0" w:space="0" w:color="auto"/>
        <w:bottom w:val="none" w:sz="0" w:space="0" w:color="auto"/>
        <w:right w:val="none" w:sz="0" w:space="0" w:color="auto"/>
      </w:divBdr>
    </w:div>
    <w:div w:id="1727753740">
      <w:bodyDiv w:val="1"/>
      <w:marLeft w:val="0"/>
      <w:marRight w:val="0"/>
      <w:marTop w:val="0"/>
      <w:marBottom w:val="0"/>
      <w:divBdr>
        <w:top w:val="none" w:sz="0" w:space="0" w:color="auto"/>
        <w:left w:val="none" w:sz="0" w:space="0" w:color="auto"/>
        <w:bottom w:val="none" w:sz="0" w:space="0" w:color="auto"/>
        <w:right w:val="none" w:sz="0" w:space="0" w:color="auto"/>
      </w:divBdr>
    </w:div>
    <w:div w:id="1728335588">
      <w:bodyDiv w:val="1"/>
      <w:marLeft w:val="0"/>
      <w:marRight w:val="0"/>
      <w:marTop w:val="0"/>
      <w:marBottom w:val="0"/>
      <w:divBdr>
        <w:top w:val="none" w:sz="0" w:space="0" w:color="auto"/>
        <w:left w:val="none" w:sz="0" w:space="0" w:color="auto"/>
        <w:bottom w:val="none" w:sz="0" w:space="0" w:color="auto"/>
        <w:right w:val="none" w:sz="0" w:space="0" w:color="auto"/>
      </w:divBdr>
    </w:div>
    <w:div w:id="1734966382">
      <w:bodyDiv w:val="1"/>
      <w:marLeft w:val="0"/>
      <w:marRight w:val="0"/>
      <w:marTop w:val="0"/>
      <w:marBottom w:val="0"/>
      <w:divBdr>
        <w:top w:val="none" w:sz="0" w:space="0" w:color="auto"/>
        <w:left w:val="none" w:sz="0" w:space="0" w:color="auto"/>
        <w:bottom w:val="none" w:sz="0" w:space="0" w:color="auto"/>
        <w:right w:val="none" w:sz="0" w:space="0" w:color="auto"/>
      </w:divBdr>
    </w:div>
    <w:div w:id="1735734659">
      <w:bodyDiv w:val="1"/>
      <w:marLeft w:val="0"/>
      <w:marRight w:val="0"/>
      <w:marTop w:val="0"/>
      <w:marBottom w:val="0"/>
      <w:divBdr>
        <w:top w:val="none" w:sz="0" w:space="0" w:color="auto"/>
        <w:left w:val="none" w:sz="0" w:space="0" w:color="auto"/>
        <w:bottom w:val="none" w:sz="0" w:space="0" w:color="auto"/>
        <w:right w:val="none" w:sz="0" w:space="0" w:color="auto"/>
      </w:divBdr>
    </w:div>
    <w:div w:id="1736662236">
      <w:bodyDiv w:val="1"/>
      <w:marLeft w:val="0"/>
      <w:marRight w:val="0"/>
      <w:marTop w:val="0"/>
      <w:marBottom w:val="0"/>
      <w:divBdr>
        <w:top w:val="none" w:sz="0" w:space="0" w:color="auto"/>
        <w:left w:val="none" w:sz="0" w:space="0" w:color="auto"/>
        <w:bottom w:val="none" w:sz="0" w:space="0" w:color="auto"/>
        <w:right w:val="none" w:sz="0" w:space="0" w:color="auto"/>
      </w:divBdr>
    </w:div>
    <w:div w:id="1736778687">
      <w:bodyDiv w:val="1"/>
      <w:marLeft w:val="0"/>
      <w:marRight w:val="0"/>
      <w:marTop w:val="0"/>
      <w:marBottom w:val="0"/>
      <w:divBdr>
        <w:top w:val="none" w:sz="0" w:space="0" w:color="auto"/>
        <w:left w:val="none" w:sz="0" w:space="0" w:color="auto"/>
        <w:bottom w:val="none" w:sz="0" w:space="0" w:color="auto"/>
        <w:right w:val="none" w:sz="0" w:space="0" w:color="auto"/>
      </w:divBdr>
    </w:div>
    <w:div w:id="1743218515">
      <w:bodyDiv w:val="1"/>
      <w:marLeft w:val="0"/>
      <w:marRight w:val="0"/>
      <w:marTop w:val="0"/>
      <w:marBottom w:val="0"/>
      <w:divBdr>
        <w:top w:val="none" w:sz="0" w:space="0" w:color="auto"/>
        <w:left w:val="none" w:sz="0" w:space="0" w:color="auto"/>
        <w:bottom w:val="none" w:sz="0" w:space="0" w:color="auto"/>
        <w:right w:val="none" w:sz="0" w:space="0" w:color="auto"/>
      </w:divBdr>
    </w:div>
    <w:div w:id="1754089353">
      <w:bodyDiv w:val="1"/>
      <w:marLeft w:val="0"/>
      <w:marRight w:val="0"/>
      <w:marTop w:val="0"/>
      <w:marBottom w:val="0"/>
      <w:divBdr>
        <w:top w:val="none" w:sz="0" w:space="0" w:color="auto"/>
        <w:left w:val="none" w:sz="0" w:space="0" w:color="auto"/>
        <w:bottom w:val="none" w:sz="0" w:space="0" w:color="auto"/>
        <w:right w:val="none" w:sz="0" w:space="0" w:color="auto"/>
      </w:divBdr>
    </w:div>
    <w:div w:id="1759477191">
      <w:bodyDiv w:val="1"/>
      <w:marLeft w:val="0"/>
      <w:marRight w:val="0"/>
      <w:marTop w:val="0"/>
      <w:marBottom w:val="0"/>
      <w:divBdr>
        <w:top w:val="none" w:sz="0" w:space="0" w:color="auto"/>
        <w:left w:val="none" w:sz="0" w:space="0" w:color="auto"/>
        <w:bottom w:val="none" w:sz="0" w:space="0" w:color="auto"/>
        <w:right w:val="none" w:sz="0" w:space="0" w:color="auto"/>
      </w:divBdr>
    </w:div>
    <w:div w:id="1759977615">
      <w:bodyDiv w:val="1"/>
      <w:marLeft w:val="0"/>
      <w:marRight w:val="0"/>
      <w:marTop w:val="0"/>
      <w:marBottom w:val="0"/>
      <w:divBdr>
        <w:top w:val="none" w:sz="0" w:space="0" w:color="auto"/>
        <w:left w:val="none" w:sz="0" w:space="0" w:color="auto"/>
        <w:bottom w:val="none" w:sz="0" w:space="0" w:color="auto"/>
        <w:right w:val="none" w:sz="0" w:space="0" w:color="auto"/>
      </w:divBdr>
    </w:div>
    <w:div w:id="1764182127">
      <w:bodyDiv w:val="1"/>
      <w:marLeft w:val="0"/>
      <w:marRight w:val="0"/>
      <w:marTop w:val="0"/>
      <w:marBottom w:val="0"/>
      <w:divBdr>
        <w:top w:val="none" w:sz="0" w:space="0" w:color="auto"/>
        <w:left w:val="none" w:sz="0" w:space="0" w:color="auto"/>
        <w:bottom w:val="none" w:sz="0" w:space="0" w:color="auto"/>
        <w:right w:val="none" w:sz="0" w:space="0" w:color="auto"/>
      </w:divBdr>
    </w:div>
    <w:div w:id="1773864259">
      <w:bodyDiv w:val="1"/>
      <w:marLeft w:val="0"/>
      <w:marRight w:val="0"/>
      <w:marTop w:val="0"/>
      <w:marBottom w:val="0"/>
      <w:divBdr>
        <w:top w:val="none" w:sz="0" w:space="0" w:color="auto"/>
        <w:left w:val="none" w:sz="0" w:space="0" w:color="auto"/>
        <w:bottom w:val="none" w:sz="0" w:space="0" w:color="auto"/>
        <w:right w:val="none" w:sz="0" w:space="0" w:color="auto"/>
      </w:divBdr>
    </w:div>
    <w:div w:id="1774664339">
      <w:bodyDiv w:val="1"/>
      <w:marLeft w:val="0"/>
      <w:marRight w:val="0"/>
      <w:marTop w:val="0"/>
      <w:marBottom w:val="0"/>
      <w:divBdr>
        <w:top w:val="none" w:sz="0" w:space="0" w:color="auto"/>
        <w:left w:val="none" w:sz="0" w:space="0" w:color="auto"/>
        <w:bottom w:val="none" w:sz="0" w:space="0" w:color="auto"/>
        <w:right w:val="none" w:sz="0" w:space="0" w:color="auto"/>
      </w:divBdr>
    </w:div>
    <w:div w:id="1778021984">
      <w:bodyDiv w:val="1"/>
      <w:marLeft w:val="0"/>
      <w:marRight w:val="0"/>
      <w:marTop w:val="0"/>
      <w:marBottom w:val="0"/>
      <w:divBdr>
        <w:top w:val="none" w:sz="0" w:space="0" w:color="auto"/>
        <w:left w:val="none" w:sz="0" w:space="0" w:color="auto"/>
        <w:bottom w:val="none" w:sz="0" w:space="0" w:color="auto"/>
        <w:right w:val="none" w:sz="0" w:space="0" w:color="auto"/>
      </w:divBdr>
    </w:div>
    <w:div w:id="1781491810">
      <w:bodyDiv w:val="1"/>
      <w:marLeft w:val="0"/>
      <w:marRight w:val="0"/>
      <w:marTop w:val="0"/>
      <w:marBottom w:val="0"/>
      <w:divBdr>
        <w:top w:val="none" w:sz="0" w:space="0" w:color="auto"/>
        <w:left w:val="none" w:sz="0" w:space="0" w:color="auto"/>
        <w:bottom w:val="none" w:sz="0" w:space="0" w:color="auto"/>
        <w:right w:val="none" w:sz="0" w:space="0" w:color="auto"/>
      </w:divBdr>
    </w:div>
    <w:div w:id="1783527813">
      <w:bodyDiv w:val="1"/>
      <w:marLeft w:val="0"/>
      <w:marRight w:val="0"/>
      <w:marTop w:val="0"/>
      <w:marBottom w:val="0"/>
      <w:divBdr>
        <w:top w:val="none" w:sz="0" w:space="0" w:color="auto"/>
        <w:left w:val="none" w:sz="0" w:space="0" w:color="auto"/>
        <w:bottom w:val="none" w:sz="0" w:space="0" w:color="auto"/>
        <w:right w:val="none" w:sz="0" w:space="0" w:color="auto"/>
      </w:divBdr>
    </w:div>
    <w:div w:id="1789085847">
      <w:bodyDiv w:val="1"/>
      <w:marLeft w:val="0"/>
      <w:marRight w:val="0"/>
      <w:marTop w:val="0"/>
      <w:marBottom w:val="0"/>
      <w:divBdr>
        <w:top w:val="none" w:sz="0" w:space="0" w:color="auto"/>
        <w:left w:val="none" w:sz="0" w:space="0" w:color="auto"/>
        <w:bottom w:val="none" w:sz="0" w:space="0" w:color="auto"/>
        <w:right w:val="none" w:sz="0" w:space="0" w:color="auto"/>
      </w:divBdr>
    </w:div>
    <w:div w:id="1792477406">
      <w:bodyDiv w:val="1"/>
      <w:marLeft w:val="0"/>
      <w:marRight w:val="0"/>
      <w:marTop w:val="0"/>
      <w:marBottom w:val="0"/>
      <w:divBdr>
        <w:top w:val="none" w:sz="0" w:space="0" w:color="auto"/>
        <w:left w:val="none" w:sz="0" w:space="0" w:color="auto"/>
        <w:bottom w:val="none" w:sz="0" w:space="0" w:color="auto"/>
        <w:right w:val="none" w:sz="0" w:space="0" w:color="auto"/>
      </w:divBdr>
    </w:div>
    <w:div w:id="1793595621">
      <w:bodyDiv w:val="1"/>
      <w:marLeft w:val="0"/>
      <w:marRight w:val="0"/>
      <w:marTop w:val="0"/>
      <w:marBottom w:val="0"/>
      <w:divBdr>
        <w:top w:val="none" w:sz="0" w:space="0" w:color="auto"/>
        <w:left w:val="none" w:sz="0" w:space="0" w:color="auto"/>
        <w:bottom w:val="none" w:sz="0" w:space="0" w:color="auto"/>
        <w:right w:val="none" w:sz="0" w:space="0" w:color="auto"/>
      </w:divBdr>
    </w:div>
    <w:div w:id="1796480018">
      <w:bodyDiv w:val="1"/>
      <w:marLeft w:val="0"/>
      <w:marRight w:val="0"/>
      <w:marTop w:val="0"/>
      <w:marBottom w:val="0"/>
      <w:divBdr>
        <w:top w:val="none" w:sz="0" w:space="0" w:color="auto"/>
        <w:left w:val="none" w:sz="0" w:space="0" w:color="auto"/>
        <w:bottom w:val="none" w:sz="0" w:space="0" w:color="auto"/>
        <w:right w:val="none" w:sz="0" w:space="0" w:color="auto"/>
      </w:divBdr>
    </w:div>
    <w:div w:id="1797681486">
      <w:bodyDiv w:val="1"/>
      <w:marLeft w:val="0"/>
      <w:marRight w:val="0"/>
      <w:marTop w:val="0"/>
      <w:marBottom w:val="0"/>
      <w:divBdr>
        <w:top w:val="none" w:sz="0" w:space="0" w:color="auto"/>
        <w:left w:val="none" w:sz="0" w:space="0" w:color="auto"/>
        <w:bottom w:val="none" w:sz="0" w:space="0" w:color="auto"/>
        <w:right w:val="none" w:sz="0" w:space="0" w:color="auto"/>
      </w:divBdr>
    </w:div>
    <w:div w:id="1799837134">
      <w:bodyDiv w:val="1"/>
      <w:marLeft w:val="0"/>
      <w:marRight w:val="0"/>
      <w:marTop w:val="0"/>
      <w:marBottom w:val="0"/>
      <w:divBdr>
        <w:top w:val="none" w:sz="0" w:space="0" w:color="auto"/>
        <w:left w:val="none" w:sz="0" w:space="0" w:color="auto"/>
        <w:bottom w:val="none" w:sz="0" w:space="0" w:color="auto"/>
        <w:right w:val="none" w:sz="0" w:space="0" w:color="auto"/>
      </w:divBdr>
    </w:div>
    <w:div w:id="1799881668">
      <w:bodyDiv w:val="1"/>
      <w:marLeft w:val="0"/>
      <w:marRight w:val="0"/>
      <w:marTop w:val="0"/>
      <w:marBottom w:val="0"/>
      <w:divBdr>
        <w:top w:val="none" w:sz="0" w:space="0" w:color="auto"/>
        <w:left w:val="none" w:sz="0" w:space="0" w:color="auto"/>
        <w:bottom w:val="none" w:sz="0" w:space="0" w:color="auto"/>
        <w:right w:val="none" w:sz="0" w:space="0" w:color="auto"/>
      </w:divBdr>
    </w:div>
    <w:div w:id="1800873432">
      <w:bodyDiv w:val="1"/>
      <w:marLeft w:val="0"/>
      <w:marRight w:val="0"/>
      <w:marTop w:val="0"/>
      <w:marBottom w:val="0"/>
      <w:divBdr>
        <w:top w:val="none" w:sz="0" w:space="0" w:color="auto"/>
        <w:left w:val="none" w:sz="0" w:space="0" w:color="auto"/>
        <w:bottom w:val="none" w:sz="0" w:space="0" w:color="auto"/>
        <w:right w:val="none" w:sz="0" w:space="0" w:color="auto"/>
      </w:divBdr>
    </w:div>
    <w:div w:id="1803225967">
      <w:bodyDiv w:val="1"/>
      <w:marLeft w:val="0"/>
      <w:marRight w:val="0"/>
      <w:marTop w:val="0"/>
      <w:marBottom w:val="0"/>
      <w:divBdr>
        <w:top w:val="none" w:sz="0" w:space="0" w:color="auto"/>
        <w:left w:val="none" w:sz="0" w:space="0" w:color="auto"/>
        <w:bottom w:val="none" w:sz="0" w:space="0" w:color="auto"/>
        <w:right w:val="none" w:sz="0" w:space="0" w:color="auto"/>
      </w:divBdr>
    </w:div>
    <w:div w:id="1820151559">
      <w:bodyDiv w:val="1"/>
      <w:marLeft w:val="0"/>
      <w:marRight w:val="0"/>
      <w:marTop w:val="0"/>
      <w:marBottom w:val="0"/>
      <w:divBdr>
        <w:top w:val="none" w:sz="0" w:space="0" w:color="auto"/>
        <w:left w:val="none" w:sz="0" w:space="0" w:color="auto"/>
        <w:bottom w:val="none" w:sz="0" w:space="0" w:color="auto"/>
        <w:right w:val="none" w:sz="0" w:space="0" w:color="auto"/>
      </w:divBdr>
    </w:div>
    <w:div w:id="1825705223">
      <w:bodyDiv w:val="1"/>
      <w:marLeft w:val="0"/>
      <w:marRight w:val="0"/>
      <w:marTop w:val="0"/>
      <w:marBottom w:val="0"/>
      <w:divBdr>
        <w:top w:val="none" w:sz="0" w:space="0" w:color="auto"/>
        <w:left w:val="none" w:sz="0" w:space="0" w:color="auto"/>
        <w:bottom w:val="none" w:sz="0" w:space="0" w:color="auto"/>
        <w:right w:val="none" w:sz="0" w:space="0" w:color="auto"/>
      </w:divBdr>
      <w:divsChild>
        <w:div w:id="12270311">
          <w:marLeft w:val="0"/>
          <w:marRight w:val="0"/>
          <w:marTop w:val="0"/>
          <w:marBottom w:val="0"/>
          <w:divBdr>
            <w:top w:val="none" w:sz="0" w:space="0" w:color="auto"/>
            <w:left w:val="none" w:sz="0" w:space="0" w:color="auto"/>
            <w:bottom w:val="none" w:sz="0" w:space="0" w:color="auto"/>
            <w:right w:val="none" w:sz="0" w:space="0" w:color="auto"/>
          </w:divBdr>
          <w:divsChild>
            <w:div w:id="1848398580">
              <w:marLeft w:val="0"/>
              <w:marRight w:val="0"/>
              <w:marTop w:val="0"/>
              <w:marBottom w:val="0"/>
              <w:divBdr>
                <w:top w:val="none" w:sz="0" w:space="0" w:color="auto"/>
                <w:left w:val="none" w:sz="0" w:space="0" w:color="auto"/>
                <w:bottom w:val="none" w:sz="0" w:space="0" w:color="auto"/>
                <w:right w:val="none" w:sz="0" w:space="0" w:color="auto"/>
              </w:divBdr>
            </w:div>
          </w:divsChild>
        </w:div>
        <w:div w:id="818494815">
          <w:marLeft w:val="0"/>
          <w:marRight w:val="0"/>
          <w:marTop w:val="0"/>
          <w:marBottom w:val="0"/>
          <w:divBdr>
            <w:top w:val="none" w:sz="0" w:space="0" w:color="auto"/>
            <w:left w:val="none" w:sz="0" w:space="0" w:color="auto"/>
            <w:bottom w:val="none" w:sz="0" w:space="0" w:color="auto"/>
            <w:right w:val="none" w:sz="0" w:space="0" w:color="auto"/>
          </w:divBdr>
          <w:divsChild>
            <w:div w:id="1500849346">
              <w:marLeft w:val="0"/>
              <w:marRight w:val="0"/>
              <w:marTop w:val="0"/>
              <w:marBottom w:val="0"/>
              <w:divBdr>
                <w:top w:val="none" w:sz="0" w:space="0" w:color="auto"/>
                <w:left w:val="none" w:sz="0" w:space="0" w:color="auto"/>
                <w:bottom w:val="none" w:sz="0" w:space="0" w:color="auto"/>
                <w:right w:val="none" w:sz="0" w:space="0" w:color="auto"/>
              </w:divBdr>
            </w:div>
          </w:divsChild>
        </w:div>
        <w:div w:id="1478836262">
          <w:marLeft w:val="0"/>
          <w:marRight w:val="0"/>
          <w:marTop w:val="0"/>
          <w:marBottom w:val="0"/>
          <w:divBdr>
            <w:top w:val="none" w:sz="0" w:space="0" w:color="auto"/>
            <w:left w:val="none" w:sz="0" w:space="0" w:color="auto"/>
            <w:bottom w:val="none" w:sz="0" w:space="0" w:color="auto"/>
            <w:right w:val="none" w:sz="0" w:space="0" w:color="auto"/>
          </w:divBdr>
          <w:divsChild>
            <w:div w:id="11792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895051">
      <w:bodyDiv w:val="1"/>
      <w:marLeft w:val="0"/>
      <w:marRight w:val="0"/>
      <w:marTop w:val="0"/>
      <w:marBottom w:val="0"/>
      <w:divBdr>
        <w:top w:val="none" w:sz="0" w:space="0" w:color="auto"/>
        <w:left w:val="none" w:sz="0" w:space="0" w:color="auto"/>
        <w:bottom w:val="none" w:sz="0" w:space="0" w:color="auto"/>
        <w:right w:val="none" w:sz="0" w:space="0" w:color="auto"/>
      </w:divBdr>
    </w:div>
    <w:div w:id="1829132936">
      <w:bodyDiv w:val="1"/>
      <w:marLeft w:val="0"/>
      <w:marRight w:val="0"/>
      <w:marTop w:val="0"/>
      <w:marBottom w:val="0"/>
      <w:divBdr>
        <w:top w:val="none" w:sz="0" w:space="0" w:color="auto"/>
        <w:left w:val="none" w:sz="0" w:space="0" w:color="auto"/>
        <w:bottom w:val="none" w:sz="0" w:space="0" w:color="auto"/>
        <w:right w:val="none" w:sz="0" w:space="0" w:color="auto"/>
      </w:divBdr>
    </w:div>
    <w:div w:id="1831172201">
      <w:bodyDiv w:val="1"/>
      <w:marLeft w:val="0"/>
      <w:marRight w:val="0"/>
      <w:marTop w:val="0"/>
      <w:marBottom w:val="0"/>
      <w:divBdr>
        <w:top w:val="none" w:sz="0" w:space="0" w:color="auto"/>
        <w:left w:val="none" w:sz="0" w:space="0" w:color="auto"/>
        <w:bottom w:val="none" w:sz="0" w:space="0" w:color="auto"/>
        <w:right w:val="none" w:sz="0" w:space="0" w:color="auto"/>
      </w:divBdr>
    </w:div>
    <w:div w:id="1832139221">
      <w:bodyDiv w:val="1"/>
      <w:marLeft w:val="0"/>
      <w:marRight w:val="0"/>
      <w:marTop w:val="0"/>
      <w:marBottom w:val="0"/>
      <w:divBdr>
        <w:top w:val="none" w:sz="0" w:space="0" w:color="auto"/>
        <w:left w:val="none" w:sz="0" w:space="0" w:color="auto"/>
        <w:bottom w:val="none" w:sz="0" w:space="0" w:color="auto"/>
        <w:right w:val="none" w:sz="0" w:space="0" w:color="auto"/>
      </w:divBdr>
    </w:div>
    <w:div w:id="1833449660">
      <w:bodyDiv w:val="1"/>
      <w:marLeft w:val="0"/>
      <w:marRight w:val="0"/>
      <w:marTop w:val="0"/>
      <w:marBottom w:val="0"/>
      <w:divBdr>
        <w:top w:val="none" w:sz="0" w:space="0" w:color="auto"/>
        <w:left w:val="none" w:sz="0" w:space="0" w:color="auto"/>
        <w:bottom w:val="none" w:sz="0" w:space="0" w:color="auto"/>
        <w:right w:val="none" w:sz="0" w:space="0" w:color="auto"/>
      </w:divBdr>
    </w:div>
    <w:div w:id="1848983107">
      <w:bodyDiv w:val="1"/>
      <w:marLeft w:val="0"/>
      <w:marRight w:val="0"/>
      <w:marTop w:val="0"/>
      <w:marBottom w:val="0"/>
      <w:divBdr>
        <w:top w:val="none" w:sz="0" w:space="0" w:color="auto"/>
        <w:left w:val="none" w:sz="0" w:space="0" w:color="auto"/>
        <w:bottom w:val="none" w:sz="0" w:space="0" w:color="auto"/>
        <w:right w:val="none" w:sz="0" w:space="0" w:color="auto"/>
      </w:divBdr>
    </w:div>
    <w:div w:id="1849901078">
      <w:bodyDiv w:val="1"/>
      <w:marLeft w:val="0"/>
      <w:marRight w:val="0"/>
      <w:marTop w:val="0"/>
      <w:marBottom w:val="0"/>
      <w:divBdr>
        <w:top w:val="none" w:sz="0" w:space="0" w:color="auto"/>
        <w:left w:val="none" w:sz="0" w:space="0" w:color="auto"/>
        <w:bottom w:val="none" w:sz="0" w:space="0" w:color="auto"/>
        <w:right w:val="none" w:sz="0" w:space="0" w:color="auto"/>
      </w:divBdr>
      <w:divsChild>
        <w:div w:id="646201078">
          <w:marLeft w:val="0"/>
          <w:marRight w:val="0"/>
          <w:marTop w:val="0"/>
          <w:marBottom w:val="0"/>
          <w:divBdr>
            <w:top w:val="none" w:sz="0" w:space="0" w:color="auto"/>
            <w:left w:val="none" w:sz="0" w:space="0" w:color="auto"/>
            <w:bottom w:val="none" w:sz="0" w:space="0" w:color="auto"/>
            <w:right w:val="none" w:sz="0" w:space="0" w:color="auto"/>
          </w:divBdr>
          <w:divsChild>
            <w:div w:id="1982416505">
              <w:marLeft w:val="0"/>
              <w:marRight w:val="0"/>
              <w:marTop w:val="0"/>
              <w:marBottom w:val="0"/>
              <w:divBdr>
                <w:top w:val="none" w:sz="0" w:space="0" w:color="auto"/>
                <w:left w:val="none" w:sz="0" w:space="0" w:color="auto"/>
                <w:bottom w:val="none" w:sz="0" w:space="0" w:color="auto"/>
                <w:right w:val="none" w:sz="0" w:space="0" w:color="auto"/>
              </w:divBdr>
            </w:div>
          </w:divsChild>
        </w:div>
        <w:div w:id="812336819">
          <w:marLeft w:val="0"/>
          <w:marRight w:val="0"/>
          <w:marTop w:val="0"/>
          <w:marBottom w:val="0"/>
          <w:divBdr>
            <w:top w:val="none" w:sz="0" w:space="0" w:color="auto"/>
            <w:left w:val="none" w:sz="0" w:space="0" w:color="auto"/>
            <w:bottom w:val="none" w:sz="0" w:space="0" w:color="auto"/>
            <w:right w:val="none" w:sz="0" w:space="0" w:color="auto"/>
          </w:divBdr>
          <w:divsChild>
            <w:div w:id="1168132326">
              <w:marLeft w:val="0"/>
              <w:marRight w:val="0"/>
              <w:marTop w:val="0"/>
              <w:marBottom w:val="0"/>
              <w:divBdr>
                <w:top w:val="none" w:sz="0" w:space="0" w:color="auto"/>
                <w:left w:val="none" w:sz="0" w:space="0" w:color="auto"/>
                <w:bottom w:val="none" w:sz="0" w:space="0" w:color="auto"/>
                <w:right w:val="none" w:sz="0" w:space="0" w:color="auto"/>
              </w:divBdr>
            </w:div>
          </w:divsChild>
        </w:div>
        <w:div w:id="1246450009">
          <w:marLeft w:val="0"/>
          <w:marRight w:val="0"/>
          <w:marTop w:val="0"/>
          <w:marBottom w:val="0"/>
          <w:divBdr>
            <w:top w:val="none" w:sz="0" w:space="0" w:color="auto"/>
            <w:left w:val="none" w:sz="0" w:space="0" w:color="auto"/>
            <w:bottom w:val="none" w:sz="0" w:space="0" w:color="auto"/>
            <w:right w:val="none" w:sz="0" w:space="0" w:color="auto"/>
          </w:divBdr>
          <w:divsChild>
            <w:div w:id="1726947749">
              <w:marLeft w:val="0"/>
              <w:marRight w:val="0"/>
              <w:marTop w:val="0"/>
              <w:marBottom w:val="0"/>
              <w:divBdr>
                <w:top w:val="none" w:sz="0" w:space="0" w:color="auto"/>
                <w:left w:val="none" w:sz="0" w:space="0" w:color="auto"/>
                <w:bottom w:val="none" w:sz="0" w:space="0" w:color="auto"/>
                <w:right w:val="none" w:sz="0" w:space="0" w:color="auto"/>
              </w:divBdr>
            </w:div>
          </w:divsChild>
        </w:div>
        <w:div w:id="1336149041">
          <w:marLeft w:val="0"/>
          <w:marRight w:val="0"/>
          <w:marTop w:val="0"/>
          <w:marBottom w:val="0"/>
          <w:divBdr>
            <w:top w:val="none" w:sz="0" w:space="0" w:color="auto"/>
            <w:left w:val="none" w:sz="0" w:space="0" w:color="auto"/>
            <w:bottom w:val="none" w:sz="0" w:space="0" w:color="auto"/>
            <w:right w:val="none" w:sz="0" w:space="0" w:color="auto"/>
          </w:divBdr>
          <w:divsChild>
            <w:div w:id="148808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888944">
      <w:bodyDiv w:val="1"/>
      <w:marLeft w:val="0"/>
      <w:marRight w:val="0"/>
      <w:marTop w:val="0"/>
      <w:marBottom w:val="0"/>
      <w:divBdr>
        <w:top w:val="none" w:sz="0" w:space="0" w:color="auto"/>
        <w:left w:val="none" w:sz="0" w:space="0" w:color="auto"/>
        <w:bottom w:val="none" w:sz="0" w:space="0" w:color="auto"/>
        <w:right w:val="none" w:sz="0" w:space="0" w:color="auto"/>
      </w:divBdr>
    </w:div>
    <w:div w:id="1861165211">
      <w:bodyDiv w:val="1"/>
      <w:marLeft w:val="0"/>
      <w:marRight w:val="0"/>
      <w:marTop w:val="0"/>
      <w:marBottom w:val="0"/>
      <w:divBdr>
        <w:top w:val="none" w:sz="0" w:space="0" w:color="auto"/>
        <w:left w:val="none" w:sz="0" w:space="0" w:color="auto"/>
        <w:bottom w:val="none" w:sz="0" w:space="0" w:color="auto"/>
        <w:right w:val="none" w:sz="0" w:space="0" w:color="auto"/>
      </w:divBdr>
      <w:divsChild>
        <w:div w:id="435945778">
          <w:marLeft w:val="0"/>
          <w:marRight w:val="0"/>
          <w:marTop w:val="0"/>
          <w:marBottom w:val="0"/>
          <w:divBdr>
            <w:top w:val="none" w:sz="0" w:space="0" w:color="auto"/>
            <w:left w:val="none" w:sz="0" w:space="0" w:color="auto"/>
            <w:bottom w:val="none" w:sz="0" w:space="0" w:color="auto"/>
            <w:right w:val="none" w:sz="0" w:space="0" w:color="auto"/>
          </w:divBdr>
          <w:divsChild>
            <w:div w:id="1690567320">
              <w:marLeft w:val="0"/>
              <w:marRight w:val="0"/>
              <w:marTop w:val="0"/>
              <w:marBottom w:val="0"/>
              <w:divBdr>
                <w:top w:val="none" w:sz="0" w:space="0" w:color="auto"/>
                <w:left w:val="none" w:sz="0" w:space="0" w:color="auto"/>
                <w:bottom w:val="none" w:sz="0" w:space="0" w:color="auto"/>
                <w:right w:val="none" w:sz="0" w:space="0" w:color="auto"/>
              </w:divBdr>
            </w:div>
          </w:divsChild>
        </w:div>
        <w:div w:id="721489826">
          <w:marLeft w:val="0"/>
          <w:marRight w:val="0"/>
          <w:marTop w:val="0"/>
          <w:marBottom w:val="0"/>
          <w:divBdr>
            <w:top w:val="none" w:sz="0" w:space="0" w:color="auto"/>
            <w:left w:val="none" w:sz="0" w:space="0" w:color="auto"/>
            <w:bottom w:val="none" w:sz="0" w:space="0" w:color="auto"/>
            <w:right w:val="none" w:sz="0" w:space="0" w:color="auto"/>
          </w:divBdr>
          <w:divsChild>
            <w:div w:id="1142649818">
              <w:marLeft w:val="0"/>
              <w:marRight w:val="0"/>
              <w:marTop w:val="0"/>
              <w:marBottom w:val="0"/>
              <w:divBdr>
                <w:top w:val="none" w:sz="0" w:space="0" w:color="auto"/>
                <w:left w:val="none" w:sz="0" w:space="0" w:color="auto"/>
                <w:bottom w:val="none" w:sz="0" w:space="0" w:color="auto"/>
                <w:right w:val="none" w:sz="0" w:space="0" w:color="auto"/>
              </w:divBdr>
            </w:div>
          </w:divsChild>
        </w:div>
        <w:div w:id="907960935">
          <w:marLeft w:val="0"/>
          <w:marRight w:val="0"/>
          <w:marTop w:val="0"/>
          <w:marBottom w:val="0"/>
          <w:divBdr>
            <w:top w:val="none" w:sz="0" w:space="0" w:color="auto"/>
            <w:left w:val="none" w:sz="0" w:space="0" w:color="auto"/>
            <w:bottom w:val="none" w:sz="0" w:space="0" w:color="auto"/>
            <w:right w:val="none" w:sz="0" w:space="0" w:color="auto"/>
          </w:divBdr>
          <w:divsChild>
            <w:div w:id="1382972766">
              <w:marLeft w:val="0"/>
              <w:marRight w:val="0"/>
              <w:marTop w:val="0"/>
              <w:marBottom w:val="0"/>
              <w:divBdr>
                <w:top w:val="none" w:sz="0" w:space="0" w:color="auto"/>
                <w:left w:val="none" w:sz="0" w:space="0" w:color="auto"/>
                <w:bottom w:val="none" w:sz="0" w:space="0" w:color="auto"/>
                <w:right w:val="none" w:sz="0" w:space="0" w:color="auto"/>
              </w:divBdr>
            </w:div>
          </w:divsChild>
        </w:div>
        <w:div w:id="1566259250">
          <w:marLeft w:val="0"/>
          <w:marRight w:val="0"/>
          <w:marTop w:val="0"/>
          <w:marBottom w:val="0"/>
          <w:divBdr>
            <w:top w:val="none" w:sz="0" w:space="0" w:color="auto"/>
            <w:left w:val="none" w:sz="0" w:space="0" w:color="auto"/>
            <w:bottom w:val="none" w:sz="0" w:space="0" w:color="auto"/>
            <w:right w:val="none" w:sz="0" w:space="0" w:color="auto"/>
          </w:divBdr>
          <w:divsChild>
            <w:div w:id="606934630">
              <w:marLeft w:val="0"/>
              <w:marRight w:val="0"/>
              <w:marTop w:val="0"/>
              <w:marBottom w:val="0"/>
              <w:divBdr>
                <w:top w:val="none" w:sz="0" w:space="0" w:color="auto"/>
                <w:left w:val="none" w:sz="0" w:space="0" w:color="auto"/>
                <w:bottom w:val="none" w:sz="0" w:space="0" w:color="auto"/>
                <w:right w:val="none" w:sz="0" w:space="0" w:color="auto"/>
              </w:divBdr>
            </w:div>
          </w:divsChild>
        </w:div>
        <w:div w:id="1931115254">
          <w:marLeft w:val="0"/>
          <w:marRight w:val="0"/>
          <w:marTop w:val="0"/>
          <w:marBottom w:val="0"/>
          <w:divBdr>
            <w:top w:val="none" w:sz="0" w:space="0" w:color="auto"/>
            <w:left w:val="none" w:sz="0" w:space="0" w:color="auto"/>
            <w:bottom w:val="none" w:sz="0" w:space="0" w:color="auto"/>
            <w:right w:val="none" w:sz="0" w:space="0" w:color="auto"/>
          </w:divBdr>
          <w:divsChild>
            <w:div w:id="18050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11232">
      <w:bodyDiv w:val="1"/>
      <w:marLeft w:val="0"/>
      <w:marRight w:val="0"/>
      <w:marTop w:val="0"/>
      <w:marBottom w:val="0"/>
      <w:divBdr>
        <w:top w:val="none" w:sz="0" w:space="0" w:color="auto"/>
        <w:left w:val="none" w:sz="0" w:space="0" w:color="auto"/>
        <w:bottom w:val="none" w:sz="0" w:space="0" w:color="auto"/>
        <w:right w:val="none" w:sz="0" w:space="0" w:color="auto"/>
      </w:divBdr>
    </w:div>
    <w:div w:id="1873762542">
      <w:bodyDiv w:val="1"/>
      <w:marLeft w:val="0"/>
      <w:marRight w:val="0"/>
      <w:marTop w:val="0"/>
      <w:marBottom w:val="0"/>
      <w:divBdr>
        <w:top w:val="none" w:sz="0" w:space="0" w:color="auto"/>
        <w:left w:val="none" w:sz="0" w:space="0" w:color="auto"/>
        <w:bottom w:val="none" w:sz="0" w:space="0" w:color="auto"/>
        <w:right w:val="none" w:sz="0" w:space="0" w:color="auto"/>
      </w:divBdr>
    </w:div>
    <w:div w:id="1881279919">
      <w:bodyDiv w:val="1"/>
      <w:marLeft w:val="0"/>
      <w:marRight w:val="0"/>
      <w:marTop w:val="0"/>
      <w:marBottom w:val="0"/>
      <w:divBdr>
        <w:top w:val="none" w:sz="0" w:space="0" w:color="auto"/>
        <w:left w:val="none" w:sz="0" w:space="0" w:color="auto"/>
        <w:bottom w:val="none" w:sz="0" w:space="0" w:color="auto"/>
        <w:right w:val="none" w:sz="0" w:space="0" w:color="auto"/>
      </w:divBdr>
    </w:div>
    <w:div w:id="1882787519">
      <w:bodyDiv w:val="1"/>
      <w:marLeft w:val="0"/>
      <w:marRight w:val="0"/>
      <w:marTop w:val="0"/>
      <w:marBottom w:val="0"/>
      <w:divBdr>
        <w:top w:val="none" w:sz="0" w:space="0" w:color="auto"/>
        <w:left w:val="none" w:sz="0" w:space="0" w:color="auto"/>
        <w:bottom w:val="none" w:sz="0" w:space="0" w:color="auto"/>
        <w:right w:val="none" w:sz="0" w:space="0" w:color="auto"/>
      </w:divBdr>
      <w:divsChild>
        <w:div w:id="1369181551">
          <w:marLeft w:val="0"/>
          <w:marRight w:val="0"/>
          <w:marTop w:val="0"/>
          <w:marBottom w:val="0"/>
          <w:divBdr>
            <w:top w:val="none" w:sz="0" w:space="0" w:color="auto"/>
            <w:left w:val="none" w:sz="0" w:space="0" w:color="auto"/>
            <w:bottom w:val="none" w:sz="0" w:space="0" w:color="auto"/>
            <w:right w:val="none" w:sz="0" w:space="0" w:color="auto"/>
          </w:divBdr>
        </w:div>
      </w:divsChild>
    </w:div>
    <w:div w:id="1901207622">
      <w:bodyDiv w:val="1"/>
      <w:marLeft w:val="0"/>
      <w:marRight w:val="0"/>
      <w:marTop w:val="0"/>
      <w:marBottom w:val="0"/>
      <w:divBdr>
        <w:top w:val="none" w:sz="0" w:space="0" w:color="auto"/>
        <w:left w:val="none" w:sz="0" w:space="0" w:color="auto"/>
        <w:bottom w:val="none" w:sz="0" w:space="0" w:color="auto"/>
        <w:right w:val="none" w:sz="0" w:space="0" w:color="auto"/>
      </w:divBdr>
    </w:div>
    <w:div w:id="1909146073">
      <w:bodyDiv w:val="1"/>
      <w:marLeft w:val="0"/>
      <w:marRight w:val="0"/>
      <w:marTop w:val="0"/>
      <w:marBottom w:val="0"/>
      <w:divBdr>
        <w:top w:val="none" w:sz="0" w:space="0" w:color="auto"/>
        <w:left w:val="none" w:sz="0" w:space="0" w:color="auto"/>
        <w:bottom w:val="none" w:sz="0" w:space="0" w:color="auto"/>
        <w:right w:val="none" w:sz="0" w:space="0" w:color="auto"/>
      </w:divBdr>
    </w:div>
    <w:div w:id="1918400703">
      <w:bodyDiv w:val="1"/>
      <w:marLeft w:val="0"/>
      <w:marRight w:val="0"/>
      <w:marTop w:val="0"/>
      <w:marBottom w:val="0"/>
      <w:divBdr>
        <w:top w:val="none" w:sz="0" w:space="0" w:color="auto"/>
        <w:left w:val="none" w:sz="0" w:space="0" w:color="auto"/>
        <w:bottom w:val="none" w:sz="0" w:space="0" w:color="auto"/>
        <w:right w:val="none" w:sz="0" w:space="0" w:color="auto"/>
      </w:divBdr>
    </w:div>
    <w:div w:id="1919291723">
      <w:bodyDiv w:val="1"/>
      <w:marLeft w:val="0"/>
      <w:marRight w:val="0"/>
      <w:marTop w:val="0"/>
      <w:marBottom w:val="0"/>
      <w:divBdr>
        <w:top w:val="none" w:sz="0" w:space="0" w:color="auto"/>
        <w:left w:val="none" w:sz="0" w:space="0" w:color="auto"/>
        <w:bottom w:val="none" w:sz="0" w:space="0" w:color="auto"/>
        <w:right w:val="none" w:sz="0" w:space="0" w:color="auto"/>
      </w:divBdr>
    </w:div>
    <w:div w:id="1921597789">
      <w:bodyDiv w:val="1"/>
      <w:marLeft w:val="0"/>
      <w:marRight w:val="0"/>
      <w:marTop w:val="0"/>
      <w:marBottom w:val="0"/>
      <w:divBdr>
        <w:top w:val="none" w:sz="0" w:space="0" w:color="auto"/>
        <w:left w:val="none" w:sz="0" w:space="0" w:color="auto"/>
        <w:bottom w:val="none" w:sz="0" w:space="0" w:color="auto"/>
        <w:right w:val="none" w:sz="0" w:space="0" w:color="auto"/>
      </w:divBdr>
      <w:divsChild>
        <w:div w:id="278149317">
          <w:marLeft w:val="0"/>
          <w:marRight w:val="0"/>
          <w:marTop w:val="0"/>
          <w:marBottom w:val="0"/>
          <w:divBdr>
            <w:top w:val="none" w:sz="0" w:space="0" w:color="auto"/>
            <w:left w:val="none" w:sz="0" w:space="0" w:color="auto"/>
            <w:bottom w:val="none" w:sz="0" w:space="0" w:color="auto"/>
            <w:right w:val="none" w:sz="0" w:space="0" w:color="auto"/>
          </w:divBdr>
        </w:div>
      </w:divsChild>
    </w:div>
    <w:div w:id="1927415821">
      <w:bodyDiv w:val="1"/>
      <w:marLeft w:val="0"/>
      <w:marRight w:val="0"/>
      <w:marTop w:val="0"/>
      <w:marBottom w:val="0"/>
      <w:divBdr>
        <w:top w:val="none" w:sz="0" w:space="0" w:color="auto"/>
        <w:left w:val="none" w:sz="0" w:space="0" w:color="auto"/>
        <w:bottom w:val="none" w:sz="0" w:space="0" w:color="auto"/>
        <w:right w:val="none" w:sz="0" w:space="0" w:color="auto"/>
      </w:divBdr>
    </w:div>
    <w:div w:id="1932741875">
      <w:bodyDiv w:val="1"/>
      <w:marLeft w:val="0"/>
      <w:marRight w:val="0"/>
      <w:marTop w:val="0"/>
      <w:marBottom w:val="0"/>
      <w:divBdr>
        <w:top w:val="none" w:sz="0" w:space="0" w:color="auto"/>
        <w:left w:val="none" w:sz="0" w:space="0" w:color="auto"/>
        <w:bottom w:val="none" w:sz="0" w:space="0" w:color="auto"/>
        <w:right w:val="none" w:sz="0" w:space="0" w:color="auto"/>
      </w:divBdr>
    </w:div>
    <w:div w:id="1937210269">
      <w:bodyDiv w:val="1"/>
      <w:marLeft w:val="0"/>
      <w:marRight w:val="0"/>
      <w:marTop w:val="0"/>
      <w:marBottom w:val="0"/>
      <w:divBdr>
        <w:top w:val="none" w:sz="0" w:space="0" w:color="auto"/>
        <w:left w:val="none" w:sz="0" w:space="0" w:color="auto"/>
        <w:bottom w:val="none" w:sz="0" w:space="0" w:color="auto"/>
        <w:right w:val="none" w:sz="0" w:space="0" w:color="auto"/>
      </w:divBdr>
    </w:div>
    <w:div w:id="1938126848">
      <w:bodyDiv w:val="1"/>
      <w:marLeft w:val="0"/>
      <w:marRight w:val="0"/>
      <w:marTop w:val="0"/>
      <w:marBottom w:val="0"/>
      <w:divBdr>
        <w:top w:val="none" w:sz="0" w:space="0" w:color="auto"/>
        <w:left w:val="none" w:sz="0" w:space="0" w:color="auto"/>
        <w:bottom w:val="none" w:sz="0" w:space="0" w:color="auto"/>
        <w:right w:val="none" w:sz="0" w:space="0" w:color="auto"/>
      </w:divBdr>
    </w:div>
    <w:div w:id="1938322136">
      <w:bodyDiv w:val="1"/>
      <w:marLeft w:val="0"/>
      <w:marRight w:val="0"/>
      <w:marTop w:val="0"/>
      <w:marBottom w:val="0"/>
      <w:divBdr>
        <w:top w:val="none" w:sz="0" w:space="0" w:color="auto"/>
        <w:left w:val="none" w:sz="0" w:space="0" w:color="auto"/>
        <w:bottom w:val="none" w:sz="0" w:space="0" w:color="auto"/>
        <w:right w:val="none" w:sz="0" w:space="0" w:color="auto"/>
      </w:divBdr>
    </w:div>
    <w:div w:id="1948417371">
      <w:bodyDiv w:val="1"/>
      <w:marLeft w:val="0"/>
      <w:marRight w:val="0"/>
      <w:marTop w:val="0"/>
      <w:marBottom w:val="0"/>
      <w:divBdr>
        <w:top w:val="none" w:sz="0" w:space="0" w:color="auto"/>
        <w:left w:val="none" w:sz="0" w:space="0" w:color="auto"/>
        <w:bottom w:val="none" w:sz="0" w:space="0" w:color="auto"/>
        <w:right w:val="none" w:sz="0" w:space="0" w:color="auto"/>
      </w:divBdr>
    </w:div>
    <w:div w:id="1970552792">
      <w:bodyDiv w:val="1"/>
      <w:marLeft w:val="0"/>
      <w:marRight w:val="0"/>
      <w:marTop w:val="0"/>
      <w:marBottom w:val="0"/>
      <w:divBdr>
        <w:top w:val="none" w:sz="0" w:space="0" w:color="auto"/>
        <w:left w:val="none" w:sz="0" w:space="0" w:color="auto"/>
        <w:bottom w:val="none" w:sz="0" w:space="0" w:color="auto"/>
        <w:right w:val="none" w:sz="0" w:space="0" w:color="auto"/>
      </w:divBdr>
    </w:div>
    <w:div w:id="1976329583">
      <w:bodyDiv w:val="1"/>
      <w:marLeft w:val="0"/>
      <w:marRight w:val="0"/>
      <w:marTop w:val="0"/>
      <w:marBottom w:val="0"/>
      <w:divBdr>
        <w:top w:val="none" w:sz="0" w:space="0" w:color="auto"/>
        <w:left w:val="none" w:sz="0" w:space="0" w:color="auto"/>
        <w:bottom w:val="none" w:sz="0" w:space="0" w:color="auto"/>
        <w:right w:val="none" w:sz="0" w:space="0" w:color="auto"/>
      </w:divBdr>
    </w:div>
    <w:div w:id="1976332419">
      <w:bodyDiv w:val="1"/>
      <w:marLeft w:val="0"/>
      <w:marRight w:val="0"/>
      <w:marTop w:val="0"/>
      <w:marBottom w:val="0"/>
      <w:divBdr>
        <w:top w:val="none" w:sz="0" w:space="0" w:color="auto"/>
        <w:left w:val="none" w:sz="0" w:space="0" w:color="auto"/>
        <w:bottom w:val="none" w:sz="0" w:space="0" w:color="auto"/>
        <w:right w:val="none" w:sz="0" w:space="0" w:color="auto"/>
      </w:divBdr>
    </w:div>
    <w:div w:id="1978366920">
      <w:bodyDiv w:val="1"/>
      <w:marLeft w:val="0"/>
      <w:marRight w:val="0"/>
      <w:marTop w:val="0"/>
      <w:marBottom w:val="0"/>
      <w:divBdr>
        <w:top w:val="none" w:sz="0" w:space="0" w:color="auto"/>
        <w:left w:val="none" w:sz="0" w:space="0" w:color="auto"/>
        <w:bottom w:val="none" w:sz="0" w:space="0" w:color="auto"/>
        <w:right w:val="none" w:sz="0" w:space="0" w:color="auto"/>
      </w:divBdr>
    </w:div>
    <w:div w:id="1979798191">
      <w:bodyDiv w:val="1"/>
      <w:marLeft w:val="0"/>
      <w:marRight w:val="0"/>
      <w:marTop w:val="0"/>
      <w:marBottom w:val="0"/>
      <w:divBdr>
        <w:top w:val="none" w:sz="0" w:space="0" w:color="auto"/>
        <w:left w:val="none" w:sz="0" w:space="0" w:color="auto"/>
        <w:bottom w:val="none" w:sz="0" w:space="0" w:color="auto"/>
        <w:right w:val="none" w:sz="0" w:space="0" w:color="auto"/>
      </w:divBdr>
    </w:div>
    <w:div w:id="1982810069">
      <w:bodyDiv w:val="1"/>
      <w:marLeft w:val="0"/>
      <w:marRight w:val="0"/>
      <w:marTop w:val="0"/>
      <w:marBottom w:val="0"/>
      <w:divBdr>
        <w:top w:val="none" w:sz="0" w:space="0" w:color="auto"/>
        <w:left w:val="none" w:sz="0" w:space="0" w:color="auto"/>
        <w:bottom w:val="none" w:sz="0" w:space="0" w:color="auto"/>
        <w:right w:val="none" w:sz="0" w:space="0" w:color="auto"/>
      </w:divBdr>
    </w:div>
    <w:div w:id="1986734778">
      <w:bodyDiv w:val="1"/>
      <w:marLeft w:val="0"/>
      <w:marRight w:val="0"/>
      <w:marTop w:val="0"/>
      <w:marBottom w:val="0"/>
      <w:divBdr>
        <w:top w:val="none" w:sz="0" w:space="0" w:color="auto"/>
        <w:left w:val="none" w:sz="0" w:space="0" w:color="auto"/>
        <w:bottom w:val="none" w:sz="0" w:space="0" w:color="auto"/>
        <w:right w:val="none" w:sz="0" w:space="0" w:color="auto"/>
      </w:divBdr>
    </w:div>
    <w:div w:id="1988624599">
      <w:bodyDiv w:val="1"/>
      <w:marLeft w:val="0"/>
      <w:marRight w:val="0"/>
      <w:marTop w:val="0"/>
      <w:marBottom w:val="0"/>
      <w:divBdr>
        <w:top w:val="none" w:sz="0" w:space="0" w:color="auto"/>
        <w:left w:val="none" w:sz="0" w:space="0" w:color="auto"/>
        <w:bottom w:val="none" w:sz="0" w:space="0" w:color="auto"/>
        <w:right w:val="none" w:sz="0" w:space="0" w:color="auto"/>
      </w:divBdr>
    </w:div>
    <w:div w:id="1991326992">
      <w:bodyDiv w:val="1"/>
      <w:marLeft w:val="0"/>
      <w:marRight w:val="0"/>
      <w:marTop w:val="0"/>
      <w:marBottom w:val="0"/>
      <w:divBdr>
        <w:top w:val="none" w:sz="0" w:space="0" w:color="auto"/>
        <w:left w:val="none" w:sz="0" w:space="0" w:color="auto"/>
        <w:bottom w:val="none" w:sz="0" w:space="0" w:color="auto"/>
        <w:right w:val="none" w:sz="0" w:space="0" w:color="auto"/>
      </w:divBdr>
    </w:div>
    <w:div w:id="1998916355">
      <w:bodyDiv w:val="1"/>
      <w:marLeft w:val="0"/>
      <w:marRight w:val="0"/>
      <w:marTop w:val="0"/>
      <w:marBottom w:val="0"/>
      <w:divBdr>
        <w:top w:val="none" w:sz="0" w:space="0" w:color="auto"/>
        <w:left w:val="none" w:sz="0" w:space="0" w:color="auto"/>
        <w:bottom w:val="none" w:sz="0" w:space="0" w:color="auto"/>
        <w:right w:val="none" w:sz="0" w:space="0" w:color="auto"/>
      </w:divBdr>
      <w:divsChild>
        <w:div w:id="833028272">
          <w:marLeft w:val="0"/>
          <w:marRight w:val="0"/>
          <w:marTop w:val="0"/>
          <w:marBottom w:val="0"/>
          <w:divBdr>
            <w:top w:val="none" w:sz="0" w:space="0" w:color="auto"/>
            <w:left w:val="none" w:sz="0" w:space="0" w:color="auto"/>
            <w:bottom w:val="none" w:sz="0" w:space="0" w:color="auto"/>
            <w:right w:val="none" w:sz="0" w:space="0" w:color="auto"/>
          </w:divBdr>
        </w:div>
      </w:divsChild>
    </w:div>
    <w:div w:id="2000575780">
      <w:bodyDiv w:val="1"/>
      <w:marLeft w:val="0"/>
      <w:marRight w:val="0"/>
      <w:marTop w:val="0"/>
      <w:marBottom w:val="0"/>
      <w:divBdr>
        <w:top w:val="none" w:sz="0" w:space="0" w:color="auto"/>
        <w:left w:val="none" w:sz="0" w:space="0" w:color="auto"/>
        <w:bottom w:val="none" w:sz="0" w:space="0" w:color="auto"/>
        <w:right w:val="none" w:sz="0" w:space="0" w:color="auto"/>
      </w:divBdr>
    </w:div>
    <w:div w:id="2018578417">
      <w:bodyDiv w:val="1"/>
      <w:marLeft w:val="0"/>
      <w:marRight w:val="0"/>
      <w:marTop w:val="0"/>
      <w:marBottom w:val="0"/>
      <w:divBdr>
        <w:top w:val="none" w:sz="0" w:space="0" w:color="auto"/>
        <w:left w:val="none" w:sz="0" w:space="0" w:color="auto"/>
        <w:bottom w:val="none" w:sz="0" w:space="0" w:color="auto"/>
        <w:right w:val="none" w:sz="0" w:space="0" w:color="auto"/>
      </w:divBdr>
    </w:div>
    <w:div w:id="2018918449">
      <w:bodyDiv w:val="1"/>
      <w:marLeft w:val="0"/>
      <w:marRight w:val="0"/>
      <w:marTop w:val="0"/>
      <w:marBottom w:val="0"/>
      <w:divBdr>
        <w:top w:val="none" w:sz="0" w:space="0" w:color="auto"/>
        <w:left w:val="none" w:sz="0" w:space="0" w:color="auto"/>
        <w:bottom w:val="none" w:sz="0" w:space="0" w:color="auto"/>
        <w:right w:val="none" w:sz="0" w:space="0" w:color="auto"/>
      </w:divBdr>
    </w:div>
    <w:div w:id="2019237068">
      <w:bodyDiv w:val="1"/>
      <w:marLeft w:val="0"/>
      <w:marRight w:val="0"/>
      <w:marTop w:val="0"/>
      <w:marBottom w:val="0"/>
      <w:divBdr>
        <w:top w:val="none" w:sz="0" w:space="0" w:color="auto"/>
        <w:left w:val="none" w:sz="0" w:space="0" w:color="auto"/>
        <w:bottom w:val="none" w:sz="0" w:space="0" w:color="auto"/>
        <w:right w:val="none" w:sz="0" w:space="0" w:color="auto"/>
      </w:divBdr>
    </w:div>
    <w:div w:id="2022269335">
      <w:bodyDiv w:val="1"/>
      <w:marLeft w:val="0"/>
      <w:marRight w:val="0"/>
      <w:marTop w:val="0"/>
      <w:marBottom w:val="0"/>
      <w:divBdr>
        <w:top w:val="none" w:sz="0" w:space="0" w:color="auto"/>
        <w:left w:val="none" w:sz="0" w:space="0" w:color="auto"/>
        <w:bottom w:val="none" w:sz="0" w:space="0" w:color="auto"/>
        <w:right w:val="none" w:sz="0" w:space="0" w:color="auto"/>
      </w:divBdr>
    </w:div>
    <w:div w:id="2022777574">
      <w:bodyDiv w:val="1"/>
      <w:marLeft w:val="0"/>
      <w:marRight w:val="0"/>
      <w:marTop w:val="0"/>
      <w:marBottom w:val="0"/>
      <w:divBdr>
        <w:top w:val="none" w:sz="0" w:space="0" w:color="auto"/>
        <w:left w:val="none" w:sz="0" w:space="0" w:color="auto"/>
        <w:bottom w:val="none" w:sz="0" w:space="0" w:color="auto"/>
        <w:right w:val="none" w:sz="0" w:space="0" w:color="auto"/>
      </w:divBdr>
    </w:div>
    <w:div w:id="2030175462">
      <w:bodyDiv w:val="1"/>
      <w:marLeft w:val="0"/>
      <w:marRight w:val="0"/>
      <w:marTop w:val="0"/>
      <w:marBottom w:val="0"/>
      <w:divBdr>
        <w:top w:val="none" w:sz="0" w:space="0" w:color="auto"/>
        <w:left w:val="none" w:sz="0" w:space="0" w:color="auto"/>
        <w:bottom w:val="none" w:sz="0" w:space="0" w:color="auto"/>
        <w:right w:val="none" w:sz="0" w:space="0" w:color="auto"/>
      </w:divBdr>
    </w:div>
    <w:div w:id="2041976411">
      <w:bodyDiv w:val="1"/>
      <w:marLeft w:val="0"/>
      <w:marRight w:val="0"/>
      <w:marTop w:val="0"/>
      <w:marBottom w:val="0"/>
      <w:divBdr>
        <w:top w:val="none" w:sz="0" w:space="0" w:color="auto"/>
        <w:left w:val="none" w:sz="0" w:space="0" w:color="auto"/>
        <w:bottom w:val="none" w:sz="0" w:space="0" w:color="auto"/>
        <w:right w:val="none" w:sz="0" w:space="0" w:color="auto"/>
      </w:divBdr>
    </w:div>
    <w:div w:id="2042127010">
      <w:bodyDiv w:val="1"/>
      <w:marLeft w:val="0"/>
      <w:marRight w:val="0"/>
      <w:marTop w:val="0"/>
      <w:marBottom w:val="0"/>
      <w:divBdr>
        <w:top w:val="none" w:sz="0" w:space="0" w:color="auto"/>
        <w:left w:val="none" w:sz="0" w:space="0" w:color="auto"/>
        <w:bottom w:val="none" w:sz="0" w:space="0" w:color="auto"/>
        <w:right w:val="none" w:sz="0" w:space="0" w:color="auto"/>
      </w:divBdr>
      <w:divsChild>
        <w:div w:id="644118339">
          <w:marLeft w:val="0"/>
          <w:marRight w:val="0"/>
          <w:marTop w:val="0"/>
          <w:marBottom w:val="0"/>
          <w:divBdr>
            <w:top w:val="none" w:sz="0" w:space="0" w:color="auto"/>
            <w:left w:val="none" w:sz="0" w:space="0" w:color="auto"/>
            <w:bottom w:val="none" w:sz="0" w:space="0" w:color="auto"/>
            <w:right w:val="none" w:sz="0" w:space="0" w:color="auto"/>
          </w:divBdr>
        </w:div>
      </w:divsChild>
    </w:div>
    <w:div w:id="2046978309">
      <w:bodyDiv w:val="1"/>
      <w:marLeft w:val="0"/>
      <w:marRight w:val="0"/>
      <w:marTop w:val="0"/>
      <w:marBottom w:val="0"/>
      <w:divBdr>
        <w:top w:val="none" w:sz="0" w:space="0" w:color="auto"/>
        <w:left w:val="none" w:sz="0" w:space="0" w:color="auto"/>
        <w:bottom w:val="none" w:sz="0" w:space="0" w:color="auto"/>
        <w:right w:val="none" w:sz="0" w:space="0" w:color="auto"/>
      </w:divBdr>
    </w:div>
    <w:div w:id="2048287574">
      <w:bodyDiv w:val="1"/>
      <w:marLeft w:val="0"/>
      <w:marRight w:val="0"/>
      <w:marTop w:val="0"/>
      <w:marBottom w:val="0"/>
      <w:divBdr>
        <w:top w:val="none" w:sz="0" w:space="0" w:color="auto"/>
        <w:left w:val="none" w:sz="0" w:space="0" w:color="auto"/>
        <w:bottom w:val="none" w:sz="0" w:space="0" w:color="auto"/>
        <w:right w:val="none" w:sz="0" w:space="0" w:color="auto"/>
      </w:divBdr>
    </w:div>
    <w:div w:id="2059547646">
      <w:bodyDiv w:val="1"/>
      <w:marLeft w:val="0"/>
      <w:marRight w:val="0"/>
      <w:marTop w:val="0"/>
      <w:marBottom w:val="0"/>
      <w:divBdr>
        <w:top w:val="none" w:sz="0" w:space="0" w:color="auto"/>
        <w:left w:val="none" w:sz="0" w:space="0" w:color="auto"/>
        <w:bottom w:val="none" w:sz="0" w:space="0" w:color="auto"/>
        <w:right w:val="none" w:sz="0" w:space="0" w:color="auto"/>
      </w:divBdr>
    </w:div>
    <w:div w:id="2061400343">
      <w:bodyDiv w:val="1"/>
      <w:marLeft w:val="0"/>
      <w:marRight w:val="0"/>
      <w:marTop w:val="0"/>
      <w:marBottom w:val="0"/>
      <w:divBdr>
        <w:top w:val="none" w:sz="0" w:space="0" w:color="auto"/>
        <w:left w:val="none" w:sz="0" w:space="0" w:color="auto"/>
        <w:bottom w:val="none" w:sz="0" w:space="0" w:color="auto"/>
        <w:right w:val="none" w:sz="0" w:space="0" w:color="auto"/>
      </w:divBdr>
    </w:div>
    <w:div w:id="2061442217">
      <w:bodyDiv w:val="1"/>
      <w:marLeft w:val="0"/>
      <w:marRight w:val="0"/>
      <w:marTop w:val="0"/>
      <w:marBottom w:val="0"/>
      <w:divBdr>
        <w:top w:val="none" w:sz="0" w:space="0" w:color="auto"/>
        <w:left w:val="none" w:sz="0" w:space="0" w:color="auto"/>
        <w:bottom w:val="none" w:sz="0" w:space="0" w:color="auto"/>
        <w:right w:val="none" w:sz="0" w:space="0" w:color="auto"/>
      </w:divBdr>
    </w:div>
    <w:div w:id="2064601413">
      <w:bodyDiv w:val="1"/>
      <w:marLeft w:val="0"/>
      <w:marRight w:val="0"/>
      <w:marTop w:val="0"/>
      <w:marBottom w:val="0"/>
      <w:divBdr>
        <w:top w:val="none" w:sz="0" w:space="0" w:color="auto"/>
        <w:left w:val="none" w:sz="0" w:space="0" w:color="auto"/>
        <w:bottom w:val="none" w:sz="0" w:space="0" w:color="auto"/>
        <w:right w:val="none" w:sz="0" w:space="0" w:color="auto"/>
      </w:divBdr>
    </w:div>
    <w:div w:id="2070226416">
      <w:bodyDiv w:val="1"/>
      <w:marLeft w:val="0"/>
      <w:marRight w:val="0"/>
      <w:marTop w:val="0"/>
      <w:marBottom w:val="0"/>
      <w:divBdr>
        <w:top w:val="none" w:sz="0" w:space="0" w:color="auto"/>
        <w:left w:val="none" w:sz="0" w:space="0" w:color="auto"/>
        <w:bottom w:val="none" w:sz="0" w:space="0" w:color="auto"/>
        <w:right w:val="none" w:sz="0" w:space="0" w:color="auto"/>
      </w:divBdr>
    </w:div>
    <w:div w:id="2072194273">
      <w:bodyDiv w:val="1"/>
      <w:marLeft w:val="0"/>
      <w:marRight w:val="0"/>
      <w:marTop w:val="0"/>
      <w:marBottom w:val="0"/>
      <w:divBdr>
        <w:top w:val="none" w:sz="0" w:space="0" w:color="auto"/>
        <w:left w:val="none" w:sz="0" w:space="0" w:color="auto"/>
        <w:bottom w:val="none" w:sz="0" w:space="0" w:color="auto"/>
        <w:right w:val="none" w:sz="0" w:space="0" w:color="auto"/>
      </w:divBdr>
    </w:div>
    <w:div w:id="2087876203">
      <w:bodyDiv w:val="1"/>
      <w:marLeft w:val="0"/>
      <w:marRight w:val="0"/>
      <w:marTop w:val="0"/>
      <w:marBottom w:val="0"/>
      <w:divBdr>
        <w:top w:val="none" w:sz="0" w:space="0" w:color="auto"/>
        <w:left w:val="none" w:sz="0" w:space="0" w:color="auto"/>
        <w:bottom w:val="none" w:sz="0" w:space="0" w:color="auto"/>
        <w:right w:val="none" w:sz="0" w:space="0" w:color="auto"/>
      </w:divBdr>
    </w:div>
    <w:div w:id="2093427748">
      <w:bodyDiv w:val="1"/>
      <w:marLeft w:val="0"/>
      <w:marRight w:val="0"/>
      <w:marTop w:val="0"/>
      <w:marBottom w:val="0"/>
      <w:divBdr>
        <w:top w:val="none" w:sz="0" w:space="0" w:color="auto"/>
        <w:left w:val="none" w:sz="0" w:space="0" w:color="auto"/>
        <w:bottom w:val="none" w:sz="0" w:space="0" w:color="auto"/>
        <w:right w:val="none" w:sz="0" w:space="0" w:color="auto"/>
      </w:divBdr>
    </w:div>
    <w:div w:id="2094859229">
      <w:bodyDiv w:val="1"/>
      <w:marLeft w:val="0"/>
      <w:marRight w:val="0"/>
      <w:marTop w:val="0"/>
      <w:marBottom w:val="0"/>
      <w:divBdr>
        <w:top w:val="none" w:sz="0" w:space="0" w:color="auto"/>
        <w:left w:val="none" w:sz="0" w:space="0" w:color="auto"/>
        <w:bottom w:val="none" w:sz="0" w:space="0" w:color="auto"/>
        <w:right w:val="none" w:sz="0" w:space="0" w:color="auto"/>
      </w:divBdr>
    </w:div>
    <w:div w:id="2096903657">
      <w:bodyDiv w:val="1"/>
      <w:marLeft w:val="0"/>
      <w:marRight w:val="0"/>
      <w:marTop w:val="0"/>
      <w:marBottom w:val="0"/>
      <w:divBdr>
        <w:top w:val="none" w:sz="0" w:space="0" w:color="auto"/>
        <w:left w:val="none" w:sz="0" w:space="0" w:color="auto"/>
        <w:bottom w:val="none" w:sz="0" w:space="0" w:color="auto"/>
        <w:right w:val="none" w:sz="0" w:space="0" w:color="auto"/>
      </w:divBdr>
    </w:div>
    <w:div w:id="2102673993">
      <w:bodyDiv w:val="1"/>
      <w:marLeft w:val="0"/>
      <w:marRight w:val="0"/>
      <w:marTop w:val="0"/>
      <w:marBottom w:val="0"/>
      <w:divBdr>
        <w:top w:val="none" w:sz="0" w:space="0" w:color="auto"/>
        <w:left w:val="none" w:sz="0" w:space="0" w:color="auto"/>
        <w:bottom w:val="none" w:sz="0" w:space="0" w:color="auto"/>
        <w:right w:val="none" w:sz="0" w:space="0" w:color="auto"/>
      </w:divBdr>
    </w:div>
    <w:div w:id="2121073361">
      <w:bodyDiv w:val="1"/>
      <w:marLeft w:val="0"/>
      <w:marRight w:val="0"/>
      <w:marTop w:val="0"/>
      <w:marBottom w:val="0"/>
      <w:divBdr>
        <w:top w:val="none" w:sz="0" w:space="0" w:color="auto"/>
        <w:left w:val="none" w:sz="0" w:space="0" w:color="auto"/>
        <w:bottom w:val="none" w:sz="0" w:space="0" w:color="auto"/>
        <w:right w:val="none" w:sz="0" w:space="0" w:color="auto"/>
      </w:divBdr>
      <w:divsChild>
        <w:div w:id="179246405">
          <w:marLeft w:val="0"/>
          <w:marRight w:val="0"/>
          <w:marTop w:val="0"/>
          <w:marBottom w:val="0"/>
          <w:divBdr>
            <w:top w:val="none" w:sz="0" w:space="0" w:color="auto"/>
            <w:left w:val="none" w:sz="0" w:space="0" w:color="auto"/>
            <w:bottom w:val="none" w:sz="0" w:space="0" w:color="auto"/>
            <w:right w:val="none" w:sz="0" w:space="0" w:color="auto"/>
          </w:divBdr>
          <w:divsChild>
            <w:div w:id="406346458">
              <w:marLeft w:val="0"/>
              <w:marRight w:val="0"/>
              <w:marTop w:val="0"/>
              <w:marBottom w:val="0"/>
              <w:divBdr>
                <w:top w:val="none" w:sz="0" w:space="0" w:color="auto"/>
                <w:left w:val="none" w:sz="0" w:space="0" w:color="auto"/>
                <w:bottom w:val="none" w:sz="0" w:space="0" w:color="auto"/>
                <w:right w:val="none" w:sz="0" w:space="0" w:color="auto"/>
              </w:divBdr>
            </w:div>
          </w:divsChild>
        </w:div>
        <w:div w:id="1504199048">
          <w:marLeft w:val="0"/>
          <w:marRight w:val="0"/>
          <w:marTop w:val="0"/>
          <w:marBottom w:val="0"/>
          <w:divBdr>
            <w:top w:val="none" w:sz="0" w:space="0" w:color="auto"/>
            <w:left w:val="none" w:sz="0" w:space="0" w:color="auto"/>
            <w:bottom w:val="none" w:sz="0" w:space="0" w:color="auto"/>
            <w:right w:val="none" w:sz="0" w:space="0" w:color="auto"/>
          </w:divBdr>
          <w:divsChild>
            <w:div w:id="130812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19353">
      <w:bodyDiv w:val="1"/>
      <w:marLeft w:val="0"/>
      <w:marRight w:val="0"/>
      <w:marTop w:val="0"/>
      <w:marBottom w:val="0"/>
      <w:divBdr>
        <w:top w:val="none" w:sz="0" w:space="0" w:color="auto"/>
        <w:left w:val="none" w:sz="0" w:space="0" w:color="auto"/>
        <w:bottom w:val="none" w:sz="0" w:space="0" w:color="auto"/>
        <w:right w:val="none" w:sz="0" w:space="0" w:color="auto"/>
      </w:divBdr>
      <w:divsChild>
        <w:div w:id="187064684">
          <w:marLeft w:val="0"/>
          <w:marRight w:val="0"/>
          <w:marTop w:val="0"/>
          <w:marBottom w:val="0"/>
          <w:divBdr>
            <w:top w:val="none" w:sz="0" w:space="0" w:color="auto"/>
            <w:left w:val="none" w:sz="0" w:space="0" w:color="auto"/>
            <w:bottom w:val="none" w:sz="0" w:space="0" w:color="auto"/>
            <w:right w:val="none" w:sz="0" w:space="0" w:color="auto"/>
          </w:divBdr>
          <w:divsChild>
            <w:div w:id="1659457328">
              <w:marLeft w:val="0"/>
              <w:marRight w:val="0"/>
              <w:marTop w:val="0"/>
              <w:marBottom w:val="0"/>
              <w:divBdr>
                <w:top w:val="none" w:sz="0" w:space="0" w:color="auto"/>
                <w:left w:val="none" w:sz="0" w:space="0" w:color="auto"/>
                <w:bottom w:val="none" w:sz="0" w:space="0" w:color="auto"/>
                <w:right w:val="none" w:sz="0" w:space="0" w:color="auto"/>
              </w:divBdr>
              <w:divsChild>
                <w:div w:id="275407381">
                  <w:marLeft w:val="0"/>
                  <w:marRight w:val="0"/>
                  <w:marTop w:val="0"/>
                  <w:marBottom w:val="0"/>
                  <w:divBdr>
                    <w:top w:val="none" w:sz="0" w:space="0" w:color="auto"/>
                    <w:left w:val="none" w:sz="0" w:space="0" w:color="auto"/>
                    <w:bottom w:val="none" w:sz="0" w:space="0" w:color="auto"/>
                    <w:right w:val="none" w:sz="0" w:space="0" w:color="auto"/>
                  </w:divBdr>
                  <w:divsChild>
                    <w:div w:id="2112237024">
                      <w:marLeft w:val="0"/>
                      <w:marRight w:val="0"/>
                      <w:marTop w:val="0"/>
                      <w:marBottom w:val="0"/>
                      <w:divBdr>
                        <w:top w:val="none" w:sz="0" w:space="0" w:color="auto"/>
                        <w:left w:val="none" w:sz="0" w:space="0" w:color="auto"/>
                        <w:bottom w:val="none" w:sz="0" w:space="0" w:color="auto"/>
                        <w:right w:val="none" w:sz="0" w:space="0" w:color="auto"/>
                      </w:divBdr>
                      <w:divsChild>
                        <w:div w:id="472217054">
                          <w:marLeft w:val="0"/>
                          <w:marRight w:val="0"/>
                          <w:marTop w:val="0"/>
                          <w:marBottom w:val="0"/>
                          <w:divBdr>
                            <w:top w:val="none" w:sz="0" w:space="0" w:color="auto"/>
                            <w:left w:val="none" w:sz="0" w:space="0" w:color="auto"/>
                            <w:bottom w:val="none" w:sz="0" w:space="0" w:color="auto"/>
                            <w:right w:val="none" w:sz="0" w:space="0" w:color="auto"/>
                          </w:divBdr>
                          <w:divsChild>
                            <w:div w:id="1365403215">
                              <w:marLeft w:val="0"/>
                              <w:marRight w:val="0"/>
                              <w:marTop w:val="0"/>
                              <w:marBottom w:val="0"/>
                              <w:divBdr>
                                <w:top w:val="none" w:sz="0" w:space="0" w:color="auto"/>
                                <w:left w:val="none" w:sz="0" w:space="0" w:color="auto"/>
                                <w:bottom w:val="none" w:sz="0" w:space="0" w:color="auto"/>
                                <w:right w:val="none" w:sz="0" w:space="0" w:color="auto"/>
                              </w:divBdr>
                              <w:divsChild>
                                <w:div w:id="207133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0220894">
      <w:bodyDiv w:val="1"/>
      <w:marLeft w:val="0"/>
      <w:marRight w:val="0"/>
      <w:marTop w:val="0"/>
      <w:marBottom w:val="0"/>
      <w:divBdr>
        <w:top w:val="none" w:sz="0" w:space="0" w:color="auto"/>
        <w:left w:val="none" w:sz="0" w:space="0" w:color="auto"/>
        <w:bottom w:val="none" w:sz="0" w:space="0" w:color="auto"/>
        <w:right w:val="none" w:sz="0" w:space="0" w:color="auto"/>
      </w:divBdr>
    </w:div>
    <w:div w:id="2142721604">
      <w:bodyDiv w:val="1"/>
      <w:marLeft w:val="0"/>
      <w:marRight w:val="0"/>
      <w:marTop w:val="0"/>
      <w:marBottom w:val="0"/>
      <w:divBdr>
        <w:top w:val="none" w:sz="0" w:space="0" w:color="auto"/>
        <w:left w:val="none" w:sz="0" w:space="0" w:color="auto"/>
        <w:bottom w:val="none" w:sz="0" w:space="0" w:color="auto"/>
        <w:right w:val="none" w:sz="0" w:space="0" w:color="auto"/>
      </w:divBdr>
      <w:divsChild>
        <w:div w:id="293218045">
          <w:marLeft w:val="0"/>
          <w:marRight w:val="0"/>
          <w:marTop w:val="0"/>
          <w:marBottom w:val="0"/>
          <w:divBdr>
            <w:top w:val="none" w:sz="0" w:space="0" w:color="auto"/>
            <w:left w:val="none" w:sz="0" w:space="0" w:color="auto"/>
            <w:bottom w:val="none" w:sz="0" w:space="0" w:color="auto"/>
            <w:right w:val="none" w:sz="0" w:space="0" w:color="auto"/>
          </w:divBdr>
          <w:divsChild>
            <w:div w:id="900560604">
              <w:marLeft w:val="0"/>
              <w:marRight w:val="0"/>
              <w:marTop w:val="0"/>
              <w:marBottom w:val="0"/>
              <w:divBdr>
                <w:top w:val="none" w:sz="0" w:space="0" w:color="auto"/>
                <w:left w:val="none" w:sz="0" w:space="0" w:color="auto"/>
                <w:bottom w:val="none" w:sz="0" w:space="0" w:color="auto"/>
                <w:right w:val="none" w:sz="0" w:space="0" w:color="auto"/>
              </w:divBdr>
            </w:div>
          </w:divsChild>
        </w:div>
        <w:div w:id="933171746">
          <w:marLeft w:val="0"/>
          <w:marRight w:val="0"/>
          <w:marTop w:val="0"/>
          <w:marBottom w:val="0"/>
          <w:divBdr>
            <w:top w:val="none" w:sz="0" w:space="0" w:color="auto"/>
            <w:left w:val="none" w:sz="0" w:space="0" w:color="auto"/>
            <w:bottom w:val="none" w:sz="0" w:space="0" w:color="auto"/>
            <w:right w:val="none" w:sz="0" w:space="0" w:color="auto"/>
          </w:divBdr>
          <w:divsChild>
            <w:div w:id="23790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1.xml"/><Relationship Id="rId21" Type="http://schemas.openxmlformats.org/officeDocument/2006/relationships/chart" Target="charts/chart4.xml"/><Relationship Id="rId42" Type="http://schemas.openxmlformats.org/officeDocument/2006/relationships/hyperlink" Target="https://ideas.repec.org/b/spr/sprbok/978-3-319-03973-2.html" TargetMode="External"/><Relationship Id="rId47" Type="http://schemas.openxmlformats.org/officeDocument/2006/relationships/hyperlink" Target="https://www.forbes.com/%20sites/micheleherrmann." TargetMode="External"/><Relationship Id="rId63" Type="http://schemas.openxmlformats.org/officeDocument/2006/relationships/hyperlink" Target="https://www.cathaypacific.com/cx/en_BE/inspiration/travel/more-than." TargetMode="External"/><Relationship Id="rId68" Type="http://schemas.openxmlformats.org/officeDocument/2006/relationships/hyperlink" Target="https://astanatimes.com/2024/09/kendirli-new-resort-town-planned-for.%2010.10.2025." TargetMode="External"/><Relationship Id="rId84" Type="http://schemas.openxmlformats.org/officeDocument/2006/relationships/fontTable" Target="fontTable.xml"/><Relationship Id="rId16" Type="http://schemas.openxmlformats.org/officeDocument/2006/relationships/image" Target="media/image6.png"/><Relationship Id="rId11" Type="http://schemas.openxmlformats.org/officeDocument/2006/relationships/chart" Target="charts/chart2.xml"/><Relationship Id="rId32" Type="http://schemas.openxmlformats.org/officeDocument/2006/relationships/image" Target="media/image14.jpeg"/><Relationship Id="rId37" Type="http://schemas.openxmlformats.org/officeDocument/2006/relationships/hyperlink" Target="https://adilet.zan.kz/rus/docs" TargetMode="External"/><Relationship Id="rId53" Type="http://schemas.openxmlformats.org/officeDocument/2006/relationships/hyperlink" Target="https://artsandculture.google.com" TargetMode="External"/><Relationship Id="rId58" Type="http://schemas.openxmlformats.org/officeDocument/2006/relationships/hyperlink" Target="https://www.campaignasia.com." TargetMode="External"/><Relationship Id="rId74" Type="http://schemas.openxmlformats.org/officeDocument/2006/relationships/hyperlink" Target="https://www.inaktau.kz/news/4069950/polmilliona-turistov-posetili." TargetMode="External"/><Relationship Id="rId79" Type="http://schemas.openxmlformats.org/officeDocument/2006/relationships/hyperlink" Target="https://adilet.zan.kz/rus/docs/P2100000948" TargetMode="External"/><Relationship Id="rId5" Type="http://schemas.openxmlformats.org/officeDocument/2006/relationships/webSettings" Target="webSettings.xml"/><Relationship Id="rId19" Type="http://schemas.openxmlformats.org/officeDocument/2006/relationships/image" Target="media/image6.emf"/><Relationship Id="rId14" Type="http://schemas.openxmlformats.org/officeDocument/2006/relationships/image" Target="media/image4.png"/><Relationship Id="rId22" Type="http://schemas.openxmlformats.org/officeDocument/2006/relationships/image" Target="media/image9.png"/><Relationship Id="rId27" Type="http://schemas.microsoft.com/office/2007/relationships/diagramDrawing" Target="diagrams/drawing1.xml"/><Relationship Id="rId30" Type="http://schemas.openxmlformats.org/officeDocument/2006/relationships/image" Target="media/image12.jpeg"/><Relationship Id="rId35" Type="http://schemas.openxmlformats.org/officeDocument/2006/relationships/hyperlink" Target="https://adilet.zan.kz/eng/" TargetMode="External"/><Relationship Id="rId43" Type="http://schemas.openxmlformats.org/officeDocument/2006/relationships/hyperlink" Target="https://www.unwto.org/unwto-world-tourism" TargetMode="External"/><Relationship Id="rId48" Type="http://schemas.openxmlformats.org/officeDocument/2006/relationships/hyperlink" Target="https://www.turismodeportugal.pt" TargetMode="External"/><Relationship Id="rId56" Type="http://schemas.openxmlformats.org/officeDocument/2006/relationships/hyperlink" Target="https://www.thebrandusa.com." TargetMode="External"/><Relationship Id="rId64" Type="http://schemas.openxmlformats.org/officeDocument/2006/relationships/hyperlink" Target="https://www.tourismnewzealand.com" TargetMode="External"/><Relationship Id="rId69" Type="http://schemas.openxmlformats.org/officeDocument/2006/relationships/hyperlink" Target="https://adilet.zan.kz/rus/docs/V2100024950" TargetMode="External"/><Relationship Id="rId77" Type="http://schemas.openxmlformats.org/officeDocument/2006/relationships/hyperlink" Target="https://mangystau.travel/" TargetMode="External"/><Relationship Id="rId8" Type="http://schemas.openxmlformats.org/officeDocument/2006/relationships/image" Target="media/image1.png"/><Relationship Id="rId51" Type="http://schemas.openxmlformats.org/officeDocument/2006/relationships/hyperlink" Target="https://www.visitscotland." TargetMode="External"/><Relationship Id="rId72" Type="http://schemas.openxmlformats.org/officeDocument/2006/relationships/hyperlink" Target="https://astanatimes.com/2020/12/kazakh-ecology-ministry-backs-kazakh-public-in-moving-hotel-construction-further-away-from-bozzhyra-gorge/" TargetMode="External"/><Relationship Id="rId80" Type="http://schemas.openxmlformats.org/officeDocument/2006/relationships/hyperlink" Target="https://astanatimes.com/2021/02/Mangystau."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diagramQuickStyle" Target="diagrams/quickStyle1.xml"/><Relationship Id="rId33" Type="http://schemas.openxmlformats.org/officeDocument/2006/relationships/image" Target="media/image15.jpeg"/><Relationship Id="rId38" Type="http://schemas.openxmlformats.org/officeDocument/2006/relationships/hyperlink" Target="https://astanatimes.com/2023/%2004/%20Mangystau-region-most-sought-after." TargetMode="External"/><Relationship Id="rId46" Type="http://schemas.openxmlformats.org/officeDocument/2006/relationships/hyperlink" Target="https://www.businessiceland.is" TargetMode="External"/><Relationship Id="rId59" Type="http://schemas.openxmlformats.org/officeDocument/2006/relationships/hyperlink" Target="https://aws1.campaignasia.com." TargetMode="External"/><Relationship Id="rId67" Type="http://schemas.openxmlformats.org/officeDocument/2006/relationships/hyperlink" Target="https://astanatimes.com/2024/01/kazakhstan-presents-top-five-tourist." TargetMode="External"/><Relationship Id="rId20" Type="http://schemas.openxmlformats.org/officeDocument/2006/relationships/chart" Target="charts/chart3.xml"/><Relationship Id="rId41" Type="http://schemas.openxmlformats.org/officeDocument/2006/relationships/hyperlink" Target="https://qaztourism.kz/en/press-center/all/19/" TargetMode="External"/><Relationship Id="rId54" Type="http://schemas.openxmlformats.org/officeDocument/2006/relationships/hyperlink" Target="https://www.nps.gov" TargetMode="External"/><Relationship Id="rId62" Type="http://schemas.openxmlformats.org/officeDocument/2006/relationships/hyperlink" Target="https://eng.belta.by/partner_news/view/turkiyes/" TargetMode="External"/><Relationship Id="rId70" Type="http://schemas.openxmlformats.org/officeDocument/2006/relationships/hyperlink" Target="https://www.lada.kz/society/society/121797-top-populyarnyh-mest-v.%2010.10.2025." TargetMode="External"/><Relationship Id="rId75" Type="http://schemas.openxmlformats.org/officeDocument/2006/relationships/hyperlink" Target="https://inbusiness.kz/ru/last/mangistauskaya-oblast."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diagramData" Target="diagrams/data1.xml"/><Relationship Id="rId28" Type="http://schemas.openxmlformats.org/officeDocument/2006/relationships/image" Target="media/image10.png"/><Relationship Id="rId36" Type="http://schemas.openxmlformats.org/officeDocument/2006/relationships/hyperlink" Target="https://adilet.zan.kz/rus/docs/P1700000" TargetMode="External"/><Relationship Id="rId49" Type="http://schemas.openxmlformats.org/officeDocument/2006/relationships/hyperlink" Target="https://www.turismodeportugal.pt/en/O%20que%20fazemos/Promover." TargetMode="External"/><Relationship Id="rId57" Type="http://schemas.openxmlformats.org/officeDocument/2006/relationships/hyperlink" Target="https://www.destinationcanada.com" TargetMode="External"/><Relationship Id="rId10" Type="http://schemas.openxmlformats.org/officeDocument/2006/relationships/chart" Target="charts/chart1.xml"/><Relationship Id="rId31" Type="http://schemas.openxmlformats.org/officeDocument/2006/relationships/image" Target="media/image13.jpeg"/><Relationship Id="rId44" Type="http://schemas.openxmlformats.org/officeDocument/2006/relationships/hyperlink" Target="https://www.businessiceland.is" TargetMode="External"/><Relationship Id="rId52" Type="http://schemas.openxmlformats.org/officeDocument/2006/relationships/hyperlink" Target="https://www.cntraveler.com" TargetMode="External"/><Relationship Id="rId60" Type="http://schemas.openxmlformats.org/officeDocument/2006/relationships/hyperlink" Target="https://www.gov-online.go.jp" TargetMode="External"/><Relationship Id="rId65" Type="http://schemas.openxmlformats.org/officeDocument/2006/relationships/hyperlink" Target="https://www.gov.kz/memleket/entities" TargetMode="External"/><Relationship Id="rId73" Type="http://schemas.openxmlformats.org/officeDocument/2006/relationships/hyperlink" Target="https://www.inaktau.kz/news/3870648/v-etom-godu-mangistau-posetili-bolee-360-tysac-turistov" TargetMode="External"/><Relationship Id="rId78" Type="http://schemas.openxmlformats.org/officeDocument/2006/relationships/hyperlink" Target="https://astanatimes.com/2017/07/expo-2017." TargetMode="External"/><Relationship Id="rId8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www.oecd.org/en/publications/oecd-tourism-trends-and-policies-2022_a8dd3019-en.html" TargetMode="External"/><Relationship Id="rId34" Type="http://schemas.openxmlformats.org/officeDocument/2006/relationships/image" Target="media/image16.jpeg"/><Relationship Id="rId50" Type="http://schemas.openxmlformats.org/officeDocument/2006/relationships/hyperlink" Target="https://www.visitscotland.org" TargetMode="External"/><Relationship Id="rId55" Type="http://schemas.openxmlformats.org/officeDocument/2006/relationships/hyperlink" Target="https://www.thebrandusa.com/sites/default/files/." TargetMode="External"/><Relationship Id="rId76" Type="http://schemas.openxmlformats.org/officeDocument/2006/relationships/hyperlink" Target="https://www.inform.kz/ru/mezhdunarodniy-forum-po." TargetMode="External"/><Relationship Id="rId7" Type="http://schemas.openxmlformats.org/officeDocument/2006/relationships/endnotes" Target="endnotes.xml"/><Relationship Id="rId71" Type="http://schemas.openxmlformats.org/officeDocument/2006/relationships/hyperlink" Target="https://primeminister.kz" TargetMode="External"/><Relationship Id="rId2" Type="http://schemas.openxmlformats.org/officeDocument/2006/relationships/numbering" Target="numbering.xml"/><Relationship Id="rId29" Type="http://schemas.openxmlformats.org/officeDocument/2006/relationships/image" Target="media/image11.jpeg"/><Relationship Id="rId24" Type="http://schemas.openxmlformats.org/officeDocument/2006/relationships/diagramLayout" Target="diagrams/layout1.xml"/><Relationship Id="rId40" Type="http://schemas.openxmlformats.org/officeDocument/2006/relationships/hyperlink" Target="https://astanatimes.com" TargetMode="External"/><Relationship Id="rId45" Type="http://schemas.openxmlformats.org/officeDocument/2006/relationships/hyperlink" Target="https://www.businessiceland.is" TargetMode="External"/><Relationship Id="rId66" Type="http://schemas.openxmlformats.org/officeDocument/2006/relationships/hyperlink" Target="https://stat.gov.kz" TargetMode="External"/><Relationship Id="rId61" Type="http://schemas.openxmlformats.org/officeDocument/2006/relationships/hyperlink" Target="https://www.nippon.com" TargetMode="External"/><Relationship Id="rId82" Type="http://schemas.openxmlformats.org/officeDocument/2006/relationships/image" Target="media/image1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Zhanyl\Desktop\PhD%20Thesis\&#1057;&#1090;&#1072;&#1090;&#1080;&#1089;&#1090;&#1080;&#1082;&#1072;%20&#1090;&#1091;&#1088;&#1080;&#1079;&#1084;%20&#1052;&#1072;&#1085;&#1075;&#1099;&#1089;&#1090;&#1072;&#1091;%202025\&#1082;&#1086;&#1088;&#1088;&#1077;&#1083;&#1103;&#1094;&#1080;&#1103;%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Zhanyl\Desktop\PhD%20Thesis\&#1057;&#1090;&#1072;&#1090;&#1080;&#1089;&#1090;&#1080;&#1082;&#1072;%20&#1090;&#1091;&#1088;&#1080;&#1079;&#1084;%20&#1052;&#1072;&#1085;&#1075;&#1099;&#1089;&#1090;&#1072;&#1091;%202025\&#1082;&#1086;&#1088;&#1088;&#1077;&#1083;&#1103;&#1094;&#1080;&#1103;%20(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Number of accommodation facilities (domestic tourism, residents), unit</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layout>
                <c:manualLayout>
                  <c:x val="6.2728698379508627E-3"/>
                  <c:y val="-5.61941251596424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DE-4EBF-AE61-87E71C35A4CA}"/>
                </c:ext>
              </c:extLst>
            </c:dLbl>
            <c:dLbl>
              <c:idx val="4"/>
              <c:layout>
                <c:manualLayout>
                  <c:x val="-6.2728698379508627E-3"/>
                  <c:y val="-3.01324403415090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DE-4EBF-AE61-87E71C35A4CA}"/>
                </c:ext>
              </c:extLst>
            </c:dLbl>
            <c:dLbl>
              <c:idx val="6"/>
              <c:layout>
                <c:manualLayout>
                  <c:x val="-7.1189676915052096E-17"/>
                  <c:y val="-2.37670825906120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DE-4EBF-AE61-87E71C35A4CA}"/>
                </c:ext>
              </c:extLst>
            </c:dLbl>
            <c:dLbl>
              <c:idx val="9"/>
              <c:layout>
                <c:manualLayout>
                  <c:x val="6.2728698379508627E-3"/>
                  <c:y val="-1.5325670498084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DE-4EBF-AE61-87E71C35A4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rgbClr val="C00000"/>
                </a:solidFill>
              </a:ln>
              <a:effectLst/>
            </c:spPr>
            <c:trendlineType val="poly"/>
            <c:order val="3"/>
            <c:dispRSqr val="0"/>
            <c:dispEq val="0"/>
          </c:trendline>
          <c:cat>
            <c:numRef>
              <c:f>Лист1!$A$2:$A$11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Лист1!$B$2:$B$11</c:f>
              <c:numCache>
                <c:formatCode>#,##0</c:formatCode>
                <c:ptCount val="10"/>
                <c:pt idx="0">
                  <c:v>163967</c:v>
                </c:pt>
                <c:pt idx="1">
                  <c:v>177178</c:v>
                </c:pt>
                <c:pt idx="2">
                  <c:v>212078</c:v>
                </c:pt>
                <c:pt idx="3" formatCode="General">
                  <c:v>0</c:v>
                </c:pt>
                <c:pt idx="4">
                  <c:v>152148</c:v>
                </c:pt>
                <c:pt idx="5">
                  <c:v>279954</c:v>
                </c:pt>
                <c:pt idx="6">
                  <c:v>268879</c:v>
                </c:pt>
                <c:pt idx="7">
                  <c:v>350001</c:v>
                </c:pt>
                <c:pt idx="8">
                  <c:v>419854</c:v>
                </c:pt>
                <c:pt idx="9">
                  <c:v>382384</c:v>
                </c:pt>
              </c:numCache>
            </c:numRef>
          </c:val>
          <c:extLst>
            <c:ext xmlns:c16="http://schemas.microsoft.com/office/drawing/2014/chart" uri="{C3380CC4-5D6E-409C-BE32-E72D297353CC}">
              <c16:uniqueId val="{00000002-54DE-4EBF-AE61-87E71C35A4CA}"/>
            </c:ext>
          </c:extLst>
        </c:ser>
        <c:dLbls>
          <c:dLblPos val="outEnd"/>
          <c:showLegendKey val="0"/>
          <c:showVal val="1"/>
          <c:showCatName val="0"/>
          <c:showSerName val="0"/>
          <c:showPercent val="0"/>
          <c:showBubbleSize val="0"/>
        </c:dLbls>
        <c:gapWidth val="164"/>
        <c:overlap val="-22"/>
        <c:axId val="131098880"/>
        <c:axId val="132513792"/>
      </c:barChart>
      <c:catAx>
        <c:axId val="13109888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513792"/>
        <c:crosses val="autoZero"/>
        <c:auto val="1"/>
        <c:lblAlgn val="ctr"/>
        <c:lblOffset val="100"/>
        <c:noMultiLvlLbl val="0"/>
      </c:catAx>
      <c:valAx>
        <c:axId val="132513792"/>
        <c:scaling>
          <c:orientation val="minMax"/>
        </c:scaling>
        <c:delete val="1"/>
        <c:axPos val="l"/>
        <c:numFmt formatCode="#,##0" sourceLinked="1"/>
        <c:majorTickMark val="none"/>
        <c:minorTickMark val="none"/>
        <c:tickLblPos val="nextTo"/>
        <c:crossAx val="1310988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Number of visitors served (inbound tourism, non-residents), unit</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layout>
                <c:manualLayout>
                  <c:x val="-2.7181827007086691E-2"/>
                  <c:y val="1.584472172707459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4C-4A4D-BFA0-BC6DFA7291BC}"/>
                </c:ext>
              </c:extLst>
            </c:dLbl>
            <c:dLbl>
              <c:idx val="4"/>
              <c:layout>
                <c:manualLayout>
                  <c:x val="-7.1189676915052096E-17"/>
                  <c:y val="1.584472172707466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4C-4A4D-BFA0-BC6DFA7291BC}"/>
                </c:ext>
              </c:extLst>
            </c:dLbl>
            <c:dLbl>
              <c:idx val="6"/>
              <c:layout>
                <c:manualLayout>
                  <c:x val="-7.1189676915052096E-17"/>
                  <c:y val="-2.37670825906120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4C-4A4D-BFA0-BC6DFA7291BC}"/>
                </c:ext>
              </c:extLst>
            </c:dLbl>
            <c:dLbl>
              <c:idx val="9"/>
              <c:layout>
                <c:manualLayout>
                  <c:x val="1.9415590719347635E-3"/>
                  <c:y val="-4.35729847494553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4C-4A4D-BFA0-BC6DFA7291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rgbClr val="C00000"/>
                </a:solidFill>
              </a:ln>
              <a:effectLst/>
            </c:spPr>
            <c:trendlineType val="poly"/>
            <c:order val="3"/>
            <c:dispRSqr val="0"/>
            <c:dispEq val="0"/>
          </c:trendline>
          <c:cat>
            <c:numRef>
              <c:f>Лист1!$A$2:$A$11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Лист1!$B$2:$B$11</c:f>
              <c:numCache>
                <c:formatCode>#,##0</c:formatCode>
                <c:ptCount val="10"/>
                <c:pt idx="0">
                  <c:v>28114</c:v>
                </c:pt>
                <c:pt idx="1">
                  <c:v>28726</c:v>
                </c:pt>
                <c:pt idx="2">
                  <c:v>28720</c:v>
                </c:pt>
                <c:pt idx="3" formatCode="General">
                  <c:v>0</c:v>
                </c:pt>
                <c:pt idx="4">
                  <c:v>8356</c:v>
                </c:pt>
                <c:pt idx="5">
                  <c:v>11977</c:v>
                </c:pt>
                <c:pt idx="6">
                  <c:v>41338</c:v>
                </c:pt>
                <c:pt idx="7">
                  <c:v>40331</c:v>
                </c:pt>
                <c:pt idx="8">
                  <c:v>42869</c:v>
                </c:pt>
                <c:pt idx="9">
                  <c:v>44434</c:v>
                </c:pt>
              </c:numCache>
            </c:numRef>
          </c:val>
          <c:extLst>
            <c:ext xmlns:c16="http://schemas.microsoft.com/office/drawing/2014/chart" uri="{C3380CC4-5D6E-409C-BE32-E72D297353CC}">
              <c16:uniqueId val="{00000004-104C-4A4D-BFA0-BC6DFA7291BC}"/>
            </c:ext>
          </c:extLst>
        </c:ser>
        <c:dLbls>
          <c:dLblPos val="outEnd"/>
          <c:showLegendKey val="0"/>
          <c:showVal val="1"/>
          <c:showCatName val="0"/>
          <c:showSerName val="0"/>
          <c:showPercent val="0"/>
          <c:showBubbleSize val="0"/>
        </c:dLbls>
        <c:gapWidth val="164"/>
        <c:overlap val="-22"/>
        <c:axId val="131098880"/>
        <c:axId val="132513792"/>
      </c:barChart>
      <c:catAx>
        <c:axId val="13109888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513792"/>
        <c:crosses val="autoZero"/>
        <c:auto val="1"/>
        <c:lblAlgn val="ctr"/>
        <c:lblOffset val="100"/>
        <c:noMultiLvlLbl val="0"/>
      </c:catAx>
      <c:valAx>
        <c:axId val="132513792"/>
        <c:scaling>
          <c:orientation val="minMax"/>
        </c:scaling>
        <c:delete val="1"/>
        <c:axPos val="l"/>
        <c:numFmt formatCode="#,##0" sourceLinked="1"/>
        <c:majorTickMark val="none"/>
        <c:minorTickMark val="none"/>
        <c:tickLblPos val="nextTo"/>
        <c:crossAx val="1310988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378451646068615"/>
          <c:y val="7.6388930658864096E-2"/>
          <c:w val="0.64186721537987457"/>
          <c:h val="0.6152546015171706"/>
        </c:manualLayout>
      </c:layout>
      <c:scatterChart>
        <c:scatterStyle val="lineMarker"/>
        <c:varyColors val="0"/>
        <c:ser>
          <c:idx val="0"/>
          <c:order val="0"/>
          <c:tx>
            <c:strRef>
              <c:f>test!$C$19</c:f>
              <c:strCache>
                <c:ptCount val="1"/>
                <c:pt idx="0">
                  <c:v>Y</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9525" cap="rnd" cmpd="sng">
                <a:solidFill>
                  <a:srgbClr val="C00000"/>
                </a:solidFill>
                <a:prstDash val="solid"/>
              </a:ln>
              <a:effectLst/>
            </c:spPr>
            <c:trendlineType val="linear"/>
            <c:dispRSqr val="0"/>
            <c:dispEq val="0"/>
          </c:trendline>
          <c:xVal>
            <c:numRef>
              <c:f>test!$B$20:$B$26</c:f>
              <c:numCache>
                <c:formatCode>General</c:formatCode>
                <c:ptCount val="7"/>
                <c:pt idx="0">
                  <c:v>50</c:v>
                </c:pt>
                <c:pt idx="1">
                  <c:v>70</c:v>
                </c:pt>
                <c:pt idx="2">
                  <c:v>140</c:v>
                </c:pt>
                <c:pt idx="3">
                  <c:v>160</c:v>
                </c:pt>
                <c:pt idx="4">
                  <c:v>180</c:v>
                </c:pt>
                <c:pt idx="5">
                  <c:v>200</c:v>
                </c:pt>
                <c:pt idx="6">
                  <c:v>240</c:v>
                </c:pt>
              </c:numCache>
            </c:numRef>
          </c:xVal>
          <c:yVal>
            <c:numRef>
              <c:f>test!$C$20:$C$26</c:f>
              <c:numCache>
                <c:formatCode>#,##0</c:formatCode>
                <c:ptCount val="7"/>
                <c:pt idx="0">
                  <c:v>222539</c:v>
                </c:pt>
                <c:pt idx="1">
                  <c:v>160504</c:v>
                </c:pt>
                <c:pt idx="2">
                  <c:v>291931</c:v>
                </c:pt>
                <c:pt idx="3">
                  <c:v>310217</c:v>
                </c:pt>
                <c:pt idx="4">
                  <c:v>390332</c:v>
                </c:pt>
                <c:pt idx="5">
                  <c:v>462723</c:v>
                </c:pt>
                <c:pt idx="6">
                  <c:v>426818</c:v>
                </c:pt>
              </c:numCache>
            </c:numRef>
          </c:yVal>
          <c:smooth val="0"/>
          <c:extLst>
            <c:ext xmlns:c16="http://schemas.microsoft.com/office/drawing/2014/chart" uri="{C3380CC4-5D6E-409C-BE32-E72D297353CC}">
              <c16:uniqueId val="{00000000-9F35-42EC-9E82-19E7969790AA}"/>
            </c:ext>
          </c:extLst>
        </c:ser>
        <c:dLbls>
          <c:showLegendKey val="0"/>
          <c:showVal val="0"/>
          <c:showCatName val="0"/>
          <c:showSerName val="0"/>
          <c:showPercent val="0"/>
          <c:showBubbleSize val="0"/>
        </c:dLbls>
        <c:axId val="1051022799"/>
        <c:axId val="1051024047"/>
      </c:scatterChart>
      <c:valAx>
        <c:axId val="1051022799"/>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X2</a:t>
                </a:r>
                <a:endParaRPr lang="ru-RU" b="1"/>
              </a:p>
            </c:rich>
          </c:tx>
          <c:layout>
            <c:manualLayout>
              <c:xMode val="edge"/>
              <c:yMode val="edge"/>
              <c:x val="0.60117382592556301"/>
              <c:y val="0.86663159811439094"/>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1024047"/>
        <c:crosses val="autoZero"/>
        <c:crossBetween val="midCat"/>
      </c:valAx>
      <c:valAx>
        <c:axId val="1051024047"/>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a:t>
                </a:r>
                <a:endParaRPr lang="ru-RU" b="1"/>
              </a:p>
            </c:rich>
          </c:tx>
          <c:layout>
            <c:manualLayout>
              <c:xMode val="edge"/>
              <c:yMode val="edge"/>
              <c:x val="6.4925382672079951E-2"/>
              <c:y val="0.3451445456827130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1022799"/>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297247977132317"/>
          <c:y val="8.5649087656354039E-2"/>
          <c:w val="0.66074353578102529"/>
          <c:h val="0.57811356198431219"/>
        </c:manualLayout>
      </c:layout>
      <c:scatterChart>
        <c:scatterStyle val="lineMarker"/>
        <c:varyColors val="0"/>
        <c:ser>
          <c:idx val="0"/>
          <c:order val="0"/>
          <c:tx>
            <c:strRef>
              <c:f>test!$C$9</c:f>
              <c:strCache>
                <c:ptCount val="1"/>
                <c:pt idx="0">
                  <c:v>Y</c:v>
                </c:pt>
              </c:strCache>
            </c:strRef>
          </c:tx>
          <c:spPr>
            <a:ln w="25400" cap="rnd">
              <a:no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trendline>
            <c:spPr>
              <a:ln w="9525" cap="rnd">
                <a:solidFill>
                  <a:srgbClr val="C00000"/>
                </a:solidFill>
              </a:ln>
              <a:effectLst/>
            </c:spPr>
            <c:trendlineType val="linear"/>
            <c:dispRSqr val="0"/>
            <c:dispEq val="0"/>
          </c:trendline>
          <c:xVal>
            <c:numRef>
              <c:f>test!$B$10:$B$16</c:f>
              <c:numCache>
                <c:formatCode>General</c:formatCode>
                <c:ptCount val="7"/>
                <c:pt idx="0">
                  <c:v>4</c:v>
                </c:pt>
                <c:pt idx="1">
                  <c:v>6</c:v>
                </c:pt>
                <c:pt idx="2">
                  <c:v>6</c:v>
                </c:pt>
                <c:pt idx="3">
                  <c:v>8</c:v>
                </c:pt>
                <c:pt idx="4">
                  <c:v>8</c:v>
                </c:pt>
                <c:pt idx="5">
                  <c:v>10</c:v>
                </c:pt>
                <c:pt idx="6">
                  <c:v>12</c:v>
                </c:pt>
              </c:numCache>
            </c:numRef>
          </c:xVal>
          <c:yVal>
            <c:numRef>
              <c:f>test!$C$10:$C$16</c:f>
              <c:numCache>
                <c:formatCode>#,##0</c:formatCode>
                <c:ptCount val="7"/>
                <c:pt idx="0">
                  <c:v>222539</c:v>
                </c:pt>
                <c:pt idx="1">
                  <c:v>160504</c:v>
                </c:pt>
                <c:pt idx="2">
                  <c:v>291931</c:v>
                </c:pt>
                <c:pt idx="3">
                  <c:v>310217</c:v>
                </c:pt>
                <c:pt idx="4">
                  <c:v>390332</c:v>
                </c:pt>
                <c:pt idx="5">
                  <c:v>462723</c:v>
                </c:pt>
                <c:pt idx="6">
                  <c:v>426818</c:v>
                </c:pt>
              </c:numCache>
            </c:numRef>
          </c:yVal>
          <c:smooth val="0"/>
          <c:extLst>
            <c:ext xmlns:c16="http://schemas.microsoft.com/office/drawing/2014/chart" uri="{C3380CC4-5D6E-409C-BE32-E72D297353CC}">
              <c16:uniqueId val="{00000000-E1BD-4061-8135-2F4703ACF47E}"/>
            </c:ext>
          </c:extLst>
        </c:ser>
        <c:dLbls>
          <c:showLegendKey val="0"/>
          <c:showVal val="0"/>
          <c:showCatName val="0"/>
          <c:showSerName val="0"/>
          <c:showPercent val="0"/>
          <c:showBubbleSize val="0"/>
        </c:dLbls>
        <c:axId val="152284047"/>
        <c:axId val="152280303"/>
      </c:scatterChart>
      <c:valAx>
        <c:axId val="152284047"/>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X1</a:t>
                </a:r>
                <a:endParaRPr lang="ru-RU"/>
              </a:p>
            </c:rich>
          </c:tx>
          <c:layout>
            <c:manualLayout>
              <c:xMode val="edge"/>
              <c:yMode val="edge"/>
              <c:x val="0.59714820444770289"/>
              <c:y val="0.859963435135377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52280303"/>
        <c:crosses val="autoZero"/>
        <c:crossBetween val="midCat"/>
      </c:valAx>
      <c:valAx>
        <c:axId val="152280303"/>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Y</a:t>
                </a:r>
                <a:endParaRPr lang="ru-RU"/>
              </a:p>
            </c:rich>
          </c:tx>
          <c:layout>
            <c:manualLayout>
              <c:xMode val="edge"/>
              <c:yMode val="edge"/>
              <c:x val="5.0641117112282863E-2"/>
              <c:y val="0.33314674870668037"/>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title>
        <c:numFmt formatCode="#,##0"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52284047"/>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800CBA-4233-45D8-8D3A-6AC956610436}" type="doc">
      <dgm:prSet loTypeId="urn:microsoft.com/office/officeart/2005/8/layout/venn2" loCatId="relationship" qsTypeId="urn:microsoft.com/office/officeart/2005/8/quickstyle/simple1" qsCatId="simple" csTypeId="urn:microsoft.com/office/officeart/2005/8/colors/accent0_1" csCatId="mainScheme" phldr="1"/>
      <dgm:spPr/>
      <dgm:t>
        <a:bodyPr/>
        <a:lstStyle/>
        <a:p>
          <a:endParaRPr lang="ru-RU"/>
        </a:p>
      </dgm:t>
    </dgm:pt>
    <dgm:pt modelId="{40FB11F4-C5E5-4644-BA3D-51457C526BFF}">
      <dgm:prSet phldrT="[Текст]" custT="1"/>
      <dgm:spPr/>
      <dgm:t>
        <a:bodyPr/>
        <a:lstStyle/>
        <a:p>
          <a:pPr algn="ctr">
            <a:lnSpc>
              <a:spcPct val="100000"/>
            </a:lnSpc>
            <a:spcBef>
              <a:spcPts val="0"/>
            </a:spcBef>
            <a:spcAft>
              <a:spcPts val="0"/>
            </a:spcAft>
          </a:pPr>
          <a:r>
            <a:rPr lang="en-US" sz="900">
              <a:latin typeface="Times New Roman" panose="02020603050405020304" pitchFamily="18" charset="0"/>
              <a:cs typeface="Times New Roman" panose="02020603050405020304" pitchFamily="18" charset="0"/>
            </a:rPr>
            <a:t>Global</a:t>
          </a:r>
          <a:endParaRPr lang="ru-RU" sz="900">
            <a:latin typeface="Times New Roman" panose="02020603050405020304" pitchFamily="18" charset="0"/>
            <a:cs typeface="Times New Roman" panose="02020603050405020304" pitchFamily="18" charset="0"/>
          </a:endParaRPr>
        </a:p>
      </dgm:t>
    </dgm:pt>
    <dgm:pt modelId="{2CDCE227-0A0E-4BEE-913C-08D46B3F9912}" type="parTrans" cxnId="{17B7EA0C-F952-4BA8-AFD5-E076A4CACE47}">
      <dgm:prSet/>
      <dgm:spPr/>
      <dgm:t>
        <a:bodyPr/>
        <a:lstStyle/>
        <a:p>
          <a:pPr algn="ctr">
            <a:lnSpc>
              <a:spcPct val="100000"/>
            </a:lnSpc>
            <a:spcBef>
              <a:spcPts val="0"/>
            </a:spcBef>
            <a:spcAft>
              <a:spcPts val="0"/>
            </a:spcAft>
          </a:pPr>
          <a:endParaRPr lang="ru-RU" sz="1100">
            <a:latin typeface="Times New Roman" panose="02020603050405020304" pitchFamily="18" charset="0"/>
            <a:cs typeface="Times New Roman" panose="02020603050405020304" pitchFamily="18" charset="0"/>
          </a:endParaRPr>
        </a:p>
      </dgm:t>
    </dgm:pt>
    <dgm:pt modelId="{29F821BE-FB34-4CB2-B8F3-CF65D0CD5757}" type="sibTrans" cxnId="{17B7EA0C-F952-4BA8-AFD5-E076A4CACE47}">
      <dgm:prSet/>
      <dgm:spPr/>
      <dgm:t>
        <a:bodyPr/>
        <a:lstStyle/>
        <a:p>
          <a:pPr algn="ctr">
            <a:lnSpc>
              <a:spcPct val="100000"/>
            </a:lnSpc>
            <a:spcBef>
              <a:spcPts val="0"/>
            </a:spcBef>
            <a:spcAft>
              <a:spcPts val="0"/>
            </a:spcAft>
          </a:pPr>
          <a:endParaRPr lang="ru-RU" sz="1100">
            <a:latin typeface="Times New Roman" panose="02020603050405020304" pitchFamily="18" charset="0"/>
            <a:cs typeface="Times New Roman" panose="02020603050405020304" pitchFamily="18" charset="0"/>
          </a:endParaRPr>
        </a:p>
      </dgm:t>
    </dgm:pt>
    <dgm:pt modelId="{9E2E9C93-688D-4550-826E-B9970DB9124B}">
      <dgm:prSet phldrT="[Текст]" custT="1"/>
      <dgm:spPr/>
      <dgm:t>
        <a:bodyPr/>
        <a:lstStyle/>
        <a:p>
          <a:pPr algn="ctr">
            <a:lnSpc>
              <a:spcPct val="100000"/>
            </a:lnSpc>
            <a:spcBef>
              <a:spcPts val="0"/>
            </a:spcBef>
            <a:spcAft>
              <a:spcPts val="0"/>
            </a:spcAft>
          </a:pPr>
          <a:r>
            <a:rPr lang="en-US" sz="900">
              <a:latin typeface="Times New Roman" panose="02020603050405020304" pitchFamily="18" charset="0"/>
              <a:cs typeface="Times New Roman" panose="02020603050405020304" pitchFamily="18" charset="0"/>
            </a:rPr>
            <a:t>National</a:t>
          </a:r>
          <a:endParaRPr lang="ru-RU" sz="900">
            <a:latin typeface="Times New Roman" panose="02020603050405020304" pitchFamily="18" charset="0"/>
            <a:cs typeface="Times New Roman" panose="02020603050405020304" pitchFamily="18" charset="0"/>
          </a:endParaRPr>
        </a:p>
      </dgm:t>
    </dgm:pt>
    <dgm:pt modelId="{72B05FEF-663B-4BBF-B2AD-40919D3A69B2}" type="parTrans" cxnId="{F7EE926C-8078-48D9-B49F-68D5784A15C9}">
      <dgm:prSet/>
      <dgm:spPr/>
      <dgm:t>
        <a:bodyPr/>
        <a:lstStyle/>
        <a:p>
          <a:pPr algn="ctr">
            <a:lnSpc>
              <a:spcPct val="100000"/>
            </a:lnSpc>
            <a:spcBef>
              <a:spcPts val="0"/>
            </a:spcBef>
            <a:spcAft>
              <a:spcPts val="0"/>
            </a:spcAft>
          </a:pPr>
          <a:endParaRPr lang="ru-RU" sz="1100">
            <a:latin typeface="Times New Roman" panose="02020603050405020304" pitchFamily="18" charset="0"/>
            <a:cs typeface="Times New Roman" panose="02020603050405020304" pitchFamily="18" charset="0"/>
          </a:endParaRPr>
        </a:p>
      </dgm:t>
    </dgm:pt>
    <dgm:pt modelId="{FC154F3E-ECA4-4492-A9F1-49080E17AA58}" type="sibTrans" cxnId="{F7EE926C-8078-48D9-B49F-68D5784A15C9}">
      <dgm:prSet/>
      <dgm:spPr/>
      <dgm:t>
        <a:bodyPr/>
        <a:lstStyle/>
        <a:p>
          <a:pPr algn="ctr">
            <a:lnSpc>
              <a:spcPct val="100000"/>
            </a:lnSpc>
            <a:spcBef>
              <a:spcPts val="0"/>
            </a:spcBef>
            <a:spcAft>
              <a:spcPts val="0"/>
            </a:spcAft>
          </a:pPr>
          <a:endParaRPr lang="ru-RU" sz="1100">
            <a:latin typeface="Times New Roman" panose="02020603050405020304" pitchFamily="18" charset="0"/>
            <a:cs typeface="Times New Roman" panose="02020603050405020304" pitchFamily="18" charset="0"/>
          </a:endParaRPr>
        </a:p>
      </dgm:t>
    </dgm:pt>
    <dgm:pt modelId="{B1090ADF-0F72-4DC1-91FC-504C4EC058E7}">
      <dgm:prSet phldrT="[Текст]" custT="1"/>
      <dgm:spPr/>
      <dgm:t>
        <a:bodyPr/>
        <a:lstStyle/>
        <a:p>
          <a:pPr algn="ctr">
            <a:lnSpc>
              <a:spcPct val="100000"/>
            </a:lnSpc>
            <a:spcBef>
              <a:spcPts val="0"/>
            </a:spcBef>
            <a:spcAft>
              <a:spcPts val="0"/>
            </a:spcAft>
          </a:pPr>
          <a:r>
            <a:rPr lang="en-US" sz="900">
              <a:latin typeface="Times New Roman" panose="02020603050405020304" pitchFamily="18" charset="0"/>
              <a:cs typeface="Times New Roman" panose="02020603050405020304" pitchFamily="18" charset="0"/>
            </a:rPr>
            <a:t>Regional</a:t>
          </a:r>
          <a:endParaRPr lang="ru-RU" sz="900">
            <a:latin typeface="Times New Roman" panose="02020603050405020304" pitchFamily="18" charset="0"/>
            <a:cs typeface="Times New Roman" panose="02020603050405020304" pitchFamily="18" charset="0"/>
          </a:endParaRPr>
        </a:p>
      </dgm:t>
    </dgm:pt>
    <dgm:pt modelId="{496BC457-786E-413F-AC58-428061E18C51}" type="parTrans" cxnId="{C52775C5-0C9E-4348-8C2D-890B695FA9C5}">
      <dgm:prSet/>
      <dgm:spPr/>
      <dgm:t>
        <a:bodyPr/>
        <a:lstStyle/>
        <a:p>
          <a:pPr algn="ctr">
            <a:lnSpc>
              <a:spcPct val="100000"/>
            </a:lnSpc>
            <a:spcBef>
              <a:spcPts val="0"/>
            </a:spcBef>
            <a:spcAft>
              <a:spcPts val="0"/>
            </a:spcAft>
          </a:pPr>
          <a:endParaRPr lang="ru-RU" sz="1100">
            <a:latin typeface="Times New Roman" panose="02020603050405020304" pitchFamily="18" charset="0"/>
            <a:cs typeface="Times New Roman" panose="02020603050405020304" pitchFamily="18" charset="0"/>
          </a:endParaRPr>
        </a:p>
      </dgm:t>
    </dgm:pt>
    <dgm:pt modelId="{4CCDCCE4-616D-4017-84BF-BED1E48C16D8}" type="sibTrans" cxnId="{C52775C5-0C9E-4348-8C2D-890B695FA9C5}">
      <dgm:prSet/>
      <dgm:spPr/>
      <dgm:t>
        <a:bodyPr/>
        <a:lstStyle/>
        <a:p>
          <a:pPr algn="ctr">
            <a:lnSpc>
              <a:spcPct val="100000"/>
            </a:lnSpc>
            <a:spcBef>
              <a:spcPts val="0"/>
            </a:spcBef>
            <a:spcAft>
              <a:spcPts val="0"/>
            </a:spcAft>
          </a:pPr>
          <a:endParaRPr lang="ru-RU" sz="1100">
            <a:latin typeface="Times New Roman" panose="02020603050405020304" pitchFamily="18" charset="0"/>
            <a:cs typeface="Times New Roman" panose="02020603050405020304" pitchFamily="18" charset="0"/>
          </a:endParaRPr>
        </a:p>
      </dgm:t>
    </dgm:pt>
    <dgm:pt modelId="{BA852586-52A3-42AF-87E5-D7777AB26A76}" type="pres">
      <dgm:prSet presAssocID="{55800CBA-4233-45D8-8D3A-6AC956610436}" presName="Name0" presStyleCnt="0">
        <dgm:presLayoutVars>
          <dgm:chMax val="7"/>
          <dgm:resizeHandles val="exact"/>
        </dgm:presLayoutVars>
      </dgm:prSet>
      <dgm:spPr/>
    </dgm:pt>
    <dgm:pt modelId="{5D6B8FDE-9198-4849-82F9-A44558865010}" type="pres">
      <dgm:prSet presAssocID="{55800CBA-4233-45D8-8D3A-6AC956610436}" presName="comp1" presStyleCnt="0"/>
      <dgm:spPr/>
    </dgm:pt>
    <dgm:pt modelId="{EA3AA9C7-A73B-4755-87B7-EB247B6A4219}" type="pres">
      <dgm:prSet presAssocID="{55800CBA-4233-45D8-8D3A-6AC956610436}" presName="circle1" presStyleLbl="node1" presStyleIdx="0" presStyleCnt="3" custScaleX="146584"/>
      <dgm:spPr/>
    </dgm:pt>
    <dgm:pt modelId="{9614C6C4-4AA7-439B-85E0-EE06132006EC}" type="pres">
      <dgm:prSet presAssocID="{55800CBA-4233-45D8-8D3A-6AC956610436}" presName="c1text" presStyleLbl="node1" presStyleIdx="0" presStyleCnt="3">
        <dgm:presLayoutVars>
          <dgm:bulletEnabled val="1"/>
        </dgm:presLayoutVars>
      </dgm:prSet>
      <dgm:spPr/>
    </dgm:pt>
    <dgm:pt modelId="{4A098A6C-0B5B-443A-BD42-9C5115569882}" type="pres">
      <dgm:prSet presAssocID="{55800CBA-4233-45D8-8D3A-6AC956610436}" presName="comp2" presStyleCnt="0"/>
      <dgm:spPr/>
    </dgm:pt>
    <dgm:pt modelId="{07D6ABF2-B6C7-4C94-B0C6-702094BCC4D2}" type="pres">
      <dgm:prSet presAssocID="{55800CBA-4233-45D8-8D3A-6AC956610436}" presName="circle2" presStyleLbl="node1" presStyleIdx="1" presStyleCnt="3" custScaleX="141822" custLinFactNeighborY="-2478"/>
      <dgm:spPr/>
    </dgm:pt>
    <dgm:pt modelId="{826EBA03-2657-41D2-840D-89E2C86DE26C}" type="pres">
      <dgm:prSet presAssocID="{55800CBA-4233-45D8-8D3A-6AC956610436}" presName="c2text" presStyleLbl="node1" presStyleIdx="1" presStyleCnt="3">
        <dgm:presLayoutVars>
          <dgm:bulletEnabled val="1"/>
        </dgm:presLayoutVars>
      </dgm:prSet>
      <dgm:spPr/>
    </dgm:pt>
    <dgm:pt modelId="{D2FC17A4-C1A5-42C5-9974-4DA1BC8BEF39}" type="pres">
      <dgm:prSet presAssocID="{55800CBA-4233-45D8-8D3A-6AC956610436}" presName="comp3" presStyleCnt="0"/>
      <dgm:spPr/>
    </dgm:pt>
    <dgm:pt modelId="{0E5DC568-16A8-4C4D-991F-93F7D75BE5B7}" type="pres">
      <dgm:prSet presAssocID="{55800CBA-4233-45D8-8D3A-6AC956610436}" presName="circle3" presStyleLbl="node1" presStyleIdx="2" presStyleCnt="3" custScaleX="136178" custLinFactNeighborY="-6194"/>
      <dgm:spPr/>
    </dgm:pt>
    <dgm:pt modelId="{960D5ED7-0490-420C-8F50-F39B0C60610A}" type="pres">
      <dgm:prSet presAssocID="{55800CBA-4233-45D8-8D3A-6AC956610436}" presName="c3text" presStyleLbl="node1" presStyleIdx="2" presStyleCnt="3">
        <dgm:presLayoutVars>
          <dgm:bulletEnabled val="1"/>
        </dgm:presLayoutVars>
      </dgm:prSet>
      <dgm:spPr/>
    </dgm:pt>
  </dgm:ptLst>
  <dgm:cxnLst>
    <dgm:cxn modelId="{17B7EA0C-F952-4BA8-AFD5-E076A4CACE47}" srcId="{55800CBA-4233-45D8-8D3A-6AC956610436}" destId="{40FB11F4-C5E5-4644-BA3D-51457C526BFF}" srcOrd="0" destOrd="0" parTransId="{2CDCE227-0A0E-4BEE-913C-08D46B3F9912}" sibTransId="{29F821BE-FB34-4CB2-B8F3-CF65D0CD5757}"/>
    <dgm:cxn modelId="{B113302D-25B6-46AE-AE18-87C26D13ED06}" type="presOf" srcId="{B1090ADF-0F72-4DC1-91FC-504C4EC058E7}" destId="{0E5DC568-16A8-4C4D-991F-93F7D75BE5B7}" srcOrd="0" destOrd="0" presId="urn:microsoft.com/office/officeart/2005/8/layout/venn2"/>
    <dgm:cxn modelId="{49D1CF37-10AE-457B-BCED-39D8C762ED52}" type="presOf" srcId="{40FB11F4-C5E5-4644-BA3D-51457C526BFF}" destId="{EA3AA9C7-A73B-4755-87B7-EB247B6A4219}" srcOrd="0" destOrd="0" presId="urn:microsoft.com/office/officeart/2005/8/layout/venn2"/>
    <dgm:cxn modelId="{1BDF6A6C-5834-4AF7-A55C-752F6EA85AFA}" type="presOf" srcId="{55800CBA-4233-45D8-8D3A-6AC956610436}" destId="{BA852586-52A3-42AF-87E5-D7777AB26A76}" srcOrd="0" destOrd="0" presId="urn:microsoft.com/office/officeart/2005/8/layout/venn2"/>
    <dgm:cxn modelId="{F7EE926C-8078-48D9-B49F-68D5784A15C9}" srcId="{55800CBA-4233-45D8-8D3A-6AC956610436}" destId="{9E2E9C93-688D-4550-826E-B9970DB9124B}" srcOrd="1" destOrd="0" parTransId="{72B05FEF-663B-4BBF-B2AD-40919D3A69B2}" sibTransId="{FC154F3E-ECA4-4492-A9F1-49080E17AA58}"/>
    <dgm:cxn modelId="{29519788-DC9D-4CBA-AE9B-43F5C93AB03F}" type="presOf" srcId="{9E2E9C93-688D-4550-826E-B9970DB9124B}" destId="{826EBA03-2657-41D2-840D-89E2C86DE26C}" srcOrd="1" destOrd="0" presId="urn:microsoft.com/office/officeart/2005/8/layout/venn2"/>
    <dgm:cxn modelId="{C52775C5-0C9E-4348-8C2D-890B695FA9C5}" srcId="{55800CBA-4233-45D8-8D3A-6AC956610436}" destId="{B1090ADF-0F72-4DC1-91FC-504C4EC058E7}" srcOrd="2" destOrd="0" parTransId="{496BC457-786E-413F-AC58-428061E18C51}" sibTransId="{4CCDCCE4-616D-4017-84BF-BED1E48C16D8}"/>
    <dgm:cxn modelId="{E6BE13E5-FBE2-4B90-91F7-E2F072EA8034}" type="presOf" srcId="{40FB11F4-C5E5-4644-BA3D-51457C526BFF}" destId="{9614C6C4-4AA7-439B-85E0-EE06132006EC}" srcOrd="1" destOrd="0" presId="urn:microsoft.com/office/officeart/2005/8/layout/venn2"/>
    <dgm:cxn modelId="{34CCEAF6-70CC-40B5-8003-5030DAFBECC8}" type="presOf" srcId="{9E2E9C93-688D-4550-826E-B9970DB9124B}" destId="{07D6ABF2-B6C7-4C94-B0C6-702094BCC4D2}" srcOrd="0" destOrd="0" presId="urn:microsoft.com/office/officeart/2005/8/layout/venn2"/>
    <dgm:cxn modelId="{9F35F4FA-A7BA-42F8-AF0A-A9111C83B9A5}" type="presOf" srcId="{B1090ADF-0F72-4DC1-91FC-504C4EC058E7}" destId="{960D5ED7-0490-420C-8F50-F39B0C60610A}" srcOrd="1" destOrd="0" presId="urn:microsoft.com/office/officeart/2005/8/layout/venn2"/>
    <dgm:cxn modelId="{54E82431-E97A-496F-BED5-EEDB9CA3C94D}" type="presParOf" srcId="{BA852586-52A3-42AF-87E5-D7777AB26A76}" destId="{5D6B8FDE-9198-4849-82F9-A44558865010}" srcOrd="0" destOrd="0" presId="urn:microsoft.com/office/officeart/2005/8/layout/venn2"/>
    <dgm:cxn modelId="{5EC772C4-06C8-492F-AB48-B9260B213623}" type="presParOf" srcId="{5D6B8FDE-9198-4849-82F9-A44558865010}" destId="{EA3AA9C7-A73B-4755-87B7-EB247B6A4219}" srcOrd="0" destOrd="0" presId="urn:microsoft.com/office/officeart/2005/8/layout/venn2"/>
    <dgm:cxn modelId="{01FA7F57-E4F0-4C55-B30A-D3DDE4F17BB1}" type="presParOf" srcId="{5D6B8FDE-9198-4849-82F9-A44558865010}" destId="{9614C6C4-4AA7-439B-85E0-EE06132006EC}" srcOrd="1" destOrd="0" presId="urn:microsoft.com/office/officeart/2005/8/layout/venn2"/>
    <dgm:cxn modelId="{6B7F5313-06B6-47B6-964D-659211FE577E}" type="presParOf" srcId="{BA852586-52A3-42AF-87E5-D7777AB26A76}" destId="{4A098A6C-0B5B-443A-BD42-9C5115569882}" srcOrd="1" destOrd="0" presId="urn:microsoft.com/office/officeart/2005/8/layout/venn2"/>
    <dgm:cxn modelId="{93C35D21-F022-4780-ADF2-608E721003E1}" type="presParOf" srcId="{4A098A6C-0B5B-443A-BD42-9C5115569882}" destId="{07D6ABF2-B6C7-4C94-B0C6-702094BCC4D2}" srcOrd="0" destOrd="0" presId="urn:microsoft.com/office/officeart/2005/8/layout/venn2"/>
    <dgm:cxn modelId="{80080223-C446-4E80-BEFB-5E943A2F76C5}" type="presParOf" srcId="{4A098A6C-0B5B-443A-BD42-9C5115569882}" destId="{826EBA03-2657-41D2-840D-89E2C86DE26C}" srcOrd="1" destOrd="0" presId="urn:microsoft.com/office/officeart/2005/8/layout/venn2"/>
    <dgm:cxn modelId="{9A185381-09A2-4870-8F92-BB987AC0E90D}" type="presParOf" srcId="{BA852586-52A3-42AF-87E5-D7777AB26A76}" destId="{D2FC17A4-C1A5-42C5-9974-4DA1BC8BEF39}" srcOrd="2" destOrd="0" presId="urn:microsoft.com/office/officeart/2005/8/layout/venn2"/>
    <dgm:cxn modelId="{F6DD9584-A202-49B0-9CE9-EB7568E7F972}" type="presParOf" srcId="{D2FC17A4-C1A5-42C5-9974-4DA1BC8BEF39}" destId="{0E5DC568-16A8-4C4D-991F-93F7D75BE5B7}" srcOrd="0" destOrd="0" presId="urn:microsoft.com/office/officeart/2005/8/layout/venn2"/>
    <dgm:cxn modelId="{777E0E55-8E06-4260-8F54-2D1B3C87D448}" type="presParOf" srcId="{D2FC17A4-C1A5-42C5-9974-4DA1BC8BEF39}" destId="{960D5ED7-0490-420C-8F50-F39B0C60610A}" srcOrd="1" destOrd="0" presId="urn:microsoft.com/office/officeart/2005/8/layout/venn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3AA9C7-A73B-4755-87B7-EB247B6A4219}">
      <dsp:nvSpPr>
        <dsp:cNvPr id="0" name=""/>
        <dsp:cNvSpPr/>
      </dsp:nvSpPr>
      <dsp:spPr>
        <a:xfrm>
          <a:off x="290055" y="0"/>
          <a:ext cx="2757928" cy="1881466"/>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100000"/>
            </a:lnSpc>
            <a:spcBef>
              <a:spcPct val="0"/>
            </a:spcBef>
            <a:spcAft>
              <a:spcPts val="0"/>
            </a:spcAft>
            <a:buNone/>
          </a:pPr>
          <a:r>
            <a:rPr lang="en-US" sz="900" kern="1200">
              <a:latin typeface="Times New Roman" panose="02020603050405020304" pitchFamily="18" charset="0"/>
              <a:cs typeface="Times New Roman" panose="02020603050405020304" pitchFamily="18" charset="0"/>
            </a:rPr>
            <a:t>Global</a:t>
          </a:r>
          <a:endParaRPr lang="ru-RU" sz="900" kern="1200">
            <a:latin typeface="Times New Roman" panose="02020603050405020304" pitchFamily="18" charset="0"/>
            <a:cs typeface="Times New Roman" panose="02020603050405020304" pitchFamily="18" charset="0"/>
          </a:endParaRPr>
        </a:p>
      </dsp:txBody>
      <dsp:txXfrm>
        <a:off x="1187071" y="94073"/>
        <a:ext cx="963895" cy="282219"/>
      </dsp:txXfrm>
    </dsp:sp>
    <dsp:sp modelId="{07D6ABF2-B6C7-4C94-B0C6-702094BCC4D2}">
      <dsp:nvSpPr>
        <dsp:cNvPr id="0" name=""/>
        <dsp:cNvSpPr/>
      </dsp:nvSpPr>
      <dsp:spPr>
        <a:xfrm>
          <a:off x="668394" y="435399"/>
          <a:ext cx="2001249" cy="1411099"/>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100000"/>
            </a:lnSpc>
            <a:spcBef>
              <a:spcPct val="0"/>
            </a:spcBef>
            <a:spcAft>
              <a:spcPts val="0"/>
            </a:spcAft>
            <a:buNone/>
          </a:pPr>
          <a:r>
            <a:rPr lang="en-US" sz="900" kern="1200">
              <a:latin typeface="Times New Roman" panose="02020603050405020304" pitchFamily="18" charset="0"/>
              <a:cs typeface="Times New Roman" panose="02020603050405020304" pitchFamily="18" charset="0"/>
            </a:rPr>
            <a:t>National</a:t>
          </a:r>
          <a:endParaRPr lang="ru-RU" sz="900" kern="1200">
            <a:latin typeface="Times New Roman" panose="02020603050405020304" pitchFamily="18" charset="0"/>
            <a:cs typeface="Times New Roman" panose="02020603050405020304" pitchFamily="18" charset="0"/>
          </a:endParaRPr>
        </a:p>
      </dsp:txBody>
      <dsp:txXfrm>
        <a:off x="1202728" y="523593"/>
        <a:ext cx="932582" cy="264581"/>
      </dsp:txXfrm>
    </dsp:sp>
    <dsp:sp modelId="{0E5DC568-16A8-4C4D-991F-93F7D75BE5B7}">
      <dsp:nvSpPr>
        <dsp:cNvPr id="0" name=""/>
        <dsp:cNvSpPr/>
      </dsp:nvSpPr>
      <dsp:spPr>
        <a:xfrm>
          <a:off x="1028483" y="882463"/>
          <a:ext cx="1281071" cy="940733"/>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100000"/>
            </a:lnSpc>
            <a:spcBef>
              <a:spcPct val="0"/>
            </a:spcBef>
            <a:spcAft>
              <a:spcPts val="0"/>
            </a:spcAft>
            <a:buNone/>
          </a:pPr>
          <a:r>
            <a:rPr lang="en-US" sz="900" kern="1200">
              <a:latin typeface="Times New Roman" panose="02020603050405020304" pitchFamily="18" charset="0"/>
              <a:cs typeface="Times New Roman" panose="02020603050405020304" pitchFamily="18" charset="0"/>
            </a:rPr>
            <a:t>Regional</a:t>
          </a:r>
          <a:endParaRPr lang="ru-RU" sz="900" kern="1200">
            <a:latin typeface="Times New Roman" panose="02020603050405020304" pitchFamily="18" charset="0"/>
            <a:cs typeface="Times New Roman" panose="02020603050405020304" pitchFamily="18" charset="0"/>
          </a:endParaRPr>
        </a:p>
      </dsp:txBody>
      <dsp:txXfrm>
        <a:off x="1216092" y="1117647"/>
        <a:ext cx="905854" cy="470366"/>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DB0E3-0342-4676-91A9-242C1287E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136</Pages>
  <Words>57266</Words>
  <Characters>326419</Characters>
  <Application>Microsoft Office Word</Application>
  <DocSecurity>0</DocSecurity>
  <Lines>2720</Lines>
  <Paragraphs>765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Zhanyl</dc:creator>
  <cp:keywords/>
  <dc:description/>
  <cp:lastModifiedBy>user</cp:lastModifiedBy>
  <cp:revision>4</cp:revision>
  <cp:lastPrinted>2026-06-01T04:33:00Z</cp:lastPrinted>
  <dcterms:created xsi:type="dcterms:W3CDTF">2026-06-23T04:09:00Z</dcterms:created>
  <dcterms:modified xsi:type="dcterms:W3CDTF">2026-06-25T04:16:00Z</dcterms:modified>
</cp:coreProperties>
</file>