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9111" w14:textId="1FC3BFF3" w:rsidR="006226B6" w:rsidRPr="003E5D7B" w:rsidRDefault="006226B6" w:rsidP="00E47970">
      <w:pPr>
        <w:jc w:val="center"/>
        <w:rPr>
          <w:sz w:val="28"/>
          <w:szCs w:val="28"/>
        </w:rPr>
      </w:pPr>
      <w:bookmarkStart w:id="0" w:name="_Hlk217785865"/>
      <w:bookmarkEnd w:id="0"/>
      <w:r w:rsidRPr="003E5D7B">
        <w:rPr>
          <w:sz w:val="28"/>
          <w:szCs w:val="28"/>
        </w:rPr>
        <w:t>Международный</w:t>
      </w:r>
      <w:r w:rsidRPr="003E5D7B">
        <w:rPr>
          <w:spacing w:val="-17"/>
          <w:sz w:val="28"/>
          <w:szCs w:val="28"/>
        </w:rPr>
        <w:t xml:space="preserve"> </w:t>
      </w:r>
      <w:r w:rsidR="002B0635" w:rsidRPr="003E5D7B">
        <w:rPr>
          <w:sz w:val="28"/>
          <w:szCs w:val="28"/>
        </w:rPr>
        <w:t>Университет</w:t>
      </w:r>
      <w:r w:rsidR="002B0635" w:rsidRPr="003E5D7B">
        <w:rPr>
          <w:spacing w:val="-17"/>
          <w:sz w:val="28"/>
          <w:szCs w:val="28"/>
        </w:rPr>
        <w:t xml:space="preserve"> </w:t>
      </w:r>
      <w:r w:rsidR="002B0635" w:rsidRPr="003E5D7B">
        <w:rPr>
          <w:sz w:val="28"/>
          <w:szCs w:val="28"/>
        </w:rPr>
        <w:t>Информационных</w:t>
      </w:r>
      <w:r w:rsidR="002B0635" w:rsidRPr="003E5D7B">
        <w:rPr>
          <w:spacing w:val="-17"/>
          <w:sz w:val="28"/>
          <w:szCs w:val="28"/>
        </w:rPr>
        <w:t xml:space="preserve"> </w:t>
      </w:r>
      <w:r w:rsidR="002B0635" w:rsidRPr="003E5D7B">
        <w:rPr>
          <w:spacing w:val="-2"/>
          <w:sz w:val="28"/>
          <w:szCs w:val="28"/>
        </w:rPr>
        <w:t>Технологий</w:t>
      </w:r>
    </w:p>
    <w:p w14:paraId="5009FB69" w14:textId="77777777" w:rsidR="006226B6" w:rsidRPr="003E5D7B" w:rsidRDefault="006226B6" w:rsidP="006226B6">
      <w:pPr>
        <w:pStyle w:val="af2"/>
        <w:ind w:left="0"/>
        <w:jc w:val="left"/>
      </w:pPr>
    </w:p>
    <w:p w14:paraId="29FEDADD" w14:textId="77777777" w:rsidR="006226B6" w:rsidRPr="003E5D7B" w:rsidRDefault="006226B6" w:rsidP="006226B6">
      <w:pPr>
        <w:pStyle w:val="af2"/>
        <w:ind w:left="0"/>
        <w:jc w:val="left"/>
      </w:pPr>
    </w:p>
    <w:p w14:paraId="311F2375" w14:textId="77777777" w:rsidR="006226B6" w:rsidRPr="003E5D7B" w:rsidRDefault="006226B6" w:rsidP="006226B6">
      <w:pPr>
        <w:pStyle w:val="af2"/>
        <w:ind w:left="0"/>
        <w:jc w:val="left"/>
      </w:pPr>
    </w:p>
    <w:p w14:paraId="12A00ACF" w14:textId="77777777" w:rsidR="006226B6" w:rsidRPr="003E5D7B" w:rsidRDefault="006226B6" w:rsidP="006226B6">
      <w:pPr>
        <w:pStyle w:val="af2"/>
        <w:spacing w:before="47"/>
        <w:ind w:left="0"/>
        <w:jc w:val="left"/>
      </w:pPr>
    </w:p>
    <w:p w14:paraId="20CB6FBB" w14:textId="4235CB33" w:rsidR="006226B6" w:rsidRPr="003E5D7B" w:rsidRDefault="006226B6" w:rsidP="00F0255F">
      <w:pPr>
        <w:pStyle w:val="af2"/>
        <w:tabs>
          <w:tab w:val="left" w:pos="7209"/>
        </w:tabs>
        <w:ind w:left="0"/>
        <w:jc w:val="left"/>
      </w:pPr>
      <w:r w:rsidRPr="003E5D7B">
        <w:rPr>
          <w:spacing w:val="-4"/>
        </w:rPr>
        <w:t>УДК:</w:t>
      </w:r>
      <w:r w:rsidRPr="003E5D7B">
        <w:rPr>
          <w:spacing w:val="-12"/>
        </w:rPr>
        <w:t xml:space="preserve"> </w:t>
      </w:r>
      <w:r w:rsidRPr="003E5D7B">
        <w:rPr>
          <w:spacing w:val="-2"/>
        </w:rPr>
        <w:t>004.85</w:t>
      </w:r>
      <w:r w:rsidR="00627FD0" w:rsidRPr="003E5D7B">
        <w:rPr>
          <w:spacing w:val="-2"/>
        </w:rPr>
        <w:t>2:004.75</w:t>
      </w:r>
      <w:r w:rsidR="007F07ED" w:rsidRPr="003E5D7B">
        <w:rPr>
          <w:spacing w:val="-2"/>
        </w:rPr>
        <w:t xml:space="preserve">                                                                  </w:t>
      </w:r>
      <w:r w:rsidR="00F0255F" w:rsidRPr="003E5D7B">
        <w:rPr>
          <w:spacing w:val="-2"/>
        </w:rPr>
        <w:t xml:space="preserve"> </w:t>
      </w:r>
      <w:r w:rsidRPr="003E5D7B">
        <w:t>На</w:t>
      </w:r>
      <w:r w:rsidRPr="003E5D7B">
        <w:rPr>
          <w:spacing w:val="-11"/>
        </w:rPr>
        <w:t xml:space="preserve"> </w:t>
      </w:r>
      <w:r w:rsidRPr="003E5D7B">
        <w:t>правах</w:t>
      </w:r>
      <w:r w:rsidR="00F0255F" w:rsidRPr="003E5D7B">
        <w:rPr>
          <w:spacing w:val="-16"/>
        </w:rPr>
        <w:t xml:space="preserve"> </w:t>
      </w:r>
      <w:r w:rsidRPr="003E5D7B">
        <w:rPr>
          <w:spacing w:val="-2"/>
        </w:rPr>
        <w:t>рукописи</w:t>
      </w:r>
    </w:p>
    <w:p w14:paraId="378A2C2E" w14:textId="77777777" w:rsidR="006226B6" w:rsidRPr="003E5D7B" w:rsidRDefault="006226B6" w:rsidP="006226B6">
      <w:pPr>
        <w:pStyle w:val="af2"/>
        <w:ind w:left="0"/>
        <w:jc w:val="left"/>
      </w:pPr>
    </w:p>
    <w:p w14:paraId="4ACDB2FB" w14:textId="77777777" w:rsidR="006226B6" w:rsidRPr="003E5D7B" w:rsidRDefault="006226B6" w:rsidP="006226B6">
      <w:pPr>
        <w:pStyle w:val="af2"/>
        <w:ind w:left="0"/>
        <w:jc w:val="left"/>
      </w:pPr>
    </w:p>
    <w:p w14:paraId="505831F5" w14:textId="77777777" w:rsidR="006226B6" w:rsidRPr="003E5D7B" w:rsidRDefault="006226B6" w:rsidP="006226B6">
      <w:pPr>
        <w:pStyle w:val="af2"/>
        <w:ind w:left="0"/>
        <w:jc w:val="left"/>
      </w:pPr>
    </w:p>
    <w:p w14:paraId="6281579F" w14:textId="77777777" w:rsidR="006226B6" w:rsidRPr="003E5D7B" w:rsidRDefault="006226B6" w:rsidP="006226B6">
      <w:pPr>
        <w:pStyle w:val="af2"/>
        <w:ind w:left="0"/>
        <w:jc w:val="left"/>
      </w:pPr>
    </w:p>
    <w:p w14:paraId="170B63E1" w14:textId="77777777" w:rsidR="006226B6" w:rsidRPr="003E5D7B" w:rsidRDefault="006226B6" w:rsidP="006226B6">
      <w:pPr>
        <w:pStyle w:val="af2"/>
        <w:ind w:left="0"/>
        <w:jc w:val="left"/>
      </w:pPr>
    </w:p>
    <w:p w14:paraId="2B035E8B" w14:textId="77777777" w:rsidR="006226B6" w:rsidRPr="003E5D7B" w:rsidRDefault="006226B6" w:rsidP="006226B6">
      <w:pPr>
        <w:pStyle w:val="af2"/>
        <w:spacing w:before="281"/>
        <w:ind w:left="0"/>
        <w:jc w:val="left"/>
      </w:pPr>
    </w:p>
    <w:p w14:paraId="3B4ECFFD" w14:textId="55640D8E" w:rsidR="006226B6" w:rsidRPr="003E5D7B" w:rsidRDefault="006226B6" w:rsidP="00E47970">
      <w:pPr>
        <w:jc w:val="center"/>
        <w:rPr>
          <w:b/>
          <w:bCs/>
          <w:sz w:val="28"/>
          <w:szCs w:val="28"/>
        </w:rPr>
      </w:pPr>
      <w:r w:rsidRPr="003E5D7B">
        <w:rPr>
          <w:b/>
          <w:bCs/>
          <w:sz w:val="28"/>
          <w:szCs w:val="28"/>
        </w:rPr>
        <w:t>БАКИРОВА ГУЛЬНАЗ САЙЛАУОВНА</w:t>
      </w:r>
    </w:p>
    <w:p w14:paraId="598E006A" w14:textId="77777777" w:rsidR="006226B6" w:rsidRPr="003E5D7B" w:rsidRDefault="006226B6" w:rsidP="006226B6">
      <w:pPr>
        <w:pStyle w:val="af2"/>
        <w:ind w:left="0"/>
        <w:jc w:val="left"/>
        <w:rPr>
          <w:b/>
          <w:bCs/>
        </w:rPr>
      </w:pPr>
    </w:p>
    <w:p w14:paraId="37B2C4BD" w14:textId="77777777" w:rsidR="006226B6" w:rsidRPr="003E5D7B" w:rsidRDefault="006226B6" w:rsidP="006226B6">
      <w:pPr>
        <w:pStyle w:val="af2"/>
        <w:ind w:left="0"/>
        <w:jc w:val="left"/>
        <w:rPr>
          <w:b/>
          <w:bCs/>
        </w:rPr>
      </w:pPr>
    </w:p>
    <w:p w14:paraId="60326585" w14:textId="77777777" w:rsidR="006226B6" w:rsidRPr="003E5D7B" w:rsidRDefault="006226B6" w:rsidP="006226B6">
      <w:pPr>
        <w:pStyle w:val="af2"/>
        <w:spacing w:before="124"/>
        <w:ind w:left="0"/>
        <w:jc w:val="left"/>
        <w:rPr>
          <w:b/>
          <w:bCs/>
        </w:rPr>
      </w:pPr>
    </w:p>
    <w:p w14:paraId="6A8E880C" w14:textId="7F16487F" w:rsidR="006226B6" w:rsidRPr="003E5D7B" w:rsidRDefault="009A0C18" w:rsidP="009A0C18">
      <w:pPr>
        <w:pStyle w:val="af2"/>
        <w:ind w:left="0"/>
        <w:jc w:val="center"/>
        <w:rPr>
          <w:b/>
          <w:bCs/>
        </w:rPr>
      </w:pPr>
      <w:bookmarkStart w:id="1" w:name="_Hlk206451003"/>
      <w:r w:rsidRPr="003E5D7B">
        <w:rPr>
          <w:rFonts w:eastAsiaTheme="majorEastAsia"/>
          <w:b/>
          <w:bCs/>
          <w:kern w:val="2"/>
          <w:sz w:val="32"/>
          <w:szCs w:val="32"/>
          <w14:ligatures w14:val="standardContextual"/>
        </w:rPr>
        <w:t>Разработка моделей и методов с применением федеративного машинного обучения</w:t>
      </w:r>
    </w:p>
    <w:bookmarkEnd w:id="1"/>
    <w:p w14:paraId="79061BAF" w14:textId="77777777" w:rsidR="006226B6" w:rsidRPr="003E5D7B" w:rsidRDefault="006226B6" w:rsidP="009A0C18">
      <w:pPr>
        <w:pStyle w:val="af2"/>
        <w:ind w:left="0"/>
        <w:jc w:val="center"/>
      </w:pPr>
    </w:p>
    <w:p w14:paraId="7A60F4EB" w14:textId="77777777" w:rsidR="006226B6" w:rsidRPr="003E5D7B" w:rsidRDefault="006226B6" w:rsidP="006226B6">
      <w:pPr>
        <w:pStyle w:val="af2"/>
        <w:spacing w:before="3"/>
        <w:ind w:left="0"/>
        <w:jc w:val="left"/>
      </w:pPr>
    </w:p>
    <w:p w14:paraId="581A7EE9" w14:textId="57599BA6" w:rsidR="006226B6" w:rsidRPr="003E5D7B" w:rsidRDefault="00BF0D09" w:rsidP="00BF0D09">
      <w:pPr>
        <w:pStyle w:val="af2"/>
        <w:ind w:left="0"/>
        <w:jc w:val="center"/>
      </w:pPr>
      <w:r w:rsidRPr="003E5D7B">
        <w:t xml:space="preserve">8D06102 </w:t>
      </w:r>
      <w:r w:rsidR="001A2E4F" w:rsidRPr="003E5D7B">
        <w:t>-</w:t>
      </w:r>
      <w:r w:rsidRPr="003E5D7B">
        <w:t xml:space="preserve"> Компьютерная и программная инженерия</w:t>
      </w:r>
    </w:p>
    <w:p w14:paraId="0B838D7C" w14:textId="77777777" w:rsidR="006226B6" w:rsidRPr="003E5D7B" w:rsidRDefault="006226B6" w:rsidP="006226B6">
      <w:pPr>
        <w:pStyle w:val="af2"/>
        <w:ind w:left="0"/>
        <w:jc w:val="left"/>
      </w:pPr>
    </w:p>
    <w:p w14:paraId="50D7838C" w14:textId="77777777" w:rsidR="006226B6" w:rsidRPr="003E5D7B" w:rsidRDefault="006226B6" w:rsidP="006226B6">
      <w:pPr>
        <w:pStyle w:val="af2"/>
        <w:spacing w:before="225"/>
        <w:ind w:left="0"/>
        <w:jc w:val="left"/>
      </w:pPr>
    </w:p>
    <w:p w14:paraId="76DE5FDB" w14:textId="77777777" w:rsidR="006226B6" w:rsidRPr="003E5D7B" w:rsidRDefault="006226B6" w:rsidP="006226B6">
      <w:pPr>
        <w:pStyle w:val="af2"/>
        <w:ind w:left="2436" w:right="2445"/>
        <w:jc w:val="center"/>
      </w:pPr>
      <w:r w:rsidRPr="003E5D7B">
        <w:t>Диссертация</w:t>
      </w:r>
      <w:r w:rsidRPr="003E5D7B">
        <w:rPr>
          <w:spacing w:val="-14"/>
        </w:rPr>
        <w:t xml:space="preserve"> </w:t>
      </w:r>
      <w:r w:rsidRPr="003E5D7B">
        <w:t>на</w:t>
      </w:r>
      <w:r w:rsidRPr="003E5D7B">
        <w:rPr>
          <w:spacing w:val="-14"/>
        </w:rPr>
        <w:t xml:space="preserve"> </w:t>
      </w:r>
      <w:r w:rsidRPr="003E5D7B">
        <w:t>соискание</w:t>
      </w:r>
      <w:r w:rsidRPr="003E5D7B">
        <w:rPr>
          <w:spacing w:val="-14"/>
        </w:rPr>
        <w:t xml:space="preserve"> </w:t>
      </w:r>
      <w:r w:rsidRPr="003E5D7B">
        <w:t>степени доктора философии (PhD)</w:t>
      </w:r>
    </w:p>
    <w:p w14:paraId="4C105822" w14:textId="77777777" w:rsidR="006226B6" w:rsidRPr="003E5D7B" w:rsidRDefault="006226B6" w:rsidP="006226B6">
      <w:pPr>
        <w:pStyle w:val="af2"/>
        <w:ind w:left="0"/>
        <w:jc w:val="left"/>
      </w:pPr>
    </w:p>
    <w:p w14:paraId="2A11E8B2" w14:textId="77777777" w:rsidR="006226B6" w:rsidRPr="003E5D7B" w:rsidRDefault="006226B6" w:rsidP="006226B6">
      <w:pPr>
        <w:pStyle w:val="af2"/>
        <w:spacing w:before="224"/>
        <w:ind w:left="0"/>
        <w:jc w:val="left"/>
      </w:pPr>
    </w:p>
    <w:p w14:paraId="1993FA56" w14:textId="499D81CE" w:rsidR="00092A24" w:rsidRPr="00092A24" w:rsidRDefault="00092A24" w:rsidP="00092A24">
      <w:pPr>
        <w:pStyle w:val="af2"/>
        <w:ind w:left="0" w:right="-1"/>
        <w:jc w:val="right"/>
        <w:rPr>
          <w:sz w:val="24"/>
          <w:szCs w:val="24"/>
          <w:lang w:val="kk-KZ"/>
        </w:rPr>
      </w:pPr>
      <w:r w:rsidRPr="00092A24">
        <w:rPr>
          <w:sz w:val="24"/>
          <w:szCs w:val="24"/>
        </w:rPr>
        <w:t>Научный консультант:</w:t>
      </w:r>
    </w:p>
    <w:p w14:paraId="5CF765B8" w14:textId="3A899D78" w:rsidR="00092A24" w:rsidRPr="00092A24" w:rsidRDefault="00092A24" w:rsidP="00092A24">
      <w:pPr>
        <w:pStyle w:val="af2"/>
        <w:ind w:left="0" w:right="-1"/>
        <w:jc w:val="right"/>
        <w:rPr>
          <w:sz w:val="24"/>
          <w:szCs w:val="24"/>
          <w:lang w:val="kk-KZ"/>
        </w:rPr>
      </w:pPr>
      <w:r w:rsidRPr="00092A24">
        <w:rPr>
          <w:sz w:val="24"/>
          <w:szCs w:val="24"/>
        </w:rPr>
        <w:t>кандидат технических наук,</w:t>
      </w:r>
    </w:p>
    <w:p w14:paraId="1A0631B1" w14:textId="4C6AD212" w:rsidR="00092A24" w:rsidRPr="00092A24" w:rsidRDefault="00092A24" w:rsidP="00092A24">
      <w:pPr>
        <w:pStyle w:val="af2"/>
        <w:ind w:left="0" w:right="-1"/>
        <w:jc w:val="right"/>
        <w:rPr>
          <w:sz w:val="24"/>
          <w:szCs w:val="24"/>
          <w:lang w:val="kk-KZ"/>
        </w:rPr>
      </w:pPr>
      <w:r w:rsidRPr="00092A24">
        <w:rPr>
          <w:sz w:val="24"/>
          <w:szCs w:val="24"/>
        </w:rPr>
        <w:t>профессор,</w:t>
      </w:r>
    </w:p>
    <w:p w14:paraId="7AAD11B6" w14:textId="77777777" w:rsidR="00092A24" w:rsidRPr="00092A24" w:rsidRDefault="00092A24" w:rsidP="00092A24">
      <w:pPr>
        <w:pStyle w:val="af2"/>
        <w:ind w:left="0" w:right="-1"/>
        <w:jc w:val="right"/>
        <w:rPr>
          <w:sz w:val="24"/>
          <w:szCs w:val="24"/>
        </w:rPr>
      </w:pPr>
      <w:r w:rsidRPr="00092A24">
        <w:rPr>
          <w:sz w:val="24"/>
          <w:szCs w:val="24"/>
        </w:rPr>
        <w:t>Бектемысова Г. У.</w:t>
      </w:r>
    </w:p>
    <w:p w14:paraId="5C8D7F15" w14:textId="3909CF56" w:rsidR="00092A24" w:rsidRPr="00092A24" w:rsidRDefault="00092A24" w:rsidP="00092A24">
      <w:pPr>
        <w:pStyle w:val="af2"/>
        <w:ind w:left="0" w:right="-1"/>
        <w:jc w:val="right"/>
        <w:rPr>
          <w:sz w:val="24"/>
          <w:szCs w:val="24"/>
          <w:lang w:val="kk-KZ"/>
        </w:rPr>
      </w:pPr>
      <w:r w:rsidRPr="00092A24">
        <w:rPr>
          <w:sz w:val="24"/>
          <w:szCs w:val="24"/>
        </w:rPr>
        <w:t>Зарубежный консультант</w:t>
      </w:r>
    </w:p>
    <w:p w14:paraId="3B512E28" w14:textId="4863E511" w:rsidR="00092A24" w:rsidRPr="00092A24" w:rsidRDefault="00092A24" w:rsidP="00092A24">
      <w:pPr>
        <w:pStyle w:val="af2"/>
        <w:ind w:left="0" w:right="-1"/>
        <w:jc w:val="right"/>
        <w:rPr>
          <w:sz w:val="24"/>
          <w:szCs w:val="24"/>
          <w:lang w:val="kk-KZ"/>
        </w:rPr>
      </w:pPr>
      <w:r w:rsidRPr="00092A24">
        <w:rPr>
          <w:sz w:val="24"/>
          <w:szCs w:val="24"/>
        </w:rPr>
        <w:t>PhD, ассоциированный профессор</w:t>
      </w:r>
    </w:p>
    <w:p w14:paraId="29DA5489" w14:textId="34649317" w:rsidR="006226B6" w:rsidRPr="003E5D7B" w:rsidRDefault="00092A24" w:rsidP="00092A24">
      <w:pPr>
        <w:pStyle w:val="af2"/>
        <w:ind w:left="0" w:right="-1"/>
        <w:jc w:val="right"/>
      </w:pPr>
      <w:r w:rsidRPr="00092A24">
        <w:rPr>
          <w:sz w:val="24"/>
          <w:szCs w:val="24"/>
        </w:rPr>
        <w:t>Нор'ашикин Бинти Али</w:t>
      </w:r>
    </w:p>
    <w:p w14:paraId="37E9D281" w14:textId="77777777" w:rsidR="006226B6" w:rsidRPr="003E5D7B" w:rsidRDefault="006226B6" w:rsidP="006226B6">
      <w:pPr>
        <w:pStyle w:val="af2"/>
        <w:ind w:left="0"/>
        <w:jc w:val="left"/>
      </w:pPr>
    </w:p>
    <w:p w14:paraId="203D6453" w14:textId="77777777" w:rsidR="006226B6" w:rsidRPr="003E5D7B" w:rsidRDefault="006226B6" w:rsidP="006226B6">
      <w:pPr>
        <w:pStyle w:val="af2"/>
        <w:ind w:left="0"/>
        <w:jc w:val="left"/>
      </w:pPr>
    </w:p>
    <w:p w14:paraId="6E3E863D" w14:textId="77777777" w:rsidR="006226B6" w:rsidRPr="003E5D7B" w:rsidRDefault="006226B6" w:rsidP="006226B6">
      <w:pPr>
        <w:pStyle w:val="af2"/>
        <w:ind w:left="0"/>
        <w:jc w:val="left"/>
      </w:pPr>
    </w:p>
    <w:p w14:paraId="683E0307" w14:textId="77777777" w:rsidR="00546F1C" w:rsidRPr="003E5D7B" w:rsidRDefault="00546F1C" w:rsidP="006226B6">
      <w:pPr>
        <w:pStyle w:val="af2"/>
        <w:ind w:left="0"/>
        <w:jc w:val="left"/>
      </w:pPr>
    </w:p>
    <w:p w14:paraId="235EAF07" w14:textId="77777777" w:rsidR="00627FD0" w:rsidRPr="003E5D7B" w:rsidRDefault="00627FD0" w:rsidP="006226B6">
      <w:pPr>
        <w:pStyle w:val="af2"/>
        <w:ind w:left="0"/>
        <w:jc w:val="left"/>
      </w:pPr>
    </w:p>
    <w:p w14:paraId="3E8077C5" w14:textId="77777777" w:rsidR="00DD76AB" w:rsidRPr="003E5D7B" w:rsidRDefault="00DD76AB" w:rsidP="006226B6">
      <w:pPr>
        <w:pStyle w:val="af2"/>
        <w:ind w:left="0"/>
        <w:jc w:val="left"/>
      </w:pPr>
    </w:p>
    <w:p w14:paraId="6CB3789E" w14:textId="77777777" w:rsidR="00627FD0" w:rsidRPr="003E5D7B" w:rsidRDefault="006226B6" w:rsidP="00627FD0">
      <w:pPr>
        <w:pStyle w:val="af2"/>
        <w:spacing w:before="1"/>
        <w:ind w:left="0" w:right="-1"/>
        <w:jc w:val="center"/>
      </w:pPr>
      <w:r w:rsidRPr="003E5D7B">
        <w:t>Республика</w:t>
      </w:r>
      <w:r w:rsidR="00627FD0" w:rsidRPr="003E5D7B">
        <w:rPr>
          <w:spacing w:val="-18"/>
        </w:rPr>
        <w:t xml:space="preserve"> К</w:t>
      </w:r>
      <w:r w:rsidRPr="003E5D7B">
        <w:t xml:space="preserve">азахстан </w:t>
      </w:r>
    </w:p>
    <w:p w14:paraId="098B37A8" w14:textId="3CE2D86F" w:rsidR="00DD76AB" w:rsidRPr="003E5D7B" w:rsidRDefault="006226B6" w:rsidP="00DD76AB">
      <w:pPr>
        <w:pStyle w:val="af2"/>
        <w:spacing w:before="1"/>
        <w:ind w:left="0" w:right="-1"/>
        <w:jc w:val="center"/>
        <w:rPr>
          <w:lang w:val="kk-KZ"/>
        </w:rPr>
      </w:pPr>
      <w:r w:rsidRPr="003E5D7B">
        <w:t>Алматы, 202</w:t>
      </w:r>
      <w:r w:rsidR="00C71BE2" w:rsidRPr="003E5D7B">
        <w:rPr>
          <w:lang w:val="kk-KZ"/>
        </w:rPr>
        <w:t>6</w:t>
      </w:r>
      <w:r w:rsidR="00DD76AB" w:rsidRPr="003E5D7B">
        <w:rPr>
          <w:lang w:val="kk-KZ"/>
        </w:rPr>
        <w:br w:type="page"/>
      </w:r>
    </w:p>
    <w:p w14:paraId="22124E1B" w14:textId="25BBAB17" w:rsidR="00D67DAA" w:rsidRPr="003E5D7B" w:rsidRDefault="00D67DAA" w:rsidP="00D67DAA">
      <w:pPr>
        <w:jc w:val="center"/>
        <w:rPr>
          <w:rFonts w:cs="Times New Roman"/>
          <w:b/>
          <w:sz w:val="28"/>
          <w:szCs w:val="28"/>
        </w:rPr>
      </w:pPr>
      <w:r w:rsidRPr="003E5D7B">
        <w:rPr>
          <w:rFonts w:cs="Times New Roman"/>
          <w:b/>
          <w:sz w:val="28"/>
          <w:szCs w:val="28"/>
        </w:rPr>
        <w:lastRenderedPageBreak/>
        <w:t>СОДЕРЖАНИЕ</w:t>
      </w:r>
    </w:p>
    <w:sdt>
      <w:sdtPr>
        <w:rPr>
          <w:rFonts w:eastAsiaTheme="minorHAnsi" w:cstheme="minorBidi"/>
          <w:kern w:val="2"/>
          <w:sz w:val="24"/>
          <w:szCs w:val="24"/>
          <w14:ligatures w14:val="standardContextual"/>
        </w:rPr>
        <w:id w:val="509868163"/>
        <w:docPartObj>
          <w:docPartGallery w:val="Table of Contents"/>
          <w:docPartUnique/>
        </w:docPartObj>
      </w:sdtPr>
      <w:sdtEndPr>
        <w:rPr>
          <w:b/>
          <w:bCs/>
        </w:rPr>
      </w:sdtEndPr>
      <w:sdtContent>
        <w:p w14:paraId="4DA1F570" w14:textId="77777777" w:rsidR="00586257" w:rsidRPr="003E5D7B" w:rsidRDefault="00586257" w:rsidP="00586257">
          <w:pPr>
            <w:pStyle w:val="af2"/>
          </w:pPr>
        </w:p>
        <w:p w14:paraId="7E5EE18E" w14:textId="00F2C9DC" w:rsidR="00991300" w:rsidRPr="003E5D7B" w:rsidRDefault="00586257" w:rsidP="00991300">
          <w:pPr>
            <w:pStyle w:val="12"/>
            <w:rPr>
              <w:rFonts w:asciiTheme="minorHAnsi" w:eastAsiaTheme="minorEastAsia" w:hAnsiTheme="minorHAnsi"/>
              <w:noProof/>
              <w:kern w:val="0"/>
              <w:sz w:val="22"/>
              <w:szCs w:val="22"/>
              <w:lang w:eastAsia="ru-RU"/>
              <w14:ligatures w14:val="none"/>
            </w:rPr>
          </w:pPr>
          <w:r w:rsidRPr="003E5D7B">
            <w:fldChar w:fldCharType="begin"/>
          </w:r>
          <w:r w:rsidRPr="003E5D7B">
            <w:instrText xml:space="preserve"> TOC \o "1-3" \h \z \u </w:instrText>
          </w:r>
          <w:r w:rsidRPr="003E5D7B">
            <w:fldChar w:fldCharType="separate"/>
          </w:r>
          <w:hyperlink w:anchor="_Toc223477990" w:history="1">
            <w:r w:rsidR="00991300" w:rsidRPr="003E5D7B">
              <w:rPr>
                <w:rStyle w:val="af0"/>
                <w:noProof/>
                <w:color w:val="auto"/>
              </w:rPr>
              <w:t>НОРМАТИВНЫЕ ССЫЛКИ</w:t>
            </w:r>
            <w:r w:rsidR="00991300" w:rsidRPr="003E5D7B">
              <w:rPr>
                <w:b w:val="0"/>
                <w:noProof/>
                <w:webHidden/>
              </w:rPr>
              <w:tab/>
            </w:r>
            <w:r w:rsidR="00991300" w:rsidRPr="003E5D7B">
              <w:rPr>
                <w:b w:val="0"/>
                <w:noProof/>
                <w:webHidden/>
              </w:rPr>
              <w:fldChar w:fldCharType="begin"/>
            </w:r>
            <w:r w:rsidR="00991300" w:rsidRPr="003E5D7B">
              <w:rPr>
                <w:b w:val="0"/>
                <w:noProof/>
                <w:webHidden/>
              </w:rPr>
              <w:instrText xml:space="preserve"> PAGEREF _Toc223477990 \h </w:instrText>
            </w:r>
            <w:r w:rsidR="00991300" w:rsidRPr="003E5D7B">
              <w:rPr>
                <w:b w:val="0"/>
                <w:noProof/>
                <w:webHidden/>
              </w:rPr>
            </w:r>
            <w:r w:rsidR="00991300" w:rsidRPr="003E5D7B">
              <w:rPr>
                <w:b w:val="0"/>
                <w:noProof/>
                <w:webHidden/>
              </w:rPr>
              <w:fldChar w:fldCharType="separate"/>
            </w:r>
            <w:r w:rsidR="0033236F" w:rsidRPr="003E5D7B">
              <w:rPr>
                <w:b w:val="0"/>
                <w:noProof/>
                <w:webHidden/>
              </w:rPr>
              <w:t>4</w:t>
            </w:r>
            <w:r w:rsidR="00991300" w:rsidRPr="003E5D7B">
              <w:rPr>
                <w:b w:val="0"/>
                <w:noProof/>
                <w:webHidden/>
              </w:rPr>
              <w:fldChar w:fldCharType="end"/>
            </w:r>
          </w:hyperlink>
        </w:p>
        <w:p w14:paraId="19000FE1" w14:textId="6681B02E"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7991" w:history="1">
            <w:r w:rsidRPr="003E5D7B">
              <w:rPr>
                <w:rStyle w:val="af0"/>
                <w:noProof/>
                <w:color w:val="auto"/>
              </w:rPr>
              <w:t>ОБОЗНАЧЕНИЯ И СОКРАЩЕНИЯ</w:t>
            </w:r>
            <w:r w:rsidRPr="003E5D7B">
              <w:rPr>
                <w:b w:val="0"/>
                <w:noProof/>
                <w:webHidden/>
              </w:rPr>
              <w:tab/>
            </w:r>
            <w:r w:rsidRPr="003E5D7B">
              <w:rPr>
                <w:b w:val="0"/>
                <w:noProof/>
                <w:webHidden/>
              </w:rPr>
              <w:fldChar w:fldCharType="begin"/>
            </w:r>
            <w:r w:rsidRPr="003E5D7B">
              <w:rPr>
                <w:b w:val="0"/>
                <w:noProof/>
                <w:webHidden/>
              </w:rPr>
              <w:instrText xml:space="preserve"> PAGEREF _Toc223477991 \h </w:instrText>
            </w:r>
            <w:r w:rsidRPr="003E5D7B">
              <w:rPr>
                <w:b w:val="0"/>
                <w:noProof/>
                <w:webHidden/>
              </w:rPr>
            </w:r>
            <w:r w:rsidRPr="003E5D7B">
              <w:rPr>
                <w:b w:val="0"/>
                <w:noProof/>
                <w:webHidden/>
              </w:rPr>
              <w:fldChar w:fldCharType="separate"/>
            </w:r>
            <w:r w:rsidR="0033236F" w:rsidRPr="003E5D7B">
              <w:rPr>
                <w:b w:val="0"/>
                <w:noProof/>
                <w:webHidden/>
              </w:rPr>
              <w:t>5</w:t>
            </w:r>
            <w:r w:rsidRPr="003E5D7B">
              <w:rPr>
                <w:b w:val="0"/>
                <w:noProof/>
                <w:webHidden/>
              </w:rPr>
              <w:fldChar w:fldCharType="end"/>
            </w:r>
          </w:hyperlink>
        </w:p>
        <w:p w14:paraId="326DF7FE" w14:textId="6D3C06C0"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7992" w:history="1">
            <w:r w:rsidRPr="003E5D7B">
              <w:rPr>
                <w:rStyle w:val="af0"/>
                <w:noProof/>
                <w:color w:val="auto"/>
              </w:rPr>
              <w:t>ОПРЕДЕЛЕНИЯ</w:t>
            </w:r>
            <w:r w:rsidRPr="003E5D7B">
              <w:rPr>
                <w:b w:val="0"/>
                <w:noProof/>
                <w:webHidden/>
              </w:rPr>
              <w:tab/>
            </w:r>
            <w:r w:rsidRPr="003E5D7B">
              <w:rPr>
                <w:b w:val="0"/>
                <w:noProof/>
                <w:webHidden/>
              </w:rPr>
              <w:fldChar w:fldCharType="begin"/>
            </w:r>
            <w:r w:rsidRPr="003E5D7B">
              <w:rPr>
                <w:b w:val="0"/>
                <w:noProof/>
                <w:webHidden/>
              </w:rPr>
              <w:instrText xml:space="preserve"> PAGEREF _Toc223477992 \h </w:instrText>
            </w:r>
            <w:r w:rsidRPr="003E5D7B">
              <w:rPr>
                <w:b w:val="0"/>
                <w:noProof/>
                <w:webHidden/>
              </w:rPr>
            </w:r>
            <w:r w:rsidRPr="003E5D7B">
              <w:rPr>
                <w:b w:val="0"/>
                <w:noProof/>
                <w:webHidden/>
              </w:rPr>
              <w:fldChar w:fldCharType="separate"/>
            </w:r>
            <w:r w:rsidR="0033236F" w:rsidRPr="003E5D7B">
              <w:rPr>
                <w:b w:val="0"/>
                <w:noProof/>
                <w:webHidden/>
              </w:rPr>
              <w:t>6</w:t>
            </w:r>
            <w:r w:rsidRPr="003E5D7B">
              <w:rPr>
                <w:b w:val="0"/>
                <w:noProof/>
                <w:webHidden/>
              </w:rPr>
              <w:fldChar w:fldCharType="end"/>
            </w:r>
          </w:hyperlink>
        </w:p>
        <w:p w14:paraId="3FCF892A" w14:textId="390881F6"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7993" w:history="1">
            <w:r w:rsidRPr="003E5D7B">
              <w:rPr>
                <w:rStyle w:val="af0"/>
                <w:noProof/>
                <w:color w:val="auto"/>
              </w:rPr>
              <w:t>ВВЕДЕНИЕ</w:t>
            </w:r>
            <w:r w:rsidRPr="003E5D7B">
              <w:rPr>
                <w:b w:val="0"/>
                <w:noProof/>
                <w:webHidden/>
              </w:rPr>
              <w:tab/>
            </w:r>
            <w:r w:rsidRPr="003E5D7B">
              <w:rPr>
                <w:b w:val="0"/>
                <w:noProof/>
                <w:webHidden/>
              </w:rPr>
              <w:fldChar w:fldCharType="begin"/>
            </w:r>
            <w:r w:rsidRPr="003E5D7B">
              <w:rPr>
                <w:b w:val="0"/>
                <w:noProof/>
                <w:webHidden/>
              </w:rPr>
              <w:instrText xml:space="preserve"> PAGEREF _Toc223477993 \h </w:instrText>
            </w:r>
            <w:r w:rsidRPr="003E5D7B">
              <w:rPr>
                <w:b w:val="0"/>
                <w:noProof/>
                <w:webHidden/>
              </w:rPr>
            </w:r>
            <w:r w:rsidRPr="003E5D7B">
              <w:rPr>
                <w:b w:val="0"/>
                <w:noProof/>
                <w:webHidden/>
              </w:rPr>
              <w:fldChar w:fldCharType="separate"/>
            </w:r>
            <w:r w:rsidR="0033236F" w:rsidRPr="003E5D7B">
              <w:rPr>
                <w:b w:val="0"/>
                <w:noProof/>
                <w:webHidden/>
              </w:rPr>
              <w:t>8</w:t>
            </w:r>
            <w:r w:rsidRPr="003E5D7B">
              <w:rPr>
                <w:b w:val="0"/>
                <w:noProof/>
                <w:webHidden/>
              </w:rPr>
              <w:fldChar w:fldCharType="end"/>
            </w:r>
          </w:hyperlink>
        </w:p>
        <w:p w14:paraId="17CDEB73" w14:textId="28CE82BC"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7994" w:history="1">
            <w:r w:rsidRPr="003E5D7B">
              <w:rPr>
                <w:rStyle w:val="af0"/>
                <w:noProof/>
                <w:color w:val="auto"/>
              </w:rPr>
              <w:t>1 ОБЗОР И АНАЛИЗ ОСНОВ ФЕДЕРАТИВНОГО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_Toc223477994 \h </w:instrText>
            </w:r>
            <w:r w:rsidRPr="003E5D7B">
              <w:rPr>
                <w:b w:val="0"/>
                <w:noProof/>
                <w:webHidden/>
              </w:rPr>
            </w:r>
            <w:r w:rsidRPr="003E5D7B">
              <w:rPr>
                <w:b w:val="0"/>
                <w:noProof/>
                <w:webHidden/>
              </w:rPr>
              <w:fldChar w:fldCharType="separate"/>
            </w:r>
            <w:r w:rsidR="0033236F" w:rsidRPr="003E5D7B">
              <w:rPr>
                <w:b w:val="0"/>
                <w:noProof/>
                <w:webHidden/>
              </w:rPr>
              <w:t>16</w:t>
            </w:r>
            <w:r w:rsidRPr="003E5D7B">
              <w:rPr>
                <w:b w:val="0"/>
                <w:noProof/>
                <w:webHidden/>
              </w:rPr>
              <w:fldChar w:fldCharType="end"/>
            </w:r>
          </w:hyperlink>
        </w:p>
        <w:p w14:paraId="51CE506D" w14:textId="08B72D0B"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7995" w:history="1">
            <w:r w:rsidRPr="003E5D7B">
              <w:rPr>
                <w:rStyle w:val="af0"/>
                <w:b w:val="0"/>
                <w:noProof/>
                <w:color w:val="auto"/>
              </w:rPr>
              <w:t>1.1 Теоретические основы федеративных моделей и методов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_Toc223477995 \h </w:instrText>
            </w:r>
            <w:r w:rsidRPr="003E5D7B">
              <w:rPr>
                <w:b w:val="0"/>
                <w:noProof/>
                <w:webHidden/>
              </w:rPr>
            </w:r>
            <w:r w:rsidRPr="003E5D7B">
              <w:rPr>
                <w:b w:val="0"/>
                <w:noProof/>
                <w:webHidden/>
              </w:rPr>
              <w:fldChar w:fldCharType="separate"/>
            </w:r>
            <w:r w:rsidR="0033236F" w:rsidRPr="003E5D7B">
              <w:rPr>
                <w:b w:val="0"/>
                <w:noProof/>
                <w:webHidden/>
              </w:rPr>
              <w:t>16</w:t>
            </w:r>
            <w:r w:rsidRPr="003E5D7B">
              <w:rPr>
                <w:b w:val="0"/>
                <w:noProof/>
                <w:webHidden/>
              </w:rPr>
              <w:fldChar w:fldCharType="end"/>
            </w:r>
          </w:hyperlink>
        </w:p>
        <w:p w14:paraId="72F04188" w14:textId="39B5E530"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7996" w:history="1">
            <w:r w:rsidRPr="003E5D7B">
              <w:rPr>
                <w:rStyle w:val="af0"/>
                <w:b w:val="0"/>
                <w:noProof/>
                <w:color w:val="auto"/>
              </w:rPr>
              <w:t>1.2 Ключевые компоненты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_Toc223477996 \h </w:instrText>
            </w:r>
            <w:r w:rsidRPr="003E5D7B">
              <w:rPr>
                <w:b w:val="0"/>
                <w:noProof/>
                <w:webHidden/>
              </w:rPr>
            </w:r>
            <w:r w:rsidRPr="003E5D7B">
              <w:rPr>
                <w:b w:val="0"/>
                <w:noProof/>
                <w:webHidden/>
              </w:rPr>
              <w:fldChar w:fldCharType="separate"/>
            </w:r>
            <w:r w:rsidR="0033236F" w:rsidRPr="003E5D7B">
              <w:rPr>
                <w:b w:val="0"/>
                <w:noProof/>
                <w:webHidden/>
              </w:rPr>
              <w:t>18</w:t>
            </w:r>
            <w:r w:rsidRPr="003E5D7B">
              <w:rPr>
                <w:b w:val="0"/>
                <w:noProof/>
                <w:webHidden/>
              </w:rPr>
              <w:fldChar w:fldCharType="end"/>
            </w:r>
          </w:hyperlink>
        </w:p>
        <w:p w14:paraId="060EF9BE" w14:textId="5E175628"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7997" w:history="1">
            <w:r w:rsidRPr="003E5D7B">
              <w:rPr>
                <w:rStyle w:val="af0"/>
                <w:b w:val="0"/>
                <w:noProof/>
                <w:color w:val="auto"/>
              </w:rPr>
              <w:t>1.3 Меры безопасности и конфиденциальности</w:t>
            </w:r>
            <w:r w:rsidRPr="003E5D7B">
              <w:rPr>
                <w:b w:val="0"/>
                <w:noProof/>
                <w:webHidden/>
              </w:rPr>
              <w:tab/>
            </w:r>
            <w:r w:rsidRPr="003E5D7B">
              <w:rPr>
                <w:b w:val="0"/>
                <w:noProof/>
                <w:webHidden/>
              </w:rPr>
              <w:fldChar w:fldCharType="begin"/>
            </w:r>
            <w:r w:rsidRPr="003E5D7B">
              <w:rPr>
                <w:b w:val="0"/>
                <w:noProof/>
                <w:webHidden/>
              </w:rPr>
              <w:instrText xml:space="preserve"> PAGEREF _Toc223477997 \h </w:instrText>
            </w:r>
            <w:r w:rsidRPr="003E5D7B">
              <w:rPr>
                <w:b w:val="0"/>
                <w:noProof/>
                <w:webHidden/>
              </w:rPr>
            </w:r>
            <w:r w:rsidRPr="003E5D7B">
              <w:rPr>
                <w:b w:val="0"/>
                <w:noProof/>
                <w:webHidden/>
              </w:rPr>
              <w:fldChar w:fldCharType="separate"/>
            </w:r>
            <w:r w:rsidR="0033236F" w:rsidRPr="003E5D7B">
              <w:rPr>
                <w:b w:val="0"/>
                <w:noProof/>
                <w:webHidden/>
              </w:rPr>
              <w:t>22</w:t>
            </w:r>
            <w:r w:rsidRPr="003E5D7B">
              <w:rPr>
                <w:b w:val="0"/>
                <w:noProof/>
                <w:webHidden/>
              </w:rPr>
              <w:fldChar w:fldCharType="end"/>
            </w:r>
          </w:hyperlink>
        </w:p>
        <w:p w14:paraId="078FA0E7" w14:textId="02D6C08C"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7998" w:history="1">
            <w:r w:rsidRPr="003E5D7B">
              <w:rPr>
                <w:rStyle w:val="af0"/>
                <w:b w:val="0"/>
                <w:noProof/>
                <w:color w:val="auto"/>
              </w:rPr>
              <w:t>1.4</w:t>
            </w:r>
            <w:r w:rsidRPr="003E5D7B">
              <w:rPr>
                <w:rStyle w:val="af0"/>
                <w:b w:val="0"/>
                <w:noProof/>
                <w:color w:val="auto"/>
                <w:spacing w:val="-7"/>
              </w:rPr>
              <w:t xml:space="preserve"> </w:t>
            </w:r>
            <w:r w:rsidRPr="003E5D7B">
              <w:rPr>
                <w:rStyle w:val="af0"/>
                <w:b w:val="0"/>
                <w:noProof/>
                <w:color w:val="auto"/>
              </w:rPr>
              <w:t>Требования к развитию и совершенствованию ФО</w:t>
            </w:r>
            <w:r w:rsidRPr="003E5D7B">
              <w:rPr>
                <w:b w:val="0"/>
                <w:noProof/>
                <w:webHidden/>
              </w:rPr>
              <w:tab/>
            </w:r>
            <w:r w:rsidRPr="003E5D7B">
              <w:rPr>
                <w:b w:val="0"/>
                <w:noProof/>
                <w:webHidden/>
              </w:rPr>
              <w:fldChar w:fldCharType="begin"/>
            </w:r>
            <w:r w:rsidRPr="003E5D7B">
              <w:rPr>
                <w:b w:val="0"/>
                <w:noProof/>
                <w:webHidden/>
              </w:rPr>
              <w:instrText xml:space="preserve"> PAGEREF _Toc223477998 \h </w:instrText>
            </w:r>
            <w:r w:rsidRPr="003E5D7B">
              <w:rPr>
                <w:b w:val="0"/>
                <w:noProof/>
                <w:webHidden/>
              </w:rPr>
            </w:r>
            <w:r w:rsidRPr="003E5D7B">
              <w:rPr>
                <w:b w:val="0"/>
                <w:noProof/>
                <w:webHidden/>
              </w:rPr>
              <w:fldChar w:fldCharType="separate"/>
            </w:r>
            <w:r w:rsidR="0033236F" w:rsidRPr="003E5D7B">
              <w:rPr>
                <w:b w:val="0"/>
                <w:noProof/>
                <w:webHidden/>
              </w:rPr>
              <w:t>25</w:t>
            </w:r>
            <w:r w:rsidRPr="003E5D7B">
              <w:rPr>
                <w:b w:val="0"/>
                <w:noProof/>
                <w:webHidden/>
              </w:rPr>
              <w:fldChar w:fldCharType="end"/>
            </w:r>
          </w:hyperlink>
        </w:p>
        <w:p w14:paraId="2C1C7E35" w14:textId="7E5E15B4"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7999" w:history="1">
            <w:r w:rsidRPr="003E5D7B">
              <w:rPr>
                <w:rStyle w:val="af0"/>
                <w:b w:val="0"/>
                <w:noProof/>
                <w:color w:val="auto"/>
              </w:rPr>
              <w:t>1.5 Типы развертывания ФО. Cross-Silo и кросс-устройство ФО</w:t>
            </w:r>
            <w:r w:rsidRPr="003E5D7B">
              <w:rPr>
                <w:b w:val="0"/>
                <w:noProof/>
                <w:webHidden/>
              </w:rPr>
              <w:tab/>
            </w:r>
            <w:r w:rsidRPr="003E5D7B">
              <w:rPr>
                <w:b w:val="0"/>
                <w:noProof/>
                <w:webHidden/>
              </w:rPr>
              <w:fldChar w:fldCharType="begin"/>
            </w:r>
            <w:r w:rsidRPr="003E5D7B">
              <w:rPr>
                <w:b w:val="0"/>
                <w:noProof/>
                <w:webHidden/>
              </w:rPr>
              <w:instrText xml:space="preserve"> PAGEREF _Toc223477999 \h </w:instrText>
            </w:r>
            <w:r w:rsidRPr="003E5D7B">
              <w:rPr>
                <w:b w:val="0"/>
                <w:noProof/>
                <w:webHidden/>
              </w:rPr>
            </w:r>
            <w:r w:rsidRPr="003E5D7B">
              <w:rPr>
                <w:b w:val="0"/>
                <w:noProof/>
                <w:webHidden/>
              </w:rPr>
              <w:fldChar w:fldCharType="separate"/>
            </w:r>
            <w:r w:rsidR="0033236F" w:rsidRPr="003E5D7B">
              <w:rPr>
                <w:b w:val="0"/>
                <w:noProof/>
                <w:webHidden/>
              </w:rPr>
              <w:t>31</w:t>
            </w:r>
            <w:r w:rsidRPr="003E5D7B">
              <w:rPr>
                <w:b w:val="0"/>
                <w:noProof/>
                <w:webHidden/>
              </w:rPr>
              <w:fldChar w:fldCharType="end"/>
            </w:r>
          </w:hyperlink>
        </w:p>
        <w:p w14:paraId="5C228B3F" w14:textId="3FD310F8"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0" w:history="1">
            <w:r w:rsidRPr="003E5D7B">
              <w:rPr>
                <w:rStyle w:val="af0"/>
                <w:b w:val="0"/>
                <w:noProof/>
                <w:color w:val="auto"/>
              </w:rPr>
              <w:t>1.6 Виды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_Toc223478000 \h </w:instrText>
            </w:r>
            <w:r w:rsidRPr="003E5D7B">
              <w:rPr>
                <w:b w:val="0"/>
                <w:noProof/>
                <w:webHidden/>
              </w:rPr>
            </w:r>
            <w:r w:rsidRPr="003E5D7B">
              <w:rPr>
                <w:b w:val="0"/>
                <w:noProof/>
                <w:webHidden/>
              </w:rPr>
              <w:fldChar w:fldCharType="separate"/>
            </w:r>
            <w:r w:rsidR="0033236F" w:rsidRPr="003E5D7B">
              <w:rPr>
                <w:b w:val="0"/>
                <w:noProof/>
                <w:webHidden/>
              </w:rPr>
              <w:t>32</w:t>
            </w:r>
            <w:r w:rsidRPr="003E5D7B">
              <w:rPr>
                <w:b w:val="0"/>
                <w:noProof/>
                <w:webHidden/>
              </w:rPr>
              <w:fldChar w:fldCharType="end"/>
            </w:r>
          </w:hyperlink>
        </w:p>
        <w:p w14:paraId="3444E17B" w14:textId="47D10F72"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1" w:history="1">
            <w:r w:rsidRPr="003E5D7B">
              <w:rPr>
                <w:rStyle w:val="af0"/>
                <w:b w:val="0"/>
                <w:noProof/>
                <w:color w:val="auto"/>
              </w:rPr>
              <w:t>1.7 Выводы по 1 главе</w:t>
            </w:r>
            <w:r w:rsidRPr="003E5D7B">
              <w:rPr>
                <w:b w:val="0"/>
                <w:noProof/>
                <w:webHidden/>
              </w:rPr>
              <w:tab/>
            </w:r>
            <w:r w:rsidRPr="003E5D7B">
              <w:rPr>
                <w:b w:val="0"/>
                <w:noProof/>
                <w:webHidden/>
              </w:rPr>
              <w:fldChar w:fldCharType="begin"/>
            </w:r>
            <w:r w:rsidRPr="003E5D7B">
              <w:rPr>
                <w:b w:val="0"/>
                <w:noProof/>
                <w:webHidden/>
              </w:rPr>
              <w:instrText xml:space="preserve"> PAGEREF _Toc223478001 \h </w:instrText>
            </w:r>
            <w:r w:rsidRPr="003E5D7B">
              <w:rPr>
                <w:b w:val="0"/>
                <w:noProof/>
                <w:webHidden/>
              </w:rPr>
            </w:r>
            <w:r w:rsidRPr="003E5D7B">
              <w:rPr>
                <w:b w:val="0"/>
                <w:noProof/>
                <w:webHidden/>
              </w:rPr>
              <w:fldChar w:fldCharType="separate"/>
            </w:r>
            <w:r w:rsidR="0033236F" w:rsidRPr="003E5D7B">
              <w:rPr>
                <w:b w:val="0"/>
                <w:noProof/>
                <w:webHidden/>
              </w:rPr>
              <w:t>35</w:t>
            </w:r>
            <w:r w:rsidRPr="003E5D7B">
              <w:rPr>
                <w:b w:val="0"/>
                <w:noProof/>
                <w:webHidden/>
              </w:rPr>
              <w:fldChar w:fldCharType="end"/>
            </w:r>
          </w:hyperlink>
        </w:p>
        <w:p w14:paraId="518AED3F" w14:textId="5240ADF1"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02" w:history="1">
            <w:r w:rsidRPr="003E5D7B">
              <w:rPr>
                <w:rStyle w:val="af0"/>
                <w:noProof/>
                <w:color w:val="auto"/>
              </w:rPr>
              <w:t>2 КЛАССИФИКАЦИЯ АЛГОРИТМОВ МАШИННОГО И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_Toc223478002 \h </w:instrText>
            </w:r>
            <w:r w:rsidRPr="003E5D7B">
              <w:rPr>
                <w:b w:val="0"/>
                <w:noProof/>
                <w:webHidden/>
              </w:rPr>
            </w:r>
            <w:r w:rsidRPr="003E5D7B">
              <w:rPr>
                <w:b w:val="0"/>
                <w:noProof/>
                <w:webHidden/>
              </w:rPr>
              <w:fldChar w:fldCharType="separate"/>
            </w:r>
            <w:r w:rsidR="0033236F" w:rsidRPr="003E5D7B">
              <w:rPr>
                <w:b w:val="0"/>
                <w:noProof/>
                <w:webHidden/>
              </w:rPr>
              <w:t>36</w:t>
            </w:r>
            <w:r w:rsidRPr="003E5D7B">
              <w:rPr>
                <w:b w:val="0"/>
                <w:noProof/>
                <w:webHidden/>
              </w:rPr>
              <w:fldChar w:fldCharType="end"/>
            </w:r>
          </w:hyperlink>
        </w:p>
        <w:p w14:paraId="59BC6140" w14:textId="273BA792"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3" w:history="1">
            <w:r w:rsidRPr="003E5D7B">
              <w:rPr>
                <w:rStyle w:val="af0"/>
                <w:b w:val="0"/>
                <w:noProof/>
                <w:color w:val="auto"/>
              </w:rPr>
              <w:t>2.1 Алгоритмы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_Toc223478003 \h </w:instrText>
            </w:r>
            <w:r w:rsidRPr="003E5D7B">
              <w:rPr>
                <w:b w:val="0"/>
                <w:noProof/>
                <w:webHidden/>
              </w:rPr>
            </w:r>
            <w:r w:rsidRPr="003E5D7B">
              <w:rPr>
                <w:b w:val="0"/>
                <w:noProof/>
                <w:webHidden/>
              </w:rPr>
              <w:fldChar w:fldCharType="separate"/>
            </w:r>
            <w:r w:rsidR="0033236F" w:rsidRPr="003E5D7B">
              <w:rPr>
                <w:b w:val="0"/>
                <w:noProof/>
                <w:webHidden/>
              </w:rPr>
              <w:t>36</w:t>
            </w:r>
            <w:r w:rsidRPr="003E5D7B">
              <w:rPr>
                <w:b w:val="0"/>
                <w:noProof/>
                <w:webHidden/>
              </w:rPr>
              <w:fldChar w:fldCharType="end"/>
            </w:r>
          </w:hyperlink>
        </w:p>
        <w:p w14:paraId="2AEBCC83" w14:textId="0F2D3E8D"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4" w:history="1">
            <w:r w:rsidRPr="003E5D7B">
              <w:rPr>
                <w:rStyle w:val="af0"/>
                <w:b w:val="0"/>
                <w:noProof/>
                <w:color w:val="auto"/>
              </w:rPr>
              <w:t>2.2 Алгоритмы федеративного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_Toc223478004 \h </w:instrText>
            </w:r>
            <w:r w:rsidRPr="003E5D7B">
              <w:rPr>
                <w:b w:val="0"/>
                <w:noProof/>
                <w:webHidden/>
              </w:rPr>
            </w:r>
            <w:r w:rsidRPr="003E5D7B">
              <w:rPr>
                <w:b w:val="0"/>
                <w:noProof/>
                <w:webHidden/>
              </w:rPr>
              <w:fldChar w:fldCharType="separate"/>
            </w:r>
            <w:r w:rsidR="0033236F" w:rsidRPr="003E5D7B">
              <w:rPr>
                <w:b w:val="0"/>
                <w:noProof/>
                <w:webHidden/>
              </w:rPr>
              <w:t>41</w:t>
            </w:r>
            <w:r w:rsidRPr="003E5D7B">
              <w:rPr>
                <w:b w:val="0"/>
                <w:noProof/>
                <w:webHidden/>
              </w:rPr>
              <w:fldChar w:fldCharType="end"/>
            </w:r>
          </w:hyperlink>
        </w:p>
        <w:p w14:paraId="33118586" w14:textId="11A7FA82"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5" w:history="1">
            <w:r w:rsidRPr="003E5D7B">
              <w:rPr>
                <w:rStyle w:val="af0"/>
                <w:b w:val="0"/>
                <w:noProof/>
                <w:color w:val="auto"/>
              </w:rPr>
              <w:t>2.3</w:t>
            </w:r>
            <w:r w:rsidRPr="003E5D7B">
              <w:rPr>
                <w:rStyle w:val="af0"/>
                <w:b w:val="0"/>
                <w:noProof/>
                <w:color w:val="auto"/>
                <w:lang w:val="kk-KZ"/>
              </w:rPr>
              <w:t xml:space="preserve"> </w:t>
            </w:r>
            <w:r w:rsidRPr="003E5D7B">
              <w:rPr>
                <w:rStyle w:val="af0"/>
                <w:b w:val="0"/>
                <w:noProof/>
                <w:color w:val="auto"/>
              </w:rPr>
              <w:t>Федеративное усреднение (FedAvg)</w:t>
            </w:r>
            <w:r w:rsidRPr="003E5D7B">
              <w:rPr>
                <w:b w:val="0"/>
                <w:noProof/>
                <w:webHidden/>
              </w:rPr>
              <w:tab/>
            </w:r>
            <w:r w:rsidRPr="003E5D7B">
              <w:rPr>
                <w:b w:val="0"/>
                <w:noProof/>
                <w:webHidden/>
              </w:rPr>
              <w:fldChar w:fldCharType="begin"/>
            </w:r>
            <w:r w:rsidRPr="003E5D7B">
              <w:rPr>
                <w:b w:val="0"/>
                <w:noProof/>
                <w:webHidden/>
              </w:rPr>
              <w:instrText xml:space="preserve"> PAGEREF _Toc223478005 \h </w:instrText>
            </w:r>
            <w:r w:rsidRPr="003E5D7B">
              <w:rPr>
                <w:b w:val="0"/>
                <w:noProof/>
                <w:webHidden/>
              </w:rPr>
            </w:r>
            <w:r w:rsidRPr="003E5D7B">
              <w:rPr>
                <w:b w:val="0"/>
                <w:noProof/>
                <w:webHidden/>
              </w:rPr>
              <w:fldChar w:fldCharType="separate"/>
            </w:r>
            <w:r w:rsidR="0033236F" w:rsidRPr="003E5D7B">
              <w:rPr>
                <w:b w:val="0"/>
                <w:noProof/>
                <w:webHidden/>
              </w:rPr>
              <w:t>41</w:t>
            </w:r>
            <w:r w:rsidRPr="003E5D7B">
              <w:rPr>
                <w:b w:val="0"/>
                <w:noProof/>
                <w:webHidden/>
              </w:rPr>
              <w:fldChar w:fldCharType="end"/>
            </w:r>
          </w:hyperlink>
        </w:p>
        <w:p w14:paraId="423C278B" w14:textId="2669254D"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6" w:history="1">
            <w:r w:rsidRPr="003E5D7B">
              <w:rPr>
                <w:rStyle w:val="af0"/>
                <w:b w:val="0"/>
                <w:noProof/>
                <w:color w:val="auto"/>
              </w:rPr>
              <w:t>2.4</w:t>
            </w:r>
            <w:r w:rsidRPr="003E5D7B">
              <w:rPr>
                <w:rStyle w:val="af0"/>
                <w:b w:val="0"/>
                <w:noProof/>
                <w:color w:val="auto"/>
                <w:lang w:val="kk-KZ"/>
              </w:rPr>
              <w:t xml:space="preserve"> </w:t>
            </w:r>
            <w:r w:rsidRPr="003E5D7B">
              <w:rPr>
                <w:rStyle w:val="af0"/>
                <w:b w:val="0"/>
                <w:noProof/>
                <w:color w:val="auto"/>
              </w:rPr>
              <w:t>Федеративный стохастический градиентный спуск (FedSGD)</w:t>
            </w:r>
            <w:r w:rsidRPr="003E5D7B">
              <w:rPr>
                <w:b w:val="0"/>
                <w:noProof/>
                <w:webHidden/>
              </w:rPr>
              <w:tab/>
            </w:r>
            <w:r w:rsidRPr="003E5D7B">
              <w:rPr>
                <w:b w:val="0"/>
                <w:noProof/>
                <w:webHidden/>
              </w:rPr>
              <w:fldChar w:fldCharType="begin"/>
            </w:r>
            <w:r w:rsidRPr="003E5D7B">
              <w:rPr>
                <w:b w:val="0"/>
                <w:noProof/>
                <w:webHidden/>
              </w:rPr>
              <w:instrText xml:space="preserve"> PAGEREF _Toc223478006 \h </w:instrText>
            </w:r>
            <w:r w:rsidRPr="003E5D7B">
              <w:rPr>
                <w:b w:val="0"/>
                <w:noProof/>
                <w:webHidden/>
              </w:rPr>
            </w:r>
            <w:r w:rsidRPr="003E5D7B">
              <w:rPr>
                <w:b w:val="0"/>
                <w:noProof/>
                <w:webHidden/>
              </w:rPr>
              <w:fldChar w:fldCharType="separate"/>
            </w:r>
            <w:r w:rsidR="0033236F" w:rsidRPr="003E5D7B">
              <w:rPr>
                <w:b w:val="0"/>
                <w:noProof/>
                <w:webHidden/>
              </w:rPr>
              <w:t>43</w:t>
            </w:r>
            <w:r w:rsidRPr="003E5D7B">
              <w:rPr>
                <w:b w:val="0"/>
                <w:noProof/>
                <w:webHidden/>
              </w:rPr>
              <w:fldChar w:fldCharType="end"/>
            </w:r>
          </w:hyperlink>
        </w:p>
        <w:p w14:paraId="18C5CC60" w14:textId="73711A10"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7" w:history="1">
            <w:r w:rsidRPr="003E5D7B">
              <w:rPr>
                <w:rStyle w:val="af0"/>
                <w:b w:val="0"/>
                <w:noProof/>
                <w:color w:val="auto"/>
              </w:rPr>
              <w:t>2.5 Федеративный проксимальный FedProx</w:t>
            </w:r>
            <w:r w:rsidRPr="003E5D7B">
              <w:rPr>
                <w:b w:val="0"/>
                <w:noProof/>
                <w:webHidden/>
              </w:rPr>
              <w:tab/>
            </w:r>
            <w:r w:rsidRPr="003E5D7B">
              <w:rPr>
                <w:b w:val="0"/>
                <w:noProof/>
                <w:webHidden/>
              </w:rPr>
              <w:fldChar w:fldCharType="begin"/>
            </w:r>
            <w:r w:rsidRPr="003E5D7B">
              <w:rPr>
                <w:b w:val="0"/>
                <w:noProof/>
                <w:webHidden/>
              </w:rPr>
              <w:instrText xml:space="preserve"> PAGEREF _Toc223478007 \h </w:instrText>
            </w:r>
            <w:r w:rsidRPr="003E5D7B">
              <w:rPr>
                <w:b w:val="0"/>
                <w:noProof/>
                <w:webHidden/>
              </w:rPr>
            </w:r>
            <w:r w:rsidRPr="003E5D7B">
              <w:rPr>
                <w:b w:val="0"/>
                <w:noProof/>
                <w:webHidden/>
              </w:rPr>
              <w:fldChar w:fldCharType="separate"/>
            </w:r>
            <w:r w:rsidR="0033236F" w:rsidRPr="003E5D7B">
              <w:rPr>
                <w:b w:val="0"/>
                <w:noProof/>
                <w:webHidden/>
              </w:rPr>
              <w:t>46</w:t>
            </w:r>
            <w:r w:rsidRPr="003E5D7B">
              <w:rPr>
                <w:b w:val="0"/>
                <w:noProof/>
                <w:webHidden/>
              </w:rPr>
              <w:fldChar w:fldCharType="end"/>
            </w:r>
          </w:hyperlink>
        </w:p>
        <w:p w14:paraId="773E4049" w14:textId="408FBCCF"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8" w:history="1">
            <w:r w:rsidRPr="003E5D7B">
              <w:rPr>
                <w:rStyle w:val="af0"/>
                <w:b w:val="0"/>
                <w:noProof/>
                <w:color w:val="auto"/>
              </w:rPr>
              <w:t>2.6 Федеративная оптимизация (FedOpt)</w:t>
            </w:r>
            <w:r w:rsidRPr="003E5D7B">
              <w:rPr>
                <w:b w:val="0"/>
                <w:noProof/>
                <w:webHidden/>
              </w:rPr>
              <w:tab/>
            </w:r>
            <w:r w:rsidRPr="003E5D7B">
              <w:rPr>
                <w:b w:val="0"/>
                <w:noProof/>
                <w:webHidden/>
              </w:rPr>
              <w:fldChar w:fldCharType="begin"/>
            </w:r>
            <w:r w:rsidRPr="003E5D7B">
              <w:rPr>
                <w:b w:val="0"/>
                <w:noProof/>
                <w:webHidden/>
              </w:rPr>
              <w:instrText xml:space="preserve"> PAGEREF _Toc223478008 \h </w:instrText>
            </w:r>
            <w:r w:rsidRPr="003E5D7B">
              <w:rPr>
                <w:b w:val="0"/>
                <w:noProof/>
                <w:webHidden/>
              </w:rPr>
            </w:r>
            <w:r w:rsidRPr="003E5D7B">
              <w:rPr>
                <w:b w:val="0"/>
                <w:noProof/>
                <w:webHidden/>
              </w:rPr>
              <w:fldChar w:fldCharType="separate"/>
            </w:r>
            <w:r w:rsidR="0033236F" w:rsidRPr="003E5D7B">
              <w:rPr>
                <w:b w:val="0"/>
                <w:noProof/>
                <w:webHidden/>
              </w:rPr>
              <w:t>50</w:t>
            </w:r>
            <w:r w:rsidRPr="003E5D7B">
              <w:rPr>
                <w:b w:val="0"/>
                <w:noProof/>
                <w:webHidden/>
              </w:rPr>
              <w:fldChar w:fldCharType="end"/>
            </w:r>
          </w:hyperlink>
        </w:p>
        <w:p w14:paraId="2A352050" w14:textId="0C85F56D"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09" w:history="1">
            <w:r w:rsidRPr="003E5D7B">
              <w:rPr>
                <w:rStyle w:val="af0"/>
                <w:b w:val="0"/>
                <w:noProof/>
                <w:color w:val="auto"/>
              </w:rPr>
              <w:t>2.7 Обоснование выбора алгоритма Random Forest</w:t>
            </w:r>
            <w:r w:rsidRPr="003E5D7B">
              <w:rPr>
                <w:b w:val="0"/>
                <w:noProof/>
                <w:webHidden/>
              </w:rPr>
              <w:tab/>
            </w:r>
            <w:r w:rsidRPr="003E5D7B">
              <w:rPr>
                <w:b w:val="0"/>
                <w:noProof/>
                <w:webHidden/>
              </w:rPr>
              <w:fldChar w:fldCharType="begin"/>
            </w:r>
            <w:r w:rsidRPr="003E5D7B">
              <w:rPr>
                <w:b w:val="0"/>
                <w:noProof/>
                <w:webHidden/>
              </w:rPr>
              <w:instrText xml:space="preserve"> PAGEREF _Toc223478009 \h </w:instrText>
            </w:r>
            <w:r w:rsidRPr="003E5D7B">
              <w:rPr>
                <w:b w:val="0"/>
                <w:noProof/>
                <w:webHidden/>
              </w:rPr>
            </w:r>
            <w:r w:rsidRPr="003E5D7B">
              <w:rPr>
                <w:b w:val="0"/>
                <w:noProof/>
                <w:webHidden/>
              </w:rPr>
              <w:fldChar w:fldCharType="separate"/>
            </w:r>
            <w:r w:rsidR="0033236F" w:rsidRPr="003E5D7B">
              <w:rPr>
                <w:b w:val="0"/>
                <w:noProof/>
                <w:webHidden/>
              </w:rPr>
              <w:t>55</w:t>
            </w:r>
            <w:r w:rsidRPr="003E5D7B">
              <w:rPr>
                <w:b w:val="0"/>
                <w:noProof/>
                <w:webHidden/>
              </w:rPr>
              <w:fldChar w:fldCharType="end"/>
            </w:r>
          </w:hyperlink>
        </w:p>
        <w:p w14:paraId="53257733" w14:textId="48F4F89A"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0" w:history="1">
            <w:r w:rsidRPr="003E5D7B">
              <w:rPr>
                <w:rStyle w:val="af0"/>
                <w:b w:val="0"/>
                <w:noProof/>
                <w:color w:val="auto"/>
              </w:rPr>
              <w:t>2.8 Выводы</w:t>
            </w:r>
            <w:r w:rsidRPr="003E5D7B">
              <w:rPr>
                <w:rStyle w:val="af0"/>
                <w:b w:val="0"/>
                <w:noProof/>
                <w:color w:val="auto"/>
                <w:spacing w:val="-4"/>
              </w:rPr>
              <w:t xml:space="preserve"> </w:t>
            </w:r>
            <w:r w:rsidRPr="003E5D7B">
              <w:rPr>
                <w:rStyle w:val="af0"/>
                <w:b w:val="0"/>
                <w:noProof/>
                <w:color w:val="auto"/>
              </w:rPr>
              <w:t>по</w:t>
            </w:r>
            <w:r w:rsidRPr="003E5D7B">
              <w:rPr>
                <w:rStyle w:val="af0"/>
                <w:b w:val="0"/>
                <w:noProof/>
                <w:color w:val="auto"/>
                <w:spacing w:val="-4"/>
              </w:rPr>
              <w:t xml:space="preserve"> </w:t>
            </w:r>
            <w:r w:rsidRPr="003E5D7B">
              <w:rPr>
                <w:rStyle w:val="af0"/>
                <w:b w:val="0"/>
                <w:noProof/>
                <w:color w:val="auto"/>
                <w:spacing w:val="-2"/>
              </w:rPr>
              <w:t>главе</w:t>
            </w:r>
            <w:r w:rsidRPr="003E5D7B">
              <w:rPr>
                <w:b w:val="0"/>
                <w:noProof/>
                <w:webHidden/>
              </w:rPr>
              <w:tab/>
            </w:r>
            <w:r w:rsidRPr="003E5D7B">
              <w:rPr>
                <w:b w:val="0"/>
                <w:noProof/>
                <w:webHidden/>
              </w:rPr>
              <w:fldChar w:fldCharType="begin"/>
            </w:r>
            <w:r w:rsidRPr="003E5D7B">
              <w:rPr>
                <w:b w:val="0"/>
                <w:noProof/>
                <w:webHidden/>
              </w:rPr>
              <w:instrText xml:space="preserve"> PAGEREF _Toc223478010 \h </w:instrText>
            </w:r>
            <w:r w:rsidRPr="003E5D7B">
              <w:rPr>
                <w:b w:val="0"/>
                <w:noProof/>
                <w:webHidden/>
              </w:rPr>
            </w:r>
            <w:r w:rsidRPr="003E5D7B">
              <w:rPr>
                <w:b w:val="0"/>
                <w:noProof/>
                <w:webHidden/>
              </w:rPr>
              <w:fldChar w:fldCharType="separate"/>
            </w:r>
            <w:r w:rsidR="0033236F" w:rsidRPr="003E5D7B">
              <w:rPr>
                <w:b w:val="0"/>
                <w:noProof/>
                <w:webHidden/>
              </w:rPr>
              <w:t>67</w:t>
            </w:r>
            <w:r w:rsidRPr="003E5D7B">
              <w:rPr>
                <w:b w:val="0"/>
                <w:noProof/>
                <w:webHidden/>
              </w:rPr>
              <w:fldChar w:fldCharType="end"/>
            </w:r>
          </w:hyperlink>
        </w:p>
        <w:p w14:paraId="5F5ACD12" w14:textId="77B5231C"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11" w:history="1">
            <w:r w:rsidRPr="003E5D7B">
              <w:rPr>
                <w:rStyle w:val="af0"/>
                <w:noProof/>
                <w:color w:val="auto"/>
              </w:rPr>
              <w:t>3 МЕТОДЫ АНАЛИЗА ПСИХОЭМОЦИОНАЛЬНОГО ВЫГОРАНИЯ СТУДЕНТОВ В РАМКАХ ПРАКТИЧЕСКОЙ РЕАЛИЗАЦИИ ФЕДЕРАТИВНЫХ МОДЕЛЕЙ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_Toc223478011 \h </w:instrText>
            </w:r>
            <w:r w:rsidRPr="003E5D7B">
              <w:rPr>
                <w:b w:val="0"/>
                <w:noProof/>
                <w:webHidden/>
              </w:rPr>
            </w:r>
            <w:r w:rsidRPr="003E5D7B">
              <w:rPr>
                <w:b w:val="0"/>
                <w:noProof/>
                <w:webHidden/>
              </w:rPr>
              <w:fldChar w:fldCharType="separate"/>
            </w:r>
            <w:r w:rsidR="0033236F" w:rsidRPr="003E5D7B">
              <w:rPr>
                <w:b w:val="0"/>
                <w:noProof/>
                <w:webHidden/>
              </w:rPr>
              <w:t>68</w:t>
            </w:r>
            <w:r w:rsidRPr="003E5D7B">
              <w:rPr>
                <w:b w:val="0"/>
                <w:noProof/>
                <w:webHidden/>
              </w:rPr>
              <w:fldChar w:fldCharType="end"/>
            </w:r>
          </w:hyperlink>
        </w:p>
        <w:p w14:paraId="397A1ACF" w14:textId="53D2CE3D"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2" w:history="1">
            <w:r w:rsidRPr="003E5D7B">
              <w:rPr>
                <w:rStyle w:val="af0"/>
                <w:b w:val="0"/>
                <w:noProof/>
                <w:color w:val="auto"/>
              </w:rPr>
              <w:t>3.1</w:t>
            </w:r>
            <w:r w:rsidRPr="003E5D7B">
              <w:rPr>
                <w:rStyle w:val="af0"/>
                <w:b w:val="0"/>
                <w:noProof/>
                <w:color w:val="auto"/>
                <w:spacing w:val="-5"/>
              </w:rPr>
              <w:t xml:space="preserve"> </w:t>
            </w:r>
            <w:r w:rsidRPr="003E5D7B">
              <w:rPr>
                <w:rStyle w:val="af0"/>
                <w:b w:val="0"/>
                <w:noProof/>
                <w:color w:val="auto"/>
              </w:rPr>
              <w:t>Техника оценки психоэмоционального выгорания</w:t>
            </w:r>
            <w:r w:rsidRPr="003E5D7B">
              <w:rPr>
                <w:b w:val="0"/>
                <w:noProof/>
                <w:webHidden/>
              </w:rPr>
              <w:tab/>
            </w:r>
            <w:r w:rsidRPr="003E5D7B">
              <w:rPr>
                <w:b w:val="0"/>
                <w:noProof/>
                <w:webHidden/>
              </w:rPr>
              <w:fldChar w:fldCharType="begin"/>
            </w:r>
            <w:r w:rsidRPr="003E5D7B">
              <w:rPr>
                <w:b w:val="0"/>
                <w:noProof/>
                <w:webHidden/>
              </w:rPr>
              <w:instrText xml:space="preserve"> PAGEREF _Toc223478012 \h </w:instrText>
            </w:r>
            <w:r w:rsidRPr="003E5D7B">
              <w:rPr>
                <w:b w:val="0"/>
                <w:noProof/>
                <w:webHidden/>
              </w:rPr>
            </w:r>
            <w:r w:rsidRPr="003E5D7B">
              <w:rPr>
                <w:b w:val="0"/>
                <w:noProof/>
                <w:webHidden/>
              </w:rPr>
              <w:fldChar w:fldCharType="separate"/>
            </w:r>
            <w:r w:rsidR="0033236F" w:rsidRPr="003E5D7B">
              <w:rPr>
                <w:b w:val="0"/>
                <w:noProof/>
                <w:webHidden/>
              </w:rPr>
              <w:t>68</w:t>
            </w:r>
            <w:r w:rsidRPr="003E5D7B">
              <w:rPr>
                <w:b w:val="0"/>
                <w:noProof/>
                <w:webHidden/>
              </w:rPr>
              <w:fldChar w:fldCharType="end"/>
            </w:r>
          </w:hyperlink>
        </w:p>
        <w:p w14:paraId="1C6346ED" w14:textId="5E79A614"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3" w:history="1">
            <w:r w:rsidRPr="003E5D7B">
              <w:rPr>
                <w:rStyle w:val="af0"/>
                <w:rFonts w:cs="Times New Roman"/>
                <w:b w:val="0"/>
                <w:noProof/>
                <w:color w:val="auto"/>
              </w:rPr>
              <w:t xml:space="preserve">3.2 </w:t>
            </w:r>
            <w:r w:rsidRPr="003E5D7B">
              <w:rPr>
                <w:rStyle w:val="af0"/>
                <w:b w:val="0"/>
                <w:noProof/>
                <w:color w:val="auto"/>
              </w:rPr>
              <w:t>Обоснование использования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_Toc223478013 \h </w:instrText>
            </w:r>
            <w:r w:rsidRPr="003E5D7B">
              <w:rPr>
                <w:b w:val="0"/>
                <w:noProof/>
                <w:webHidden/>
              </w:rPr>
            </w:r>
            <w:r w:rsidRPr="003E5D7B">
              <w:rPr>
                <w:b w:val="0"/>
                <w:noProof/>
                <w:webHidden/>
              </w:rPr>
              <w:fldChar w:fldCharType="separate"/>
            </w:r>
            <w:r w:rsidR="0033236F" w:rsidRPr="003E5D7B">
              <w:rPr>
                <w:b w:val="0"/>
                <w:noProof/>
                <w:webHidden/>
              </w:rPr>
              <w:t>69</w:t>
            </w:r>
            <w:r w:rsidRPr="003E5D7B">
              <w:rPr>
                <w:b w:val="0"/>
                <w:noProof/>
                <w:webHidden/>
              </w:rPr>
              <w:fldChar w:fldCharType="end"/>
            </w:r>
          </w:hyperlink>
        </w:p>
        <w:p w14:paraId="27A4AFC4" w14:textId="23BAAA38"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4" w:history="1">
            <w:r w:rsidRPr="003E5D7B">
              <w:rPr>
                <w:rStyle w:val="af0"/>
                <w:b w:val="0"/>
                <w:noProof/>
                <w:color w:val="auto"/>
              </w:rPr>
              <w:t>3.3 Значение опросника для прогнозирования психологического состояния</w:t>
            </w:r>
            <w:r w:rsidRPr="003E5D7B">
              <w:rPr>
                <w:b w:val="0"/>
                <w:noProof/>
                <w:webHidden/>
              </w:rPr>
              <w:tab/>
            </w:r>
            <w:r w:rsidRPr="003E5D7B">
              <w:rPr>
                <w:b w:val="0"/>
                <w:noProof/>
                <w:webHidden/>
              </w:rPr>
              <w:fldChar w:fldCharType="begin"/>
            </w:r>
            <w:r w:rsidRPr="003E5D7B">
              <w:rPr>
                <w:b w:val="0"/>
                <w:noProof/>
                <w:webHidden/>
              </w:rPr>
              <w:instrText xml:space="preserve"> PAGEREF _Toc223478014 \h </w:instrText>
            </w:r>
            <w:r w:rsidRPr="003E5D7B">
              <w:rPr>
                <w:b w:val="0"/>
                <w:noProof/>
                <w:webHidden/>
              </w:rPr>
            </w:r>
            <w:r w:rsidRPr="003E5D7B">
              <w:rPr>
                <w:b w:val="0"/>
                <w:noProof/>
                <w:webHidden/>
              </w:rPr>
              <w:fldChar w:fldCharType="separate"/>
            </w:r>
            <w:r w:rsidR="0033236F" w:rsidRPr="003E5D7B">
              <w:rPr>
                <w:b w:val="0"/>
                <w:noProof/>
                <w:webHidden/>
              </w:rPr>
              <w:t>70</w:t>
            </w:r>
            <w:r w:rsidRPr="003E5D7B">
              <w:rPr>
                <w:b w:val="0"/>
                <w:noProof/>
                <w:webHidden/>
              </w:rPr>
              <w:fldChar w:fldCharType="end"/>
            </w:r>
          </w:hyperlink>
        </w:p>
        <w:p w14:paraId="73F7B87C" w14:textId="4B366693"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5" w:history="1">
            <w:r w:rsidRPr="003E5D7B">
              <w:rPr>
                <w:rStyle w:val="af0"/>
                <w:b w:val="0"/>
                <w:noProof/>
                <w:color w:val="auto"/>
              </w:rPr>
              <w:t>3.4 Прогнозирование психологического выгорания на основе ФО</w:t>
            </w:r>
            <w:r w:rsidRPr="003E5D7B">
              <w:rPr>
                <w:b w:val="0"/>
                <w:noProof/>
                <w:webHidden/>
              </w:rPr>
              <w:tab/>
            </w:r>
            <w:r w:rsidRPr="003E5D7B">
              <w:rPr>
                <w:b w:val="0"/>
                <w:noProof/>
                <w:webHidden/>
              </w:rPr>
              <w:fldChar w:fldCharType="begin"/>
            </w:r>
            <w:r w:rsidRPr="003E5D7B">
              <w:rPr>
                <w:b w:val="0"/>
                <w:noProof/>
                <w:webHidden/>
              </w:rPr>
              <w:instrText xml:space="preserve"> PAGEREF _Toc223478015 \h </w:instrText>
            </w:r>
            <w:r w:rsidRPr="003E5D7B">
              <w:rPr>
                <w:b w:val="0"/>
                <w:noProof/>
                <w:webHidden/>
              </w:rPr>
            </w:r>
            <w:r w:rsidRPr="003E5D7B">
              <w:rPr>
                <w:b w:val="0"/>
                <w:noProof/>
                <w:webHidden/>
              </w:rPr>
              <w:fldChar w:fldCharType="separate"/>
            </w:r>
            <w:r w:rsidR="0033236F" w:rsidRPr="003E5D7B">
              <w:rPr>
                <w:b w:val="0"/>
                <w:noProof/>
                <w:webHidden/>
              </w:rPr>
              <w:t>71</w:t>
            </w:r>
            <w:r w:rsidRPr="003E5D7B">
              <w:rPr>
                <w:b w:val="0"/>
                <w:noProof/>
                <w:webHidden/>
              </w:rPr>
              <w:fldChar w:fldCharType="end"/>
            </w:r>
          </w:hyperlink>
        </w:p>
        <w:p w14:paraId="016D556D" w14:textId="760C251B"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6" w:history="1">
            <w:r w:rsidRPr="003E5D7B">
              <w:rPr>
                <w:rStyle w:val="af0"/>
                <w:b w:val="0"/>
                <w:noProof/>
                <w:color w:val="auto"/>
              </w:rPr>
              <w:t>3.5 Сбор и обработка данных</w:t>
            </w:r>
            <w:r w:rsidRPr="003E5D7B">
              <w:rPr>
                <w:b w:val="0"/>
                <w:noProof/>
                <w:webHidden/>
              </w:rPr>
              <w:tab/>
            </w:r>
            <w:r w:rsidRPr="003E5D7B">
              <w:rPr>
                <w:b w:val="0"/>
                <w:noProof/>
                <w:webHidden/>
              </w:rPr>
              <w:fldChar w:fldCharType="begin"/>
            </w:r>
            <w:r w:rsidRPr="003E5D7B">
              <w:rPr>
                <w:b w:val="0"/>
                <w:noProof/>
                <w:webHidden/>
              </w:rPr>
              <w:instrText xml:space="preserve"> PAGEREF _Toc223478016 \h </w:instrText>
            </w:r>
            <w:r w:rsidRPr="003E5D7B">
              <w:rPr>
                <w:b w:val="0"/>
                <w:noProof/>
                <w:webHidden/>
              </w:rPr>
            </w:r>
            <w:r w:rsidRPr="003E5D7B">
              <w:rPr>
                <w:b w:val="0"/>
                <w:noProof/>
                <w:webHidden/>
              </w:rPr>
              <w:fldChar w:fldCharType="separate"/>
            </w:r>
            <w:r w:rsidR="0033236F" w:rsidRPr="003E5D7B">
              <w:rPr>
                <w:b w:val="0"/>
                <w:noProof/>
                <w:webHidden/>
              </w:rPr>
              <w:t>73</w:t>
            </w:r>
            <w:r w:rsidRPr="003E5D7B">
              <w:rPr>
                <w:b w:val="0"/>
                <w:noProof/>
                <w:webHidden/>
              </w:rPr>
              <w:fldChar w:fldCharType="end"/>
            </w:r>
          </w:hyperlink>
        </w:p>
        <w:p w14:paraId="5A72EB1F" w14:textId="37A1D33E"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7" w:history="1">
            <w:r w:rsidRPr="003E5D7B">
              <w:rPr>
                <w:rStyle w:val="af0"/>
                <w:b w:val="0"/>
                <w:noProof/>
                <w:color w:val="auto"/>
              </w:rPr>
              <w:t>3.6 Выводы по главе</w:t>
            </w:r>
            <w:r w:rsidRPr="003E5D7B">
              <w:rPr>
                <w:b w:val="0"/>
                <w:noProof/>
                <w:webHidden/>
              </w:rPr>
              <w:tab/>
            </w:r>
            <w:r w:rsidRPr="003E5D7B">
              <w:rPr>
                <w:b w:val="0"/>
                <w:noProof/>
                <w:webHidden/>
              </w:rPr>
              <w:fldChar w:fldCharType="begin"/>
            </w:r>
            <w:r w:rsidRPr="003E5D7B">
              <w:rPr>
                <w:b w:val="0"/>
                <w:noProof/>
                <w:webHidden/>
              </w:rPr>
              <w:instrText xml:space="preserve"> PAGEREF _Toc223478017 \h </w:instrText>
            </w:r>
            <w:r w:rsidRPr="003E5D7B">
              <w:rPr>
                <w:b w:val="0"/>
                <w:noProof/>
                <w:webHidden/>
              </w:rPr>
            </w:r>
            <w:r w:rsidRPr="003E5D7B">
              <w:rPr>
                <w:b w:val="0"/>
                <w:noProof/>
                <w:webHidden/>
              </w:rPr>
              <w:fldChar w:fldCharType="separate"/>
            </w:r>
            <w:r w:rsidR="0033236F" w:rsidRPr="003E5D7B">
              <w:rPr>
                <w:b w:val="0"/>
                <w:noProof/>
                <w:webHidden/>
              </w:rPr>
              <w:t>74</w:t>
            </w:r>
            <w:r w:rsidRPr="003E5D7B">
              <w:rPr>
                <w:b w:val="0"/>
                <w:noProof/>
                <w:webHidden/>
              </w:rPr>
              <w:fldChar w:fldCharType="end"/>
            </w:r>
          </w:hyperlink>
        </w:p>
        <w:p w14:paraId="05B2EAC5" w14:textId="4D2E7928"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18" w:history="1">
            <w:r w:rsidRPr="003E5D7B">
              <w:rPr>
                <w:rStyle w:val="af0"/>
                <w:noProof/>
                <w:color w:val="auto"/>
              </w:rPr>
              <w:t>4 ЭКСПЕРИМЕНТЫ С ПРИМЕНЕНИЕМ МОДЕЛЕЙ И МЕТОДОВ АЛГОРИТМОВ ФЕДЕРАТИВНОГО МАШИННОГО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_Toc223478018 \h </w:instrText>
            </w:r>
            <w:r w:rsidRPr="003E5D7B">
              <w:rPr>
                <w:b w:val="0"/>
                <w:noProof/>
                <w:webHidden/>
              </w:rPr>
            </w:r>
            <w:r w:rsidRPr="003E5D7B">
              <w:rPr>
                <w:b w:val="0"/>
                <w:noProof/>
                <w:webHidden/>
              </w:rPr>
              <w:fldChar w:fldCharType="separate"/>
            </w:r>
            <w:r w:rsidR="0033236F" w:rsidRPr="003E5D7B">
              <w:rPr>
                <w:b w:val="0"/>
                <w:noProof/>
                <w:webHidden/>
              </w:rPr>
              <w:t>75</w:t>
            </w:r>
            <w:r w:rsidRPr="003E5D7B">
              <w:rPr>
                <w:b w:val="0"/>
                <w:noProof/>
                <w:webHidden/>
              </w:rPr>
              <w:fldChar w:fldCharType="end"/>
            </w:r>
          </w:hyperlink>
        </w:p>
        <w:p w14:paraId="3BE532BA" w14:textId="6FBE05B0"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19" w:history="1">
            <w:r w:rsidRPr="003E5D7B">
              <w:rPr>
                <w:rStyle w:val="af0"/>
                <w:b w:val="0"/>
                <w:noProof/>
                <w:color w:val="auto"/>
              </w:rPr>
              <w:t>4.1 Архитектура эксперимента в проведении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_Toc223478019 \h </w:instrText>
            </w:r>
            <w:r w:rsidRPr="003E5D7B">
              <w:rPr>
                <w:b w:val="0"/>
                <w:noProof/>
                <w:webHidden/>
              </w:rPr>
            </w:r>
            <w:r w:rsidRPr="003E5D7B">
              <w:rPr>
                <w:b w:val="0"/>
                <w:noProof/>
                <w:webHidden/>
              </w:rPr>
              <w:fldChar w:fldCharType="separate"/>
            </w:r>
            <w:r w:rsidR="0033236F" w:rsidRPr="003E5D7B">
              <w:rPr>
                <w:b w:val="0"/>
                <w:noProof/>
                <w:webHidden/>
              </w:rPr>
              <w:t>75</w:t>
            </w:r>
            <w:r w:rsidRPr="003E5D7B">
              <w:rPr>
                <w:b w:val="0"/>
                <w:noProof/>
                <w:webHidden/>
              </w:rPr>
              <w:fldChar w:fldCharType="end"/>
            </w:r>
          </w:hyperlink>
        </w:p>
        <w:p w14:paraId="62D7D505" w14:textId="0CB79AFA"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0" w:history="1">
            <w:r w:rsidRPr="003E5D7B">
              <w:rPr>
                <w:rStyle w:val="af0"/>
                <w:b w:val="0"/>
                <w:noProof/>
                <w:color w:val="auto"/>
              </w:rPr>
              <w:t>4.2 Алгоритмические компоненты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_Toc223478020 \h </w:instrText>
            </w:r>
            <w:r w:rsidRPr="003E5D7B">
              <w:rPr>
                <w:b w:val="0"/>
                <w:noProof/>
                <w:webHidden/>
              </w:rPr>
            </w:r>
            <w:r w:rsidRPr="003E5D7B">
              <w:rPr>
                <w:b w:val="0"/>
                <w:noProof/>
                <w:webHidden/>
              </w:rPr>
              <w:fldChar w:fldCharType="separate"/>
            </w:r>
            <w:r w:rsidR="0033236F" w:rsidRPr="003E5D7B">
              <w:rPr>
                <w:b w:val="0"/>
                <w:noProof/>
                <w:webHidden/>
              </w:rPr>
              <w:t>76</w:t>
            </w:r>
            <w:r w:rsidRPr="003E5D7B">
              <w:rPr>
                <w:b w:val="0"/>
                <w:noProof/>
                <w:webHidden/>
              </w:rPr>
              <w:fldChar w:fldCharType="end"/>
            </w:r>
          </w:hyperlink>
        </w:p>
        <w:p w14:paraId="0D141DA6" w14:textId="5C958AB8"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1" w:history="1">
            <w:r w:rsidRPr="003E5D7B">
              <w:rPr>
                <w:rStyle w:val="af0"/>
                <w:b w:val="0"/>
                <w:noProof/>
                <w:color w:val="auto"/>
              </w:rPr>
              <w:t>4.3 Обоснование использования векторов важностей признаков вместо весов модели</w:t>
            </w:r>
            <w:r w:rsidRPr="003E5D7B">
              <w:rPr>
                <w:b w:val="0"/>
                <w:noProof/>
                <w:webHidden/>
              </w:rPr>
              <w:tab/>
            </w:r>
            <w:r w:rsidRPr="003E5D7B">
              <w:rPr>
                <w:b w:val="0"/>
                <w:noProof/>
                <w:webHidden/>
              </w:rPr>
              <w:fldChar w:fldCharType="begin"/>
            </w:r>
            <w:r w:rsidRPr="003E5D7B">
              <w:rPr>
                <w:b w:val="0"/>
                <w:noProof/>
                <w:webHidden/>
              </w:rPr>
              <w:instrText xml:space="preserve"> PAGEREF _Toc223478021 \h </w:instrText>
            </w:r>
            <w:r w:rsidRPr="003E5D7B">
              <w:rPr>
                <w:b w:val="0"/>
                <w:noProof/>
                <w:webHidden/>
              </w:rPr>
            </w:r>
            <w:r w:rsidRPr="003E5D7B">
              <w:rPr>
                <w:b w:val="0"/>
                <w:noProof/>
                <w:webHidden/>
              </w:rPr>
              <w:fldChar w:fldCharType="separate"/>
            </w:r>
            <w:r w:rsidR="0033236F" w:rsidRPr="003E5D7B">
              <w:rPr>
                <w:b w:val="0"/>
                <w:noProof/>
                <w:webHidden/>
              </w:rPr>
              <w:t>81</w:t>
            </w:r>
            <w:r w:rsidRPr="003E5D7B">
              <w:rPr>
                <w:b w:val="0"/>
                <w:noProof/>
                <w:webHidden/>
              </w:rPr>
              <w:fldChar w:fldCharType="end"/>
            </w:r>
          </w:hyperlink>
        </w:p>
        <w:p w14:paraId="57C2344F" w14:textId="0BF22A28"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2" w:history="1">
            <w:r w:rsidRPr="003E5D7B">
              <w:rPr>
                <w:rStyle w:val="af0"/>
                <w:b w:val="0"/>
                <w:noProof/>
                <w:color w:val="auto"/>
              </w:rPr>
              <w:t>4.4 Описание моделей</w:t>
            </w:r>
            <w:r w:rsidRPr="003E5D7B">
              <w:rPr>
                <w:b w:val="0"/>
                <w:noProof/>
                <w:webHidden/>
              </w:rPr>
              <w:tab/>
            </w:r>
            <w:r w:rsidRPr="003E5D7B">
              <w:rPr>
                <w:b w:val="0"/>
                <w:noProof/>
                <w:webHidden/>
              </w:rPr>
              <w:fldChar w:fldCharType="begin"/>
            </w:r>
            <w:r w:rsidRPr="003E5D7B">
              <w:rPr>
                <w:b w:val="0"/>
                <w:noProof/>
                <w:webHidden/>
              </w:rPr>
              <w:instrText xml:space="preserve"> PAGEREF _Toc223478022 \h </w:instrText>
            </w:r>
            <w:r w:rsidRPr="003E5D7B">
              <w:rPr>
                <w:b w:val="0"/>
                <w:noProof/>
                <w:webHidden/>
              </w:rPr>
            </w:r>
            <w:r w:rsidRPr="003E5D7B">
              <w:rPr>
                <w:b w:val="0"/>
                <w:noProof/>
                <w:webHidden/>
              </w:rPr>
              <w:fldChar w:fldCharType="separate"/>
            </w:r>
            <w:r w:rsidR="0033236F" w:rsidRPr="003E5D7B">
              <w:rPr>
                <w:b w:val="0"/>
                <w:noProof/>
                <w:webHidden/>
              </w:rPr>
              <w:t>87</w:t>
            </w:r>
            <w:r w:rsidRPr="003E5D7B">
              <w:rPr>
                <w:b w:val="0"/>
                <w:noProof/>
                <w:webHidden/>
              </w:rPr>
              <w:fldChar w:fldCharType="end"/>
            </w:r>
          </w:hyperlink>
        </w:p>
        <w:p w14:paraId="505D8DB8" w14:textId="38B63366"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3" w:history="1">
            <w:r w:rsidRPr="003E5D7B">
              <w:rPr>
                <w:rStyle w:val="af0"/>
                <w:b w:val="0"/>
                <w:noProof/>
                <w:color w:val="auto"/>
              </w:rPr>
              <w:t>4.5 Сравнительный анализ алгоритмов федеративного обучения: FedAvg, FedOpt и FedProx</w:t>
            </w:r>
            <w:r w:rsidRPr="003E5D7B">
              <w:rPr>
                <w:b w:val="0"/>
                <w:noProof/>
                <w:webHidden/>
              </w:rPr>
              <w:tab/>
            </w:r>
            <w:r w:rsidRPr="003E5D7B">
              <w:rPr>
                <w:b w:val="0"/>
                <w:noProof/>
                <w:webHidden/>
              </w:rPr>
              <w:fldChar w:fldCharType="begin"/>
            </w:r>
            <w:r w:rsidRPr="003E5D7B">
              <w:rPr>
                <w:b w:val="0"/>
                <w:noProof/>
                <w:webHidden/>
              </w:rPr>
              <w:instrText xml:space="preserve"> PAGEREF _Toc223478023 \h </w:instrText>
            </w:r>
            <w:r w:rsidRPr="003E5D7B">
              <w:rPr>
                <w:b w:val="0"/>
                <w:noProof/>
                <w:webHidden/>
              </w:rPr>
            </w:r>
            <w:r w:rsidRPr="003E5D7B">
              <w:rPr>
                <w:b w:val="0"/>
                <w:noProof/>
                <w:webHidden/>
              </w:rPr>
              <w:fldChar w:fldCharType="separate"/>
            </w:r>
            <w:r w:rsidR="0033236F" w:rsidRPr="003E5D7B">
              <w:rPr>
                <w:b w:val="0"/>
                <w:noProof/>
                <w:webHidden/>
              </w:rPr>
              <w:t>93</w:t>
            </w:r>
            <w:r w:rsidRPr="003E5D7B">
              <w:rPr>
                <w:b w:val="0"/>
                <w:noProof/>
                <w:webHidden/>
              </w:rPr>
              <w:fldChar w:fldCharType="end"/>
            </w:r>
          </w:hyperlink>
        </w:p>
        <w:p w14:paraId="3012AF93" w14:textId="3670E729"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4" w:history="1">
            <w:r w:rsidRPr="003E5D7B">
              <w:rPr>
                <w:rStyle w:val="af0"/>
                <w:b w:val="0"/>
                <w:noProof/>
                <w:color w:val="auto"/>
              </w:rPr>
              <w:t>4.6 Обоснование выбора алгоритма федеративного обучения</w:t>
            </w:r>
            <w:r w:rsidRPr="003E5D7B">
              <w:rPr>
                <w:b w:val="0"/>
                <w:noProof/>
                <w:webHidden/>
              </w:rPr>
              <w:tab/>
            </w:r>
            <w:r w:rsidRPr="003E5D7B">
              <w:rPr>
                <w:b w:val="0"/>
                <w:noProof/>
                <w:webHidden/>
              </w:rPr>
              <w:fldChar w:fldCharType="begin"/>
            </w:r>
            <w:r w:rsidRPr="003E5D7B">
              <w:rPr>
                <w:b w:val="0"/>
                <w:noProof/>
                <w:webHidden/>
              </w:rPr>
              <w:instrText xml:space="preserve"> PAGEREF _Toc223478024 \h </w:instrText>
            </w:r>
            <w:r w:rsidRPr="003E5D7B">
              <w:rPr>
                <w:b w:val="0"/>
                <w:noProof/>
                <w:webHidden/>
              </w:rPr>
            </w:r>
            <w:r w:rsidRPr="003E5D7B">
              <w:rPr>
                <w:b w:val="0"/>
                <w:noProof/>
                <w:webHidden/>
              </w:rPr>
              <w:fldChar w:fldCharType="separate"/>
            </w:r>
            <w:r w:rsidR="0033236F" w:rsidRPr="003E5D7B">
              <w:rPr>
                <w:b w:val="0"/>
                <w:noProof/>
                <w:webHidden/>
              </w:rPr>
              <w:t>94</w:t>
            </w:r>
            <w:r w:rsidRPr="003E5D7B">
              <w:rPr>
                <w:b w:val="0"/>
                <w:noProof/>
                <w:webHidden/>
              </w:rPr>
              <w:fldChar w:fldCharType="end"/>
            </w:r>
          </w:hyperlink>
        </w:p>
        <w:p w14:paraId="57E66B2D" w14:textId="34DCA401"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5" w:history="1">
            <w:r w:rsidRPr="003E5D7B">
              <w:rPr>
                <w:rStyle w:val="af0"/>
                <w:b w:val="0"/>
                <w:noProof/>
                <w:color w:val="auto"/>
              </w:rPr>
              <w:t>4.7 Выводы по 4 главе</w:t>
            </w:r>
            <w:r w:rsidRPr="003E5D7B">
              <w:rPr>
                <w:b w:val="0"/>
                <w:noProof/>
                <w:webHidden/>
              </w:rPr>
              <w:tab/>
            </w:r>
            <w:r w:rsidRPr="003E5D7B">
              <w:rPr>
                <w:b w:val="0"/>
                <w:noProof/>
                <w:webHidden/>
              </w:rPr>
              <w:fldChar w:fldCharType="begin"/>
            </w:r>
            <w:r w:rsidRPr="003E5D7B">
              <w:rPr>
                <w:b w:val="0"/>
                <w:noProof/>
                <w:webHidden/>
              </w:rPr>
              <w:instrText xml:space="preserve"> PAGEREF _Toc223478025 \h </w:instrText>
            </w:r>
            <w:r w:rsidRPr="003E5D7B">
              <w:rPr>
                <w:b w:val="0"/>
                <w:noProof/>
                <w:webHidden/>
              </w:rPr>
            </w:r>
            <w:r w:rsidRPr="003E5D7B">
              <w:rPr>
                <w:b w:val="0"/>
                <w:noProof/>
                <w:webHidden/>
              </w:rPr>
              <w:fldChar w:fldCharType="separate"/>
            </w:r>
            <w:r w:rsidR="0033236F" w:rsidRPr="003E5D7B">
              <w:rPr>
                <w:b w:val="0"/>
                <w:noProof/>
                <w:webHidden/>
              </w:rPr>
              <w:t>99</w:t>
            </w:r>
            <w:r w:rsidRPr="003E5D7B">
              <w:rPr>
                <w:b w:val="0"/>
                <w:noProof/>
                <w:webHidden/>
              </w:rPr>
              <w:fldChar w:fldCharType="end"/>
            </w:r>
          </w:hyperlink>
        </w:p>
        <w:p w14:paraId="3DAA6FD8" w14:textId="1E3E2AA7"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26" w:history="1">
            <w:r w:rsidRPr="003E5D7B">
              <w:rPr>
                <w:rStyle w:val="af0"/>
                <w:noProof/>
                <w:color w:val="auto"/>
              </w:rPr>
              <w:t>5</w:t>
            </w:r>
            <w:r w:rsidRPr="003E5D7B">
              <w:rPr>
                <w:rStyle w:val="af0"/>
                <w:noProof/>
                <w:color w:val="auto"/>
                <w:spacing w:val="-8"/>
              </w:rPr>
              <w:t xml:space="preserve"> </w:t>
            </w:r>
            <w:r w:rsidRPr="003E5D7B">
              <w:rPr>
                <w:rStyle w:val="af0"/>
                <w:noProof/>
                <w:color w:val="auto"/>
              </w:rPr>
              <w:t>РАЗРАБОТКА</w:t>
            </w:r>
            <w:r w:rsidRPr="003E5D7B">
              <w:rPr>
                <w:rStyle w:val="af0"/>
                <w:noProof/>
                <w:color w:val="auto"/>
                <w:spacing w:val="-8"/>
              </w:rPr>
              <w:t xml:space="preserve"> </w:t>
            </w:r>
            <w:r w:rsidRPr="003E5D7B">
              <w:rPr>
                <w:rStyle w:val="af0"/>
                <w:noProof/>
                <w:color w:val="auto"/>
              </w:rPr>
              <w:t>ПРОГРАММНОГО</w:t>
            </w:r>
            <w:r w:rsidRPr="003E5D7B">
              <w:rPr>
                <w:rStyle w:val="af0"/>
                <w:noProof/>
                <w:color w:val="auto"/>
                <w:spacing w:val="-9"/>
              </w:rPr>
              <w:t xml:space="preserve"> </w:t>
            </w:r>
            <w:r w:rsidRPr="003E5D7B">
              <w:rPr>
                <w:rStyle w:val="af0"/>
                <w:noProof/>
                <w:color w:val="auto"/>
              </w:rPr>
              <w:t>ОБЕСПЕЧЕНИЯ</w:t>
            </w:r>
            <w:r w:rsidRPr="003E5D7B">
              <w:rPr>
                <w:b w:val="0"/>
                <w:noProof/>
                <w:webHidden/>
              </w:rPr>
              <w:tab/>
            </w:r>
            <w:r w:rsidRPr="003E5D7B">
              <w:rPr>
                <w:b w:val="0"/>
                <w:noProof/>
                <w:webHidden/>
              </w:rPr>
              <w:fldChar w:fldCharType="begin"/>
            </w:r>
            <w:r w:rsidRPr="003E5D7B">
              <w:rPr>
                <w:b w:val="0"/>
                <w:noProof/>
                <w:webHidden/>
              </w:rPr>
              <w:instrText xml:space="preserve"> PAGEREF _Toc223478026 \h </w:instrText>
            </w:r>
            <w:r w:rsidRPr="003E5D7B">
              <w:rPr>
                <w:b w:val="0"/>
                <w:noProof/>
                <w:webHidden/>
              </w:rPr>
            </w:r>
            <w:r w:rsidRPr="003E5D7B">
              <w:rPr>
                <w:b w:val="0"/>
                <w:noProof/>
                <w:webHidden/>
              </w:rPr>
              <w:fldChar w:fldCharType="separate"/>
            </w:r>
            <w:r w:rsidR="0033236F" w:rsidRPr="003E5D7B">
              <w:rPr>
                <w:b w:val="0"/>
                <w:noProof/>
                <w:webHidden/>
              </w:rPr>
              <w:t>101</w:t>
            </w:r>
            <w:r w:rsidRPr="003E5D7B">
              <w:rPr>
                <w:b w:val="0"/>
                <w:noProof/>
                <w:webHidden/>
              </w:rPr>
              <w:fldChar w:fldCharType="end"/>
            </w:r>
          </w:hyperlink>
        </w:p>
        <w:p w14:paraId="4E918AC8" w14:textId="0D5050CE"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7" w:history="1">
            <w:r w:rsidRPr="003E5D7B">
              <w:rPr>
                <w:rStyle w:val="af0"/>
                <w:b w:val="0"/>
                <w:noProof/>
                <w:color w:val="auto"/>
              </w:rPr>
              <w:t>5.1 Преимущества веб-системы</w:t>
            </w:r>
            <w:r w:rsidRPr="003E5D7B">
              <w:rPr>
                <w:b w:val="0"/>
                <w:noProof/>
                <w:webHidden/>
              </w:rPr>
              <w:tab/>
            </w:r>
            <w:r w:rsidRPr="003E5D7B">
              <w:rPr>
                <w:b w:val="0"/>
                <w:noProof/>
                <w:webHidden/>
              </w:rPr>
              <w:fldChar w:fldCharType="begin"/>
            </w:r>
            <w:r w:rsidRPr="003E5D7B">
              <w:rPr>
                <w:b w:val="0"/>
                <w:noProof/>
                <w:webHidden/>
              </w:rPr>
              <w:instrText xml:space="preserve"> PAGEREF _Toc223478027 \h </w:instrText>
            </w:r>
            <w:r w:rsidRPr="003E5D7B">
              <w:rPr>
                <w:b w:val="0"/>
                <w:noProof/>
                <w:webHidden/>
              </w:rPr>
            </w:r>
            <w:r w:rsidRPr="003E5D7B">
              <w:rPr>
                <w:b w:val="0"/>
                <w:noProof/>
                <w:webHidden/>
              </w:rPr>
              <w:fldChar w:fldCharType="separate"/>
            </w:r>
            <w:r w:rsidR="0033236F" w:rsidRPr="003E5D7B">
              <w:rPr>
                <w:b w:val="0"/>
                <w:noProof/>
                <w:webHidden/>
              </w:rPr>
              <w:t>103</w:t>
            </w:r>
            <w:r w:rsidRPr="003E5D7B">
              <w:rPr>
                <w:b w:val="0"/>
                <w:noProof/>
                <w:webHidden/>
              </w:rPr>
              <w:fldChar w:fldCharType="end"/>
            </w:r>
          </w:hyperlink>
        </w:p>
        <w:p w14:paraId="40860847" w14:textId="5F86F671"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8" w:history="1">
            <w:r w:rsidRPr="003E5D7B">
              <w:rPr>
                <w:rStyle w:val="af0"/>
                <w:b w:val="0"/>
                <w:noProof/>
                <w:color w:val="auto"/>
              </w:rPr>
              <w:t>5.2 Проблемы и будущие улучшения</w:t>
            </w:r>
            <w:r w:rsidRPr="003E5D7B">
              <w:rPr>
                <w:b w:val="0"/>
                <w:noProof/>
                <w:webHidden/>
              </w:rPr>
              <w:tab/>
            </w:r>
            <w:r w:rsidRPr="003E5D7B">
              <w:rPr>
                <w:b w:val="0"/>
                <w:noProof/>
                <w:webHidden/>
              </w:rPr>
              <w:fldChar w:fldCharType="begin"/>
            </w:r>
            <w:r w:rsidRPr="003E5D7B">
              <w:rPr>
                <w:b w:val="0"/>
                <w:noProof/>
                <w:webHidden/>
              </w:rPr>
              <w:instrText xml:space="preserve"> PAGEREF _Toc223478028 \h </w:instrText>
            </w:r>
            <w:r w:rsidRPr="003E5D7B">
              <w:rPr>
                <w:b w:val="0"/>
                <w:noProof/>
                <w:webHidden/>
              </w:rPr>
            </w:r>
            <w:r w:rsidRPr="003E5D7B">
              <w:rPr>
                <w:b w:val="0"/>
                <w:noProof/>
                <w:webHidden/>
              </w:rPr>
              <w:fldChar w:fldCharType="separate"/>
            </w:r>
            <w:r w:rsidR="0033236F" w:rsidRPr="003E5D7B">
              <w:rPr>
                <w:b w:val="0"/>
                <w:noProof/>
                <w:webHidden/>
              </w:rPr>
              <w:t>103</w:t>
            </w:r>
            <w:r w:rsidRPr="003E5D7B">
              <w:rPr>
                <w:b w:val="0"/>
                <w:noProof/>
                <w:webHidden/>
              </w:rPr>
              <w:fldChar w:fldCharType="end"/>
            </w:r>
          </w:hyperlink>
        </w:p>
        <w:p w14:paraId="70F85BAA" w14:textId="116DB1AC" w:rsidR="00991300" w:rsidRPr="003E5D7B" w:rsidRDefault="00991300" w:rsidP="00991300">
          <w:pPr>
            <w:pStyle w:val="12"/>
            <w:rPr>
              <w:rFonts w:asciiTheme="minorHAnsi" w:eastAsiaTheme="minorEastAsia" w:hAnsiTheme="minorHAnsi"/>
              <w:b w:val="0"/>
              <w:noProof/>
              <w:kern w:val="0"/>
              <w:sz w:val="22"/>
              <w:szCs w:val="22"/>
              <w:lang w:eastAsia="ru-RU"/>
              <w14:ligatures w14:val="none"/>
            </w:rPr>
          </w:pPr>
          <w:hyperlink w:anchor="_Toc223478029" w:history="1">
            <w:r w:rsidRPr="003E5D7B">
              <w:rPr>
                <w:rStyle w:val="af0"/>
                <w:b w:val="0"/>
                <w:noProof/>
                <w:color w:val="auto"/>
              </w:rPr>
              <w:t>5.3</w:t>
            </w:r>
            <w:r w:rsidRPr="003E5D7B">
              <w:rPr>
                <w:rStyle w:val="af0"/>
                <w:b w:val="0"/>
                <w:noProof/>
                <w:color w:val="auto"/>
                <w:spacing w:val="-3"/>
              </w:rPr>
              <w:t xml:space="preserve"> </w:t>
            </w:r>
            <w:r w:rsidRPr="003E5D7B">
              <w:rPr>
                <w:rStyle w:val="af0"/>
                <w:b w:val="0"/>
                <w:noProof/>
                <w:color w:val="auto"/>
              </w:rPr>
              <w:t>Выводы</w:t>
            </w:r>
            <w:r w:rsidRPr="003E5D7B">
              <w:rPr>
                <w:rStyle w:val="af0"/>
                <w:b w:val="0"/>
                <w:noProof/>
                <w:color w:val="auto"/>
                <w:spacing w:val="-4"/>
              </w:rPr>
              <w:t xml:space="preserve"> </w:t>
            </w:r>
            <w:r w:rsidRPr="003E5D7B">
              <w:rPr>
                <w:rStyle w:val="af0"/>
                <w:b w:val="0"/>
                <w:noProof/>
                <w:color w:val="auto"/>
              </w:rPr>
              <w:t>по</w:t>
            </w:r>
            <w:r w:rsidRPr="003E5D7B">
              <w:rPr>
                <w:rStyle w:val="af0"/>
                <w:b w:val="0"/>
                <w:noProof/>
                <w:color w:val="auto"/>
                <w:spacing w:val="-4"/>
              </w:rPr>
              <w:t xml:space="preserve"> </w:t>
            </w:r>
            <w:r w:rsidRPr="003E5D7B">
              <w:rPr>
                <w:rStyle w:val="af0"/>
                <w:b w:val="0"/>
                <w:noProof/>
                <w:color w:val="auto"/>
                <w:spacing w:val="-2"/>
              </w:rPr>
              <w:t>5 главе</w:t>
            </w:r>
            <w:r w:rsidRPr="003E5D7B">
              <w:rPr>
                <w:b w:val="0"/>
                <w:noProof/>
                <w:webHidden/>
              </w:rPr>
              <w:tab/>
            </w:r>
            <w:r w:rsidRPr="003E5D7B">
              <w:rPr>
                <w:b w:val="0"/>
                <w:noProof/>
                <w:webHidden/>
              </w:rPr>
              <w:fldChar w:fldCharType="begin"/>
            </w:r>
            <w:r w:rsidRPr="003E5D7B">
              <w:rPr>
                <w:b w:val="0"/>
                <w:noProof/>
                <w:webHidden/>
              </w:rPr>
              <w:instrText xml:space="preserve"> PAGEREF _Toc223478029 \h </w:instrText>
            </w:r>
            <w:r w:rsidRPr="003E5D7B">
              <w:rPr>
                <w:b w:val="0"/>
                <w:noProof/>
                <w:webHidden/>
              </w:rPr>
            </w:r>
            <w:r w:rsidRPr="003E5D7B">
              <w:rPr>
                <w:b w:val="0"/>
                <w:noProof/>
                <w:webHidden/>
              </w:rPr>
              <w:fldChar w:fldCharType="separate"/>
            </w:r>
            <w:r w:rsidR="0033236F" w:rsidRPr="003E5D7B">
              <w:rPr>
                <w:b w:val="0"/>
                <w:noProof/>
                <w:webHidden/>
              </w:rPr>
              <w:t>104</w:t>
            </w:r>
            <w:r w:rsidRPr="003E5D7B">
              <w:rPr>
                <w:b w:val="0"/>
                <w:noProof/>
                <w:webHidden/>
              </w:rPr>
              <w:fldChar w:fldCharType="end"/>
            </w:r>
          </w:hyperlink>
        </w:p>
        <w:p w14:paraId="02E17ABA" w14:textId="6A0544FB"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0" w:history="1">
            <w:r w:rsidRPr="003E5D7B">
              <w:rPr>
                <w:rStyle w:val="af0"/>
                <w:noProof/>
                <w:color w:val="auto"/>
              </w:rPr>
              <w:t>ЗАКЛЮЧЕНИЕ</w:t>
            </w:r>
            <w:r w:rsidRPr="003E5D7B">
              <w:rPr>
                <w:b w:val="0"/>
                <w:noProof/>
                <w:webHidden/>
              </w:rPr>
              <w:tab/>
            </w:r>
            <w:r w:rsidRPr="003E5D7B">
              <w:rPr>
                <w:b w:val="0"/>
                <w:noProof/>
                <w:webHidden/>
              </w:rPr>
              <w:fldChar w:fldCharType="begin"/>
            </w:r>
            <w:r w:rsidRPr="003E5D7B">
              <w:rPr>
                <w:b w:val="0"/>
                <w:noProof/>
                <w:webHidden/>
              </w:rPr>
              <w:instrText xml:space="preserve"> PAGEREF _Toc223478030 \h </w:instrText>
            </w:r>
            <w:r w:rsidRPr="003E5D7B">
              <w:rPr>
                <w:b w:val="0"/>
                <w:noProof/>
                <w:webHidden/>
              </w:rPr>
            </w:r>
            <w:r w:rsidRPr="003E5D7B">
              <w:rPr>
                <w:b w:val="0"/>
                <w:noProof/>
                <w:webHidden/>
              </w:rPr>
              <w:fldChar w:fldCharType="separate"/>
            </w:r>
            <w:r w:rsidR="0033236F" w:rsidRPr="003E5D7B">
              <w:rPr>
                <w:b w:val="0"/>
                <w:noProof/>
                <w:webHidden/>
              </w:rPr>
              <w:t>105</w:t>
            </w:r>
            <w:r w:rsidRPr="003E5D7B">
              <w:rPr>
                <w:b w:val="0"/>
                <w:noProof/>
                <w:webHidden/>
              </w:rPr>
              <w:fldChar w:fldCharType="end"/>
            </w:r>
          </w:hyperlink>
        </w:p>
        <w:p w14:paraId="1F2DEFB0" w14:textId="5D2E941E"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1" w:history="1">
            <w:r w:rsidRPr="003E5D7B">
              <w:rPr>
                <w:rStyle w:val="af0"/>
                <w:noProof/>
                <w:color w:val="auto"/>
              </w:rPr>
              <w:t>СПИСОК ИСПОЛЬЗОВАННЫХ ИСТОЧНИКОВ</w:t>
            </w:r>
            <w:r w:rsidRPr="003E5D7B">
              <w:rPr>
                <w:b w:val="0"/>
                <w:noProof/>
                <w:webHidden/>
              </w:rPr>
              <w:tab/>
            </w:r>
            <w:r w:rsidRPr="003E5D7B">
              <w:rPr>
                <w:b w:val="0"/>
                <w:noProof/>
                <w:webHidden/>
              </w:rPr>
              <w:fldChar w:fldCharType="begin"/>
            </w:r>
            <w:r w:rsidRPr="003E5D7B">
              <w:rPr>
                <w:b w:val="0"/>
                <w:noProof/>
                <w:webHidden/>
              </w:rPr>
              <w:instrText xml:space="preserve"> PAGEREF _Toc223478031 \h </w:instrText>
            </w:r>
            <w:r w:rsidRPr="003E5D7B">
              <w:rPr>
                <w:b w:val="0"/>
                <w:noProof/>
                <w:webHidden/>
              </w:rPr>
            </w:r>
            <w:r w:rsidRPr="003E5D7B">
              <w:rPr>
                <w:b w:val="0"/>
                <w:noProof/>
                <w:webHidden/>
              </w:rPr>
              <w:fldChar w:fldCharType="separate"/>
            </w:r>
            <w:r w:rsidR="0033236F" w:rsidRPr="003E5D7B">
              <w:rPr>
                <w:b w:val="0"/>
                <w:noProof/>
                <w:webHidden/>
              </w:rPr>
              <w:t>107</w:t>
            </w:r>
            <w:r w:rsidRPr="003E5D7B">
              <w:rPr>
                <w:b w:val="0"/>
                <w:noProof/>
                <w:webHidden/>
              </w:rPr>
              <w:fldChar w:fldCharType="end"/>
            </w:r>
          </w:hyperlink>
        </w:p>
        <w:p w14:paraId="4050FCAB" w14:textId="7F926B57"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2" w:history="1">
            <w:r w:rsidRPr="003E5D7B">
              <w:rPr>
                <w:rStyle w:val="af0"/>
                <w:noProof/>
                <w:color w:val="auto"/>
              </w:rPr>
              <w:t>ПРИЛОЖЕНИЕ А</w:t>
            </w:r>
            <w:r w:rsidRPr="003E5D7B">
              <w:rPr>
                <w:b w:val="0"/>
                <w:noProof/>
                <w:webHidden/>
              </w:rPr>
              <w:tab/>
            </w:r>
            <w:r w:rsidRPr="003E5D7B">
              <w:rPr>
                <w:b w:val="0"/>
                <w:noProof/>
                <w:webHidden/>
              </w:rPr>
              <w:fldChar w:fldCharType="begin"/>
            </w:r>
            <w:r w:rsidRPr="003E5D7B">
              <w:rPr>
                <w:b w:val="0"/>
                <w:noProof/>
                <w:webHidden/>
              </w:rPr>
              <w:instrText xml:space="preserve"> PAGEREF _Toc223478032 \h </w:instrText>
            </w:r>
            <w:r w:rsidRPr="003E5D7B">
              <w:rPr>
                <w:b w:val="0"/>
                <w:noProof/>
                <w:webHidden/>
              </w:rPr>
            </w:r>
            <w:r w:rsidRPr="003E5D7B">
              <w:rPr>
                <w:b w:val="0"/>
                <w:noProof/>
                <w:webHidden/>
              </w:rPr>
              <w:fldChar w:fldCharType="separate"/>
            </w:r>
            <w:r w:rsidR="0033236F" w:rsidRPr="003E5D7B">
              <w:rPr>
                <w:b w:val="0"/>
                <w:noProof/>
                <w:webHidden/>
              </w:rPr>
              <w:t>117</w:t>
            </w:r>
            <w:r w:rsidRPr="003E5D7B">
              <w:rPr>
                <w:b w:val="0"/>
                <w:noProof/>
                <w:webHidden/>
              </w:rPr>
              <w:fldChar w:fldCharType="end"/>
            </w:r>
          </w:hyperlink>
        </w:p>
        <w:p w14:paraId="7DFA12C5" w14:textId="6A730D5B"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3" w:history="1">
            <w:r w:rsidRPr="003E5D7B">
              <w:rPr>
                <w:rStyle w:val="af0"/>
                <w:noProof/>
                <w:color w:val="auto"/>
              </w:rPr>
              <w:t>ПРИЛОЖЕНИЕ Б</w:t>
            </w:r>
            <w:r w:rsidRPr="003E5D7B">
              <w:rPr>
                <w:b w:val="0"/>
                <w:noProof/>
                <w:webHidden/>
              </w:rPr>
              <w:tab/>
            </w:r>
            <w:r w:rsidRPr="003E5D7B">
              <w:rPr>
                <w:b w:val="0"/>
                <w:noProof/>
                <w:webHidden/>
              </w:rPr>
              <w:fldChar w:fldCharType="begin"/>
            </w:r>
            <w:r w:rsidRPr="003E5D7B">
              <w:rPr>
                <w:b w:val="0"/>
                <w:noProof/>
                <w:webHidden/>
              </w:rPr>
              <w:instrText xml:space="preserve"> PAGEREF _Toc223478033 \h </w:instrText>
            </w:r>
            <w:r w:rsidRPr="003E5D7B">
              <w:rPr>
                <w:b w:val="0"/>
                <w:noProof/>
                <w:webHidden/>
              </w:rPr>
            </w:r>
            <w:r w:rsidRPr="003E5D7B">
              <w:rPr>
                <w:b w:val="0"/>
                <w:noProof/>
                <w:webHidden/>
              </w:rPr>
              <w:fldChar w:fldCharType="separate"/>
            </w:r>
            <w:r w:rsidR="0033236F" w:rsidRPr="003E5D7B">
              <w:rPr>
                <w:b w:val="0"/>
                <w:noProof/>
                <w:webHidden/>
              </w:rPr>
              <w:t>129</w:t>
            </w:r>
            <w:r w:rsidRPr="003E5D7B">
              <w:rPr>
                <w:b w:val="0"/>
                <w:noProof/>
                <w:webHidden/>
              </w:rPr>
              <w:fldChar w:fldCharType="end"/>
            </w:r>
          </w:hyperlink>
        </w:p>
        <w:p w14:paraId="7DAF09EC" w14:textId="1D5D851D"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4" w:history="1">
            <w:r w:rsidRPr="003E5D7B">
              <w:rPr>
                <w:rStyle w:val="af0"/>
                <w:noProof/>
                <w:color w:val="auto"/>
              </w:rPr>
              <w:t>ПРИЛОЖЕНИЕ В</w:t>
            </w:r>
            <w:r w:rsidRPr="003E5D7B">
              <w:rPr>
                <w:b w:val="0"/>
                <w:noProof/>
                <w:webHidden/>
              </w:rPr>
              <w:tab/>
            </w:r>
            <w:r w:rsidRPr="003E5D7B">
              <w:rPr>
                <w:b w:val="0"/>
                <w:noProof/>
                <w:webHidden/>
              </w:rPr>
              <w:fldChar w:fldCharType="begin"/>
            </w:r>
            <w:r w:rsidRPr="003E5D7B">
              <w:rPr>
                <w:b w:val="0"/>
                <w:noProof/>
                <w:webHidden/>
              </w:rPr>
              <w:instrText xml:space="preserve"> PAGEREF _Toc223478034 \h </w:instrText>
            </w:r>
            <w:r w:rsidRPr="003E5D7B">
              <w:rPr>
                <w:b w:val="0"/>
                <w:noProof/>
                <w:webHidden/>
              </w:rPr>
            </w:r>
            <w:r w:rsidRPr="003E5D7B">
              <w:rPr>
                <w:b w:val="0"/>
                <w:noProof/>
                <w:webHidden/>
              </w:rPr>
              <w:fldChar w:fldCharType="separate"/>
            </w:r>
            <w:r w:rsidR="0033236F" w:rsidRPr="003E5D7B">
              <w:rPr>
                <w:b w:val="0"/>
                <w:noProof/>
                <w:webHidden/>
              </w:rPr>
              <w:t>130</w:t>
            </w:r>
            <w:r w:rsidRPr="003E5D7B">
              <w:rPr>
                <w:b w:val="0"/>
                <w:noProof/>
                <w:webHidden/>
              </w:rPr>
              <w:fldChar w:fldCharType="end"/>
            </w:r>
          </w:hyperlink>
        </w:p>
        <w:p w14:paraId="3F1C9467" w14:textId="4D8DE349" w:rsidR="00991300" w:rsidRPr="003E5D7B" w:rsidRDefault="00991300" w:rsidP="00991300">
          <w:pPr>
            <w:pStyle w:val="12"/>
            <w:rPr>
              <w:rFonts w:asciiTheme="minorHAnsi" w:eastAsiaTheme="minorEastAsia" w:hAnsiTheme="minorHAnsi"/>
              <w:noProof/>
              <w:kern w:val="0"/>
              <w:sz w:val="22"/>
              <w:szCs w:val="22"/>
              <w:lang w:eastAsia="ru-RU"/>
              <w14:ligatures w14:val="none"/>
            </w:rPr>
          </w:pPr>
          <w:hyperlink w:anchor="_Toc223478035" w:history="1">
            <w:r w:rsidRPr="003E5D7B">
              <w:rPr>
                <w:rStyle w:val="af0"/>
                <w:noProof/>
                <w:color w:val="auto"/>
              </w:rPr>
              <w:t>ПРИЛОЖЕНИЕ Г</w:t>
            </w:r>
            <w:r w:rsidRPr="003E5D7B">
              <w:rPr>
                <w:b w:val="0"/>
                <w:noProof/>
                <w:webHidden/>
              </w:rPr>
              <w:tab/>
            </w:r>
            <w:r w:rsidRPr="003E5D7B">
              <w:rPr>
                <w:b w:val="0"/>
                <w:noProof/>
                <w:webHidden/>
              </w:rPr>
              <w:fldChar w:fldCharType="begin"/>
            </w:r>
            <w:r w:rsidRPr="003E5D7B">
              <w:rPr>
                <w:b w:val="0"/>
                <w:noProof/>
                <w:webHidden/>
              </w:rPr>
              <w:instrText xml:space="preserve"> PAGEREF _Toc223478035 \h </w:instrText>
            </w:r>
            <w:r w:rsidRPr="003E5D7B">
              <w:rPr>
                <w:b w:val="0"/>
                <w:noProof/>
                <w:webHidden/>
              </w:rPr>
            </w:r>
            <w:r w:rsidRPr="003E5D7B">
              <w:rPr>
                <w:b w:val="0"/>
                <w:noProof/>
                <w:webHidden/>
              </w:rPr>
              <w:fldChar w:fldCharType="separate"/>
            </w:r>
            <w:r w:rsidR="0033236F" w:rsidRPr="003E5D7B">
              <w:rPr>
                <w:b w:val="0"/>
                <w:noProof/>
                <w:webHidden/>
              </w:rPr>
              <w:t>132</w:t>
            </w:r>
            <w:r w:rsidRPr="003E5D7B">
              <w:rPr>
                <w:b w:val="0"/>
                <w:noProof/>
                <w:webHidden/>
              </w:rPr>
              <w:fldChar w:fldCharType="end"/>
            </w:r>
          </w:hyperlink>
        </w:p>
        <w:p w14:paraId="5951B489" w14:textId="78D42A12" w:rsidR="00586257" w:rsidRPr="003E5D7B" w:rsidRDefault="00586257">
          <w:r w:rsidRPr="003E5D7B">
            <w:rPr>
              <w:b/>
              <w:bCs/>
            </w:rPr>
            <w:fldChar w:fldCharType="end"/>
          </w:r>
        </w:p>
      </w:sdtContent>
    </w:sdt>
    <w:p w14:paraId="33DC1B07" w14:textId="77777777" w:rsidR="00586257" w:rsidRPr="003E5D7B" w:rsidRDefault="00586257" w:rsidP="00586257">
      <w:pPr>
        <w:jc w:val="both"/>
        <w:rPr>
          <w:rFonts w:cs="Times New Roman"/>
          <w:bCs/>
          <w:sz w:val="28"/>
          <w:szCs w:val="28"/>
          <w:lang w:val="kk-KZ"/>
        </w:rPr>
      </w:pPr>
    </w:p>
    <w:p w14:paraId="5DEA42FF" w14:textId="68D30CC1" w:rsidR="00E47970" w:rsidRPr="003E5D7B" w:rsidRDefault="00E47970">
      <w:pPr>
        <w:spacing w:after="160" w:line="278" w:lineRule="auto"/>
        <w:rPr>
          <w:rFonts w:cs="Times New Roman"/>
        </w:rPr>
      </w:pPr>
      <w:r w:rsidRPr="003E5D7B">
        <w:rPr>
          <w:rFonts w:cs="Times New Roman"/>
        </w:rPr>
        <w:br w:type="page"/>
      </w:r>
    </w:p>
    <w:p w14:paraId="3F070C94" w14:textId="308FC232" w:rsidR="000A6569" w:rsidRPr="003E5D7B" w:rsidRDefault="000A6569" w:rsidP="00BD1050">
      <w:pPr>
        <w:pStyle w:val="a4"/>
      </w:pPr>
      <w:bookmarkStart w:id="2" w:name="_Toc223465761"/>
      <w:bookmarkStart w:id="3" w:name="_Toc223467038"/>
      <w:bookmarkStart w:id="4" w:name="_Toc223477990"/>
      <w:r w:rsidRPr="003E5D7B">
        <w:lastRenderedPageBreak/>
        <w:t>НОРМАТИВНЫЕ ССЫЛКИ</w:t>
      </w:r>
      <w:bookmarkEnd w:id="2"/>
      <w:bookmarkEnd w:id="3"/>
      <w:bookmarkEnd w:id="4"/>
    </w:p>
    <w:p w14:paraId="7661C467" w14:textId="77777777" w:rsidR="009B16D4" w:rsidRPr="003E5D7B" w:rsidRDefault="009B16D4" w:rsidP="00AB177D">
      <w:pPr>
        <w:rPr>
          <w:lang w:val="kk-KZ"/>
        </w:rPr>
      </w:pPr>
    </w:p>
    <w:p w14:paraId="14FB44F2" w14:textId="77777777" w:rsidR="000A6569" w:rsidRPr="003E5D7B" w:rsidRDefault="000A6569" w:rsidP="00AB177D">
      <w:pPr>
        <w:ind w:firstLine="709"/>
        <w:jc w:val="both"/>
        <w:rPr>
          <w:rFonts w:cs="Times New Roman"/>
          <w:bCs/>
          <w:sz w:val="28"/>
        </w:rPr>
      </w:pPr>
      <w:r w:rsidRPr="003E5D7B">
        <w:rPr>
          <w:rFonts w:cs="Times New Roman"/>
          <w:bCs/>
          <w:sz w:val="28"/>
        </w:rPr>
        <w:t>В данной диссертации использованы ссылки на следующие стандарты:</w:t>
      </w:r>
    </w:p>
    <w:p w14:paraId="0690A300" w14:textId="60C19EA2" w:rsidR="000A6569" w:rsidRPr="003E5D7B" w:rsidRDefault="000A6569" w:rsidP="00AB177D">
      <w:pPr>
        <w:jc w:val="both"/>
        <w:rPr>
          <w:rFonts w:cs="Times New Roman"/>
          <w:bCs/>
          <w:sz w:val="28"/>
        </w:rPr>
      </w:pPr>
      <w:r w:rsidRPr="003E5D7B">
        <w:rPr>
          <w:rFonts w:cs="Times New Roman"/>
          <w:bCs/>
          <w:sz w:val="28"/>
        </w:rPr>
        <w:t xml:space="preserve">Инструкция по подготовке диссертации и реферата, Высшая аттестационная комиссия </w:t>
      </w:r>
    </w:p>
    <w:p w14:paraId="398E2A16" w14:textId="0BA509EF" w:rsidR="00881D59" w:rsidRPr="003E5D7B" w:rsidRDefault="000A6569" w:rsidP="00AB177D">
      <w:pPr>
        <w:jc w:val="both"/>
        <w:rPr>
          <w:rFonts w:cs="Times New Roman"/>
          <w:bCs/>
          <w:sz w:val="28"/>
        </w:rPr>
      </w:pPr>
      <w:r w:rsidRPr="003E5D7B">
        <w:rPr>
          <w:rFonts w:cs="Times New Roman"/>
          <w:bCs/>
          <w:sz w:val="28"/>
        </w:rPr>
        <w:t>Министерства образования и науки Республики Казахстан</w:t>
      </w:r>
      <w:r w:rsidR="00D26BC5" w:rsidRPr="003E5D7B">
        <w:rPr>
          <w:rFonts w:cs="Times New Roman"/>
          <w:bCs/>
          <w:sz w:val="28"/>
        </w:rPr>
        <w:t xml:space="preserve"> </w:t>
      </w:r>
      <w:r w:rsidR="00881D59" w:rsidRPr="003E5D7B">
        <w:rPr>
          <w:rFonts w:cs="Times New Roman"/>
          <w:bCs/>
          <w:sz w:val="28"/>
        </w:rPr>
        <w:t xml:space="preserve">от 28 сентября 2004 г. </w:t>
      </w:r>
      <w:r w:rsidR="00474B06" w:rsidRPr="003E5D7B">
        <w:rPr>
          <w:rFonts w:cs="Times New Roman"/>
          <w:bCs/>
          <w:sz w:val="28"/>
        </w:rPr>
        <w:t>№ 377-3</w:t>
      </w:r>
    </w:p>
    <w:p w14:paraId="1E2BE685" w14:textId="0344AA60" w:rsidR="00F0255F" w:rsidRPr="003E5D7B" w:rsidRDefault="00D77B72" w:rsidP="00AB177D">
      <w:pPr>
        <w:jc w:val="both"/>
        <w:rPr>
          <w:rFonts w:cs="Times New Roman"/>
          <w:bCs/>
          <w:sz w:val="28"/>
        </w:rPr>
      </w:pPr>
      <w:r w:rsidRPr="003E5D7B">
        <w:rPr>
          <w:rFonts w:cs="Times New Roman"/>
          <w:bCs/>
          <w:sz w:val="28"/>
        </w:rPr>
        <w:t xml:space="preserve">ГОСТ </w:t>
      </w:r>
      <w:r w:rsidR="00AC4A47" w:rsidRPr="003E5D7B">
        <w:rPr>
          <w:rFonts w:cs="Times New Roman"/>
          <w:bCs/>
          <w:sz w:val="28"/>
        </w:rPr>
        <w:t>7.32</w:t>
      </w:r>
      <w:r w:rsidR="00474B06" w:rsidRPr="003E5D7B">
        <w:rPr>
          <w:rFonts w:cs="Times New Roman"/>
          <w:bCs/>
          <w:sz w:val="28"/>
        </w:rPr>
        <w:t>-</w:t>
      </w:r>
      <w:r w:rsidR="00AC4A47" w:rsidRPr="003E5D7B">
        <w:rPr>
          <w:rFonts w:cs="Times New Roman"/>
          <w:bCs/>
          <w:sz w:val="28"/>
        </w:rPr>
        <w:t>2001</w:t>
      </w:r>
      <w:r w:rsidRPr="003E5D7B">
        <w:rPr>
          <w:rFonts w:cs="Times New Roman"/>
          <w:bCs/>
          <w:sz w:val="28"/>
        </w:rPr>
        <w:t>. Отчет о научно-исследовательских работ</w:t>
      </w:r>
      <w:r w:rsidR="009B16D4" w:rsidRPr="003E5D7B">
        <w:rPr>
          <w:rFonts w:cs="Times New Roman"/>
          <w:bCs/>
          <w:sz w:val="28"/>
        </w:rPr>
        <w:t>е</w:t>
      </w:r>
      <w:r w:rsidRPr="003E5D7B">
        <w:rPr>
          <w:rFonts w:cs="Times New Roman"/>
          <w:bCs/>
          <w:sz w:val="28"/>
        </w:rPr>
        <w:t>. Структура и правила оформления</w:t>
      </w:r>
      <w:r w:rsidR="00F0255F" w:rsidRPr="003E5D7B">
        <w:rPr>
          <w:rFonts w:cs="Times New Roman"/>
          <w:bCs/>
          <w:sz w:val="28"/>
        </w:rPr>
        <w:t>.</w:t>
      </w:r>
    </w:p>
    <w:p w14:paraId="0239C486" w14:textId="72770125" w:rsidR="00F0255F" w:rsidRPr="003E5D7B" w:rsidRDefault="00D77B72" w:rsidP="00AB177D">
      <w:pPr>
        <w:jc w:val="both"/>
        <w:rPr>
          <w:rFonts w:cs="Times New Roman"/>
          <w:bCs/>
          <w:sz w:val="28"/>
        </w:rPr>
      </w:pPr>
      <w:r w:rsidRPr="003E5D7B">
        <w:rPr>
          <w:rFonts w:cs="Times New Roman"/>
          <w:bCs/>
          <w:sz w:val="28"/>
        </w:rPr>
        <w:t xml:space="preserve">ГОСТ </w:t>
      </w:r>
      <w:r w:rsidR="00AC4A47" w:rsidRPr="003E5D7B">
        <w:rPr>
          <w:rFonts w:cs="Times New Roman"/>
          <w:bCs/>
          <w:sz w:val="28"/>
        </w:rPr>
        <w:t>7.1</w:t>
      </w:r>
      <w:r w:rsidR="00474B06" w:rsidRPr="003E5D7B">
        <w:rPr>
          <w:rFonts w:cs="Times New Roman"/>
          <w:bCs/>
          <w:sz w:val="28"/>
        </w:rPr>
        <w:t>-</w:t>
      </w:r>
      <w:r w:rsidR="00AC4A47" w:rsidRPr="003E5D7B">
        <w:rPr>
          <w:rFonts w:cs="Times New Roman"/>
          <w:bCs/>
          <w:sz w:val="28"/>
        </w:rPr>
        <w:t>2003</w:t>
      </w:r>
      <w:r w:rsidRPr="003E5D7B">
        <w:rPr>
          <w:rFonts w:cs="Times New Roman"/>
          <w:bCs/>
          <w:sz w:val="28"/>
        </w:rPr>
        <w:t>. Библиографическая запись. Библиографическое описание. Общие требования и правила составления</w:t>
      </w:r>
      <w:r w:rsidR="00F0255F" w:rsidRPr="003E5D7B">
        <w:rPr>
          <w:rFonts w:cs="Times New Roman"/>
          <w:bCs/>
          <w:sz w:val="28"/>
        </w:rPr>
        <w:t>.</w:t>
      </w:r>
    </w:p>
    <w:p w14:paraId="596A56B9" w14:textId="27DF7FA9" w:rsidR="00D77B72" w:rsidRPr="003E5D7B" w:rsidRDefault="00D77B72" w:rsidP="00AB177D">
      <w:pPr>
        <w:jc w:val="both"/>
        <w:rPr>
          <w:rFonts w:cs="Times New Roman"/>
          <w:bCs/>
          <w:sz w:val="28"/>
        </w:rPr>
      </w:pPr>
      <w:r w:rsidRPr="003E5D7B">
        <w:rPr>
          <w:rFonts w:cs="Times New Roman"/>
          <w:bCs/>
          <w:sz w:val="28"/>
        </w:rPr>
        <w:t xml:space="preserve">СТ РК </w:t>
      </w:r>
      <w:r w:rsidR="00AC4A47" w:rsidRPr="003E5D7B">
        <w:rPr>
          <w:rFonts w:cs="Times New Roman"/>
          <w:bCs/>
          <w:sz w:val="28"/>
        </w:rPr>
        <w:t>34.005</w:t>
      </w:r>
      <w:r w:rsidR="00474B06" w:rsidRPr="003E5D7B">
        <w:rPr>
          <w:rFonts w:cs="Times New Roman"/>
          <w:bCs/>
          <w:sz w:val="28"/>
        </w:rPr>
        <w:t>-</w:t>
      </w:r>
      <w:r w:rsidR="00AC4A47" w:rsidRPr="003E5D7B">
        <w:rPr>
          <w:rFonts w:cs="Times New Roman"/>
          <w:bCs/>
          <w:sz w:val="28"/>
        </w:rPr>
        <w:t>2002</w:t>
      </w:r>
      <w:r w:rsidRPr="003E5D7B">
        <w:rPr>
          <w:rFonts w:cs="Times New Roman"/>
          <w:bCs/>
          <w:sz w:val="28"/>
        </w:rPr>
        <w:t>. Информационные технологии. Основные термины и определения (первое издание).</w:t>
      </w:r>
    </w:p>
    <w:p w14:paraId="422FACBA" w14:textId="563F766A" w:rsidR="00AC4A47" w:rsidRPr="003E5D7B" w:rsidRDefault="00AC4A47" w:rsidP="00AB177D">
      <w:pPr>
        <w:jc w:val="both"/>
        <w:rPr>
          <w:rFonts w:cs="Times New Roman"/>
          <w:bCs/>
          <w:sz w:val="28"/>
        </w:rPr>
      </w:pPr>
      <w:r w:rsidRPr="003E5D7B">
        <w:rPr>
          <w:rFonts w:cs="Times New Roman"/>
          <w:bCs/>
          <w:sz w:val="28"/>
        </w:rPr>
        <w:t>СТ РК. 34.015</w:t>
      </w:r>
      <w:r w:rsidR="00474B06" w:rsidRPr="003E5D7B">
        <w:rPr>
          <w:rFonts w:cs="Times New Roman"/>
          <w:bCs/>
          <w:sz w:val="28"/>
        </w:rPr>
        <w:t>-</w:t>
      </w:r>
      <w:r w:rsidRPr="003E5D7B">
        <w:rPr>
          <w:rFonts w:cs="Times New Roman"/>
          <w:bCs/>
          <w:sz w:val="28"/>
        </w:rPr>
        <w:t>2002. Информационные технологии. Набор стандартов для автоматизированных систем.</w:t>
      </w:r>
      <w:r w:rsidR="007F07ED" w:rsidRPr="003E5D7B">
        <w:rPr>
          <w:rFonts w:cs="Times New Roman"/>
          <w:bCs/>
          <w:sz w:val="28"/>
        </w:rPr>
        <w:t xml:space="preserve"> </w:t>
      </w:r>
      <w:r w:rsidRPr="003E5D7B">
        <w:rPr>
          <w:rFonts w:cs="Times New Roman"/>
          <w:bCs/>
          <w:sz w:val="28"/>
        </w:rPr>
        <w:t>Техническое задание на создание ИС (первое издание).</w:t>
      </w:r>
    </w:p>
    <w:p w14:paraId="7241E5DA" w14:textId="1D797CF1" w:rsidR="00474B06" w:rsidRPr="003E5D7B" w:rsidRDefault="00474B06" w:rsidP="00AB177D">
      <w:pPr>
        <w:jc w:val="both"/>
        <w:rPr>
          <w:rFonts w:cs="Times New Roman"/>
          <w:bCs/>
          <w:sz w:val="28"/>
        </w:rPr>
      </w:pPr>
      <w:r w:rsidRPr="003E5D7B">
        <w:rPr>
          <w:rFonts w:cs="Times New Roman"/>
          <w:bCs/>
          <w:sz w:val="28"/>
        </w:rPr>
        <w:t>СТ РК 34.027-2006. Информационные технологии. Классификация программных средств (первое издание).</w:t>
      </w:r>
    </w:p>
    <w:p w14:paraId="6E48ED6C" w14:textId="66B4B199" w:rsidR="00F0255F" w:rsidRPr="003E5D7B" w:rsidRDefault="00474B06" w:rsidP="00AB177D">
      <w:pPr>
        <w:jc w:val="both"/>
        <w:rPr>
          <w:rFonts w:cs="Times New Roman"/>
          <w:bCs/>
          <w:sz w:val="28"/>
        </w:rPr>
      </w:pPr>
      <w:r w:rsidRPr="003E5D7B">
        <w:rPr>
          <w:rFonts w:cs="Times New Roman"/>
          <w:bCs/>
          <w:sz w:val="28"/>
        </w:rPr>
        <w:t>СТ РК 34.014-2002. Информационные технологии. Набор стандартов для автоматизированных систем. Автоматизированные системы. Термины и определения.</w:t>
      </w:r>
    </w:p>
    <w:p w14:paraId="406143EA" w14:textId="67B9E8F0" w:rsidR="007F07ED" w:rsidRPr="003E5D7B" w:rsidRDefault="007F07ED" w:rsidP="00AB177D">
      <w:pPr>
        <w:rPr>
          <w:rFonts w:cs="Times New Roman"/>
          <w:b/>
          <w:sz w:val="28"/>
        </w:rPr>
      </w:pPr>
      <w:r w:rsidRPr="003E5D7B">
        <w:rPr>
          <w:rFonts w:cs="Times New Roman"/>
          <w:b/>
          <w:sz w:val="28"/>
        </w:rPr>
        <w:br w:type="page"/>
      </w:r>
    </w:p>
    <w:p w14:paraId="706F4626" w14:textId="250657F2" w:rsidR="00BF2543" w:rsidRPr="003E5D7B" w:rsidRDefault="00BF2543" w:rsidP="00BD1050">
      <w:pPr>
        <w:pStyle w:val="a4"/>
      </w:pPr>
      <w:bookmarkStart w:id="5" w:name="_Toc223465762"/>
      <w:bookmarkStart w:id="6" w:name="_Toc223467039"/>
      <w:bookmarkStart w:id="7" w:name="_Toc223477991"/>
      <w:r w:rsidRPr="003E5D7B">
        <w:lastRenderedPageBreak/>
        <w:t>ОБОЗНАЧЕНИЯ И СОКРАЩЕНИЯ</w:t>
      </w:r>
      <w:bookmarkEnd w:id="5"/>
      <w:bookmarkEnd w:id="6"/>
      <w:bookmarkEnd w:id="7"/>
    </w:p>
    <w:p w14:paraId="15B6EF09" w14:textId="77777777" w:rsidR="000A6569" w:rsidRPr="003E5D7B" w:rsidRDefault="000A6569" w:rsidP="00112308">
      <w:pPr>
        <w:spacing w:before="57"/>
        <w:rPr>
          <w:rFonts w:cs="Times New Roman"/>
          <w:b/>
          <w:sz w:val="28"/>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0"/>
      </w:tblGrid>
      <w:tr w:rsidR="00EF7EDF" w:rsidRPr="003E5D7B" w14:paraId="44E58EDC" w14:textId="77777777" w:rsidTr="00E145B5">
        <w:tc>
          <w:tcPr>
            <w:tcW w:w="2405" w:type="dxa"/>
          </w:tcPr>
          <w:p w14:paraId="1559302E" w14:textId="77777777" w:rsidR="00112308" w:rsidRPr="003E5D7B" w:rsidRDefault="00112308" w:rsidP="00B85E70">
            <w:pPr>
              <w:rPr>
                <w:rFonts w:cs="Times New Roman"/>
                <w:sz w:val="28"/>
                <w:szCs w:val="28"/>
              </w:rPr>
            </w:pPr>
            <w:r w:rsidRPr="003E5D7B">
              <w:rPr>
                <w:rFonts w:cs="Times New Roman"/>
                <w:sz w:val="28"/>
                <w:szCs w:val="28"/>
              </w:rPr>
              <w:t>ИИ</w:t>
            </w:r>
          </w:p>
        </w:tc>
        <w:tc>
          <w:tcPr>
            <w:tcW w:w="6940" w:type="dxa"/>
          </w:tcPr>
          <w:p w14:paraId="199A0604" w14:textId="720123C3" w:rsidR="00112308" w:rsidRPr="003E5D7B" w:rsidRDefault="00A50ADA" w:rsidP="00B85E70">
            <w:pPr>
              <w:rPr>
                <w:rFonts w:cs="Times New Roman"/>
                <w:sz w:val="28"/>
                <w:szCs w:val="28"/>
              </w:rPr>
            </w:pPr>
            <w:r w:rsidRPr="003E5D7B">
              <w:rPr>
                <w:rFonts w:cs="Times New Roman"/>
                <w:sz w:val="28"/>
                <w:szCs w:val="28"/>
              </w:rPr>
              <w:t>Искусственный Интеллект</w:t>
            </w:r>
          </w:p>
        </w:tc>
      </w:tr>
      <w:tr w:rsidR="00EF7EDF" w:rsidRPr="003E5D7B" w14:paraId="5E27E82F" w14:textId="77777777" w:rsidTr="00E145B5">
        <w:tc>
          <w:tcPr>
            <w:tcW w:w="2405" w:type="dxa"/>
          </w:tcPr>
          <w:p w14:paraId="35A66BBC" w14:textId="77777777" w:rsidR="00112308" w:rsidRPr="003E5D7B" w:rsidRDefault="00112308" w:rsidP="00B85E70">
            <w:pPr>
              <w:rPr>
                <w:rFonts w:cs="Times New Roman"/>
                <w:sz w:val="28"/>
                <w:szCs w:val="28"/>
              </w:rPr>
            </w:pPr>
            <w:r w:rsidRPr="003E5D7B">
              <w:rPr>
                <w:rFonts w:cs="Times New Roman"/>
                <w:sz w:val="28"/>
                <w:szCs w:val="28"/>
              </w:rPr>
              <w:t>МО</w:t>
            </w:r>
          </w:p>
        </w:tc>
        <w:tc>
          <w:tcPr>
            <w:tcW w:w="6940" w:type="dxa"/>
          </w:tcPr>
          <w:p w14:paraId="4C7FCEA8" w14:textId="342C4C9B" w:rsidR="00112308" w:rsidRPr="003E5D7B" w:rsidRDefault="00A50ADA" w:rsidP="00B85E70">
            <w:pPr>
              <w:rPr>
                <w:rFonts w:cs="Times New Roman"/>
                <w:sz w:val="28"/>
                <w:szCs w:val="28"/>
              </w:rPr>
            </w:pPr>
            <w:r w:rsidRPr="003E5D7B">
              <w:rPr>
                <w:rFonts w:cs="Times New Roman"/>
                <w:sz w:val="28"/>
                <w:szCs w:val="28"/>
              </w:rPr>
              <w:t>Машинное Обучение</w:t>
            </w:r>
          </w:p>
        </w:tc>
      </w:tr>
      <w:tr w:rsidR="00EF7EDF" w:rsidRPr="003E5D7B" w14:paraId="43531293" w14:textId="77777777" w:rsidTr="00E145B5">
        <w:tc>
          <w:tcPr>
            <w:tcW w:w="2405" w:type="dxa"/>
          </w:tcPr>
          <w:p w14:paraId="3C033528" w14:textId="77777777" w:rsidR="00112308" w:rsidRPr="003E5D7B" w:rsidRDefault="00112308" w:rsidP="00B85E70">
            <w:pPr>
              <w:rPr>
                <w:rFonts w:cs="Times New Roman"/>
                <w:sz w:val="28"/>
                <w:szCs w:val="28"/>
              </w:rPr>
            </w:pPr>
            <w:r w:rsidRPr="003E5D7B">
              <w:rPr>
                <w:rFonts w:cs="Times New Roman"/>
                <w:sz w:val="28"/>
                <w:szCs w:val="28"/>
              </w:rPr>
              <w:t>ФО</w:t>
            </w:r>
          </w:p>
        </w:tc>
        <w:tc>
          <w:tcPr>
            <w:tcW w:w="6940" w:type="dxa"/>
          </w:tcPr>
          <w:p w14:paraId="621B1074" w14:textId="69D74663" w:rsidR="00112308" w:rsidRPr="003E5D7B" w:rsidRDefault="00A50ADA" w:rsidP="00B85E70">
            <w:pPr>
              <w:rPr>
                <w:rFonts w:cs="Times New Roman"/>
                <w:sz w:val="28"/>
                <w:szCs w:val="28"/>
              </w:rPr>
            </w:pPr>
            <w:r w:rsidRPr="003E5D7B">
              <w:rPr>
                <w:rFonts w:cs="Times New Roman"/>
                <w:sz w:val="28"/>
                <w:szCs w:val="28"/>
              </w:rPr>
              <w:t>Федеративное Об</w:t>
            </w:r>
            <w:r w:rsidR="00112308" w:rsidRPr="003E5D7B">
              <w:rPr>
                <w:rFonts w:cs="Times New Roman"/>
                <w:sz w:val="28"/>
                <w:szCs w:val="28"/>
              </w:rPr>
              <w:t>учение</w:t>
            </w:r>
          </w:p>
        </w:tc>
      </w:tr>
      <w:tr w:rsidR="00EF7EDF" w:rsidRPr="003E5D7B" w14:paraId="4E452158" w14:textId="77777777" w:rsidTr="00E145B5">
        <w:tc>
          <w:tcPr>
            <w:tcW w:w="2405" w:type="dxa"/>
          </w:tcPr>
          <w:p w14:paraId="64FC6279" w14:textId="77777777" w:rsidR="00112308" w:rsidRPr="003E5D7B" w:rsidRDefault="00112308" w:rsidP="00B85E70">
            <w:pPr>
              <w:rPr>
                <w:rFonts w:cs="Times New Roman"/>
                <w:sz w:val="28"/>
                <w:szCs w:val="28"/>
              </w:rPr>
            </w:pPr>
            <w:r w:rsidRPr="003E5D7B">
              <w:rPr>
                <w:rFonts w:cs="Times New Roman"/>
                <w:sz w:val="28"/>
                <w:szCs w:val="28"/>
              </w:rPr>
              <w:t>ГВО</w:t>
            </w:r>
          </w:p>
        </w:tc>
        <w:tc>
          <w:tcPr>
            <w:tcW w:w="6940" w:type="dxa"/>
          </w:tcPr>
          <w:p w14:paraId="415AAA54" w14:textId="52F9670E" w:rsidR="00112308" w:rsidRPr="003E5D7B" w:rsidRDefault="00A50ADA" w:rsidP="00B85E70">
            <w:pPr>
              <w:rPr>
                <w:rFonts w:cs="Times New Roman"/>
                <w:sz w:val="28"/>
                <w:szCs w:val="28"/>
              </w:rPr>
            </w:pPr>
            <w:r w:rsidRPr="003E5D7B">
              <w:rPr>
                <w:rFonts w:cs="Times New Roman"/>
                <w:sz w:val="28"/>
                <w:szCs w:val="28"/>
              </w:rPr>
              <w:t>Горизонтальное Федеративное Обучение</w:t>
            </w:r>
          </w:p>
        </w:tc>
      </w:tr>
      <w:tr w:rsidR="00EF7EDF" w:rsidRPr="003E5D7B" w14:paraId="45343159" w14:textId="77777777" w:rsidTr="00E145B5">
        <w:tc>
          <w:tcPr>
            <w:tcW w:w="2405" w:type="dxa"/>
          </w:tcPr>
          <w:p w14:paraId="4D1D1C16" w14:textId="77777777" w:rsidR="00112308" w:rsidRPr="003E5D7B" w:rsidRDefault="00112308" w:rsidP="00B85E70">
            <w:pPr>
              <w:rPr>
                <w:rFonts w:cs="Times New Roman"/>
                <w:sz w:val="28"/>
                <w:szCs w:val="28"/>
              </w:rPr>
            </w:pPr>
            <w:r w:rsidRPr="003E5D7B">
              <w:rPr>
                <w:rFonts w:cs="Times New Roman"/>
                <w:sz w:val="28"/>
                <w:szCs w:val="28"/>
              </w:rPr>
              <w:t>ВФО</w:t>
            </w:r>
          </w:p>
        </w:tc>
        <w:tc>
          <w:tcPr>
            <w:tcW w:w="6940" w:type="dxa"/>
          </w:tcPr>
          <w:p w14:paraId="70CB6024" w14:textId="78E1CB12" w:rsidR="00112308" w:rsidRPr="003E5D7B" w:rsidRDefault="00A50ADA" w:rsidP="00B85E70">
            <w:pPr>
              <w:rPr>
                <w:rFonts w:cs="Times New Roman"/>
                <w:sz w:val="28"/>
                <w:szCs w:val="28"/>
              </w:rPr>
            </w:pPr>
            <w:r w:rsidRPr="003E5D7B">
              <w:rPr>
                <w:rFonts w:cs="Times New Roman"/>
                <w:sz w:val="28"/>
                <w:szCs w:val="28"/>
              </w:rPr>
              <w:t>Вертикальное Федеративное Обучение</w:t>
            </w:r>
          </w:p>
        </w:tc>
      </w:tr>
      <w:tr w:rsidR="00EF7EDF" w:rsidRPr="003E5D7B" w14:paraId="01A5E9F7" w14:textId="77777777" w:rsidTr="00E145B5">
        <w:tc>
          <w:tcPr>
            <w:tcW w:w="2405" w:type="dxa"/>
          </w:tcPr>
          <w:p w14:paraId="7E560F4D" w14:textId="77777777" w:rsidR="00112308" w:rsidRPr="003E5D7B" w:rsidRDefault="00112308" w:rsidP="00B85E70">
            <w:pPr>
              <w:rPr>
                <w:rFonts w:cs="Times New Roman"/>
                <w:sz w:val="28"/>
                <w:szCs w:val="28"/>
              </w:rPr>
            </w:pPr>
            <w:r w:rsidRPr="003E5D7B">
              <w:rPr>
                <w:rFonts w:cs="Times New Roman"/>
                <w:sz w:val="28"/>
                <w:szCs w:val="28"/>
              </w:rPr>
              <w:t>Non-IID</w:t>
            </w:r>
          </w:p>
        </w:tc>
        <w:tc>
          <w:tcPr>
            <w:tcW w:w="6940" w:type="dxa"/>
          </w:tcPr>
          <w:p w14:paraId="4695F35C" w14:textId="5C63B66E" w:rsidR="00112308" w:rsidRPr="003E5D7B" w:rsidRDefault="00A50ADA" w:rsidP="00B85E70">
            <w:pPr>
              <w:rPr>
                <w:rFonts w:cs="Times New Roman"/>
                <w:sz w:val="28"/>
                <w:szCs w:val="28"/>
              </w:rPr>
            </w:pPr>
            <w:r w:rsidRPr="003E5D7B">
              <w:rPr>
                <w:rFonts w:cs="Times New Roman"/>
                <w:sz w:val="28"/>
                <w:szCs w:val="28"/>
              </w:rPr>
              <w:t>не независимо и не идентично распредел</w:t>
            </w:r>
            <w:r w:rsidRPr="003E5D7B">
              <w:rPr>
                <w:rFonts w:cs="Times New Roman"/>
                <w:sz w:val="28"/>
                <w:szCs w:val="28"/>
                <w:lang w:val="kk-KZ"/>
              </w:rPr>
              <w:t>е</w:t>
            </w:r>
            <w:proofErr w:type="spellStart"/>
            <w:r w:rsidRPr="003E5D7B">
              <w:rPr>
                <w:rFonts w:cs="Times New Roman"/>
                <w:sz w:val="28"/>
                <w:szCs w:val="28"/>
              </w:rPr>
              <w:t>нные</w:t>
            </w:r>
            <w:proofErr w:type="spellEnd"/>
            <w:r w:rsidRPr="003E5D7B">
              <w:rPr>
                <w:rFonts w:cs="Times New Roman"/>
                <w:sz w:val="28"/>
                <w:szCs w:val="28"/>
              </w:rPr>
              <w:t xml:space="preserve"> данные</w:t>
            </w:r>
          </w:p>
        </w:tc>
      </w:tr>
      <w:tr w:rsidR="00EF7EDF" w:rsidRPr="00092A24" w14:paraId="2976F190" w14:textId="77777777" w:rsidTr="00E145B5">
        <w:tc>
          <w:tcPr>
            <w:tcW w:w="2405" w:type="dxa"/>
          </w:tcPr>
          <w:p w14:paraId="550D5E87" w14:textId="77777777" w:rsidR="00112308" w:rsidRPr="003E5D7B" w:rsidRDefault="00112308" w:rsidP="00B85E70">
            <w:pPr>
              <w:rPr>
                <w:rFonts w:cs="Times New Roman"/>
                <w:sz w:val="28"/>
                <w:szCs w:val="28"/>
              </w:rPr>
            </w:pPr>
            <w:r w:rsidRPr="003E5D7B">
              <w:rPr>
                <w:rFonts w:cs="Times New Roman"/>
                <w:sz w:val="28"/>
                <w:szCs w:val="28"/>
                <w:lang w:val="en-US"/>
              </w:rPr>
              <w:t>GDPR</w:t>
            </w:r>
          </w:p>
        </w:tc>
        <w:tc>
          <w:tcPr>
            <w:tcW w:w="6940" w:type="dxa"/>
          </w:tcPr>
          <w:p w14:paraId="7CF04AEA" w14:textId="77777777" w:rsidR="00112308" w:rsidRPr="003E5D7B" w:rsidRDefault="00112308" w:rsidP="00B85E70">
            <w:pPr>
              <w:rPr>
                <w:rFonts w:cs="Times New Roman"/>
                <w:sz w:val="28"/>
                <w:szCs w:val="28"/>
                <w:lang w:val="en-US"/>
              </w:rPr>
            </w:pPr>
            <w:r w:rsidRPr="003E5D7B">
              <w:rPr>
                <w:rFonts w:cs="Times New Roman"/>
                <w:sz w:val="28"/>
                <w:szCs w:val="28"/>
                <w:lang w:val="en-US"/>
              </w:rPr>
              <w:t>General Data Protection Regulation (</w:t>
            </w:r>
            <w:r w:rsidRPr="003E5D7B">
              <w:rPr>
                <w:rFonts w:cs="Times New Roman"/>
                <w:sz w:val="28"/>
                <w:szCs w:val="28"/>
              </w:rPr>
              <w:t>Общий</w:t>
            </w:r>
            <w:r w:rsidRPr="003E5D7B">
              <w:rPr>
                <w:rFonts w:cs="Times New Roman"/>
                <w:sz w:val="28"/>
                <w:szCs w:val="28"/>
                <w:lang w:val="en-US"/>
              </w:rPr>
              <w:t xml:space="preserve"> </w:t>
            </w:r>
            <w:r w:rsidRPr="003E5D7B">
              <w:rPr>
                <w:rFonts w:cs="Times New Roman"/>
                <w:sz w:val="28"/>
                <w:szCs w:val="28"/>
              </w:rPr>
              <w:t>регламент</w:t>
            </w:r>
            <w:r w:rsidRPr="003E5D7B">
              <w:rPr>
                <w:rFonts w:cs="Times New Roman"/>
                <w:sz w:val="28"/>
                <w:szCs w:val="28"/>
                <w:lang w:val="en-US"/>
              </w:rPr>
              <w:t xml:space="preserve"> </w:t>
            </w:r>
            <w:r w:rsidRPr="003E5D7B">
              <w:rPr>
                <w:rFonts w:cs="Times New Roman"/>
                <w:sz w:val="28"/>
                <w:szCs w:val="28"/>
              </w:rPr>
              <w:t>защиты</w:t>
            </w:r>
            <w:r w:rsidRPr="003E5D7B">
              <w:rPr>
                <w:rFonts w:cs="Times New Roman"/>
                <w:sz w:val="28"/>
                <w:szCs w:val="28"/>
                <w:lang w:val="en-US"/>
              </w:rPr>
              <w:t xml:space="preserve"> </w:t>
            </w:r>
            <w:r w:rsidRPr="003E5D7B">
              <w:rPr>
                <w:rFonts w:cs="Times New Roman"/>
                <w:sz w:val="28"/>
                <w:szCs w:val="28"/>
              </w:rPr>
              <w:t>данных</w:t>
            </w:r>
            <w:r w:rsidRPr="003E5D7B">
              <w:rPr>
                <w:rFonts w:cs="Times New Roman"/>
                <w:sz w:val="28"/>
                <w:szCs w:val="28"/>
                <w:lang w:val="en-US"/>
              </w:rPr>
              <w:t>)</w:t>
            </w:r>
          </w:p>
        </w:tc>
      </w:tr>
      <w:tr w:rsidR="00EF7EDF" w:rsidRPr="003E5D7B" w14:paraId="36BBB116" w14:textId="77777777" w:rsidTr="00E145B5">
        <w:tc>
          <w:tcPr>
            <w:tcW w:w="2405" w:type="dxa"/>
          </w:tcPr>
          <w:p w14:paraId="531DF335" w14:textId="77777777" w:rsidR="00112308" w:rsidRPr="003E5D7B" w:rsidRDefault="00112308" w:rsidP="00B85E70">
            <w:pPr>
              <w:rPr>
                <w:rFonts w:cs="Times New Roman"/>
                <w:sz w:val="28"/>
                <w:szCs w:val="28"/>
                <w:lang w:val="en-US"/>
              </w:rPr>
            </w:pPr>
            <w:r w:rsidRPr="003E5D7B">
              <w:rPr>
                <w:rFonts w:cs="Times New Roman"/>
                <w:sz w:val="28"/>
                <w:szCs w:val="28"/>
                <w:lang w:val="en-US"/>
              </w:rPr>
              <w:t>RF</w:t>
            </w:r>
          </w:p>
        </w:tc>
        <w:tc>
          <w:tcPr>
            <w:tcW w:w="6940" w:type="dxa"/>
          </w:tcPr>
          <w:p w14:paraId="3F08268C" w14:textId="1D9595B2" w:rsidR="00112308" w:rsidRPr="003E5D7B" w:rsidRDefault="00112308" w:rsidP="00B85E70">
            <w:pPr>
              <w:rPr>
                <w:rFonts w:cs="Times New Roman"/>
                <w:sz w:val="28"/>
                <w:szCs w:val="28"/>
                <w:lang w:val="en-US"/>
              </w:rPr>
            </w:pPr>
            <w:r w:rsidRPr="003E5D7B">
              <w:rPr>
                <w:rFonts w:cs="Times New Roman"/>
                <w:sz w:val="28"/>
                <w:szCs w:val="28"/>
                <w:lang w:val="en-US"/>
              </w:rPr>
              <w:t xml:space="preserve">Random </w:t>
            </w:r>
            <w:r w:rsidR="00A50ADA" w:rsidRPr="003E5D7B">
              <w:rPr>
                <w:rFonts w:cs="Times New Roman"/>
                <w:sz w:val="28"/>
                <w:szCs w:val="28"/>
                <w:lang w:val="en-US"/>
              </w:rPr>
              <w:t>Forest</w:t>
            </w:r>
          </w:p>
        </w:tc>
      </w:tr>
      <w:tr w:rsidR="00EF7EDF" w:rsidRPr="003E5D7B" w14:paraId="75B86806" w14:textId="77777777" w:rsidTr="00E145B5">
        <w:tc>
          <w:tcPr>
            <w:tcW w:w="2405" w:type="dxa"/>
          </w:tcPr>
          <w:p w14:paraId="598565DE" w14:textId="77777777" w:rsidR="00112308" w:rsidRPr="003E5D7B" w:rsidRDefault="00112308" w:rsidP="00B85E70">
            <w:pPr>
              <w:rPr>
                <w:rFonts w:cs="Times New Roman"/>
                <w:sz w:val="28"/>
                <w:szCs w:val="28"/>
                <w:lang w:val="en-US"/>
              </w:rPr>
            </w:pPr>
            <w:r w:rsidRPr="003E5D7B">
              <w:rPr>
                <w:rFonts w:cs="Times New Roman"/>
                <w:sz w:val="28"/>
                <w:szCs w:val="28"/>
                <w:lang w:val="en-US"/>
              </w:rPr>
              <w:t>SMPC</w:t>
            </w:r>
          </w:p>
        </w:tc>
        <w:tc>
          <w:tcPr>
            <w:tcW w:w="6940" w:type="dxa"/>
          </w:tcPr>
          <w:p w14:paraId="6DA1DD6C" w14:textId="6719B474" w:rsidR="00112308" w:rsidRPr="003E5D7B" w:rsidRDefault="00A50ADA" w:rsidP="00B85E70">
            <w:pPr>
              <w:rPr>
                <w:rFonts w:cs="Times New Roman"/>
                <w:sz w:val="28"/>
                <w:szCs w:val="28"/>
                <w:lang w:val="en-US"/>
              </w:rPr>
            </w:pPr>
            <w:r w:rsidRPr="003E5D7B">
              <w:rPr>
                <w:rFonts w:cs="Times New Roman"/>
                <w:sz w:val="28"/>
                <w:szCs w:val="28"/>
              </w:rPr>
              <w:t xml:space="preserve">Secure Multi-Party </w:t>
            </w:r>
            <w:proofErr w:type="spellStart"/>
            <w:r w:rsidRPr="003E5D7B">
              <w:rPr>
                <w:rFonts w:cs="Times New Roman"/>
                <w:sz w:val="28"/>
                <w:szCs w:val="28"/>
              </w:rPr>
              <w:t>Computation</w:t>
            </w:r>
            <w:proofErr w:type="spellEnd"/>
          </w:p>
        </w:tc>
      </w:tr>
      <w:tr w:rsidR="00EF7EDF" w:rsidRPr="00092A24" w14:paraId="72E95940" w14:textId="77777777" w:rsidTr="00E145B5">
        <w:tc>
          <w:tcPr>
            <w:tcW w:w="2405" w:type="dxa"/>
          </w:tcPr>
          <w:p w14:paraId="3E7BAEAF" w14:textId="77777777" w:rsidR="00112308" w:rsidRPr="003E5D7B" w:rsidRDefault="00112308" w:rsidP="00B85E70">
            <w:pPr>
              <w:rPr>
                <w:rFonts w:cs="Times New Roman"/>
                <w:sz w:val="28"/>
                <w:szCs w:val="28"/>
                <w:lang w:val="en-US"/>
              </w:rPr>
            </w:pPr>
            <w:r w:rsidRPr="003E5D7B">
              <w:rPr>
                <w:rFonts w:cs="Times New Roman"/>
                <w:sz w:val="28"/>
                <w:szCs w:val="28"/>
                <w:lang w:val="en-US"/>
              </w:rPr>
              <w:t>HIPAA</w:t>
            </w:r>
          </w:p>
        </w:tc>
        <w:tc>
          <w:tcPr>
            <w:tcW w:w="6940" w:type="dxa"/>
          </w:tcPr>
          <w:p w14:paraId="29E936D5" w14:textId="77777777" w:rsidR="00112308" w:rsidRPr="003E5D7B" w:rsidRDefault="00112308" w:rsidP="00B85E70">
            <w:pPr>
              <w:rPr>
                <w:rFonts w:cs="Times New Roman"/>
                <w:sz w:val="28"/>
                <w:szCs w:val="28"/>
                <w:lang w:val="en-US"/>
              </w:rPr>
            </w:pPr>
            <w:r w:rsidRPr="003E5D7B">
              <w:rPr>
                <w:rFonts w:cs="Times New Roman"/>
                <w:sz w:val="28"/>
                <w:szCs w:val="28"/>
                <w:lang w:val="en-US"/>
              </w:rPr>
              <w:t>Health Insurance Portability and Accountability Act</w:t>
            </w:r>
          </w:p>
        </w:tc>
      </w:tr>
      <w:tr w:rsidR="00EF7EDF" w:rsidRPr="003E5D7B" w14:paraId="1AC520AD" w14:textId="77777777" w:rsidTr="00E145B5">
        <w:tc>
          <w:tcPr>
            <w:tcW w:w="2405" w:type="dxa"/>
          </w:tcPr>
          <w:p w14:paraId="7D11DE36" w14:textId="77777777" w:rsidR="00112308" w:rsidRPr="003E5D7B" w:rsidRDefault="00112308" w:rsidP="00B85E70">
            <w:pPr>
              <w:rPr>
                <w:rFonts w:cs="Times New Roman"/>
                <w:sz w:val="28"/>
                <w:szCs w:val="28"/>
                <w:lang w:val="en-US"/>
              </w:rPr>
            </w:pPr>
            <w:r w:rsidRPr="003E5D7B">
              <w:rPr>
                <w:rFonts w:cs="Times New Roman"/>
                <w:sz w:val="28"/>
                <w:szCs w:val="28"/>
              </w:rPr>
              <w:t>IoT</w:t>
            </w:r>
          </w:p>
        </w:tc>
        <w:tc>
          <w:tcPr>
            <w:tcW w:w="6940" w:type="dxa"/>
          </w:tcPr>
          <w:p w14:paraId="3186C876" w14:textId="527E035A" w:rsidR="00112308" w:rsidRPr="003E5D7B" w:rsidRDefault="00A50ADA" w:rsidP="00B85E70">
            <w:pPr>
              <w:rPr>
                <w:rFonts w:cs="Times New Roman"/>
                <w:sz w:val="28"/>
                <w:szCs w:val="28"/>
                <w:lang w:val="en-US"/>
              </w:rPr>
            </w:pPr>
            <w:r w:rsidRPr="003E5D7B">
              <w:rPr>
                <w:rFonts w:cs="Times New Roman"/>
                <w:sz w:val="28"/>
                <w:szCs w:val="28"/>
              </w:rPr>
              <w:t xml:space="preserve">Internet of </w:t>
            </w:r>
            <w:proofErr w:type="spellStart"/>
            <w:r w:rsidRPr="003E5D7B">
              <w:rPr>
                <w:rFonts w:cs="Times New Roman"/>
                <w:sz w:val="28"/>
                <w:szCs w:val="28"/>
              </w:rPr>
              <w:t>Things</w:t>
            </w:r>
            <w:proofErr w:type="spellEnd"/>
          </w:p>
        </w:tc>
      </w:tr>
      <w:tr w:rsidR="00EF7EDF" w:rsidRPr="003E5D7B" w14:paraId="49788BBE" w14:textId="77777777" w:rsidTr="00E145B5">
        <w:tc>
          <w:tcPr>
            <w:tcW w:w="2405" w:type="dxa"/>
          </w:tcPr>
          <w:p w14:paraId="17833D1B" w14:textId="77777777" w:rsidR="00112308" w:rsidRPr="003E5D7B" w:rsidRDefault="00112308" w:rsidP="00B85E70">
            <w:pPr>
              <w:rPr>
                <w:rFonts w:cs="Times New Roman"/>
                <w:sz w:val="28"/>
                <w:szCs w:val="28"/>
                <w:lang w:val="kk-KZ"/>
              </w:rPr>
            </w:pPr>
            <w:r w:rsidRPr="003E5D7B">
              <w:rPr>
                <w:rFonts w:cs="Times New Roman"/>
                <w:sz w:val="28"/>
                <w:szCs w:val="28"/>
              </w:rPr>
              <w:t>FedAvg</w:t>
            </w:r>
          </w:p>
        </w:tc>
        <w:tc>
          <w:tcPr>
            <w:tcW w:w="6940" w:type="dxa"/>
          </w:tcPr>
          <w:p w14:paraId="20CBE763" w14:textId="77777777" w:rsidR="00112308" w:rsidRPr="003E5D7B" w:rsidRDefault="00112308" w:rsidP="00B85E70">
            <w:pPr>
              <w:rPr>
                <w:rFonts w:cs="Times New Roman"/>
                <w:sz w:val="28"/>
                <w:szCs w:val="28"/>
                <w:lang w:val="en-US"/>
              </w:rPr>
            </w:pPr>
            <w:r w:rsidRPr="003E5D7B">
              <w:rPr>
                <w:rFonts w:cs="Times New Roman"/>
                <w:sz w:val="28"/>
                <w:szCs w:val="28"/>
              </w:rPr>
              <w:t>Federated Averaging</w:t>
            </w:r>
          </w:p>
        </w:tc>
      </w:tr>
      <w:tr w:rsidR="00EF7EDF" w:rsidRPr="003E5D7B" w14:paraId="275838DF" w14:textId="77777777" w:rsidTr="00E145B5">
        <w:tc>
          <w:tcPr>
            <w:tcW w:w="2405" w:type="dxa"/>
          </w:tcPr>
          <w:p w14:paraId="3095DC81" w14:textId="77777777" w:rsidR="00112308" w:rsidRPr="003E5D7B" w:rsidRDefault="00112308" w:rsidP="00B85E70">
            <w:pPr>
              <w:rPr>
                <w:rFonts w:cs="Times New Roman"/>
                <w:sz w:val="28"/>
                <w:szCs w:val="28"/>
                <w:lang w:val="kk-KZ"/>
              </w:rPr>
            </w:pPr>
            <w:r w:rsidRPr="003E5D7B">
              <w:rPr>
                <w:rFonts w:cs="Times New Roman"/>
                <w:sz w:val="28"/>
                <w:szCs w:val="28"/>
              </w:rPr>
              <w:t>FedSGD</w:t>
            </w:r>
          </w:p>
        </w:tc>
        <w:tc>
          <w:tcPr>
            <w:tcW w:w="6940" w:type="dxa"/>
          </w:tcPr>
          <w:p w14:paraId="00390A99" w14:textId="77777777" w:rsidR="00112308" w:rsidRPr="003E5D7B" w:rsidRDefault="00112308" w:rsidP="00B85E70">
            <w:pPr>
              <w:rPr>
                <w:rFonts w:cs="Times New Roman"/>
                <w:sz w:val="28"/>
                <w:szCs w:val="28"/>
                <w:lang w:val="en-US"/>
              </w:rPr>
            </w:pPr>
            <w:r w:rsidRPr="003E5D7B">
              <w:rPr>
                <w:rFonts w:cs="Times New Roman"/>
                <w:sz w:val="28"/>
                <w:szCs w:val="28"/>
                <w:lang w:val="en-US"/>
              </w:rPr>
              <w:t>Federated Stochastic Gradient Descent</w:t>
            </w:r>
          </w:p>
        </w:tc>
      </w:tr>
      <w:tr w:rsidR="00EF7EDF" w:rsidRPr="003E5D7B" w14:paraId="4A448E90" w14:textId="77777777" w:rsidTr="00E145B5">
        <w:tc>
          <w:tcPr>
            <w:tcW w:w="2405" w:type="dxa"/>
          </w:tcPr>
          <w:p w14:paraId="7E8A79B5" w14:textId="77777777" w:rsidR="00112308" w:rsidRPr="003E5D7B" w:rsidRDefault="00112308" w:rsidP="00B85E70">
            <w:pPr>
              <w:rPr>
                <w:rFonts w:cs="Times New Roman"/>
                <w:sz w:val="28"/>
                <w:szCs w:val="28"/>
                <w:lang w:val="kk-KZ"/>
              </w:rPr>
            </w:pPr>
            <w:r w:rsidRPr="003E5D7B">
              <w:rPr>
                <w:rFonts w:cs="Times New Roman"/>
                <w:sz w:val="28"/>
                <w:szCs w:val="28"/>
              </w:rPr>
              <w:t>FedProx</w:t>
            </w:r>
          </w:p>
        </w:tc>
        <w:tc>
          <w:tcPr>
            <w:tcW w:w="6940" w:type="dxa"/>
          </w:tcPr>
          <w:p w14:paraId="216C13E9" w14:textId="77777777" w:rsidR="00112308" w:rsidRPr="003E5D7B" w:rsidRDefault="00112308" w:rsidP="00B85E70">
            <w:pPr>
              <w:rPr>
                <w:rFonts w:cs="Times New Roman"/>
                <w:sz w:val="28"/>
                <w:szCs w:val="28"/>
              </w:rPr>
            </w:pPr>
            <w:r w:rsidRPr="003E5D7B">
              <w:rPr>
                <w:rFonts w:cs="Times New Roman"/>
                <w:sz w:val="28"/>
                <w:szCs w:val="28"/>
              </w:rPr>
              <w:t xml:space="preserve">Federated </w:t>
            </w:r>
            <w:proofErr w:type="spellStart"/>
            <w:r w:rsidRPr="003E5D7B">
              <w:rPr>
                <w:rFonts w:cs="Times New Roman"/>
                <w:sz w:val="28"/>
                <w:szCs w:val="28"/>
              </w:rPr>
              <w:t>Proximal</w:t>
            </w:r>
            <w:proofErr w:type="spellEnd"/>
          </w:p>
        </w:tc>
      </w:tr>
      <w:tr w:rsidR="00EF7EDF" w:rsidRPr="003E5D7B" w14:paraId="1DA086C2" w14:textId="77777777" w:rsidTr="00E145B5">
        <w:tc>
          <w:tcPr>
            <w:tcW w:w="2405" w:type="dxa"/>
          </w:tcPr>
          <w:p w14:paraId="431DF7A3" w14:textId="77777777" w:rsidR="00112308" w:rsidRPr="003E5D7B" w:rsidRDefault="00112308" w:rsidP="00B85E70">
            <w:pPr>
              <w:rPr>
                <w:rFonts w:cs="Times New Roman"/>
                <w:sz w:val="28"/>
                <w:szCs w:val="28"/>
              </w:rPr>
            </w:pPr>
            <w:r w:rsidRPr="003E5D7B">
              <w:rPr>
                <w:rFonts w:cs="Times New Roman"/>
                <w:spacing w:val="-2"/>
                <w:sz w:val="28"/>
                <w:szCs w:val="28"/>
                <w:lang w:val="en-US"/>
              </w:rPr>
              <w:t xml:space="preserve">LSTM </w:t>
            </w:r>
          </w:p>
        </w:tc>
        <w:tc>
          <w:tcPr>
            <w:tcW w:w="6940" w:type="dxa"/>
          </w:tcPr>
          <w:p w14:paraId="6FB2136F" w14:textId="77777777" w:rsidR="00112308" w:rsidRPr="003E5D7B" w:rsidRDefault="00112308" w:rsidP="00B85E70">
            <w:pPr>
              <w:rPr>
                <w:rFonts w:cs="Times New Roman"/>
                <w:sz w:val="28"/>
                <w:szCs w:val="28"/>
              </w:rPr>
            </w:pPr>
            <w:r w:rsidRPr="003E5D7B">
              <w:rPr>
                <w:rFonts w:cs="Times New Roman"/>
                <w:spacing w:val="-2"/>
                <w:sz w:val="28"/>
                <w:szCs w:val="28"/>
                <w:lang w:val="en-US"/>
              </w:rPr>
              <w:t>Long Short-Term Memory</w:t>
            </w:r>
          </w:p>
        </w:tc>
      </w:tr>
      <w:tr w:rsidR="00EF7EDF" w:rsidRPr="00092A24" w14:paraId="668B9F84" w14:textId="77777777" w:rsidTr="00E145B5">
        <w:tc>
          <w:tcPr>
            <w:tcW w:w="2405" w:type="dxa"/>
          </w:tcPr>
          <w:p w14:paraId="325E76A7" w14:textId="49848A95" w:rsidR="00A50ADA" w:rsidRPr="003E5D7B" w:rsidRDefault="00A50ADA" w:rsidP="00A50ADA">
            <w:pPr>
              <w:rPr>
                <w:rFonts w:cs="Times New Roman"/>
                <w:spacing w:val="-2"/>
                <w:sz w:val="28"/>
                <w:szCs w:val="28"/>
              </w:rPr>
            </w:pPr>
            <w:r w:rsidRPr="003E5D7B">
              <w:rPr>
                <w:rFonts w:cs="Times New Roman"/>
                <w:spacing w:val="-2"/>
                <w:sz w:val="28"/>
                <w:szCs w:val="28"/>
                <w:lang w:val="en-US"/>
              </w:rPr>
              <w:t>Lasso-</w:t>
            </w:r>
            <w:r w:rsidRPr="003E5D7B">
              <w:rPr>
                <w:rFonts w:cs="Times New Roman"/>
                <w:spacing w:val="-2"/>
                <w:sz w:val="28"/>
                <w:szCs w:val="28"/>
              </w:rPr>
              <w:t>регрессия</w:t>
            </w:r>
          </w:p>
        </w:tc>
        <w:tc>
          <w:tcPr>
            <w:tcW w:w="6940" w:type="dxa"/>
          </w:tcPr>
          <w:p w14:paraId="6CFAA4A8" w14:textId="7CC55EA7" w:rsidR="00A50ADA" w:rsidRPr="003E5D7B" w:rsidRDefault="00A50ADA" w:rsidP="00A50ADA">
            <w:pPr>
              <w:rPr>
                <w:rFonts w:cs="Times New Roman"/>
                <w:sz w:val="28"/>
                <w:szCs w:val="28"/>
                <w:lang w:val="en-US"/>
              </w:rPr>
            </w:pPr>
            <w:r w:rsidRPr="003E5D7B">
              <w:rPr>
                <w:rFonts w:cs="Times New Roman"/>
                <w:spacing w:val="-2"/>
                <w:sz w:val="28"/>
                <w:szCs w:val="28"/>
                <w:lang w:val="en-US"/>
              </w:rPr>
              <w:t>Least Absolute Shrinkage and Selection Operator</w:t>
            </w:r>
          </w:p>
        </w:tc>
      </w:tr>
      <w:tr w:rsidR="00EF7EDF" w:rsidRPr="003E5D7B" w14:paraId="3C74506B" w14:textId="77777777" w:rsidTr="00E145B5">
        <w:tc>
          <w:tcPr>
            <w:tcW w:w="2405" w:type="dxa"/>
          </w:tcPr>
          <w:p w14:paraId="157366BE" w14:textId="0ECEDBCB" w:rsidR="00A50ADA" w:rsidRPr="003E5D7B" w:rsidRDefault="00A50ADA" w:rsidP="00A50ADA">
            <w:pPr>
              <w:rPr>
                <w:rFonts w:cs="Times New Roman"/>
                <w:spacing w:val="-2"/>
                <w:sz w:val="28"/>
                <w:szCs w:val="28"/>
                <w:lang w:val="en-US"/>
              </w:rPr>
            </w:pPr>
            <w:r w:rsidRPr="003E5D7B">
              <w:rPr>
                <w:rFonts w:cs="Times New Roman"/>
                <w:spacing w:val="-2"/>
                <w:sz w:val="28"/>
                <w:szCs w:val="28"/>
              </w:rPr>
              <w:t>MSE</w:t>
            </w:r>
          </w:p>
        </w:tc>
        <w:tc>
          <w:tcPr>
            <w:tcW w:w="6940" w:type="dxa"/>
          </w:tcPr>
          <w:p w14:paraId="07394E0F" w14:textId="30D2AC46" w:rsidR="00A50ADA" w:rsidRPr="003E5D7B" w:rsidRDefault="00A50ADA" w:rsidP="00A50ADA">
            <w:pPr>
              <w:rPr>
                <w:rFonts w:cs="Times New Roman"/>
                <w:spacing w:val="-2"/>
                <w:sz w:val="28"/>
                <w:szCs w:val="28"/>
                <w:lang w:val="en-US"/>
              </w:rPr>
            </w:pPr>
            <w:r w:rsidRPr="003E5D7B">
              <w:rPr>
                <w:rFonts w:cs="Times New Roman"/>
                <w:sz w:val="28"/>
                <w:szCs w:val="28"/>
              </w:rPr>
              <w:t>Mean Squared Error</w:t>
            </w:r>
          </w:p>
        </w:tc>
      </w:tr>
      <w:tr w:rsidR="00EF7EDF" w:rsidRPr="003E5D7B" w14:paraId="20262C2A" w14:textId="77777777" w:rsidTr="00E145B5">
        <w:tc>
          <w:tcPr>
            <w:tcW w:w="2405" w:type="dxa"/>
          </w:tcPr>
          <w:p w14:paraId="428D6202" w14:textId="6571B812" w:rsidR="00A50ADA" w:rsidRPr="003E5D7B" w:rsidRDefault="00A50ADA" w:rsidP="00A50ADA">
            <w:pPr>
              <w:rPr>
                <w:rFonts w:cs="Times New Roman"/>
                <w:spacing w:val="-2"/>
                <w:sz w:val="28"/>
                <w:szCs w:val="28"/>
                <w:lang w:val="en-US"/>
              </w:rPr>
            </w:pPr>
            <w:r w:rsidRPr="003E5D7B">
              <w:rPr>
                <w:rFonts w:cs="Times New Roman"/>
                <w:spacing w:val="-2"/>
                <w:sz w:val="28"/>
                <w:szCs w:val="28"/>
                <w:lang w:val="en-US"/>
              </w:rPr>
              <w:t>R²</w:t>
            </w:r>
          </w:p>
        </w:tc>
        <w:tc>
          <w:tcPr>
            <w:tcW w:w="6940" w:type="dxa"/>
          </w:tcPr>
          <w:p w14:paraId="44F5AE22" w14:textId="57C8ACAB" w:rsidR="00A50ADA" w:rsidRPr="003E5D7B" w:rsidRDefault="00A50ADA" w:rsidP="00A50ADA">
            <w:pPr>
              <w:rPr>
                <w:rFonts w:cs="Times New Roman"/>
                <w:spacing w:val="-2"/>
                <w:sz w:val="28"/>
                <w:szCs w:val="28"/>
                <w:lang w:val="en-US"/>
              </w:rPr>
            </w:pPr>
            <w:proofErr w:type="spellStart"/>
            <w:r w:rsidRPr="003E5D7B">
              <w:rPr>
                <w:rFonts w:cs="Times New Roman"/>
                <w:spacing w:val="-2"/>
                <w:sz w:val="28"/>
                <w:szCs w:val="28"/>
                <w:lang w:val="en-US"/>
              </w:rPr>
              <w:t>коэффициент</w:t>
            </w:r>
            <w:proofErr w:type="spellEnd"/>
            <w:r w:rsidRPr="003E5D7B">
              <w:rPr>
                <w:rFonts w:cs="Times New Roman"/>
                <w:spacing w:val="-2"/>
                <w:sz w:val="28"/>
                <w:szCs w:val="28"/>
                <w:lang w:val="en-US"/>
              </w:rPr>
              <w:t xml:space="preserve"> </w:t>
            </w:r>
            <w:proofErr w:type="spellStart"/>
            <w:r w:rsidRPr="003E5D7B">
              <w:rPr>
                <w:rFonts w:cs="Times New Roman"/>
                <w:spacing w:val="-2"/>
                <w:sz w:val="28"/>
                <w:szCs w:val="28"/>
                <w:lang w:val="en-US"/>
              </w:rPr>
              <w:t>детерминации</w:t>
            </w:r>
            <w:proofErr w:type="spellEnd"/>
          </w:p>
        </w:tc>
      </w:tr>
    </w:tbl>
    <w:p w14:paraId="458B2D59" w14:textId="77777777" w:rsidR="007F07ED" w:rsidRPr="003E5D7B" w:rsidRDefault="007F07ED">
      <w:pPr>
        <w:spacing w:after="160" w:line="278" w:lineRule="auto"/>
        <w:rPr>
          <w:rFonts w:cs="Times New Roman"/>
          <w:b/>
          <w:sz w:val="28"/>
          <w:lang w:val="en-US"/>
        </w:rPr>
      </w:pPr>
      <w:r w:rsidRPr="003E5D7B">
        <w:rPr>
          <w:rFonts w:cs="Times New Roman"/>
          <w:b/>
          <w:sz w:val="28"/>
          <w:lang w:val="en-US"/>
        </w:rPr>
        <w:br w:type="page"/>
      </w:r>
    </w:p>
    <w:p w14:paraId="41A74C62" w14:textId="74F01041" w:rsidR="00062306" w:rsidRPr="003E5D7B" w:rsidRDefault="00062306" w:rsidP="00BD1050">
      <w:pPr>
        <w:pStyle w:val="a4"/>
      </w:pPr>
      <w:bookmarkStart w:id="8" w:name="_Toc223465763"/>
      <w:bookmarkStart w:id="9" w:name="_Toc223467040"/>
      <w:bookmarkStart w:id="10" w:name="_Toc223477992"/>
      <w:r w:rsidRPr="003E5D7B">
        <w:lastRenderedPageBreak/>
        <w:t>ОПРЕДЕЛЕНИЯ</w:t>
      </w:r>
      <w:bookmarkEnd w:id="8"/>
      <w:bookmarkEnd w:id="9"/>
      <w:bookmarkEnd w:id="10"/>
    </w:p>
    <w:p w14:paraId="51319096" w14:textId="77777777" w:rsidR="00062306" w:rsidRPr="003E5D7B" w:rsidRDefault="00062306" w:rsidP="00062306">
      <w:pPr>
        <w:jc w:val="center"/>
        <w:rPr>
          <w:rFonts w:cs="Times New Roman"/>
          <w:b/>
          <w:bCs/>
          <w:sz w:val="32"/>
          <w:szCs w:val="32"/>
        </w:rPr>
      </w:pPr>
    </w:p>
    <w:p w14:paraId="4A2A15C8"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Федеративное обучение</w:t>
      </w:r>
      <w:r w:rsidRPr="003E5D7B">
        <w:rPr>
          <w:rFonts w:cs="Times New Roman"/>
          <w:sz w:val="28"/>
          <w:szCs w:val="28"/>
        </w:rPr>
        <w:t xml:space="preserve"> – это подход в машинном обучении, где обучение модели выполняется на распределенных устройствах, не передавая данные клиентов на центральный сервер, где происходит агрегация локальных обновлений модели.</w:t>
      </w:r>
    </w:p>
    <w:p w14:paraId="4B926CC0"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Горизонтальное федеративное обучение</w:t>
      </w:r>
      <w:r w:rsidRPr="003E5D7B">
        <w:rPr>
          <w:rFonts w:cs="Times New Roman"/>
          <w:sz w:val="28"/>
          <w:szCs w:val="28"/>
        </w:rPr>
        <w:t xml:space="preserve"> – это вид федеративного обучения, в котором у клиентов одинаковое пространство признаков, при этом разные наборы </w:t>
      </w:r>
      <w:proofErr w:type="spellStart"/>
      <w:r w:rsidRPr="003E5D7B">
        <w:rPr>
          <w:rFonts w:cs="Times New Roman"/>
          <w:sz w:val="28"/>
          <w:szCs w:val="28"/>
        </w:rPr>
        <w:t>обьектов</w:t>
      </w:r>
      <w:proofErr w:type="spellEnd"/>
      <w:r w:rsidRPr="003E5D7B">
        <w:rPr>
          <w:rFonts w:cs="Times New Roman"/>
          <w:sz w:val="28"/>
          <w:szCs w:val="28"/>
        </w:rPr>
        <w:t xml:space="preserve"> данных.</w:t>
      </w:r>
    </w:p>
    <w:p w14:paraId="4B62EC73"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Вертикальное федеративное обучение</w:t>
      </w:r>
      <w:r w:rsidRPr="003E5D7B">
        <w:rPr>
          <w:rFonts w:cs="Times New Roman"/>
          <w:sz w:val="28"/>
          <w:szCs w:val="28"/>
        </w:rPr>
        <w:t xml:space="preserve"> – это вид федеративного обучения, в котором у клиентов разное пространство признаков, при этом пересекающие или одинаковые </w:t>
      </w:r>
      <w:proofErr w:type="spellStart"/>
      <w:r w:rsidRPr="003E5D7B">
        <w:rPr>
          <w:rFonts w:cs="Times New Roman"/>
          <w:sz w:val="28"/>
          <w:szCs w:val="28"/>
        </w:rPr>
        <w:t>обьектов</w:t>
      </w:r>
      <w:proofErr w:type="spellEnd"/>
      <w:r w:rsidRPr="003E5D7B">
        <w:rPr>
          <w:rFonts w:cs="Times New Roman"/>
          <w:sz w:val="28"/>
          <w:szCs w:val="28"/>
        </w:rPr>
        <w:t xml:space="preserve"> наблюдений.</w:t>
      </w:r>
    </w:p>
    <w:p w14:paraId="2D15C46E"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Cross</w:t>
      </w:r>
      <w:r w:rsidRPr="003E5D7B">
        <w:rPr>
          <w:rFonts w:cs="Times New Roman"/>
          <w:b/>
          <w:bCs/>
          <w:sz w:val="28"/>
          <w:szCs w:val="28"/>
        </w:rPr>
        <w:t>-</w:t>
      </w:r>
      <w:r w:rsidRPr="003E5D7B">
        <w:rPr>
          <w:rFonts w:cs="Times New Roman"/>
          <w:b/>
          <w:bCs/>
          <w:sz w:val="28"/>
          <w:szCs w:val="28"/>
          <w:lang w:val="en-US"/>
        </w:rPr>
        <w:t>Silo</w:t>
      </w:r>
      <w:r w:rsidRPr="003E5D7B">
        <w:rPr>
          <w:rFonts w:cs="Times New Roman"/>
          <w:b/>
          <w:bCs/>
          <w:sz w:val="28"/>
          <w:szCs w:val="28"/>
        </w:rPr>
        <w:t xml:space="preserve"> федеративное обучение</w:t>
      </w:r>
      <w:r w:rsidRPr="003E5D7B">
        <w:rPr>
          <w:rFonts w:cs="Times New Roman"/>
          <w:sz w:val="28"/>
          <w:szCs w:val="28"/>
        </w:rPr>
        <w:t xml:space="preserve"> - данный тип федеративного обучения, которая применяется между организациями (университетами, больницами) при котором каждый клиент имеет значительный </w:t>
      </w:r>
      <w:proofErr w:type="spellStart"/>
      <w:r w:rsidRPr="003E5D7B">
        <w:rPr>
          <w:rFonts w:cs="Times New Roman"/>
          <w:sz w:val="28"/>
          <w:szCs w:val="28"/>
        </w:rPr>
        <w:t>обьем</w:t>
      </w:r>
      <w:proofErr w:type="spellEnd"/>
      <w:r w:rsidRPr="003E5D7B">
        <w:rPr>
          <w:rFonts w:cs="Times New Roman"/>
          <w:sz w:val="28"/>
          <w:szCs w:val="28"/>
        </w:rPr>
        <w:t xml:space="preserve"> данных и стабильными вычислительными ресурсами.</w:t>
      </w:r>
    </w:p>
    <w:p w14:paraId="371D82D5"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Non</w:t>
      </w:r>
      <w:r w:rsidRPr="003E5D7B">
        <w:rPr>
          <w:rFonts w:cs="Times New Roman"/>
          <w:b/>
          <w:bCs/>
          <w:sz w:val="28"/>
          <w:szCs w:val="28"/>
        </w:rPr>
        <w:t>-</w:t>
      </w:r>
      <w:r w:rsidRPr="003E5D7B">
        <w:rPr>
          <w:rFonts w:cs="Times New Roman"/>
          <w:b/>
          <w:bCs/>
          <w:sz w:val="28"/>
          <w:szCs w:val="28"/>
          <w:lang w:val="en-US"/>
        </w:rPr>
        <w:t>IID</w:t>
      </w:r>
      <w:r w:rsidRPr="003E5D7B">
        <w:rPr>
          <w:rFonts w:cs="Times New Roman"/>
          <w:b/>
          <w:bCs/>
          <w:sz w:val="28"/>
          <w:szCs w:val="28"/>
        </w:rPr>
        <w:t xml:space="preserve"> данные</w:t>
      </w:r>
      <w:r w:rsidRPr="003E5D7B">
        <w:rPr>
          <w:rFonts w:cs="Times New Roman"/>
          <w:sz w:val="28"/>
          <w:szCs w:val="28"/>
        </w:rPr>
        <w:t xml:space="preserve"> – это распределение данных между клиентами федеративного обучения, которое влияет на сходимость модели и снижает качество обобщения.</w:t>
      </w:r>
    </w:p>
    <w:p w14:paraId="0230FB2D"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Random</w:t>
      </w:r>
      <w:r w:rsidRPr="003E5D7B">
        <w:rPr>
          <w:rFonts w:cs="Times New Roman"/>
          <w:b/>
          <w:bCs/>
          <w:sz w:val="28"/>
          <w:szCs w:val="28"/>
        </w:rPr>
        <w:t xml:space="preserve"> </w:t>
      </w:r>
      <w:r w:rsidRPr="003E5D7B">
        <w:rPr>
          <w:rFonts w:cs="Times New Roman"/>
          <w:b/>
          <w:bCs/>
          <w:sz w:val="28"/>
          <w:szCs w:val="28"/>
          <w:lang w:val="en-US"/>
        </w:rPr>
        <w:t>Forest</w:t>
      </w:r>
      <w:r w:rsidRPr="003E5D7B">
        <w:rPr>
          <w:rFonts w:cs="Times New Roman"/>
          <w:b/>
          <w:bCs/>
          <w:sz w:val="28"/>
          <w:szCs w:val="28"/>
        </w:rPr>
        <w:t xml:space="preserve"> (Случайный лес)</w:t>
      </w:r>
      <w:r w:rsidRPr="003E5D7B">
        <w:rPr>
          <w:rFonts w:cs="Times New Roman"/>
          <w:sz w:val="28"/>
          <w:szCs w:val="28"/>
        </w:rPr>
        <w:t xml:space="preserve"> – это ансамблевый алгоритм машинного обучения, который строит множество решающих деревьев и агрегирует их предсказаний, чтобы повысить точность и устойчивость модели.</w:t>
      </w:r>
    </w:p>
    <w:p w14:paraId="2C20A000"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Ансамблевые методы</w:t>
      </w:r>
      <w:r w:rsidRPr="003E5D7B">
        <w:rPr>
          <w:rFonts w:cs="Times New Roman"/>
          <w:sz w:val="28"/>
          <w:szCs w:val="28"/>
        </w:rPr>
        <w:t xml:space="preserve"> – это класс методов машинного обучения, где для получения более точных и устойчивых предсказаний применяют комбинацию нескольких базовых моделей.</w:t>
      </w:r>
    </w:p>
    <w:p w14:paraId="7AA6F1BF"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Психоэмоциональное выгорание</w:t>
      </w:r>
      <w:r w:rsidRPr="003E5D7B">
        <w:rPr>
          <w:rFonts w:cs="Times New Roman"/>
          <w:sz w:val="28"/>
          <w:szCs w:val="28"/>
        </w:rPr>
        <w:t xml:space="preserve"> – это состояние эмоционального, физического и когнитивного истощения, возникающее в результате длительного воздействия стрессовых факторов, характеризующееся снижением мотивации, продуктивности и эмоционального благополучия.</w:t>
      </w:r>
    </w:p>
    <w:p w14:paraId="719523BF"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Опросник психоэмоционального выгорания</w:t>
      </w:r>
      <w:r w:rsidRPr="003E5D7B">
        <w:rPr>
          <w:rFonts w:cs="Times New Roman"/>
          <w:sz w:val="28"/>
          <w:szCs w:val="28"/>
        </w:rPr>
        <w:t xml:space="preserve"> – это адаптированный инструмент для сбора данных, определяющий количественную оценку уровня эмоционального истощения, деперсонализации и снижения личных достижений.</w:t>
      </w:r>
    </w:p>
    <w:p w14:paraId="01893DDE"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One</w:t>
      </w:r>
      <w:r w:rsidRPr="003E5D7B">
        <w:rPr>
          <w:rFonts w:cs="Times New Roman"/>
          <w:b/>
          <w:bCs/>
          <w:sz w:val="28"/>
          <w:szCs w:val="28"/>
        </w:rPr>
        <w:t>-</w:t>
      </w:r>
      <w:r w:rsidRPr="003E5D7B">
        <w:rPr>
          <w:rFonts w:cs="Times New Roman"/>
          <w:b/>
          <w:bCs/>
          <w:sz w:val="28"/>
          <w:szCs w:val="28"/>
          <w:lang w:val="en-US"/>
        </w:rPr>
        <w:t>Hot</w:t>
      </w:r>
      <w:r w:rsidRPr="003E5D7B">
        <w:rPr>
          <w:rFonts w:cs="Times New Roman"/>
          <w:b/>
          <w:bCs/>
          <w:sz w:val="28"/>
          <w:szCs w:val="28"/>
        </w:rPr>
        <w:t xml:space="preserve"> </w:t>
      </w:r>
      <w:r w:rsidRPr="003E5D7B">
        <w:rPr>
          <w:rFonts w:cs="Times New Roman"/>
          <w:b/>
          <w:bCs/>
          <w:sz w:val="28"/>
          <w:szCs w:val="28"/>
          <w:lang w:val="en-US"/>
        </w:rPr>
        <w:t>Encoding</w:t>
      </w:r>
      <w:r w:rsidRPr="003E5D7B">
        <w:rPr>
          <w:rFonts w:cs="Times New Roman"/>
          <w:sz w:val="28"/>
          <w:szCs w:val="28"/>
        </w:rPr>
        <w:t xml:space="preserve"> – это метод кодирования категориальных признаков, при котором каждому уникальному значению сопоставляется бинарный вектор.</w:t>
      </w:r>
    </w:p>
    <w:p w14:paraId="09171B49"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 </w:t>
      </w:r>
      <w:r w:rsidRPr="003E5D7B">
        <w:rPr>
          <w:rFonts w:cs="Times New Roman"/>
          <w:b/>
          <w:bCs/>
          <w:sz w:val="28"/>
          <w:szCs w:val="28"/>
        </w:rPr>
        <w:t>Среднеквадратичная ошибка (</w:t>
      </w:r>
      <w:r w:rsidRPr="003E5D7B">
        <w:rPr>
          <w:rFonts w:cs="Times New Roman"/>
          <w:b/>
          <w:bCs/>
          <w:sz w:val="28"/>
          <w:szCs w:val="28"/>
          <w:lang w:val="en-US"/>
        </w:rPr>
        <w:t>MSE</w:t>
      </w:r>
      <w:r w:rsidRPr="003E5D7B">
        <w:rPr>
          <w:rFonts w:cs="Times New Roman"/>
          <w:b/>
          <w:bCs/>
          <w:sz w:val="28"/>
          <w:szCs w:val="28"/>
        </w:rPr>
        <w:t>)</w:t>
      </w:r>
      <w:r w:rsidRPr="003E5D7B">
        <w:rPr>
          <w:rFonts w:cs="Times New Roman"/>
          <w:sz w:val="28"/>
          <w:szCs w:val="28"/>
        </w:rPr>
        <w:t xml:space="preserve"> – это метрика оценки качества регрессионной модели, вычисляемая как среднее значение квадратов разностей между фактическими и предсказанными значениями.</w:t>
      </w:r>
    </w:p>
    <w:p w14:paraId="567E6462"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Коэффициент детерминации (</w:t>
      </w:r>
      <w:r w:rsidRPr="003E5D7B">
        <w:rPr>
          <w:rFonts w:cs="Times New Roman"/>
          <w:b/>
          <w:bCs/>
          <w:sz w:val="28"/>
          <w:szCs w:val="28"/>
          <w:lang w:val="en-US"/>
        </w:rPr>
        <w:t>R</w:t>
      </w:r>
      <w:r w:rsidRPr="003E5D7B">
        <w:rPr>
          <w:rFonts w:cs="Times New Roman"/>
          <w:b/>
          <w:bCs/>
          <w:sz w:val="28"/>
          <w:szCs w:val="28"/>
          <w:vertAlign w:val="superscript"/>
        </w:rPr>
        <w:t>2</w:t>
      </w:r>
      <w:r w:rsidRPr="003E5D7B">
        <w:rPr>
          <w:rFonts w:cs="Times New Roman"/>
          <w:b/>
          <w:bCs/>
          <w:sz w:val="28"/>
          <w:szCs w:val="28"/>
        </w:rPr>
        <w:t>)</w:t>
      </w:r>
      <w:r w:rsidRPr="003E5D7B">
        <w:rPr>
          <w:rFonts w:cs="Times New Roman"/>
          <w:sz w:val="28"/>
          <w:szCs w:val="28"/>
        </w:rPr>
        <w:t xml:space="preserve"> - это метрика, которая показывает долю дисперсии целевой переменной, объясняемую моделью.</w:t>
      </w:r>
    </w:p>
    <w:p w14:paraId="49DDF707" w14:textId="77777777" w:rsidR="00062306" w:rsidRPr="003E5D7B" w:rsidRDefault="00062306" w:rsidP="00062306">
      <w:pPr>
        <w:ind w:firstLine="709"/>
        <w:jc w:val="both"/>
        <w:rPr>
          <w:rFonts w:cs="Times New Roman"/>
          <w:sz w:val="28"/>
          <w:szCs w:val="28"/>
        </w:rPr>
      </w:pPr>
      <w:r w:rsidRPr="003E5D7B">
        <w:rPr>
          <w:rFonts w:cs="Times New Roman"/>
          <w:b/>
          <w:bCs/>
          <w:sz w:val="28"/>
          <w:szCs w:val="28"/>
        </w:rPr>
        <w:t>Агрегация моделей</w:t>
      </w:r>
      <w:r w:rsidRPr="003E5D7B">
        <w:rPr>
          <w:rFonts w:cs="Times New Roman"/>
          <w:sz w:val="28"/>
          <w:szCs w:val="28"/>
        </w:rPr>
        <w:t xml:space="preserve"> – это процесс </w:t>
      </w:r>
      <w:proofErr w:type="spellStart"/>
      <w:r w:rsidRPr="003E5D7B">
        <w:rPr>
          <w:rFonts w:cs="Times New Roman"/>
          <w:sz w:val="28"/>
          <w:szCs w:val="28"/>
        </w:rPr>
        <w:t>обьединения</w:t>
      </w:r>
      <w:proofErr w:type="spellEnd"/>
      <w:r w:rsidRPr="003E5D7B">
        <w:rPr>
          <w:rFonts w:cs="Times New Roman"/>
          <w:sz w:val="28"/>
          <w:szCs w:val="28"/>
        </w:rPr>
        <w:t xml:space="preserve"> локальных обновлений моделей клиентов федеративного обучения с целью формирования глобальной модели.</w:t>
      </w:r>
    </w:p>
    <w:p w14:paraId="635AAD98"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lastRenderedPageBreak/>
        <w:t>FedAvg</w:t>
      </w:r>
      <w:r w:rsidRPr="003E5D7B">
        <w:rPr>
          <w:rFonts w:cs="Times New Roman"/>
          <w:b/>
          <w:bCs/>
          <w:sz w:val="28"/>
          <w:szCs w:val="28"/>
        </w:rPr>
        <w:t xml:space="preserve"> (</w:t>
      </w:r>
      <w:r w:rsidRPr="003E5D7B">
        <w:rPr>
          <w:rFonts w:cs="Times New Roman"/>
          <w:b/>
          <w:bCs/>
          <w:sz w:val="28"/>
          <w:szCs w:val="28"/>
          <w:lang w:val="en-US"/>
        </w:rPr>
        <w:t>Federated</w:t>
      </w:r>
      <w:r w:rsidRPr="003E5D7B">
        <w:rPr>
          <w:rFonts w:cs="Times New Roman"/>
          <w:b/>
          <w:bCs/>
          <w:sz w:val="28"/>
          <w:szCs w:val="28"/>
        </w:rPr>
        <w:t xml:space="preserve"> </w:t>
      </w:r>
      <w:r w:rsidRPr="003E5D7B">
        <w:rPr>
          <w:rFonts w:cs="Times New Roman"/>
          <w:b/>
          <w:bCs/>
          <w:sz w:val="28"/>
          <w:szCs w:val="28"/>
          <w:lang w:val="en-US"/>
        </w:rPr>
        <w:t>Averaging</w:t>
      </w:r>
      <w:r w:rsidRPr="003E5D7B">
        <w:rPr>
          <w:rFonts w:cs="Times New Roman"/>
          <w:b/>
          <w:bCs/>
          <w:sz w:val="28"/>
          <w:szCs w:val="28"/>
        </w:rPr>
        <w:t>)</w:t>
      </w:r>
      <w:r w:rsidRPr="003E5D7B">
        <w:rPr>
          <w:rFonts w:cs="Times New Roman"/>
          <w:sz w:val="28"/>
          <w:szCs w:val="28"/>
        </w:rPr>
        <w:t xml:space="preserve"> – это базовый алгоритм федеративного обучения, который основан на усреднении параметров локальных моделей клиентов с учетом </w:t>
      </w:r>
      <w:proofErr w:type="spellStart"/>
      <w:r w:rsidRPr="003E5D7B">
        <w:rPr>
          <w:rFonts w:cs="Times New Roman"/>
          <w:sz w:val="28"/>
          <w:szCs w:val="28"/>
        </w:rPr>
        <w:t>обьема</w:t>
      </w:r>
      <w:proofErr w:type="spellEnd"/>
      <w:r w:rsidRPr="003E5D7B">
        <w:rPr>
          <w:rFonts w:cs="Times New Roman"/>
          <w:sz w:val="28"/>
          <w:szCs w:val="28"/>
        </w:rPr>
        <w:t xml:space="preserve"> их данных.</w:t>
      </w:r>
    </w:p>
    <w:p w14:paraId="28C28932"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FedSGD</w:t>
      </w:r>
      <w:r w:rsidRPr="003E5D7B">
        <w:rPr>
          <w:rFonts w:cs="Times New Roman"/>
          <w:sz w:val="28"/>
          <w:szCs w:val="28"/>
        </w:rPr>
        <w:t xml:space="preserve"> –это алгоритм федеративного обучения, где клиенты передают градиенты после каждой итерации локального обучения.</w:t>
      </w:r>
    </w:p>
    <w:p w14:paraId="4A1608FF" w14:textId="77777777" w:rsidR="00062306" w:rsidRPr="003E5D7B" w:rsidRDefault="00062306" w:rsidP="00062306">
      <w:pPr>
        <w:ind w:firstLine="709"/>
        <w:jc w:val="both"/>
        <w:rPr>
          <w:rFonts w:cs="Times New Roman"/>
          <w:sz w:val="28"/>
          <w:szCs w:val="28"/>
        </w:rPr>
      </w:pPr>
      <w:r w:rsidRPr="003E5D7B">
        <w:rPr>
          <w:rFonts w:cs="Times New Roman"/>
          <w:b/>
          <w:bCs/>
          <w:sz w:val="28"/>
          <w:szCs w:val="28"/>
          <w:lang w:val="en-US"/>
        </w:rPr>
        <w:t>FedProx</w:t>
      </w:r>
      <w:r w:rsidRPr="003E5D7B">
        <w:rPr>
          <w:rFonts w:cs="Times New Roman"/>
          <w:sz w:val="28"/>
          <w:szCs w:val="28"/>
        </w:rPr>
        <w:t xml:space="preserve"> – это модификация алгоритма </w:t>
      </w:r>
      <w:r w:rsidRPr="003E5D7B">
        <w:rPr>
          <w:rFonts w:cs="Times New Roman"/>
          <w:sz w:val="28"/>
          <w:szCs w:val="28"/>
          <w:lang w:val="en-US"/>
        </w:rPr>
        <w:t>FedAvg</w:t>
      </w:r>
      <w:r w:rsidRPr="003E5D7B">
        <w:rPr>
          <w:rFonts w:cs="Times New Roman"/>
          <w:sz w:val="28"/>
          <w:szCs w:val="28"/>
        </w:rPr>
        <w:t>, который вводит проксимальный член в функцию потерь, повышающая устойчивость обучения п</w:t>
      </w:r>
      <w:r w:rsidRPr="003E5D7B">
        <w:rPr>
          <w:rFonts w:cs="Times New Roman"/>
          <w:sz w:val="28"/>
          <w:szCs w:val="28"/>
          <w:lang w:val="en-US"/>
        </w:rPr>
        <w:t>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данных.</w:t>
      </w:r>
    </w:p>
    <w:p w14:paraId="4A640391" w14:textId="650F77B2" w:rsidR="007F07ED" w:rsidRPr="003E5D7B" w:rsidRDefault="00062306" w:rsidP="00062306">
      <w:pPr>
        <w:ind w:firstLine="709"/>
        <w:jc w:val="both"/>
        <w:rPr>
          <w:rFonts w:cs="Times New Roman"/>
          <w:sz w:val="28"/>
          <w:szCs w:val="28"/>
        </w:rPr>
      </w:pPr>
      <w:r w:rsidRPr="003E5D7B">
        <w:rPr>
          <w:rFonts w:cs="Times New Roman"/>
          <w:b/>
          <w:bCs/>
          <w:sz w:val="28"/>
          <w:szCs w:val="28"/>
          <w:lang w:val="en-US"/>
        </w:rPr>
        <w:t>FedOpt</w:t>
      </w:r>
      <w:r w:rsidRPr="003E5D7B">
        <w:rPr>
          <w:rFonts w:cs="Times New Roman"/>
          <w:sz w:val="28"/>
          <w:szCs w:val="28"/>
        </w:rPr>
        <w:t xml:space="preserve"> – это класс алгоритмов федеративного обучения, где используются адаптивные оптимизаторы на стороне сервера для улучшения сходимости глобальной модели.</w:t>
      </w:r>
    </w:p>
    <w:p w14:paraId="1D6FCC98" w14:textId="77777777" w:rsidR="007F07ED" w:rsidRPr="003E5D7B" w:rsidRDefault="007F07ED">
      <w:pPr>
        <w:spacing w:after="160" w:line="278" w:lineRule="auto"/>
        <w:rPr>
          <w:rFonts w:cs="Times New Roman"/>
          <w:sz w:val="28"/>
          <w:szCs w:val="28"/>
        </w:rPr>
      </w:pPr>
      <w:r w:rsidRPr="003E5D7B">
        <w:rPr>
          <w:rFonts w:cs="Times New Roman"/>
          <w:sz w:val="28"/>
          <w:szCs w:val="28"/>
        </w:rPr>
        <w:br w:type="page"/>
      </w:r>
    </w:p>
    <w:p w14:paraId="2E8D7408" w14:textId="6393BF35" w:rsidR="00062306" w:rsidRPr="003E5D7B" w:rsidRDefault="00062306" w:rsidP="00BD1050">
      <w:pPr>
        <w:pStyle w:val="a4"/>
      </w:pPr>
      <w:bookmarkStart w:id="11" w:name="_Toc223465764"/>
      <w:bookmarkStart w:id="12" w:name="_Toc223467041"/>
      <w:bookmarkStart w:id="13" w:name="_Toc223477993"/>
      <w:r w:rsidRPr="003E5D7B">
        <w:lastRenderedPageBreak/>
        <w:t>ВВЕДЕНИЕ</w:t>
      </w:r>
      <w:bookmarkEnd w:id="11"/>
      <w:bookmarkEnd w:id="12"/>
      <w:bookmarkEnd w:id="13"/>
    </w:p>
    <w:p w14:paraId="03A92D87" w14:textId="77777777" w:rsidR="00062306" w:rsidRPr="003E5D7B" w:rsidRDefault="00062306" w:rsidP="00062306">
      <w:pPr>
        <w:ind w:firstLine="709"/>
        <w:jc w:val="both"/>
        <w:rPr>
          <w:rFonts w:cs="Times New Roman"/>
          <w:b/>
          <w:sz w:val="28"/>
          <w:szCs w:val="28"/>
        </w:rPr>
      </w:pPr>
    </w:p>
    <w:p w14:paraId="0C4446A0" w14:textId="77777777" w:rsidR="00062306" w:rsidRPr="003E5D7B" w:rsidRDefault="00062306" w:rsidP="00062306">
      <w:pPr>
        <w:ind w:firstLine="709"/>
        <w:jc w:val="both"/>
        <w:rPr>
          <w:rFonts w:cs="Times New Roman"/>
          <w:sz w:val="28"/>
          <w:szCs w:val="28"/>
        </w:rPr>
      </w:pPr>
      <w:r w:rsidRPr="003E5D7B">
        <w:rPr>
          <w:rFonts w:cs="Times New Roman"/>
          <w:b/>
          <w:sz w:val="28"/>
          <w:szCs w:val="28"/>
        </w:rPr>
        <w:t xml:space="preserve">Актуальность темы исследования. </w:t>
      </w:r>
      <w:r w:rsidRPr="003E5D7B">
        <w:rPr>
          <w:rFonts w:cs="Times New Roman"/>
          <w:sz w:val="28"/>
          <w:szCs w:val="28"/>
        </w:rPr>
        <w:t xml:space="preserve">Образовательная среда переходит в эпоху глобальной цифровизации, поэтому в этой области идет устойчивое развитие инструментов анализа распределенных и конфиденциальных данных, в связи с этим идет активный рост научного и практического интереса к методам федеративного машинного обучения. Ужесточение требований к защите конфиденциальных данных при сборе больших </w:t>
      </w:r>
      <w:proofErr w:type="spellStart"/>
      <w:r w:rsidRPr="003E5D7B">
        <w:rPr>
          <w:rFonts w:cs="Times New Roman"/>
          <w:sz w:val="28"/>
          <w:szCs w:val="28"/>
        </w:rPr>
        <w:t>обьемов</w:t>
      </w:r>
      <w:proofErr w:type="spellEnd"/>
      <w:r w:rsidRPr="003E5D7B">
        <w:rPr>
          <w:rFonts w:cs="Times New Roman"/>
          <w:sz w:val="28"/>
          <w:szCs w:val="28"/>
        </w:rPr>
        <w:t xml:space="preserve"> информации ограничивает возможности централизованной обработки. Сохранение конфиденциальности данных, отражающие учебную активность, поведенческие характеристики и психоэмоциональное состояние студентов, собираемых в современных образовательных системах, являются особенно важной задачей.</w:t>
      </w:r>
    </w:p>
    <w:p w14:paraId="32560C8B" w14:textId="77777777" w:rsidR="00062306" w:rsidRPr="003E5D7B" w:rsidRDefault="00062306" w:rsidP="00062306">
      <w:pPr>
        <w:ind w:firstLine="709"/>
        <w:jc w:val="both"/>
        <w:rPr>
          <w:rFonts w:cs="Times New Roman"/>
          <w:sz w:val="28"/>
          <w:szCs w:val="28"/>
        </w:rPr>
      </w:pPr>
      <w:r w:rsidRPr="003E5D7B">
        <w:rPr>
          <w:rFonts w:cs="Times New Roman"/>
          <w:sz w:val="28"/>
          <w:szCs w:val="28"/>
        </w:rPr>
        <w:t>Потенциал федеративного обучения при работе с распределенными данными подтверждаются результатами зарубежных исследований. Точность моделей, которая сопоставляется с централизованным обучением, обеспечивается базовым механизмом федеративной агрегации. Нестабильная сходимость и снижение качества глобальной модели характеризуется в условиях несбалансированных и гетерогенных данных, что отражено в исследованиях. В научной литературе предложены усовершенствованные схемы федеративного обучения для преодоления упомянутых ограничений. Подходы, основанные на серверной оптимизации, направлены на повышение устойчивости и ускорение сходимости процесса обучения и методы, использующие проксимальную регуляризацию, позволяют ограничить расхождение локальных моделей и стабилизировать обучение в условиях гетерогенности данных. Возможность достижения высокой точности без передачи исходных данных между клиентами отражены в дополнительных исследованиях в области горизонтального федеративного обучения.</w:t>
      </w:r>
    </w:p>
    <w:p w14:paraId="2A2BEE9D" w14:textId="77777777" w:rsidR="00062306" w:rsidRPr="003E5D7B" w:rsidRDefault="00062306" w:rsidP="00062306">
      <w:pPr>
        <w:ind w:firstLine="709"/>
        <w:jc w:val="both"/>
        <w:rPr>
          <w:rFonts w:cs="Times New Roman"/>
          <w:sz w:val="28"/>
          <w:szCs w:val="28"/>
        </w:rPr>
      </w:pPr>
      <w:r w:rsidRPr="003E5D7B">
        <w:rPr>
          <w:rFonts w:cs="Times New Roman"/>
          <w:sz w:val="28"/>
          <w:szCs w:val="28"/>
        </w:rPr>
        <w:t>Вопросам защиты персональных данных уделяется особое внимание в научной литературе. Федеративное обучение является одним из наиболее перспективных методов для образовательных и социальных систем, при этом позволяя комбинировать аналитическую эффективность и соблюдение требований информационной безопасности.</w:t>
      </w:r>
    </w:p>
    <w:p w14:paraId="726DC6C3" w14:textId="77777777" w:rsidR="00062306" w:rsidRPr="003E5D7B" w:rsidRDefault="00062306" w:rsidP="00062306">
      <w:pPr>
        <w:ind w:firstLine="709"/>
        <w:jc w:val="both"/>
        <w:rPr>
          <w:rFonts w:cs="Times New Roman"/>
          <w:sz w:val="28"/>
          <w:szCs w:val="28"/>
        </w:rPr>
      </w:pPr>
      <w:r w:rsidRPr="003E5D7B">
        <w:rPr>
          <w:rFonts w:cs="Times New Roman"/>
          <w:sz w:val="28"/>
          <w:szCs w:val="28"/>
        </w:rPr>
        <w:t>Анализ исследований показал, что в области федеративного обучения большинство работ преимущественно ориентировано на дифференцируемые модели и нейросетевые архитектуры. Применение федеративных подходов к недифференцируемым алгоритмам машинного обучения, в частности к ансамблевым моделям типа Random Forest. Разработка методов федеративной агрегации, основанных на статистических представлениях локальных моделей, остаются недостаточно изученными. Практическая реализация для анализа психоэмоционального состояния студентов, основанных на реальных гетерогенных данных образовательных учреждений, имеет ограниченное количество упоминаний в научной литературе.</w:t>
      </w:r>
    </w:p>
    <w:p w14:paraId="786F1CD9" w14:textId="77777777" w:rsidR="00062306" w:rsidRPr="003E5D7B" w:rsidRDefault="00062306" w:rsidP="00062306">
      <w:pPr>
        <w:ind w:firstLine="709"/>
        <w:jc w:val="both"/>
        <w:rPr>
          <w:rFonts w:cs="Times New Roman"/>
          <w:sz w:val="28"/>
          <w:szCs w:val="28"/>
        </w:rPr>
      </w:pPr>
      <w:r w:rsidRPr="003E5D7B">
        <w:rPr>
          <w:rFonts w:cs="Times New Roman"/>
          <w:sz w:val="28"/>
          <w:szCs w:val="28"/>
        </w:rPr>
        <w:lastRenderedPageBreak/>
        <w:t>Задача разработки и практическая реализация методов федеративного машинного обучения для недифференцируемых моделей для анализа распределенных конфиденциальных данных студентов является актуальной. Решением данной задачи является обеспечение высокого уровня защиты персональной информации, повышение устойчивости и качества глобальных моделей в условиях гетерогенных данных, развитие цифровой трансформации образовательной среды и внедрение интеллектуальных аналитических систем при строгом соблюдении требований информационной безопасности.</w:t>
      </w:r>
    </w:p>
    <w:p w14:paraId="59B2B454" w14:textId="77777777" w:rsidR="00062306" w:rsidRPr="003E5D7B" w:rsidRDefault="00062306" w:rsidP="00062306">
      <w:pPr>
        <w:ind w:firstLine="709"/>
        <w:jc w:val="both"/>
        <w:rPr>
          <w:rFonts w:cs="Times New Roman"/>
          <w:sz w:val="28"/>
          <w:szCs w:val="28"/>
        </w:rPr>
      </w:pPr>
      <w:r w:rsidRPr="003E5D7B">
        <w:rPr>
          <w:rFonts w:cs="Times New Roman"/>
          <w:b/>
          <w:sz w:val="28"/>
          <w:szCs w:val="28"/>
        </w:rPr>
        <w:t>Целью диссертационного исследования</w:t>
      </w:r>
      <w:r w:rsidRPr="003E5D7B">
        <w:rPr>
          <w:rFonts w:cs="Times New Roman"/>
          <w:sz w:val="28"/>
          <w:szCs w:val="28"/>
        </w:rPr>
        <w:t xml:space="preserve"> является разработка моделей и методов федеративного машинного обучения и их практическая реализация для анализа распределенных конфиденциальных данных при обеспечении требований защиты персональной информации и устойчивости обучения в условиях гетерогенных данных.</w:t>
      </w:r>
    </w:p>
    <w:p w14:paraId="37BCF254" w14:textId="77777777" w:rsidR="00062306" w:rsidRPr="003E5D7B" w:rsidRDefault="00062306" w:rsidP="00062306">
      <w:pPr>
        <w:ind w:firstLine="709"/>
        <w:jc w:val="both"/>
        <w:rPr>
          <w:rFonts w:cs="Times New Roman"/>
          <w:sz w:val="28"/>
          <w:szCs w:val="28"/>
        </w:rPr>
      </w:pPr>
      <w:r w:rsidRPr="003E5D7B">
        <w:rPr>
          <w:rFonts w:cs="Times New Roman"/>
          <w:b/>
          <w:sz w:val="28"/>
          <w:szCs w:val="28"/>
        </w:rPr>
        <w:t>Задачи исследования</w:t>
      </w:r>
      <w:r w:rsidRPr="003E5D7B">
        <w:rPr>
          <w:rFonts w:cs="Times New Roman"/>
          <w:sz w:val="28"/>
          <w:szCs w:val="28"/>
        </w:rPr>
        <w:t>:</w:t>
      </w:r>
    </w:p>
    <w:p w14:paraId="66A94500" w14:textId="77777777" w:rsidR="00062306" w:rsidRPr="003E5D7B" w:rsidRDefault="00062306" w:rsidP="00062306">
      <w:pPr>
        <w:pStyle w:val="a7"/>
        <w:numPr>
          <w:ilvl w:val="0"/>
          <w:numId w:val="21"/>
        </w:numPr>
        <w:tabs>
          <w:tab w:val="left" w:pos="993"/>
        </w:tabs>
        <w:ind w:left="0" w:firstLine="709"/>
        <w:jc w:val="both"/>
        <w:rPr>
          <w:rFonts w:cs="Times New Roman"/>
          <w:sz w:val="28"/>
          <w:szCs w:val="28"/>
        </w:rPr>
      </w:pPr>
      <w:r w:rsidRPr="003E5D7B">
        <w:rPr>
          <w:rFonts w:cs="Times New Roman"/>
          <w:sz w:val="28"/>
          <w:szCs w:val="28"/>
        </w:rPr>
        <w:t>Реализовать систему сбора, предварительной обработки и согласования признакового пространства распределенных данных студентов.</w:t>
      </w:r>
    </w:p>
    <w:p w14:paraId="06C8EB98" w14:textId="77777777" w:rsidR="00062306" w:rsidRPr="003E5D7B" w:rsidRDefault="00062306" w:rsidP="00062306">
      <w:pPr>
        <w:pStyle w:val="a7"/>
        <w:numPr>
          <w:ilvl w:val="0"/>
          <w:numId w:val="21"/>
        </w:numPr>
        <w:tabs>
          <w:tab w:val="left" w:pos="993"/>
        </w:tabs>
        <w:ind w:left="0" w:firstLine="709"/>
        <w:jc w:val="both"/>
        <w:rPr>
          <w:rFonts w:cs="Times New Roman"/>
          <w:sz w:val="28"/>
          <w:szCs w:val="28"/>
        </w:rPr>
      </w:pPr>
      <w:r w:rsidRPr="003E5D7B">
        <w:rPr>
          <w:rFonts w:cs="Times New Roman"/>
          <w:sz w:val="28"/>
          <w:szCs w:val="28"/>
        </w:rPr>
        <w:t xml:space="preserve">Разработать методы федеративной агрегации для </w:t>
      </w:r>
      <w:proofErr w:type="spellStart"/>
      <w:r w:rsidRPr="003E5D7B">
        <w:rPr>
          <w:rFonts w:cs="Times New Roman"/>
          <w:sz w:val="28"/>
          <w:szCs w:val="28"/>
        </w:rPr>
        <w:t>недифферецируемых</w:t>
      </w:r>
      <w:proofErr w:type="spellEnd"/>
      <w:r w:rsidRPr="003E5D7B">
        <w:rPr>
          <w:rFonts w:cs="Times New Roman"/>
          <w:sz w:val="28"/>
          <w:szCs w:val="28"/>
        </w:rPr>
        <w:t xml:space="preserve"> ансамблевых моделей на основе статистических представлений локальных моделей.</w:t>
      </w:r>
    </w:p>
    <w:p w14:paraId="6502CA7B" w14:textId="77777777" w:rsidR="00062306" w:rsidRPr="003E5D7B" w:rsidRDefault="00062306" w:rsidP="00062306">
      <w:pPr>
        <w:pStyle w:val="a7"/>
        <w:numPr>
          <w:ilvl w:val="0"/>
          <w:numId w:val="21"/>
        </w:numPr>
        <w:tabs>
          <w:tab w:val="left" w:pos="993"/>
        </w:tabs>
        <w:ind w:left="0" w:firstLine="709"/>
        <w:jc w:val="both"/>
        <w:rPr>
          <w:rFonts w:cs="Times New Roman"/>
          <w:sz w:val="28"/>
          <w:szCs w:val="28"/>
        </w:rPr>
      </w:pPr>
      <w:r w:rsidRPr="003E5D7B">
        <w:rPr>
          <w:rFonts w:cs="Times New Roman"/>
          <w:sz w:val="28"/>
          <w:szCs w:val="28"/>
        </w:rPr>
        <w:t>Разработать архитектуру федеративного машинного обучения для анализа распределенных конфиденциальных данных с локальной обработкой информации без передачи исходных данных на сервер.</w:t>
      </w:r>
    </w:p>
    <w:p w14:paraId="371ECD97" w14:textId="77777777" w:rsidR="00062306" w:rsidRPr="003E5D7B" w:rsidRDefault="00062306" w:rsidP="00062306">
      <w:pPr>
        <w:pStyle w:val="a7"/>
        <w:numPr>
          <w:ilvl w:val="0"/>
          <w:numId w:val="21"/>
        </w:numPr>
        <w:tabs>
          <w:tab w:val="left" w:pos="993"/>
        </w:tabs>
        <w:ind w:left="0" w:firstLine="709"/>
        <w:jc w:val="both"/>
        <w:rPr>
          <w:rFonts w:cs="Times New Roman"/>
          <w:sz w:val="28"/>
          <w:szCs w:val="28"/>
        </w:rPr>
      </w:pPr>
      <w:r w:rsidRPr="003E5D7B">
        <w:rPr>
          <w:rFonts w:cs="Times New Roman"/>
          <w:sz w:val="28"/>
          <w:szCs w:val="28"/>
        </w:rPr>
        <w:t>Провести экспериментальную оценку эффективности, устойчивости и сходимости разработанных моделей в условиях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данных.</w:t>
      </w:r>
    </w:p>
    <w:p w14:paraId="33C1EBD4" w14:textId="77777777" w:rsidR="00062306" w:rsidRPr="003E5D7B" w:rsidRDefault="00062306" w:rsidP="00062306">
      <w:pPr>
        <w:pStyle w:val="a7"/>
        <w:tabs>
          <w:tab w:val="left" w:pos="0"/>
        </w:tabs>
        <w:ind w:left="0" w:firstLine="709"/>
        <w:jc w:val="both"/>
        <w:rPr>
          <w:rFonts w:cs="Times New Roman"/>
          <w:sz w:val="28"/>
          <w:szCs w:val="28"/>
        </w:rPr>
      </w:pPr>
      <w:proofErr w:type="spellStart"/>
      <w:r w:rsidRPr="003E5D7B">
        <w:rPr>
          <w:rFonts w:cs="Times New Roman"/>
          <w:b/>
          <w:sz w:val="28"/>
          <w:szCs w:val="28"/>
        </w:rPr>
        <w:t>Обьектом</w:t>
      </w:r>
      <w:proofErr w:type="spellEnd"/>
      <w:r w:rsidRPr="003E5D7B">
        <w:rPr>
          <w:rFonts w:cs="Times New Roman"/>
          <w:b/>
          <w:sz w:val="28"/>
          <w:szCs w:val="28"/>
        </w:rPr>
        <w:t xml:space="preserve"> исследования</w:t>
      </w:r>
      <w:r w:rsidRPr="003E5D7B">
        <w:rPr>
          <w:rFonts w:cs="Times New Roman"/>
          <w:sz w:val="28"/>
          <w:szCs w:val="28"/>
        </w:rPr>
        <w:t xml:space="preserve"> является образовательная среда, в которой формируются и используются распределенные конфиденциальные данные студентов для анализа и прогнозирования их психоэмоционального состояния с применением методов федеративного машинного обучения.</w:t>
      </w:r>
    </w:p>
    <w:p w14:paraId="3180F2EB" w14:textId="77777777" w:rsidR="00062306" w:rsidRPr="003E5D7B" w:rsidRDefault="00062306" w:rsidP="00062306">
      <w:pPr>
        <w:pStyle w:val="a7"/>
        <w:tabs>
          <w:tab w:val="left" w:pos="0"/>
        </w:tabs>
        <w:ind w:left="0" w:firstLine="709"/>
        <w:jc w:val="both"/>
        <w:rPr>
          <w:rFonts w:cs="Times New Roman"/>
          <w:sz w:val="28"/>
          <w:szCs w:val="28"/>
        </w:rPr>
      </w:pPr>
      <w:r w:rsidRPr="003E5D7B">
        <w:rPr>
          <w:rFonts w:cs="Times New Roman"/>
          <w:b/>
          <w:sz w:val="28"/>
          <w:szCs w:val="28"/>
        </w:rPr>
        <w:t>Предметом исследования</w:t>
      </w:r>
      <w:r w:rsidRPr="003E5D7B">
        <w:rPr>
          <w:rFonts w:cs="Times New Roman"/>
          <w:sz w:val="28"/>
          <w:szCs w:val="28"/>
        </w:rPr>
        <w:t xml:space="preserve"> являются методы и алгоритмы федеративного машинного обучения, предназначенные для анализа и прогнозирования психоэмоционального состояния студентов на распределенных и гетерогенных данных при обеспечении конфиденциальности информации.</w:t>
      </w:r>
    </w:p>
    <w:p w14:paraId="3AF3DF1D" w14:textId="77777777" w:rsidR="00062306" w:rsidRPr="003E5D7B" w:rsidRDefault="00062306" w:rsidP="00062306">
      <w:pPr>
        <w:pStyle w:val="a7"/>
        <w:tabs>
          <w:tab w:val="left" w:pos="0"/>
        </w:tabs>
        <w:ind w:left="0" w:firstLine="709"/>
        <w:jc w:val="both"/>
        <w:rPr>
          <w:rFonts w:cs="Times New Roman"/>
          <w:b/>
          <w:sz w:val="28"/>
          <w:szCs w:val="28"/>
        </w:rPr>
      </w:pPr>
      <w:r w:rsidRPr="003E5D7B">
        <w:rPr>
          <w:rFonts w:cs="Times New Roman"/>
          <w:b/>
          <w:sz w:val="28"/>
          <w:szCs w:val="28"/>
        </w:rPr>
        <w:t>Методы исследования:</w:t>
      </w:r>
    </w:p>
    <w:p w14:paraId="38C328C9" w14:textId="77777777" w:rsidR="00062306" w:rsidRPr="003E5D7B" w:rsidRDefault="00062306" w:rsidP="00062306">
      <w:pPr>
        <w:pStyle w:val="a7"/>
        <w:numPr>
          <w:ilvl w:val="0"/>
          <w:numId w:val="22"/>
        </w:numPr>
        <w:tabs>
          <w:tab w:val="left" w:pos="993"/>
        </w:tabs>
        <w:ind w:left="0" w:firstLine="709"/>
        <w:jc w:val="both"/>
        <w:rPr>
          <w:rFonts w:cs="Times New Roman"/>
          <w:sz w:val="28"/>
          <w:szCs w:val="28"/>
        </w:rPr>
      </w:pPr>
      <w:r w:rsidRPr="003E5D7B">
        <w:rPr>
          <w:rFonts w:cs="Times New Roman"/>
          <w:sz w:val="28"/>
          <w:szCs w:val="28"/>
        </w:rPr>
        <w:t>Методы системного анализа и проектирования при разработке архитектуры федеративной обучающей системы и веб-платформы.</w:t>
      </w:r>
    </w:p>
    <w:p w14:paraId="32008B46" w14:textId="77777777" w:rsidR="00062306" w:rsidRPr="003E5D7B" w:rsidRDefault="00062306" w:rsidP="00062306">
      <w:pPr>
        <w:pStyle w:val="a7"/>
        <w:numPr>
          <w:ilvl w:val="0"/>
          <w:numId w:val="22"/>
        </w:numPr>
        <w:tabs>
          <w:tab w:val="left" w:pos="993"/>
        </w:tabs>
        <w:ind w:left="0" w:firstLine="709"/>
        <w:jc w:val="both"/>
        <w:rPr>
          <w:rFonts w:cs="Times New Roman"/>
          <w:sz w:val="28"/>
          <w:szCs w:val="28"/>
        </w:rPr>
      </w:pPr>
      <w:r w:rsidRPr="003E5D7B">
        <w:rPr>
          <w:rFonts w:cs="Times New Roman"/>
          <w:sz w:val="28"/>
          <w:szCs w:val="28"/>
        </w:rPr>
        <w:t>Методы предварительной обработки и преобразования данных: очистка, валидация, обработка аномалий, кодирование признаков и преобразование временных характеристик.</w:t>
      </w:r>
    </w:p>
    <w:p w14:paraId="59EBD79E" w14:textId="77777777" w:rsidR="00062306" w:rsidRPr="003E5D7B" w:rsidRDefault="00062306" w:rsidP="00062306">
      <w:pPr>
        <w:pStyle w:val="a7"/>
        <w:numPr>
          <w:ilvl w:val="0"/>
          <w:numId w:val="22"/>
        </w:numPr>
        <w:tabs>
          <w:tab w:val="left" w:pos="993"/>
        </w:tabs>
        <w:ind w:left="0" w:firstLine="709"/>
        <w:jc w:val="both"/>
        <w:rPr>
          <w:rFonts w:cs="Times New Roman"/>
          <w:sz w:val="28"/>
          <w:szCs w:val="28"/>
        </w:rPr>
      </w:pPr>
      <w:r w:rsidRPr="003E5D7B">
        <w:rPr>
          <w:rFonts w:cs="Times New Roman"/>
          <w:sz w:val="28"/>
          <w:szCs w:val="28"/>
        </w:rPr>
        <w:t>Методы ансамблевого и федеративного машинного обучения, основанные на агрегировании статистических представлений локальных моделей.</w:t>
      </w:r>
    </w:p>
    <w:p w14:paraId="47BBA469" w14:textId="77777777" w:rsidR="00062306" w:rsidRPr="003E5D7B" w:rsidRDefault="00062306" w:rsidP="00062306">
      <w:pPr>
        <w:pStyle w:val="a7"/>
        <w:numPr>
          <w:ilvl w:val="0"/>
          <w:numId w:val="22"/>
        </w:numPr>
        <w:tabs>
          <w:tab w:val="left" w:pos="993"/>
        </w:tabs>
        <w:ind w:left="0" w:firstLine="709"/>
        <w:jc w:val="both"/>
        <w:rPr>
          <w:rFonts w:cs="Times New Roman"/>
          <w:sz w:val="28"/>
          <w:szCs w:val="28"/>
        </w:rPr>
      </w:pPr>
      <w:r w:rsidRPr="003E5D7B">
        <w:rPr>
          <w:rFonts w:cs="Times New Roman"/>
          <w:sz w:val="28"/>
          <w:szCs w:val="28"/>
        </w:rPr>
        <w:lastRenderedPageBreak/>
        <w:t>Методы математической статистики и вычислительного эксперимента для оценки качества, устойчивости и сходимости глобальной модели.</w:t>
      </w:r>
    </w:p>
    <w:p w14:paraId="049F2C16" w14:textId="77777777" w:rsidR="00062306" w:rsidRPr="003E5D7B" w:rsidRDefault="00062306" w:rsidP="00062306">
      <w:pPr>
        <w:tabs>
          <w:tab w:val="left" w:pos="0"/>
        </w:tabs>
        <w:ind w:firstLine="851"/>
        <w:jc w:val="both"/>
        <w:rPr>
          <w:rFonts w:cs="Times New Roman"/>
          <w:b/>
          <w:sz w:val="28"/>
          <w:szCs w:val="28"/>
        </w:rPr>
      </w:pPr>
      <w:r w:rsidRPr="003E5D7B">
        <w:rPr>
          <w:rFonts w:cs="Times New Roman"/>
          <w:b/>
          <w:sz w:val="28"/>
          <w:szCs w:val="28"/>
        </w:rPr>
        <w:t>Научная новизна исследования заключается в том, что:</w:t>
      </w:r>
    </w:p>
    <w:p w14:paraId="696AF698" w14:textId="665CD8CD" w:rsidR="00062306" w:rsidRPr="003E5D7B" w:rsidRDefault="00062306" w:rsidP="00062306">
      <w:pPr>
        <w:pStyle w:val="a7"/>
        <w:numPr>
          <w:ilvl w:val="0"/>
          <w:numId w:val="23"/>
        </w:numPr>
        <w:tabs>
          <w:tab w:val="left" w:pos="1134"/>
        </w:tabs>
        <w:ind w:left="0" w:firstLine="851"/>
        <w:jc w:val="both"/>
        <w:rPr>
          <w:rFonts w:cs="Times New Roman"/>
          <w:sz w:val="28"/>
          <w:szCs w:val="28"/>
        </w:rPr>
      </w:pPr>
      <w:r w:rsidRPr="003E5D7B">
        <w:rPr>
          <w:rFonts w:cs="Times New Roman"/>
          <w:sz w:val="28"/>
          <w:szCs w:val="28"/>
        </w:rPr>
        <w:t xml:space="preserve">Разработан и реализован подход к модификации и расширению федеративного машинного обучения для недифференцируемой ансамблевой модели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xml:space="preserve"> на основе замены классической агрегации параметров модели на агрегирование статистических представлений локальных моделей, а именно векторов важностей признаков, что обеспечивает устойчивость процесса об</w:t>
      </w:r>
      <w:r w:rsidR="00623CE5" w:rsidRPr="003E5D7B">
        <w:rPr>
          <w:rFonts w:cs="Times New Roman"/>
          <w:sz w:val="28"/>
          <w:szCs w:val="28"/>
        </w:rPr>
        <w:t xml:space="preserve">учения в условиях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w:t>
      </w:r>
      <w:r w:rsidR="00623CE5" w:rsidRPr="003E5D7B">
        <w:rPr>
          <w:rFonts w:cs="Times New Roman"/>
          <w:sz w:val="28"/>
          <w:szCs w:val="28"/>
        </w:rPr>
        <w:t xml:space="preserve">распределенных </w:t>
      </w:r>
      <w:r w:rsidRPr="003E5D7B">
        <w:rPr>
          <w:rFonts w:cs="Times New Roman"/>
          <w:sz w:val="28"/>
          <w:szCs w:val="28"/>
        </w:rPr>
        <w:t>данных.</w:t>
      </w:r>
    </w:p>
    <w:p w14:paraId="478324AC" w14:textId="77777777" w:rsidR="00062306" w:rsidRPr="003E5D7B" w:rsidRDefault="00062306" w:rsidP="00062306">
      <w:pPr>
        <w:pStyle w:val="a7"/>
        <w:numPr>
          <w:ilvl w:val="0"/>
          <w:numId w:val="23"/>
        </w:numPr>
        <w:tabs>
          <w:tab w:val="left" w:pos="1134"/>
        </w:tabs>
        <w:ind w:left="0" w:firstLine="851"/>
        <w:jc w:val="both"/>
        <w:rPr>
          <w:rFonts w:cs="Times New Roman"/>
          <w:sz w:val="28"/>
          <w:szCs w:val="28"/>
        </w:rPr>
      </w:pPr>
      <w:r w:rsidRPr="003E5D7B">
        <w:rPr>
          <w:rFonts w:cs="Times New Roman"/>
          <w:sz w:val="28"/>
          <w:szCs w:val="28"/>
        </w:rPr>
        <w:t>Разработаны модели и методы федеративного машинного обучения для анализа распределенных конфиденциальных данных, обеспечивающие локальную обработку информации, устойчивость глобальной модели и сохранение конфиденциальности данных при работе в реальных условиях распределенной образовательной среды.</w:t>
      </w:r>
    </w:p>
    <w:p w14:paraId="0D22B334" w14:textId="77777777" w:rsidR="00062306" w:rsidRPr="003E5D7B" w:rsidRDefault="00062306" w:rsidP="00062306">
      <w:pPr>
        <w:pStyle w:val="a7"/>
        <w:numPr>
          <w:ilvl w:val="0"/>
          <w:numId w:val="23"/>
        </w:numPr>
        <w:tabs>
          <w:tab w:val="left" w:pos="1134"/>
        </w:tabs>
        <w:ind w:left="0" w:firstLine="851"/>
        <w:jc w:val="both"/>
        <w:rPr>
          <w:rFonts w:cs="Times New Roman"/>
          <w:sz w:val="28"/>
          <w:szCs w:val="28"/>
        </w:rPr>
      </w:pPr>
      <w:r w:rsidRPr="003E5D7B">
        <w:rPr>
          <w:rFonts w:cs="Times New Roman"/>
          <w:sz w:val="28"/>
          <w:szCs w:val="28"/>
        </w:rPr>
        <w:t>Предложена архитектура федеративного обучения, обеспечивающая формирование глобальной модели на основе локальных обновлений без передачи исходных данных клиентов на сервер, что позволяет соблюдать требования конфиденциальности и защиты персональной информации.</w:t>
      </w:r>
    </w:p>
    <w:p w14:paraId="074187C5" w14:textId="77777777" w:rsidR="00062306" w:rsidRPr="003E5D7B" w:rsidRDefault="00062306" w:rsidP="00062306">
      <w:pPr>
        <w:pStyle w:val="a7"/>
        <w:tabs>
          <w:tab w:val="left" w:pos="0"/>
        </w:tabs>
        <w:ind w:left="0" w:firstLine="709"/>
        <w:jc w:val="both"/>
        <w:rPr>
          <w:rFonts w:cs="Times New Roman"/>
          <w:sz w:val="28"/>
          <w:szCs w:val="28"/>
        </w:rPr>
      </w:pPr>
      <w:r w:rsidRPr="003E5D7B">
        <w:rPr>
          <w:rFonts w:cs="Times New Roman"/>
          <w:b/>
          <w:sz w:val="28"/>
          <w:szCs w:val="28"/>
        </w:rPr>
        <w:t>Теоретическая значимость исследования</w:t>
      </w:r>
      <w:r w:rsidRPr="003E5D7B">
        <w:rPr>
          <w:rFonts w:cs="Times New Roman"/>
          <w:sz w:val="28"/>
          <w:szCs w:val="28"/>
        </w:rPr>
        <w:t xml:space="preserve">: изучение вопросов распределенного анализа данных на основе теории машинного обучения. Мы применили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en-US"/>
        </w:rPr>
        <w:t>FedProx</w:t>
      </w:r>
      <w:r w:rsidRPr="003E5D7B">
        <w:rPr>
          <w:rFonts w:cs="Times New Roman"/>
          <w:sz w:val="28"/>
          <w:szCs w:val="28"/>
        </w:rPr>
        <w:t xml:space="preserve"> в качестве алгоритмов федеративного обучения на децентрализованных наборах данных 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xml:space="preserve"> в качестве ансамблевой модели машинного обучения для предсказаний, а также классические методы статистического анализа, и предварительная обработка данных являются ключевыми методами, которые применялись в исследовании. Работа шла по стандартным шагам машинного обучения от подготовки данных до оценки результатов. Реализовано было на языке </w:t>
      </w:r>
      <w:r w:rsidRPr="003E5D7B">
        <w:rPr>
          <w:rFonts w:cs="Times New Roman"/>
          <w:sz w:val="28"/>
          <w:szCs w:val="28"/>
          <w:lang w:val="en-US"/>
        </w:rPr>
        <w:t>Python</w:t>
      </w:r>
      <w:r w:rsidRPr="003E5D7B">
        <w:rPr>
          <w:rFonts w:cs="Times New Roman"/>
          <w:sz w:val="28"/>
          <w:szCs w:val="28"/>
        </w:rPr>
        <w:t xml:space="preserve"> с использованием библиотек </w:t>
      </w:r>
      <w:proofErr w:type="spellStart"/>
      <w:r w:rsidRPr="003E5D7B">
        <w:rPr>
          <w:rFonts w:cs="Times New Roman"/>
          <w:sz w:val="28"/>
          <w:szCs w:val="28"/>
          <w:lang w:val="en-US"/>
        </w:rPr>
        <w:t>sckit</w:t>
      </w:r>
      <w:proofErr w:type="spellEnd"/>
      <w:r w:rsidRPr="003E5D7B">
        <w:rPr>
          <w:rFonts w:cs="Times New Roman"/>
          <w:sz w:val="28"/>
          <w:szCs w:val="28"/>
        </w:rPr>
        <w:t>-</w:t>
      </w:r>
      <w:r w:rsidRPr="003E5D7B">
        <w:rPr>
          <w:rFonts w:cs="Times New Roman"/>
          <w:sz w:val="28"/>
          <w:szCs w:val="28"/>
          <w:lang w:val="en-US"/>
        </w:rPr>
        <w:t>learn</w:t>
      </w:r>
      <w:r w:rsidRPr="003E5D7B">
        <w:rPr>
          <w:rFonts w:cs="Times New Roman"/>
          <w:sz w:val="28"/>
          <w:szCs w:val="28"/>
        </w:rPr>
        <w:t xml:space="preserve">, </w:t>
      </w:r>
      <w:r w:rsidRPr="003E5D7B">
        <w:rPr>
          <w:rFonts w:cs="Times New Roman"/>
          <w:sz w:val="28"/>
          <w:szCs w:val="28"/>
          <w:lang w:val="en-US"/>
        </w:rPr>
        <w:t>pandas</w:t>
      </w:r>
      <w:r w:rsidRPr="003E5D7B">
        <w:rPr>
          <w:rFonts w:cs="Times New Roman"/>
          <w:sz w:val="28"/>
          <w:szCs w:val="28"/>
        </w:rPr>
        <w:t xml:space="preserve">, </w:t>
      </w:r>
      <w:r w:rsidRPr="003E5D7B">
        <w:rPr>
          <w:rFonts w:cs="Times New Roman"/>
          <w:sz w:val="28"/>
          <w:szCs w:val="28"/>
          <w:lang w:val="en-US"/>
        </w:rPr>
        <w:t>NumPy</w:t>
      </w:r>
      <w:r w:rsidRPr="003E5D7B">
        <w:rPr>
          <w:rFonts w:cs="Times New Roman"/>
          <w:sz w:val="28"/>
          <w:szCs w:val="28"/>
        </w:rPr>
        <w:t xml:space="preserve"> </w:t>
      </w:r>
      <w:proofErr w:type="spellStart"/>
      <w:r w:rsidRPr="003E5D7B">
        <w:rPr>
          <w:rFonts w:cs="Times New Roman"/>
          <w:sz w:val="28"/>
          <w:szCs w:val="28"/>
          <w:lang w:val="en-US"/>
        </w:rPr>
        <w:t>matpotlib</w:t>
      </w:r>
      <w:proofErr w:type="spellEnd"/>
      <w:r w:rsidRPr="003E5D7B">
        <w:rPr>
          <w:rFonts w:cs="Times New Roman"/>
          <w:sz w:val="28"/>
          <w:szCs w:val="28"/>
        </w:rPr>
        <w:t xml:space="preserve"> инструменты, которые упростили проведение экспериментов и сделали визуализацию наглядной.</w:t>
      </w:r>
    </w:p>
    <w:p w14:paraId="780234AE" w14:textId="7FE667A9" w:rsidR="00062306" w:rsidRPr="003E5D7B" w:rsidRDefault="00062306" w:rsidP="00062306">
      <w:pPr>
        <w:pStyle w:val="a7"/>
        <w:tabs>
          <w:tab w:val="left" w:pos="0"/>
        </w:tabs>
        <w:ind w:left="0" w:firstLine="709"/>
        <w:jc w:val="both"/>
        <w:rPr>
          <w:rFonts w:cs="Times New Roman"/>
          <w:sz w:val="28"/>
          <w:szCs w:val="28"/>
        </w:rPr>
      </w:pPr>
      <w:r w:rsidRPr="003E5D7B">
        <w:rPr>
          <w:rFonts w:cs="Times New Roman"/>
          <w:b/>
          <w:sz w:val="28"/>
          <w:szCs w:val="28"/>
        </w:rPr>
        <w:t>Практическая значимость исследования:</w:t>
      </w:r>
      <w:r w:rsidRPr="003E5D7B">
        <w:rPr>
          <w:rFonts w:cs="Times New Roman"/>
          <w:sz w:val="28"/>
          <w:szCs w:val="28"/>
        </w:rPr>
        <w:t xml:space="preserve"> исследование направлено на развитие и расширение методов федеративного машинного обучения за счет разработки и реализации подхода, адаптированного для недифференцируемой ансамблевой модели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В работе предложена замена классической агрегации параметров модели на агрегирование статистических представлений локальных моделей в виде векторов важностей признаков, что обеспечивает устойчивость процесса об</w:t>
      </w:r>
      <w:r w:rsidR="00623CE5" w:rsidRPr="003E5D7B">
        <w:rPr>
          <w:rFonts w:cs="Times New Roman"/>
          <w:sz w:val="28"/>
          <w:szCs w:val="28"/>
        </w:rPr>
        <w:t xml:space="preserve">учения в условиях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распределенных данных. </w:t>
      </w:r>
    </w:p>
    <w:p w14:paraId="07ABE62F" w14:textId="77777777" w:rsidR="00062306" w:rsidRPr="003E5D7B" w:rsidRDefault="00062306" w:rsidP="00062306">
      <w:pPr>
        <w:pStyle w:val="a7"/>
        <w:tabs>
          <w:tab w:val="left" w:pos="0"/>
        </w:tabs>
        <w:ind w:left="0" w:firstLine="709"/>
        <w:jc w:val="both"/>
        <w:rPr>
          <w:rFonts w:cs="Times New Roman"/>
          <w:sz w:val="28"/>
          <w:szCs w:val="28"/>
        </w:rPr>
      </w:pPr>
      <w:r w:rsidRPr="003E5D7B">
        <w:rPr>
          <w:rFonts w:cs="Times New Roman"/>
          <w:sz w:val="28"/>
          <w:szCs w:val="28"/>
        </w:rPr>
        <w:t>Разработана архитектура федеративного обучения, позволяющая формировать глобальную модель на основе локальных обновлений без передачи исходных данных клиентов на сервер, что обеспечивает соблюдение требований конфиденциальности и защиты персональной информации.</w:t>
      </w:r>
    </w:p>
    <w:p w14:paraId="5A36155F" w14:textId="77777777" w:rsidR="00D15F63" w:rsidRPr="003E5D7B" w:rsidRDefault="00D15F63" w:rsidP="00062306">
      <w:pPr>
        <w:pStyle w:val="a7"/>
        <w:tabs>
          <w:tab w:val="left" w:pos="0"/>
        </w:tabs>
        <w:ind w:left="0" w:firstLine="709"/>
        <w:jc w:val="both"/>
        <w:rPr>
          <w:rFonts w:cs="Times New Roman"/>
          <w:b/>
          <w:sz w:val="28"/>
          <w:szCs w:val="28"/>
        </w:rPr>
      </w:pPr>
    </w:p>
    <w:p w14:paraId="68AA4CFF" w14:textId="6293C694" w:rsidR="00062306" w:rsidRPr="003E5D7B" w:rsidRDefault="00062306" w:rsidP="00062306">
      <w:pPr>
        <w:pStyle w:val="a7"/>
        <w:tabs>
          <w:tab w:val="left" w:pos="0"/>
        </w:tabs>
        <w:ind w:left="0" w:firstLine="709"/>
        <w:jc w:val="both"/>
        <w:rPr>
          <w:rFonts w:cs="Times New Roman"/>
          <w:b/>
          <w:sz w:val="28"/>
          <w:szCs w:val="28"/>
        </w:rPr>
      </w:pPr>
      <w:r w:rsidRPr="003E5D7B">
        <w:rPr>
          <w:rFonts w:cs="Times New Roman"/>
          <w:b/>
          <w:sz w:val="28"/>
          <w:szCs w:val="28"/>
        </w:rPr>
        <w:lastRenderedPageBreak/>
        <w:t>Основные положения, выносимые на защиту:</w:t>
      </w:r>
    </w:p>
    <w:p w14:paraId="6858CE1E" w14:textId="77777777"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Разработана и реализована архитектура федеративного машинного обучения для анализа распределенных и конфиденциальных данных студентов, обеспечивающая обучение локальных моделей без передачи исходной информации на сервер и соответствующая требованиям защиты персональных данных.</w:t>
      </w:r>
    </w:p>
    <w:p w14:paraId="31E83BED" w14:textId="6AEF9BF9"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 xml:space="preserve">Выполнена адаптация алгоритмов федеративного обучения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en-US"/>
        </w:rPr>
        <w:t>FedProx</w:t>
      </w:r>
      <w:r w:rsidRPr="003E5D7B">
        <w:rPr>
          <w:rFonts w:cs="Times New Roman"/>
          <w:sz w:val="28"/>
          <w:szCs w:val="28"/>
        </w:rPr>
        <w:t xml:space="preserve"> к недифференцируемой модели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xml:space="preserve"> путем замены агрегации весов на агрегацию статистических представлений – векторов важностей признаков, что позволило обеспечить устойчивость обучения при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009000F7" w:rsidRPr="003E5D7B">
        <w:rPr>
          <w:rFonts w:cs="Times New Roman"/>
          <w:sz w:val="28"/>
          <w:szCs w:val="28"/>
        </w:rPr>
        <w:t xml:space="preserve"> </w:t>
      </w:r>
      <w:r w:rsidRPr="003E5D7B">
        <w:rPr>
          <w:rFonts w:cs="Times New Roman"/>
          <w:sz w:val="28"/>
          <w:szCs w:val="28"/>
        </w:rPr>
        <w:t>данных.</w:t>
      </w:r>
    </w:p>
    <w:p w14:paraId="354FC392" w14:textId="77777777"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 xml:space="preserve">Проведен сравнительный анализ эффективности алгоритмов федеративной агрегации на реальных распределенных данных, отражающих психоэмоциональное состояние студентов, показавший, что </w:t>
      </w:r>
      <w:r w:rsidRPr="003E5D7B">
        <w:rPr>
          <w:rFonts w:cs="Times New Roman"/>
          <w:sz w:val="28"/>
          <w:szCs w:val="28"/>
          <w:lang w:val="en-US"/>
        </w:rPr>
        <w:t>FedProx</w:t>
      </w:r>
      <w:r w:rsidRPr="003E5D7B">
        <w:rPr>
          <w:rFonts w:cs="Times New Roman"/>
          <w:sz w:val="28"/>
          <w:szCs w:val="28"/>
        </w:rPr>
        <w:t xml:space="preserve"> обеспечивает наибольшую стабильность при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распределениях, а </w:t>
      </w:r>
      <w:r w:rsidRPr="003E5D7B">
        <w:rPr>
          <w:rFonts w:cs="Times New Roman"/>
          <w:sz w:val="28"/>
          <w:szCs w:val="28"/>
          <w:lang w:val="en-US"/>
        </w:rPr>
        <w:t>FedOpt</w:t>
      </w:r>
      <w:r w:rsidRPr="003E5D7B">
        <w:rPr>
          <w:rFonts w:cs="Times New Roman"/>
          <w:sz w:val="28"/>
          <w:szCs w:val="28"/>
        </w:rPr>
        <w:t xml:space="preserve"> ускоряет сходимость глобальной модели.</w:t>
      </w:r>
    </w:p>
    <w:p w14:paraId="500E9506"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В ходе диссертационного исследования были получены следующие научные результаты, которые определяют его научную новизну:</w:t>
      </w:r>
    </w:p>
    <w:p w14:paraId="5A77F0FA" w14:textId="77777777"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Реализована система сбора, предварительной обработки и согласования признакового пространства распределенных данных студентов.</w:t>
      </w:r>
    </w:p>
    <w:p w14:paraId="466492F1" w14:textId="77777777"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Разработаны методы федеративной агрегации для недифференцируемых ансамблевых модели на основе статистических представлений локальных моделей.</w:t>
      </w:r>
    </w:p>
    <w:p w14:paraId="1B660583" w14:textId="77777777"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Разработана архитектура федеративного машинного обучения для анализа распределенных конфиденциальных данных с локальной обработкой информации без передачи исходных данных на сервер.</w:t>
      </w:r>
    </w:p>
    <w:p w14:paraId="33EE43E3" w14:textId="666B10D3" w:rsidR="00062306" w:rsidRPr="003E5D7B" w:rsidRDefault="00062306" w:rsidP="00062306">
      <w:pPr>
        <w:pStyle w:val="a7"/>
        <w:numPr>
          <w:ilvl w:val="0"/>
          <w:numId w:val="24"/>
        </w:numPr>
        <w:tabs>
          <w:tab w:val="left" w:pos="993"/>
        </w:tabs>
        <w:ind w:left="0" w:firstLine="709"/>
        <w:jc w:val="both"/>
        <w:rPr>
          <w:rFonts w:cs="Times New Roman"/>
          <w:sz w:val="28"/>
          <w:szCs w:val="28"/>
        </w:rPr>
      </w:pPr>
      <w:r w:rsidRPr="003E5D7B">
        <w:rPr>
          <w:rFonts w:cs="Times New Roman"/>
          <w:sz w:val="28"/>
          <w:szCs w:val="28"/>
        </w:rPr>
        <w:t xml:space="preserve">Проведена экспериментальная оценка эффективности, устойчивости и сходимости разработанных моделей в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009000F7" w:rsidRPr="003E5D7B">
        <w:rPr>
          <w:rFonts w:cs="Times New Roman"/>
          <w:sz w:val="28"/>
          <w:szCs w:val="28"/>
        </w:rPr>
        <w:t xml:space="preserve"> </w:t>
      </w:r>
      <w:r w:rsidRPr="003E5D7B">
        <w:rPr>
          <w:rFonts w:cs="Times New Roman"/>
          <w:sz w:val="28"/>
          <w:szCs w:val="28"/>
        </w:rPr>
        <w:t>данных.</w:t>
      </w:r>
    </w:p>
    <w:p w14:paraId="56AF3860" w14:textId="5C7E84BE" w:rsidR="00062306" w:rsidRPr="003E5D7B" w:rsidRDefault="00062306" w:rsidP="00062306">
      <w:pPr>
        <w:tabs>
          <w:tab w:val="left" w:pos="993"/>
        </w:tabs>
        <w:ind w:firstLine="709"/>
        <w:jc w:val="both"/>
        <w:rPr>
          <w:rFonts w:cs="Times New Roman"/>
          <w:sz w:val="28"/>
          <w:szCs w:val="28"/>
        </w:rPr>
      </w:pPr>
      <w:r w:rsidRPr="003E5D7B">
        <w:rPr>
          <w:rFonts w:cs="Times New Roman"/>
          <w:b/>
          <w:sz w:val="28"/>
          <w:szCs w:val="28"/>
        </w:rPr>
        <w:t>Основные результаты работы были представлены и обсуждены</w:t>
      </w:r>
      <w:r w:rsidRPr="003E5D7B">
        <w:rPr>
          <w:rFonts w:cs="Times New Roman"/>
          <w:sz w:val="28"/>
          <w:szCs w:val="28"/>
        </w:rPr>
        <w:t xml:space="preserve"> на семинарах кафедры «Компьютерная инженерия» АО МУИТ (2022–2026 гг.), университете </w:t>
      </w:r>
      <w:proofErr w:type="spellStart"/>
      <w:r w:rsidRPr="003E5D7B">
        <w:rPr>
          <w:rFonts w:cs="Times New Roman"/>
          <w:sz w:val="28"/>
          <w:szCs w:val="28"/>
        </w:rPr>
        <w:t>Tenaga</w:t>
      </w:r>
      <w:proofErr w:type="spellEnd"/>
      <w:r w:rsidRPr="003E5D7B">
        <w:rPr>
          <w:rFonts w:cs="Times New Roman"/>
          <w:sz w:val="28"/>
          <w:szCs w:val="28"/>
        </w:rPr>
        <w:t xml:space="preserve"> </w:t>
      </w:r>
      <w:proofErr w:type="spellStart"/>
      <w:r w:rsidRPr="003E5D7B">
        <w:rPr>
          <w:rFonts w:cs="Times New Roman"/>
          <w:sz w:val="28"/>
          <w:szCs w:val="28"/>
        </w:rPr>
        <w:t>Nasional</w:t>
      </w:r>
      <w:proofErr w:type="spellEnd"/>
      <w:r w:rsidRPr="003E5D7B">
        <w:rPr>
          <w:rFonts w:cs="Times New Roman"/>
          <w:sz w:val="28"/>
          <w:szCs w:val="28"/>
        </w:rPr>
        <w:t xml:space="preserve"> Малайзия (2024–2026 гг.). По теме диссертации опубликованы 8 публикаций: 1 статья</w:t>
      </w:r>
      <w:r w:rsidR="007F07ED" w:rsidRPr="003E5D7B">
        <w:rPr>
          <w:rFonts w:cs="Times New Roman"/>
          <w:sz w:val="28"/>
          <w:szCs w:val="28"/>
        </w:rPr>
        <w:t xml:space="preserve"> </w:t>
      </w:r>
      <w:r w:rsidRPr="003E5D7B">
        <w:rPr>
          <w:rFonts w:cs="Times New Roman"/>
          <w:sz w:val="28"/>
          <w:szCs w:val="28"/>
        </w:rPr>
        <w:t>- в изданиях, индексируемых в базе Web of Science и Scopus; 4 статьи - в журналах, рецензируемом Комитетом по обеспечению качества в сфере науки и высшего образования МНВО РК, 2 статьи - в Международном Журнале Информационных и Коммуникационных технологий, Спецвыпуск. 1 статья - в Вестнике КазНТУ, Computing &amp; Engineering.</w:t>
      </w:r>
    </w:p>
    <w:p w14:paraId="1B129DB5" w14:textId="30B6943A" w:rsidR="00062306" w:rsidRPr="003E5D7B" w:rsidRDefault="00062306" w:rsidP="00062306">
      <w:pPr>
        <w:tabs>
          <w:tab w:val="left" w:pos="993"/>
        </w:tabs>
        <w:ind w:firstLine="709"/>
        <w:jc w:val="both"/>
        <w:rPr>
          <w:rFonts w:cs="Times New Roman"/>
          <w:sz w:val="28"/>
          <w:szCs w:val="28"/>
          <w:lang w:val="en-US"/>
        </w:rPr>
      </w:pPr>
      <w:r w:rsidRPr="003E5D7B">
        <w:rPr>
          <w:rFonts w:cs="Times New Roman"/>
          <w:sz w:val="28"/>
          <w:szCs w:val="28"/>
        </w:rPr>
        <w:t xml:space="preserve">1. Бакирова Г. С., Бектемысова Г. У., Нор'ашикин Бинти Али. </w:t>
      </w:r>
      <w:r w:rsidRPr="003E5D7B">
        <w:rPr>
          <w:rFonts w:cs="Times New Roman"/>
          <w:sz w:val="28"/>
          <w:szCs w:val="28"/>
          <w:lang w:val="en-US"/>
        </w:rPr>
        <w:t xml:space="preserve">Federated </w:t>
      </w:r>
      <w:r w:rsidR="00B75056" w:rsidRPr="003E5D7B">
        <w:rPr>
          <w:rFonts w:cs="Times New Roman"/>
          <w:sz w:val="28"/>
          <w:szCs w:val="28"/>
          <w:lang w:val="en-US"/>
        </w:rPr>
        <w:t>machine learning for monitoring student mental health in Kazakhstan</w:t>
      </w:r>
      <w:r w:rsidRPr="003E5D7B">
        <w:rPr>
          <w:rFonts w:cs="Times New Roman"/>
          <w:sz w:val="28"/>
          <w:szCs w:val="28"/>
          <w:lang w:val="en-US"/>
        </w:rPr>
        <w:t xml:space="preserve">. International Journal of Advanced Computer Science and Applications. E-ISSN: 2156-5570 P-ISSN: 2158-107X. Volume 16 Issue 10. 2025. </w:t>
      </w:r>
      <w:proofErr w:type="spellStart"/>
      <w:r w:rsidRPr="003E5D7B">
        <w:rPr>
          <w:rFonts w:cs="Times New Roman"/>
          <w:sz w:val="28"/>
          <w:szCs w:val="28"/>
        </w:rPr>
        <w:t>стр</w:t>
      </w:r>
      <w:proofErr w:type="spellEnd"/>
      <w:r w:rsidRPr="003E5D7B">
        <w:rPr>
          <w:rFonts w:cs="Times New Roman"/>
          <w:sz w:val="28"/>
          <w:szCs w:val="28"/>
          <w:lang w:val="en-US"/>
        </w:rPr>
        <w:t xml:space="preserve">. 212–220. CiteScore - 2. </w:t>
      </w:r>
      <w:r w:rsidRPr="003E5D7B">
        <w:rPr>
          <w:rFonts w:cs="Times New Roman"/>
          <w:sz w:val="28"/>
          <w:szCs w:val="28"/>
        </w:rPr>
        <w:t>Наивысший</w:t>
      </w:r>
      <w:r w:rsidRPr="003E5D7B">
        <w:rPr>
          <w:rFonts w:cs="Times New Roman"/>
          <w:sz w:val="28"/>
          <w:szCs w:val="28"/>
          <w:lang w:val="en-US"/>
        </w:rPr>
        <w:t xml:space="preserve"> </w:t>
      </w:r>
      <w:r w:rsidRPr="003E5D7B">
        <w:rPr>
          <w:rFonts w:cs="Times New Roman"/>
          <w:sz w:val="28"/>
          <w:szCs w:val="28"/>
        </w:rPr>
        <w:t>процентиль</w:t>
      </w:r>
      <w:r w:rsidRPr="003E5D7B">
        <w:rPr>
          <w:rFonts w:cs="Times New Roman"/>
          <w:sz w:val="28"/>
          <w:szCs w:val="28"/>
          <w:lang w:val="en-US"/>
        </w:rPr>
        <w:t xml:space="preserve">–47%. </w:t>
      </w:r>
      <w:r w:rsidRPr="003E5D7B">
        <w:rPr>
          <w:rFonts w:cs="Times New Roman"/>
          <w:sz w:val="28"/>
          <w:szCs w:val="28"/>
        </w:rPr>
        <w:t>Квартиль</w:t>
      </w:r>
      <w:r w:rsidRPr="003E5D7B">
        <w:rPr>
          <w:rFonts w:cs="Times New Roman"/>
          <w:sz w:val="28"/>
          <w:szCs w:val="28"/>
          <w:lang w:val="en-US"/>
        </w:rPr>
        <w:t xml:space="preserve"> - Q3.</w:t>
      </w:r>
      <w:r w:rsidR="007F07ED" w:rsidRPr="003E5D7B">
        <w:rPr>
          <w:rFonts w:cs="Times New Roman"/>
          <w:sz w:val="28"/>
          <w:szCs w:val="28"/>
          <w:lang w:val="en-US"/>
        </w:rPr>
        <w:t xml:space="preserve"> </w:t>
      </w:r>
      <w:r w:rsidRPr="003E5D7B">
        <w:rPr>
          <w:rFonts w:cs="Times New Roman"/>
          <w:sz w:val="28"/>
          <w:szCs w:val="28"/>
          <w:lang w:val="en-US"/>
        </w:rPr>
        <w:t>DOI: https://doi.org/doi:10.14569/IJACSA.2025.0161022</w:t>
      </w:r>
    </w:p>
    <w:p w14:paraId="3438F2A2" w14:textId="51042A78"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lastRenderedPageBreak/>
        <w:t>2. Бакирова Г. С., Бектемысова Г. У. Анализ алгоритмов федеративного обучения. Вестник КазАТК, Вестник Казахской Академии Транспорта и Коммуникации им. М.Тынышпаева, ISSN</w:t>
      </w:r>
      <w:r w:rsidR="00B75056" w:rsidRPr="003E5D7B">
        <w:rPr>
          <w:rFonts w:cs="Times New Roman"/>
          <w:sz w:val="28"/>
          <w:szCs w:val="28"/>
        </w:rPr>
        <w:t xml:space="preserve"> 2790-5802, - Том 131 №2, -2024г</w:t>
      </w:r>
      <w:r w:rsidRPr="003E5D7B">
        <w:rPr>
          <w:rFonts w:cs="Times New Roman"/>
          <w:sz w:val="28"/>
          <w:szCs w:val="28"/>
        </w:rPr>
        <w:t>. С.: 297-304 DOI: https://doi.org/10.52167/1609-1817-2024-131-2-297-304.</w:t>
      </w:r>
    </w:p>
    <w:p w14:paraId="07C10E71"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3. Бакирова Г. С., Бектемысова Г. У. Сравнительный анализ алгоритмов объединенного машинного обучения. </w:t>
      </w:r>
      <w:r w:rsidRPr="003E5D7B">
        <w:rPr>
          <w:rFonts w:cs="Times New Roman"/>
          <w:sz w:val="28"/>
          <w:szCs w:val="28"/>
          <w:lang w:val="en-US"/>
        </w:rPr>
        <w:t xml:space="preserve">Scientific Journal of Astana IT University. ISSN (P): 2707-9031 ISSN (E): 2707-904X, Volume 17, March 2024, P.:57-67. </w:t>
      </w:r>
      <w:r w:rsidRPr="003E5D7B">
        <w:rPr>
          <w:rFonts w:cs="Times New Roman"/>
          <w:sz w:val="28"/>
          <w:szCs w:val="28"/>
        </w:rPr>
        <w:t>DOI: https://doi.org/doi:10.37943/17BVCN7579</w:t>
      </w:r>
    </w:p>
    <w:p w14:paraId="1453B382" w14:textId="278E800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4. Бакирова Г. С., Бектемысова Г. У., Ермуханбетова Ш., Шынторе Г. А., Умуткулов Д. Б., Мангышева Ж. С. Анализ актуальности и перспективы применения федеративного обучения. Вестн</w:t>
      </w:r>
      <w:r w:rsidR="00B75056" w:rsidRPr="003E5D7B">
        <w:rPr>
          <w:rFonts w:cs="Times New Roman"/>
          <w:sz w:val="28"/>
          <w:szCs w:val="28"/>
        </w:rPr>
        <w:t>ик НИА РК, №2(92), 2024, С.: 56-</w:t>
      </w:r>
      <w:r w:rsidRPr="003E5D7B">
        <w:rPr>
          <w:rFonts w:cs="Times New Roman"/>
          <w:sz w:val="28"/>
          <w:szCs w:val="28"/>
        </w:rPr>
        <w:t xml:space="preserve">65 DOI: https://doi.org/10.52167/1609-1817-2024-131-2-297-304 </w:t>
      </w:r>
    </w:p>
    <w:p w14:paraId="6A1A4D61" w14:textId="18DE6280"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5. Бектемысова Г. У., Ахмер Е. Ж., Сабденов А., Бакирова Г. С., Разработка модели для классификации документа (на примере паспортов). Вестник КазАТК, Вестник Казахской Академии Транспорта и Коммуникации им. М.Тынышпаева, ISSN</w:t>
      </w:r>
      <w:r w:rsidR="00B75056" w:rsidRPr="003E5D7B">
        <w:rPr>
          <w:rFonts w:cs="Times New Roman"/>
          <w:sz w:val="28"/>
          <w:szCs w:val="28"/>
        </w:rPr>
        <w:t xml:space="preserve"> 2790-5802, - Том 136 №1, -2025г. -С. 393-</w:t>
      </w:r>
      <w:r w:rsidRPr="003E5D7B">
        <w:rPr>
          <w:rFonts w:cs="Times New Roman"/>
          <w:sz w:val="28"/>
          <w:szCs w:val="28"/>
        </w:rPr>
        <w:t>401 DOI: https://doi.org/10.52167/1609-1817-2025-136-1-393-401</w:t>
      </w:r>
    </w:p>
    <w:p w14:paraId="0E176333" w14:textId="06AB9794" w:rsidR="00062306" w:rsidRPr="00092A24" w:rsidRDefault="00062306" w:rsidP="00062306">
      <w:pPr>
        <w:tabs>
          <w:tab w:val="left" w:pos="993"/>
        </w:tabs>
        <w:ind w:firstLine="709"/>
        <w:jc w:val="both"/>
        <w:rPr>
          <w:rFonts w:cs="Times New Roman"/>
          <w:sz w:val="28"/>
          <w:szCs w:val="28"/>
        </w:rPr>
      </w:pPr>
      <w:r w:rsidRPr="003E5D7B">
        <w:rPr>
          <w:rFonts w:cs="Times New Roman"/>
          <w:sz w:val="28"/>
          <w:szCs w:val="28"/>
        </w:rPr>
        <w:t>6. Бакирова Г. С., Бектемысова Г. У.</w:t>
      </w:r>
      <w:r w:rsidRPr="003E5D7B">
        <w:rPr>
          <w:rFonts w:cs="Times New Roman"/>
          <w:sz w:val="28"/>
          <w:szCs w:val="28"/>
        </w:rPr>
        <w:tab/>
        <w:t>Обзор о распределенном и федеративном машинном обучении для моделей больших данных. Международный Журнал Информационных и Коммуникационных техноло</w:t>
      </w:r>
      <w:r w:rsidR="00B75056" w:rsidRPr="003E5D7B">
        <w:rPr>
          <w:rFonts w:cs="Times New Roman"/>
          <w:sz w:val="28"/>
          <w:szCs w:val="28"/>
        </w:rPr>
        <w:t xml:space="preserve">гий, Спецвыпуск 2023. </w:t>
      </w:r>
      <w:r w:rsidR="00B75056" w:rsidRPr="003E5D7B">
        <w:rPr>
          <w:rFonts w:cs="Times New Roman"/>
          <w:sz w:val="28"/>
          <w:szCs w:val="28"/>
          <w:lang w:val="en-US"/>
        </w:rPr>
        <w:t>ISSN</w:t>
      </w:r>
      <w:r w:rsidR="00B75056" w:rsidRPr="00092A24">
        <w:rPr>
          <w:rFonts w:cs="Times New Roman"/>
          <w:sz w:val="28"/>
          <w:szCs w:val="28"/>
        </w:rPr>
        <w:t xml:space="preserve"> 2708-</w:t>
      </w:r>
      <w:r w:rsidRPr="00092A24">
        <w:rPr>
          <w:rFonts w:cs="Times New Roman"/>
          <w:sz w:val="28"/>
          <w:szCs w:val="28"/>
        </w:rPr>
        <w:t>2032 (</w:t>
      </w:r>
      <w:r w:rsidRPr="003E5D7B">
        <w:rPr>
          <w:rFonts w:cs="Times New Roman"/>
          <w:sz w:val="28"/>
          <w:szCs w:val="28"/>
          <w:lang w:val="en-US"/>
        </w:rPr>
        <w:t>p</w:t>
      </w:r>
      <w:r w:rsidR="00B75056" w:rsidRPr="003E5D7B">
        <w:rPr>
          <w:rFonts w:cs="Times New Roman"/>
          <w:sz w:val="28"/>
          <w:szCs w:val="28"/>
          <w:lang w:val="en-US"/>
        </w:rPr>
        <w:t>rint</w:t>
      </w:r>
      <w:r w:rsidR="00B75056" w:rsidRPr="00092A24">
        <w:rPr>
          <w:rFonts w:cs="Times New Roman"/>
          <w:sz w:val="28"/>
          <w:szCs w:val="28"/>
        </w:rPr>
        <w:t xml:space="preserve">) </w:t>
      </w:r>
      <w:r w:rsidR="00B75056" w:rsidRPr="003E5D7B">
        <w:rPr>
          <w:rFonts w:cs="Times New Roman"/>
          <w:sz w:val="28"/>
          <w:szCs w:val="28"/>
          <w:lang w:val="en-US"/>
        </w:rPr>
        <w:t>ISSN</w:t>
      </w:r>
      <w:r w:rsidR="00B75056" w:rsidRPr="00092A24">
        <w:rPr>
          <w:rFonts w:cs="Times New Roman"/>
          <w:sz w:val="28"/>
          <w:szCs w:val="28"/>
        </w:rPr>
        <w:t xml:space="preserve"> 2708-</w:t>
      </w:r>
      <w:r w:rsidRPr="00092A24">
        <w:rPr>
          <w:rFonts w:cs="Times New Roman"/>
          <w:sz w:val="28"/>
          <w:szCs w:val="28"/>
        </w:rPr>
        <w:t>2040 (</w:t>
      </w:r>
      <w:r w:rsidRPr="003E5D7B">
        <w:rPr>
          <w:rFonts w:cs="Times New Roman"/>
          <w:sz w:val="28"/>
          <w:szCs w:val="28"/>
          <w:lang w:val="en-US"/>
        </w:rPr>
        <w:t>online</w:t>
      </w:r>
      <w:r w:rsidRPr="00092A24">
        <w:rPr>
          <w:rFonts w:cs="Times New Roman"/>
          <w:sz w:val="28"/>
          <w:szCs w:val="28"/>
        </w:rPr>
        <w:t xml:space="preserve">), </w:t>
      </w:r>
      <w:r w:rsidRPr="003E5D7B">
        <w:rPr>
          <w:rFonts w:cs="Times New Roman"/>
          <w:sz w:val="28"/>
          <w:szCs w:val="28"/>
        </w:rPr>
        <w:t>Спецвыпуск</w:t>
      </w:r>
      <w:r w:rsidRPr="00092A24">
        <w:rPr>
          <w:rFonts w:cs="Times New Roman"/>
          <w:sz w:val="28"/>
          <w:szCs w:val="28"/>
        </w:rPr>
        <w:t xml:space="preserve"> 2023. </w:t>
      </w:r>
      <w:r w:rsidRPr="003E5D7B">
        <w:rPr>
          <w:rFonts w:cs="Times New Roman"/>
          <w:sz w:val="28"/>
          <w:szCs w:val="28"/>
        </w:rPr>
        <w:t>стр</w:t>
      </w:r>
      <w:r w:rsidRPr="00092A24">
        <w:rPr>
          <w:rFonts w:cs="Times New Roman"/>
          <w:sz w:val="28"/>
          <w:szCs w:val="28"/>
        </w:rPr>
        <w:t xml:space="preserve">. </w:t>
      </w:r>
      <w:proofErr w:type="gramStart"/>
      <w:r w:rsidRPr="00092A24">
        <w:rPr>
          <w:rFonts w:cs="Times New Roman"/>
          <w:sz w:val="28"/>
          <w:szCs w:val="28"/>
        </w:rPr>
        <w:t>89-96</w:t>
      </w:r>
      <w:proofErr w:type="gramEnd"/>
      <w:r w:rsidRPr="00092A24">
        <w:rPr>
          <w:rFonts w:cs="Times New Roman"/>
          <w:sz w:val="28"/>
          <w:szCs w:val="28"/>
        </w:rPr>
        <w:t xml:space="preserve">. </w:t>
      </w:r>
      <w:r w:rsidRPr="003E5D7B">
        <w:rPr>
          <w:rFonts w:cs="Times New Roman"/>
          <w:sz w:val="28"/>
          <w:szCs w:val="28"/>
          <w:lang w:val="en-US"/>
        </w:rPr>
        <w:t>https</w:t>
      </w:r>
      <w:r w:rsidRPr="00092A24">
        <w:rPr>
          <w:rFonts w:cs="Times New Roman"/>
          <w:sz w:val="28"/>
          <w:szCs w:val="28"/>
        </w:rPr>
        <w:t>://</w:t>
      </w:r>
      <w:proofErr w:type="spellStart"/>
      <w:r w:rsidRPr="003E5D7B">
        <w:rPr>
          <w:rFonts w:cs="Times New Roman"/>
          <w:sz w:val="28"/>
          <w:szCs w:val="28"/>
          <w:lang w:val="en-US"/>
        </w:rPr>
        <w:t>ydf</w:t>
      </w:r>
      <w:proofErr w:type="spellEnd"/>
      <w:r w:rsidRPr="00092A24">
        <w:rPr>
          <w:rFonts w:cs="Times New Roman"/>
          <w:sz w:val="28"/>
          <w:szCs w:val="28"/>
        </w:rPr>
        <w:t>.</w:t>
      </w:r>
      <w:proofErr w:type="spellStart"/>
      <w:r w:rsidRPr="003E5D7B">
        <w:rPr>
          <w:rFonts w:cs="Times New Roman"/>
          <w:sz w:val="28"/>
          <w:szCs w:val="28"/>
          <w:lang w:val="en-US"/>
        </w:rPr>
        <w:t>iitu</w:t>
      </w:r>
      <w:proofErr w:type="spellEnd"/>
      <w:r w:rsidRPr="00092A24">
        <w:rPr>
          <w:rFonts w:cs="Times New Roman"/>
          <w:sz w:val="28"/>
          <w:szCs w:val="28"/>
        </w:rPr>
        <w:t>.</w:t>
      </w:r>
      <w:proofErr w:type="spellStart"/>
      <w:r w:rsidRPr="003E5D7B">
        <w:rPr>
          <w:rFonts w:cs="Times New Roman"/>
          <w:sz w:val="28"/>
          <w:szCs w:val="28"/>
          <w:lang w:val="en-US"/>
        </w:rPr>
        <w:t>edu</w:t>
      </w:r>
      <w:proofErr w:type="spellEnd"/>
      <w:r w:rsidRPr="00092A24">
        <w:rPr>
          <w:rFonts w:cs="Times New Roman"/>
          <w:sz w:val="28"/>
          <w:szCs w:val="28"/>
        </w:rPr>
        <w:t>.</w:t>
      </w:r>
      <w:proofErr w:type="spellStart"/>
      <w:r w:rsidRPr="003E5D7B">
        <w:rPr>
          <w:rFonts w:cs="Times New Roman"/>
          <w:sz w:val="28"/>
          <w:szCs w:val="28"/>
          <w:lang w:val="en-US"/>
        </w:rPr>
        <w:t>kz</w:t>
      </w:r>
      <w:proofErr w:type="spellEnd"/>
      <w:r w:rsidRPr="00092A24">
        <w:rPr>
          <w:rFonts w:cs="Times New Roman"/>
          <w:sz w:val="28"/>
          <w:szCs w:val="28"/>
        </w:rPr>
        <w:t>/</w:t>
      </w:r>
      <w:r w:rsidRPr="003E5D7B">
        <w:rPr>
          <w:rFonts w:cs="Times New Roman"/>
          <w:sz w:val="28"/>
          <w:szCs w:val="28"/>
          <w:lang w:val="en-US"/>
        </w:rPr>
        <w:t>files</w:t>
      </w:r>
      <w:r w:rsidRPr="00092A24">
        <w:rPr>
          <w:rFonts w:cs="Times New Roman"/>
          <w:sz w:val="28"/>
          <w:szCs w:val="28"/>
        </w:rPr>
        <w:t>/26-37-</w:t>
      </w:r>
      <w:r w:rsidRPr="003E5D7B">
        <w:rPr>
          <w:rFonts w:cs="Times New Roman"/>
          <w:sz w:val="28"/>
          <w:szCs w:val="28"/>
          <w:lang w:val="en-US"/>
        </w:rPr>
        <w:t>PB</w:t>
      </w:r>
      <w:r w:rsidRPr="00092A24">
        <w:rPr>
          <w:rFonts w:cs="Times New Roman"/>
          <w:sz w:val="28"/>
          <w:szCs w:val="28"/>
        </w:rPr>
        <w:t>.</w:t>
      </w:r>
      <w:r w:rsidRPr="003E5D7B">
        <w:rPr>
          <w:rFonts w:cs="Times New Roman"/>
          <w:sz w:val="28"/>
          <w:szCs w:val="28"/>
          <w:lang w:val="en-US"/>
        </w:rPr>
        <w:t>pdf</w:t>
      </w:r>
    </w:p>
    <w:p w14:paraId="324550A7" w14:textId="6D080390" w:rsidR="00062306" w:rsidRPr="00092A24" w:rsidRDefault="00062306" w:rsidP="00062306">
      <w:pPr>
        <w:tabs>
          <w:tab w:val="left" w:pos="993"/>
        </w:tabs>
        <w:ind w:firstLine="709"/>
        <w:jc w:val="both"/>
        <w:rPr>
          <w:rFonts w:cs="Times New Roman"/>
          <w:sz w:val="28"/>
          <w:szCs w:val="28"/>
        </w:rPr>
      </w:pPr>
      <w:r w:rsidRPr="003E5D7B">
        <w:rPr>
          <w:rFonts w:cs="Times New Roman"/>
          <w:sz w:val="28"/>
          <w:szCs w:val="28"/>
          <w:lang w:val="en-US"/>
        </w:rPr>
        <w:t xml:space="preserve">7. </w:t>
      </w:r>
      <w:r w:rsidRPr="003E5D7B">
        <w:rPr>
          <w:rFonts w:cs="Times New Roman"/>
          <w:sz w:val="28"/>
          <w:szCs w:val="28"/>
        </w:rPr>
        <w:t>Бакирова</w:t>
      </w:r>
      <w:r w:rsidRPr="003E5D7B">
        <w:rPr>
          <w:rFonts w:cs="Times New Roman"/>
          <w:sz w:val="28"/>
          <w:szCs w:val="28"/>
          <w:lang w:val="en-US"/>
        </w:rPr>
        <w:t xml:space="preserve"> </w:t>
      </w:r>
      <w:r w:rsidRPr="003E5D7B">
        <w:rPr>
          <w:rFonts w:cs="Times New Roman"/>
          <w:sz w:val="28"/>
          <w:szCs w:val="28"/>
        </w:rPr>
        <w:t>Г</w:t>
      </w:r>
      <w:r w:rsidRPr="003E5D7B">
        <w:rPr>
          <w:rFonts w:cs="Times New Roman"/>
          <w:sz w:val="28"/>
          <w:szCs w:val="28"/>
          <w:lang w:val="en-US"/>
        </w:rPr>
        <w:t>.</w:t>
      </w:r>
      <w:r w:rsidRPr="003E5D7B">
        <w:rPr>
          <w:rFonts w:cs="Times New Roman"/>
          <w:sz w:val="28"/>
          <w:szCs w:val="28"/>
        </w:rPr>
        <w:t>С</w:t>
      </w:r>
      <w:r w:rsidRPr="003E5D7B">
        <w:rPr>
          <w:rFonts w:cs="Times New Roman"/>
          <w:sz w:val="28"/>
          <w:szCs w:val="28"/>
          <w:lang w:val="en-US"/>
        </w:rPr>
        <w:t xml:space="preserve">., </w:t>
      </w:r>
      <w:r w:rsidRPr="003E5D7B">
        <w:rPr>
          <w:rFonts w:cs="Times New Roman"/>
          <w:sz w:val="28"/>
          <w:szCs w:val="28"/>
        </w:rPr>
        <w:t>Бектемысова</w:t>
      </w:r>
      <w:r w:rsidRPr="003E5D7B">
        <w:rPr>
          <w:rFonts w:cs="Times New Roman"/>
          <w:sz w:val="28"/>
          <w:szCs w:val="28"/>
          <w:lang w:val="en-US"/>
        </w:rPr>
        <w:t xml:space="preserve"> </w:t>
      </w:r>
      <w:r w:rsidRPr="003E5D7B">
        <w:rPr>
          <w:rFonts w:cs="Times New Roman"/>
          <w:sz w:val="28"/>
          <w:szCs w:val="28"/>
        </w:rPr>
        <w:t>Г</w:t>
      </w:r>
      <w:r w:rsidRPr="003E5D7B">
        <w:rPr>
          <w:rFonts w:cs="Times New Roman"/>
          <w:sz w:val="28"/>
          <w:szCs w:val="28"/>
          <w:lang w:val="en-US"/>
        </w:rPr>
        <w:t>.</w:t>
      </w:r>
      <w:r w:rsidRPr="003E5D7B">
        <w:rPr>
          <w:rFonts w:cs="Times New Roman"/>
          <w:sz w:val="28"/>
          <w:szCs w:val="28"/>
        </w:rPr>
        <w:t>У</w:t>
      </w:r>
      <w:r w:rsidRPr="003E5D7B">
        <w:rPr>
          <w:rFonts w:cs="Times New Roman"/>
          <w:sz w:val="28"/>
          <w:szCs w:val="28"/>
          <w:lang w:val="en-US"/>
        </w:rPr>
        <w:t>. Analysis of probable threats in the use of federated learning and their protection methods</w:t>
      </w:r>
      <w:r w:rsidRPr="003E5D7B">
        <w:rPr>
          <w:rFonts w:cs="Times New Roman"/>
          <w:sz w:val="28"/>
          <w:szCs w:val="28"/>
          <w:lang w:val="en-US"/>
        </w:rPr>
        <w:tab/>
        <w:t xml:space="preserve">. </w:t>
      </w:r>
      <w:r w:rsidRPr="003E5D7B">
        <w:rPr>
          <w:rFonts w:cs="Times New Roman"/>
          <w:sz w:val="28"/>
          <w:szCs w:val="28"/>
        </w:rPr>
        <w:t xml:space="preserve">Международный Журнал Информационных и Коммуникационных технологий, Спецвыпуск 2024. </w:t>
      </w:r>
      <w:r w:rsidRPr="003E5D7B">
        <w:rPr>
          <w:rFonts w:cs="Times New Roman"/>
          <w:sz w:val="28"/>
          <w:szCs w:val="28"/>
          <w:lang w:val="en-US"/>
        </w:rPr>
        <w:t>I</w:t>
      </w:r>
      <w:r w:rsidR="00B75056" w:rsidRPr="003E5D7B">
        <w:rPr>
          <w:rFonts w:cs="Times New Roman"/>
          <w:sz w:val="28"/>
          <w:szCs w:val="28"/>
          <w:lang w:val="en-US"/>
        </w:rPr>
        <w:t>SSN</w:t>
      </w:r>
      <w:r w:rsidR="00B75056" w:rsidRPr="00092A24">
        <w:rPr>
          <w:rFonts w:cs="Times New Roman"/>
          <w:sz w:val="28"/>
          <w:szCs w:val="28"/>
        </w:rPr>
        <w:t xml:space="preserve"> 2708-2032 (</w:t>
      </w:r>
      <w:r w:rsidR="00B75056" w:rsidRPr="003E5D7B">
        <w:rPr>
          <w:rFonts w:cs="Times New Roman"/>
          <w:sz w:val="28"/>
          <w:szCs w:val="28"/>
          <w:lang w:val="en-US"/>
        </w:rPr>
        <w:t>print</w:t>
      </w:r>
      <w:r w:rsidR="00B75056" w:rsidRPr="00092A24">
        <w:rPr>
          <w:rFonts w:cs="Times New Roman"/>
          <w:sz w:val="28"/>
          <w:szCs w:val="28"/>
        </w:rPr>
        <w:t xml:space="preserve">) </w:t>
      </w:r>
      <w:r w:rsidR="00B75056" w:rsidRPr="003E5D7B">
        <w:rPr>
          <w:rFonts w:cs="Times New Roman"/>
          <w:sz w:val="28"/>
          <w:szCs w:val="28"/>
          <w:lang w:val="en-US"/>
        </w:rPr>
        <w:t>ISSN</w:t>
      </w:r>
      <w:r w:rsidR="00B75056" w:rsidRPr="00092A24">
        <w:rPr>
          <w:rFonts w:cs="Times New Roman"/>
          <w:sz w:val="28"/>
          <w:szCs w:val="28"/>
        </w:rPr>
        <w:t xml:space="preserve"> 2708-</w:t>
      </w:r>
      <w:r w:rsidRPr="00092A24">
        <w:rPr>
          <w:rFonts w:cs="Times New Roman"/>
          <w:sz w:val="28"/>
          <w:szCs w:val="28"/>
        </w:rPr>
        <w:t>2040 (</w:t>
      </w:r>
      <w:r w:rsidRPr="003E5D7B">
        <w:rPr>
          <w:rFonts w:cs="Times New Roman"/>
          <w:sz w:val="28"/>
          <w:szCs w:val="28"/>
          <w:lang w:val="en-US"/>
        </w:rPr>
        <w:t>online</w:t>
      </w:r>
      <w:r w:rsidRPr="00092A24">
        <w:rPr>
          <w:rFonts w:cs="Times New Roman"/>
          <w:sz w:val="28"/>
          <w:szCs w:val="28"/>
        </w:rPr>
        <w:t xml:space="preserve">), </w:t>
      </w:r>
      <w:r w:rsidRPr="003E5D7B">
        <w:rPr>
          <w:rFonts w:cs="Times New Roman"/>
          <w:sz w:val="28"/>
          <w:szCs w:val="28"/>
        </w:rPr>
        <w:t>стр</w:t>
      </w:r>
      <w:r w:rsidRPr="00092A24">
        <w:rPr>
          <w:rFonts w:cs="Times New Roman"/>
          <w:sz w:val="28"/>
          <w:szCs w:val="28"/>
        </w:rPr>
        <w:t xml:space="preserve">. 64-69. </w:t>
      </w:r>
      <w:r w:rsidRPr="003E5D7B">
        <w:rPr>
          <w:rFonts w:cs="Times New Roman"/>
          <w:sz w:val="28"/>
          <w:szCs w:val="28"/>
          <w:lang w:val="en-US"/>
        </w:rPr>
        <w:t>https</w:t>
      </w:r>
      <w:r w:rsidRPr="00092A24">
        <w:rPr>
          <w:rFonts w:cs="Times New Roman"/>
          <w:sz w:val="28"/>
          <w:szCs w:val="28"/>
        </w:rPr>
        <w:t>://</w:t>
      </w:r>
      <w:proofErr w:type="spellStart"/>
      <w:r w:rsidRPr="003E5D7B">
        <w:rPr>
          <w:rFonts w:cs="Times New Roman"/>
          <w:sz w:val="28"/>
          <w:szCs w:val="28"/>
          <w:lang w:val="en-US"/>
        </w:rPr>
        <w:t>ydf</w:t>
      </w:r>
      <w:proofErr w:type="spellEnd"/>
      <w:r w:rsidRPr="00092A24">
        <w:rPr>
          <w:rFonts w:cs="Times New Roman"/>
          <w:sz w:val="28"/>
          <w:szCs w:val="28"/>
        </w:rPr>
        <w:t>.</w:t>
      </w:r>
      <w:proofErr w:type="spellStart"/>
      <w:r w:rsidRPr="003E5D7B">
        <w:rPr>
          <w:rFonts w:cs="Times New Roman"/>
          <w:sz w:val="28"/>
          <w:szCs w:val="28"/>
          <w:lang w:val="en-US"/>
        </w:rPr>
        <w:t>iitu</w:t>
      </w:r>
      <w:proofErr w:type="spellEnd"/>
      <w:r w:rsidRPr="00092A24">
        <w:rPr>
          <w:rFonts w:cs="Times New Roman"/>
          <w:sz w:val="28"/>
          <w:szCs w:val="28"/>
        </w:rPr>
        <w:t>.</w:t>
      </w:r>
      <w:proofErr w:type="spellStart"/>
      <w:r w:rsidRPr="003E5D7B">
        <w:rPr>
          <w:rFonts w:cs="Times New Roman"/>
          <w:sz w:val="28"/>
          <w:szCs w:val="28"/>
          <w:lang w:val="en-US"/>
        </w:rPr>
        <w:t>edu</w:t>
      </w:r>
      <w:proofErr w:type="spellEnd"/>
      <w:r w:rsidRPr="00092A24">
        <w:rPr>
          <w:rFonts w:cs="Times New Roman"/>
          <w:sz w:val="28"/>
          <w:szCs w:val="28"/>
        </w:rPr>
        <w:t>.</w:t>
      </w:r>
      <w:proofErr w:type="spellStart"/>
      <w:r w:rsidRPr="003E5D7B">
        <w:rPr>
          <w:rFonts w:cs="Times New Roman"/>
          <w:sz w:val="28"/>
          <w:szCs w:val="28"/>
          <w:lang w:val="en-US"/>
        </w:rPr>
        <w:t>kz</w:t>
      </w:r>
      <w:proofErr w:type="spellEnd"/>
      <w:r w:rsidRPr="00092A24">
        <w:rPr>
          <w:rFonts w:cs="Times New Roman"/>
          <w:sz w:val="28"/>
          <w:szCs w:val="28"/>
        </w:rPr>
        <w:t>/</w:t>
      </w:r>
      <w:r w:rsidRPr="003E5D7B">
        <w:rPr>
          <w:rFonts w:cs="Times New Roman"/>
          <w:sz w:val="28"/>
          <w:szCs w:val="28"/>
          <w:lang w:val="en-US"/>
        </w:rPr>
        <w:t>files</w:t>
      </w:r>
      <w:r w:rsidRPr="00092A24">
        <w:rPr>
          <w:rFonts w:cs="Times New Roman"/>
          <w:sz w:val="28"/>
          <w:szCs w:val="28"/>
        </w:rPr>
        <w:t>/%</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A</w:t>
      </w:r>
      <w:r w:rsidRPr="00092A24">
        <w:rPr>
          <w:rFonts w:cs="Times New Roman"/>
          <w:sz w:val="28"/>
          <w:szCs w:val="28"/>
        </w:rPr>
        <w:t>1%</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BF</w:t>
      </w:r>
      <w:r w:rsidRPr="00092A24">
        <w:rPr>
          <w:rFonts w:cs="Times New Roman"/>
          <w:sz w:val="28"/>
          <w:szCs w:val="28"/>
        </w:rPr>
        <w:t>%</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B</w:t>
      </w:r>
      <w:r w:rsidRPr="00092A24">
        <w:rPr>
          <w:rFonts w:cs="Times New Roman"/>
          <w:sz w:val="28"/>
          <w:szCs w:val="28"/>
        </w:rPr>
        <w:t>5%</w:t>
      </w:r>
      <w:r w:rsidRPr="003E5D7B">
        <w:rPr>
          <w:rFonts w:cs="Times New Roman"/>
          <w:sz w:val="28"/>
          <w:szCs w:val="28"/>
          <w:lang w:val="en-US"/>
        </w:rPr>
        <w:t>D</w:t>
      </w:r>
      <w:r w:rsidRPr="00092A24">
        <w:rPr>
          <w:rFonts w:cs="Times New Roman"/>
          <w:sz w:val="28"/>
          <w:szCs w:val="28"/>
        </w:rPr>
        <w:t>1%86%</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B</w:t>
      </w:r>
      <w:r w:rsidRPr="00092A24">
        <w:rPr>
          <w:rFonts w:cs="Times New Roman"/>
          <w:sz w:val="28"/>
          <w:szCs w:val="28"/>
        </w:rPr>
        <w:t>2%</w:t>
      </w:r>
      <w:r w:rsidRPr="003E5D7B">
        <w:rPr>
          <w:rFonts w:cs="Times New Roman"/>
          <w:sz w:val="28"/>
          <w:szCs w:val="28"/>
          <w:lang w:val="en-US"/>
        </w:rPr>
        <w:t>D</w:t>
      </w:r>
      <w:r w:rsidRPr="00092A24">
        <w:rPr>
          <w:rFonts w:cs="Times New Roman"/>
          <w:sz w:val="28"/>
          <w:szCs w:val="28"/>
        </w:rPr>
        <w:t>1%8</w:t>
      </w:r>
      <w:r w:rsidRPr="003E5D7B">
        <w:rPr>
          <w:rFonts w:cs="Times New Roman"/>
          <w:sz w:val="28"/>
          <w:szCs w:val="28"/>
          <w:lang w:val="en-US"/>
        </w:rPr>
        <w:t>B</w:t>
      </w:r>
      <w:r w:rsidRPr="00092A24">
        <w:rPr>
          <w:rFonts w:cs="Times New Roman"/>
          <w:sz w:val="28"/>
          <w:szCs w:val="28"/>
        </w:rPr>
        <w:t>%</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BF</w:t>
      </w:r>
      <w:r w:rsidRPr="00092A24">
        <w:rPr>
          <w:rFonts w:cs="Times New Roman"/>
          <w:sz w:val="28"/>
          <w:szCs w:val="28"/>
        </w:rPr>
        <w:t>%</w:t>
      </w:r>
      <w:r w:rsidRPr="003E5D7B">
        <w:rPr>
          <w:rFonts w:cs="Times New Roman"/>
          <w:sz w:val="28"/>
          <w:szCs w:val="28"/>
          <w:lang w:val="en-US"/>
        </w:rPr>
        <w:t>D</w:t>
      </w:r>
      <w:r w:rsidRPr="00092A24">
        <w:rPr>
          <w:rFonts w:cs="Times New Roman"/>
          <w:sz w:val="28"/>
          <w:szCs w:val="28"/>
        </w:rPr>
        <w:t>1%83%</w:t>
      </w:r>
      <w:r w:rsidRPr="003E5D7B">
        <w:rPr>
          <w:rFonts w:cs="Times New Roman"/>
          <w:sz w:val="28"/>
          <w:szCs w:val="28"/>
          <w:lang w:val="en-US"/>
        </w:rPr>
        <w:t>D</w:t>
      </w:r>
      <w:r w:rsidRPr="00092A24">
        <w:rPr>
          <w:rFonts w:cs="Times New Roman"/>
          <w:sz w:val="28"/>
          <w:szCs w:val="28"/>
        </w:rPr>
        <w:t>1%81%</w:t>
      </w:r>
      <w:r w:rsidRPr="003E5D7B">
        <w:rPr>
          <w:rFonts w:cs="Times New Roman"/>
          <w:sz w:val="28"/>
          <w:szCs w:val="28"/>
          <w:lang w:val="en-US"/>
        </w:rPr>
        <w:t>D</w:t>
      </w:r>
      <w:r w:rsidRPr="00092A24">
        <w:rPr>
          <w:rFonts w:cs="Times New Roman"/>
          <w:sz w:val="28"/>
          <w:szCs w:val="28"/>
        </w:rPr>
        <w:t>0%</w:t>
      </w:r>
      <w:r w:rsidRPr="003E5D7B">
        <w:rPr>
          <w:rFonts w:cs="Times New Roman"/>
          <w:sz w:val="28"/>
          <w:szCs w:val="28"/>
          <w:lang w:val="en-US"/>
        </w:rPr>
        <w:t>BAYDF</w:t>
      </w:r>
      <w:r w:rsidRPr="00092A24">
        <w:rPr>
          <w:rFonts w:cs="Times New Roman"/>
          <w:sz w:val="28"/>
          <w:szCs w:val="28"/>
        </w:rPr>
        <w:t>2024.</w:t>
      </w:r>
      <w:r w:rsidRPr="003E5D7B">
        <w:rPr>
          <w:rFonts w:cs="Times New Roman"/>
          <w:sz w:val="28"/>
          <w:szCs w:val="28"/>
          <w:lang w:val="en-US"/>
        </w:rPr>
        <w:t>pdf</w:t>
      </w:r>
    </w:p>
    <w:p w14:paraId="2833E831" w14:textId="77777777" w:rsidR="00062306" w:rsidRPr="003E5D7B" w:rsidRDefault="00062306" w:rsidP="00062306">
      <w:pPr>
        <w:tabs>
          <w:tab w:val="left" w:pos="993"/>
        </w:tabs>
        <w:ind w:firstLine="709"/>
        <w:jc w:val="both"/>
        <w:rPr>
          <w:rFonts w:cs="Times New Roman"/>
          <w:sz w:val="28"/>
          <w:szCs w:val="28"/>
          <w:lang w:val="en-US"/>
        </w:rPr>
      </w:pPr>
      <w:r w:rsidRPr="003E5D7B">
        <w:rPr>
          <w:rFonts w:cs="Times New Roman"/>
          <w:sz w:val="28"/>
          <w:szCs w:val="28"/>
          <w:lang w:val="en-US"/>
        </w:rPr>
        <w:t xml:space="preserve">8. </w:t>
      </w:r>
      <w:r w:rsidRPr="003E5D7B">
        <w:rPr>
          <w:rFonts w:cs="Times New Roman"/>
          <w:sz w:val="28"/>
          <w:szCs w:val="28"/>
        </w:rPr>
        <w:t>Бакирова</w:t>
      </w:r>
      <w:r w:rsidRPr="003E5D7B">
        <w:rPr>
          <w:rFonts w:cs="Times New Roman"/>
          <w:sz w:val="28"/>
          <w:szCs w:val="28"/>
          <w:lang w:val="en-US"/>
        </w:rPr>
        <w:t xml:space="preserve"> </w:t>
      </w:r>
      <w:r w:rsidRPr="003E5D7B">
        <w:rPr>
          <w:rFonts w:cs="Times New Roman"/>
          <w:sz w:val="28"/>
          <w:szCs w:val="28"/>
        </w:rPr>
        <w:t>Г</w:t>
      </w:r>
      <w:r w:rsidRPr="003E5D7B">
        <w:rPr>
          <w:rFonts w:cs="Times New Roman"/>
          <w:sz w:val="28"/>
          <w:szCs w:val="28"/>
          <w:lang w:val="en-US"/>
        </w:rPr>
        <w:t>.</w:t>
      </w:r>
      <w:r w:rsidRPr="003E5D7B">
        <w:rPr>
          <w:rFonts w:cs="Times New Roman"/>
          <w:sz w:val="28"/>
          <w:szCs w:val="28"/>
        </w:rPr>
        <w:t>С</w:t>
      </w:r>
      <w:r w:rsidRPr="003E5D7B">
        <w:rPr>
          <w:rFonts w:cs="Times New Roman"/>
          <w:sz w:val="28"/>
          <w:szCs w:val="28"/>
          <w:lang w:val="en-US"/>
        </w:rPr>
        <w:t xml:space="preserve">., </w:t>
      </w:r>
      <w:r w:rsidRPr="003E5D7B">
        <w:rPr>
          <w:rFonts w:cs="Times New Roman"/>
          <w:sz w:val="28"/>
          <w:szCs w:val="28"/>
        </w:rPr>
        <w:t>Бектемысова</w:t>
      </w:r>
      <w:r w:rsidRPr="003E5D7B">
        <w:rPr>
          <w:rFonts w:cs="Times New Roman"/>
          <w:sz w:val="28"/>
          <w:szCs w:val="28"/>
          <w:lang w:val="en-US"/>
        </w:rPr>
        <w:t xml:space="preserve"> </w:t>
      </w:r>
      <w:r w:rsidRPr="003E5D7B">
        <w:rPr>
          <w:rFonts w:cs="Times New Roman"/>
          <w:sz w:val="28"/>
          <w:szCs w:val="28"/>
        </w:rPr>
        <w:t>Г</w:t>
      </w:r>
      <w:r w:rsidRPr="003E5D7B">
        <w:rPr>
          <w:rFonts w:cs="Times New Roman"/>
          <w:sz w:val="28"/>
          <w:szCs w:val="28"/>
          <w:lang w:val="en-US"/>
        </w:rPr>
        <w:t>.</w:t>
      </w:r>
      <w:r w:rsidRPr="003E5D7B">
        <w:rPr>
          <w:rFonts w:cs="Times New Roman"/>
          <w:sz w:val="28"/>
          <w:szCs w:val="28"/>
        </w:rPr>
        <w:t>У</w:t>
      </w:r>
      <w:r w:rsidRPr="003E5D7B">
        <w:rPr>
          <w:rFonts w:cs="Times New Roman"/>
          <w:sz w:val="28"/>
          <w:szCs w:val="28"/>
          <w:lang w:val="en-US"/>
        </w:rPr>
        <w:t xml:space="preserve">, </w:t>
      </w:r>
      <w:r w:rsidRPr="003E5D7B">
        <w:rPr>
          <w:rFonts w:cs="Times New Roman"/>
          <w:sz w:val="28"/>
          <w:szCs w:val="28"/>
        </w:rPr>
        <w:t>Шайкемелов</w:t>
      </w:r>
      <w:r w:rsidRPr="003E5D7B">
        <w:rPr>
          <w:rFonts w:cs="Times New Roman"/>
          <w:sz w:val="28"/>
          <w:szCs w:val="28"/>
          <w:lang w:val="en-US"/>
        </w:rPr>
        <w:t xml:space="preserve"> </w:t>
      </w:r>
      <w:r w:rsidRPr="003E5D7B">
        <w:rPr>
          <w:rFonts w:cs="Times New Roman"/>
          <w:sz w:val="28"/>
          <w:szCs w:val="28"/>
        </w:rPr>
        <w:t>Г</w:t>
      </w:r>
      <w:r w:rsidRPr="003E5D7B">
        <w:rPr>
          <w:rFonts w:cs="Times New Roman"/>
          <w:sz w:val="28"/>
          <w:szCs w:val="28"/>
          <w:lang w:val="en-US"/>
        </w:rPr>
        <w:t xml:space="preserve">. Applications in federated machine learning. </w:t>
      </w:r>
      <w:r w:rsidRPr="003E5D7B">
        <w:rPr>
          <w:rFonts w:cs="Times New Roman"/>
          <w:sz w:val="28"/>
          <w:szCs w:val="28"/>
        </w:rPr>
        <w:t>Вестник</w:t>
      </w:r>
      <w:r w:rsidRPr="003E5D7B">
        <w:rPr>
          <w:rFonts w:cs="Times New Roman"/>
          <w:sz w:val="28"/>
          <w:szCs w:val="28"/>
          <w:lang w:val="en-US"/>
        </w:rPr>
        <w:t xml:space="preserve"> </w:t>
      </w:r>
      <w:r w:rsidRPr="003E5D7B">
        <w:rPr>
          <w:rFonts w:cs="Times New Roman"/>
          <w:sz w:val="28"/>
          <w:szCs w:val="28"/>
        </w:rPr>
        <w:t>КазНТУ</w:t>
      </w:r>
      <w:r w:rsidRPr="003E5D7B">
        <w:rPr>
          <w:rFonts w:cs="Times New Roman"/>
          <w:sz w:val="28"/>
          <w:szCs w:val="28"/>
          <w:lang w:val="en-US"/>
        </w:rPr>
        <w:t xml:space="preserve">, Computing &amp; Engineering, </w:t>
      </w:r>
      <w:r w:rsidRPr="003E5D7B">
        <w:rPr>
          <w:rFonts w:cs="Times New Roman"/>
          <w:sz w:val="28"/>
          <w:szCs w:val="28"/>
        </w:rPr>
        <w:t>Том</w:t>
      </w:r>
      <w:r w:rsidRPr="003E5D7B">
        <w:rPr>
          <w:rFonts w:cs="Times New Roman"/>
          <w:sz w:val="28"/>
          <w:szCs w:val="28"/>
          <w:lang w:val="en-US"/>
        </w:rPr>
        <w:t xml:space="preserve"> 1 №3, - 30.09. 2023r. </w:t>
      </w:r>
      <w:r w:rsidRPr="003E5D7B">
        <w:rPr>
          <w:rFonts w:cs="Times New Roman"/>
          <w:sz w:val="28"/>
          <w:szCs w:val="28"/>
        </w:rPr>
        <w:t>С</w:t>
      </w:r>
      <w:r w:rsidRPr="003E5D7B">
        <w:rPr>
          <w:rFonts w:cs="Times New Roman"/>
          <w:sz w:val="28"/>
          <w:szCs w:val="28"/>
          <w:lang w:val="en-US"/>
        </w:rPr>
        <w:t xml:space="preserve">.: </w:t>
      </w:r>
      <w:proofErr w:type="gramStart"/>
      <w:r w:rsidRPr="003E5D7B">
        <w:rPr>
          <w:rFonts w:cs="Times New Roman"/>
          <w:sz w:val="28"/>
          <w:szCs w:val="28"/>
          <w:lang w:val="en-US"/>
        </w:rPr>
        <w:t>25-28</w:t>
      </w:r>
      <w:proofErr w:type="gramEnd"/>
      <w:r w:rsidRPr="003E5D7B">
        <w:rPr>
          <w:rFonts w:cs="Times New Roman"/>
          <w:sz w:val="28"/>
          <w:szCs w:val="28"/>
          <w:lang w:val="en-US"/>
        </w:rPr>
        <w:t>, DOI: https://doi.org/10.51301/ce.2023.i3.05</w:t>
      </w:r>
    </w:p>
    <w:p w14:paraId="6A5F6B40"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9. Бакирова Г. С., Бектемысова Г. У. Свидетельство на право охраны программы для ЭВМ № 62530 Республики Казахстан. Система анализа для выявления признаков психоэмоционального выгорания студентов с использованием методов федеративного обучения. заявка 26.09.2025; публикация 30.09.2025.</w:t>
      </w:r>
    </w:p>
    <w:p w14:paraId="69A27314" w14:textId="63F46243" w:rsidR="00062306" w:rsidRPr="003E5D7B" w:rsidRDefault="00062306" w:rsidP="00062306">
      <w:pPr>
        <w:tabs>
          <w:tab w:val="left" w:pos="993"/>
        </w:tabs>
        <w:ind w:firstLine="709"/>
        <w:jc w:val="both"/>
        <w:rPr>
          <w:rFonts w:cs="Times New Roman"/>
          <w:sz w:val="28"/>
          <w:szCs w:val="28"/>
        </w:rPr>
      </w:pPr>
      <w:r w:rsidRPr="003E5D7B">
        <w:rPr>
          <w:rFonts w:cs="Times New Roman"/>
          <w:b/>
          <w:sz w:val="28"/>
          <w:szCs w:val="28"/>
        </w:rPr>
        <w:t>Результаты</w:t>
      </w:r>
      <w:r w:rsidRPr="003E5D7B">
        <w:rPr>
          <w:rFonts w:cs="Times New Roman"/>
          <w:sz w:val="28"/>
          <w:szCs w:val="28"/>
        </w:rPr>
        <w:t xml:space="preserve">. В процессе работы над исследованием изучены актуальные подходы федеративного машинного обучения, уделено особое внимание алгоритмам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en-US"/>
        </w:rPr>
        <w:t>FedProx</w:t>
      </w:r>
      <w:r w:rsidRPr="003E5D7B">
        <w:rPr>
          <w:rFonts w:cs="Times New Roman"/>
          <w:sz w:val="28"/>
          <w:szCs w:val="28"/>
        </w:rPr>
        <w:t>, учитывая вопросы устойчивости и сходи</w:t>
      </w:r>
      <w:r w:rsidR="00B75056" w:rsidRPr="003E5D7B">
        <w:rPr>
          <w:rFonts w:cs="Times New Roman"/>
          <w:sz w:val="28"/>
          <w:szCs w:val="28"/>
        </w:rPr>
        <w:t xml:space="preserve">мости моделей при гетерогенных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распределенных данных. Анализ научных публикаций показал, что федеративное обучение является перспективным инструментом для обработки конфиденциальной информации, однако его применение к недифференцируемым моделям остается недостаточно изученным.</w:t>
      </w:r>
    </w:p>
    <w:p w14:paraId="1825B7A3"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lastRenderedPageBreak/>
        <w:t xml:space="preserve">Архитектура федеративного обучения для анализа распределенных данных, которая отражает психоэмоциональное состояние студентов, была разработана и реализована в рамках исследования. Рассмотрим более подробно архитектуру, которая состоит из локальных моделей, обучающиеся на стороне клиентов, с применением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которая обеспечивает высокую точность прогнозирования и устойчивость к шуму данных и глобальных моделей, обучающиеся на стороне сервера, что означает серверная часть выполняет агрегацию без доступа к исходным данным.</w:t>
      </w:r>
    </w:p>
    <w:p w14:paraId="7A0294DE"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Сбор данных осуществлялся через веб-платформу, которую отправляли всем клиентам, в течение 2 месяцев с 1 сентября по 30 октября. Информационная база включала данные о питании, физической активности, сна и отдыха, психоэмоционального состояния, а также временные и идентификационные атрибуты. Данные собирались от нескольких учебных заведений, что позволило смоделировать условия реальной гетерогенности. Предварительная подготовка данных включала очистку некорректных записей, фильтрацию выбросов, преобразование временных признаков в числовой формат и кодирование категориального идентификатора </w:t>
      </w:r>
      <w:r w:rsidRPr="003E5D7B">
        <w:rPr>
          <w:rFonts w:cs="Times New Roman"/>
          <w:sz w:val="28"/>
          <w:szCs w:val="28"/>
          <w:lang w:val="en-US"/>
        </w:rPr>
        <w:t>student</w:t>
      </w:r>
      <w:r w:rsidRPr="003E5D7B">
        <w:rPr>
          <w:rFonts w:cs="Times New Roman"/>
          <w:sz w:val="28"/>
          <w:szCs w:val="28"/>
        </w:rPr>
        <w:t>_</w:t>
      </w:r>
      <w:r w:rsidRPr="003E5D7B">
        <w:rPr>
          <w:rFonts w:cs="Times New Roman"/>
          <w:sz w:val="28"/>
          <w:szCs w:val="28"/>
          <w:lang w:val="en-US"/>
        </w:rPr>
        <w:t>id</w:t>
      </w:r>
      <w:r w:rsidRPr="003E5D7B">
        <w:rPr>
          <w:rFonts w:cs="Times New Roman"/>
          <w:sz w:val="28"/>
          <w:szCs w:val="28"/>
        </w:rPr>
        <w:t xml:space="preserve"> методом </w:t>
      </w:r>
      <w:r w:rsidRPr="003E5D7B">
        <w:rPr>
          <w:rFonts w:cs="Times New Roman"/>
          <w:sz w:val="28"/>
          <w:szCs w:val="28"/>
          <w:lang w:val="en-US"/>
        </w:rPr>
        <w:t>One</w:t>
      </w:r>
      <w:r w:rsidRPr="003E5D7B">
        <w:rPr>
          <w:rFonts w:cs="Times New Roman"/>
          <w:sz w:val="28"/>
          <w:szCs w:val="28"/>
        </w:rPr>
        <w:t>-</w:t>
      </w:r>
      <w:r w:rsidRPr="003E5D7B">
        <w:rPr>
          <w:rFonts w:cs="Times New Roman"/>
          <w:sz w:val="28"/>
          <w:szCs w:val="28"/>
          <w:lang w:val="en-US"/>
        </w:rPr>
        <w:t>Hot</w:t>
      </w:r>
      <w:r w:rsidRPr="003E5D7B">
        <w:rPr>
          <w:rFonts w:cs="Times New Roman"/>
          <w:sz w:val="28"/>
          <w:szCs w:val="28"/>
        </w:rPr>
        <w:t xml:space="preserve"> </w:t>
      </w:r>
      <w:r w:rsidRPr="003E5D7B">
        <w:rPr>
          <w:rFonts w:cs="Times New Roman"/>
          <w:sz w:val="28"/>
          <w:szCs w:val="28"/>
          <w:lang w:val="en-US"/>
        </w:rPr>
        <w:t>Encoding</w:t>
      </w:r>
      <w:r w:rsidRPr="003E5D7B">
        <w:rPr>
          <w:rFonts w:cs="Times New Roman"/>
          <w:sz w:val="28"/>
          <w:szCs w:val="28"/>
        </w:rPr>
        <w:t>. Мы провели проверку согласованности признакового пространства между локальными наборами данных, которые необходимы для корректной федеративной агрегации.</w:t>
      </w:r>
    </w:p>
    <w:p w14:paraId="501612BE"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Алгоритмы федеративного обучения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en-US"/>
        </w:rPr>
        <w:t>FedProx</w:t>
      </w:r>
      <w:r w:rsidRPr="003E5D7B">
        <w:rPr>
          <w:rFonts w:cs="Times New Roman"/>
          <w:sz w:val="28"/>
          <w:szCs w:val="28"/>
        </w:rPr>
        <w:t xml:space="preserve"> были адаптированы к недифференцируемой модели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xml:space="preserve"> путем замены агрегации весов модели на агрегацию статистических представлений, т.е. векторов важностей признаков, что позволяет сохранить математическую логику федеративного обучения и обеспечивает устойчивость глобальной модели.</w:t>
      </w:r>
    </w:p>
    <w:p w14:paraId="79D9D3DE"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Сравнительный анализ алгоритмов федеративной агрегации провели по регрессионным и классификационным метрикам. В результате показал, что обеспечивает базовый уровень качества и будет использоваться как эталон, при этом его сходимость ухудшается при выраженной гетерогенности данных, в свою очередь демонстрирует ускоренную сходимость за счет применения серверной оптимизации, но обеспечил наиболее стабильное обучение и минимальные колебания качества. Динамика точности и функции потерь глобальных моделей была проанализирована по раундам федеративного обучения. Все алгоритмы показывают устойчивый рост точности и монотонное снижение </w:t>
      </w:r>
      <w:r w:rsidRPr="003E5D7B">
        <w:rPr>
          <w:rFonts w:cs="Times New Roman"/>
          <w:sz w:val="28"/>
          <w:szCs w:val="28"/>
          <w:lang w:val="en-US"/>
        </w:rPr>
        <w:t>Centralized</w:t>
      </w:r>
      <w:r w:rsidRPr="003E5D7B">
        <w:rPr>
          <w:rFonts w:cs="Times New Roman"/>
          <w:sz w:val="28"/>
          <w:szCs w:val="28"/>
        </w:rPr>
        <w:t xml:space="preserve"> </w:t>
      </w:r>
      <w:r w:rsidRPr="003E5D7B">
        <w:rPr>
          <w:rFonts w:cs="Times New Roman"/>
          <w:sz w:val="28"/>
          <w:szCs w:val="28"/>
          <w:lang w:val="en-US"/>
        </w:rPr>
        <w:t>Loss</w:t>
      </w:r>
      <w:r w:rsidRPr="003E5D7B">
        <w:rPr>
          <w:rFonts w:cs="Times New Roman"/>
          <w:sz w:val="28"/>
          <w:szCs w:val="28"/>
        </w:rPr>
        <w:t>, что демонстрирует корректную сходимость и отсутствие переобучения. Следовательно, цели и задачи диссертационного исследования были достигнуты и полученные результаты подтверждают эффективность применения адаптированных методов федеративного обучения для анализа психоэмоционального состояния студентов на распределенных конфиденциальных данных и обладают как научной, так и практической значимостью.</w:t>
      </w:r>
    </w:p>
    <w:p w14:paraId="34A1EB7A"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В первой главе рассмотрены основные подходы к федеративному обучению и обоснован выбор синхронного горизонтального </w:t>
      </w:r>
      <w:r w:rsidRPr="003E5D7B">
        <w:rPr>
          <w:rFonts w:cs="Times New Roman"/>
          <w:sz w:val="28"/>
          <w:szCs w:val="28"/>
          <w:lang w:val="en-US"/>
        </w:rPr>
        <w:t>Cross</w:t>
      </w:r>
      <w:r w:rsidRPr="003E5D7B">
        <w:rPr>
          <w:rFonts w:cs="Times New Roman"/>
          <w:sz w:val="28"/>
          <w:szCs w:val="28"/>
        </w:rPr>
        <w:t>-</w:t>
      </w:r>
      <w:r w:rsidRPr="003E5D7B">
        <w:rPr>
          <w:rFonts w:cs="Times New Roman"/>
          <w:sz w:val="28"/>
          <w:szCs w:val="28"/>
          <w:lang w:val="en-US"/>
        </w:rPr>
        <w:t>Silo</w:t>
      </w:r>
      <w:r w:rsidRPr="003E5D7B">
        <w:rPr>
          <w:rFonts w:cs="Times New Roman"/>
          <w:sz w:val="28"/>
          <w:szCs w:val="28"/>
        </w:rPr>
        <w:t xml:space="preserve"> </w:t>
      </w:r>
      <w:r w:rsidRPr="003E5D7B">
        <w:rPr>
          <w:rFonts w:cs="Times New Roman"/>
          <w:sz w:val="28"/>
          <w:szCs w:val="28"/>
        </w:rPr>
        <w:lastRenderedPageBreak/>
        <w:t>федеративного обучения. Использование единого пространство признаков позволило корректно агрегировать локальные результаты без передачи исходных данных. Архитектура обеспечила устойчивую сходимость глобальной модели, сохранение конфиденциальности и эффективность обучения в условиях гетерогенных данных, что подтверждает применимость предложенного решения в образовательной среде.</w:t>
      </w:r>
    </w:p>
    <w:p w14:paraId="42D37CAA"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Во второй главе рассмотрены алгоритмы и архитектуры федеративного обучения, показано, что базовые методы </w:t>
      </w:r>
      <w:r w:rsidRPr="003E5D7B">
        <w:rPr>
          <w:rFonts w:cs="Times New Roman"/>
          <w:sz w:val="28"/>
          <w:szCs w:val="28"/>
          <w:lang w:val="en-US"/>
        </w:rPr>
        <w:t>FedAvg</w:t>
      </w:r>
      <w:r w:rsidRPr="003E5D7B">
        <w:rPr>
          <w:rFonts w:cs="Times New Roman"/>
          <w:sz w:val="28"/>
          <w:szCs w:val="28"/>
        </w:rPr>
        <w:t xml:space="preserve"> и </w:t>
      </w:r>
      <w:r w:rsidRPr="003E5D7B">
        <w:rPr>
          <w:rFonts w:cs="Times New Roman"/>
          <w:sz w:val="28"/>
          <w:szCs w:val="28"/>
          <w:lang w:val="en-US"/>
        </w:rPr>
        <w:t>FedSGD</w:t>
      </w:r>
      <w:r w:rsidRPr="003E5D7B">
        <w:rPr>
          <w:rFonts w:cs="Times New Roman"/>
          <w:sz w:val="28"/>
          <w:szCs w:val="28"/>
        </w:rPr>
        <w:t xml:space="preserve">, обеспечивают конфиденциальность данных, но теряют устойчивость при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распределениях. В свою очередь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en-US"/>
        </w:rPr>
        <w:t>FedProx</w:t>
      </w:r>
      <w:r w:rsidRPr="003E5D7B">
        <w:rPr>
          <w:rFonts w:cs="Times New Roman"/>
          <w:sz w:val="28"/>
          <w:szCs w:val="28"/>
        </w:rPr>
        <w:t xml:space="preserve"> повышают стабильность и ускоряют сходимость за счет проксимальной регуляризации и серверной оптимизации. В результате выбор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и </w:t>
      </w:r>
      <w:r w:rsidRPr="003E5D7B">
        <w:rPr>
          <w:rFonts w:cs="Times New Roman"/>
          <w:sz w:val="28"/>
          <w:szCs w:val="28"/>
          <w:lang w:val="en-US"/>
        </w:rPr>
        <w:t>FedProx</w:t>
      </w:r>
      <w:r w:rsidRPr="003E5D7B">
        <w:rPr>
          <w:rFonts w:cs="Times New Roman"/>
          <w:sz w:val="28"/>
          <w:szCs w:val="28"/>
        </w:rPr>
        <w:t xml:space="preserve"> является наиболее сбалансированным решением для анализа распределенных конфиденциальных данных.</w:t>
      </w:r>
    </w:p>
    <w:p w14:paraId="46625B53"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Третья глава посвящена описанию веб-платформы сбора данных о питании, физической активности, сне и психоэмоциональном состоянии студентов, а также использованию опросника </w:t>
      </w:r>
      <w:r w:rsidRPr="003E5D7B">
        <w:rPr>
          <w:rFonts w:cs="Times New Roman"/>
          <w:sz w:val="28"/>
          <w:szCs w:val="28"/>
          <w:lang w:val="en-US"/>
        </w:rPr>
        <w:t>Maslach</w:t>
      </w:r>
      <w:r w:rsidRPr="003E5D7B">
        <w:rPr>
          <w:rFonts w:cs="Times New Roman"/>
          <w:sz w:val="28"/>
          <w:szCs w:val="28"/>
        </w:rPr>
        <w:t xml:space="preserve"> </w:t>
      </w:r>
      <w:r w:rsidRPr="003E5D7B">
        <w:rPr>
          <w:rFonts w:cs="Times New Roman"/>
          <w:sz w:val="28"/>
          <w:szCs w:val="28"/>
          <w:lang w:val="en-US"/>
        </w:rPr>
        <w:t>Burnout</w:t>
      </w:r>
      <w:r w:rsidRPr="003E5D7B">
        <w:rPr>
          <w:rFonts w:cs="Times New Roman"/>
          <w:sz w:val="28"/>
          <w:szCs w:val="28"/>
        </w:rPr>
        <w:t xml:space="preserve"> </w:t>
      </w:r>
      <w:r w:rsidRPr="003E5D7B">
        <w:rPr>
          <w:rFonts w:cs="Times New Roman"/>
          <w:sz w:val="28"/>
          <w:szCs w:val="28"/>
          <w:lang w:val="en-US"/>
        </w:rPr>
        <w:t>Inventory</w:t>
      </w:r>
      <w:r w:rsidRPr="003E5D7B">
        <w:rPr>
          <w:rFonts w:cs="Times New Roman"/>
          <w:sz w:val="28"/>
          <w:szCs w:val="28"/>
        </w:rPr>
        <w:t xml:space="preserve"> (</w:t>
      </w:r>
      <w:r w:rsidRPr="003E5D7B">
        <w:rPr>
          <w:rFonts w:cs="Times New Roman"/>
          <w:sz w:val="28"/>
          <w:szCs w:val="28"/>
          <w:lang w:val="en-US"/>
        </w:rPr>
        <w:t>MBI</w:t>
      </w:r>
      <w:r w:rsidRPr="003E5D7B">
        <w:rPr>
          <w:rFonts w:cs="Times New Roman"/>
          <w:sz w:val="28"/>
          <w:szCs w:val="28"/>
        </w:rPr>
        <w:t xml:space="preserve">) и его адаптации для исследования. Рассмотрены методы обработки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данных, обеспечения конфиденциальности и математические модели анализа психоэмоционального состояния. Описаны алгоритмы прогнозирования выгорания, принципы кодирования данных и автоматизированного анализа факторов, влияющих на уровень выгорания. Также обозначены ограничения исследования и перспективы дальнейшего развития предложенного подхода.</w:t>
      </w:r>
    </w:p>
    <w:p w14:paraId="465669A0"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В четвертой главе проведен сравнительный анализ алгоритмов федеративного обучения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и </w:t>
      </w:r>
      <w:r w:rsidRPr="003E5D7B">
        <w:rPr>
          <w:rFonts w:cs="Times New Roman"/>
          <w:sz w:val="28"/>
          <w:szCs w:val="28"/>
          <w:lang w:val="en-US"/>
        </w:rPr>
        <w:t>FedProx</w:t>
      </w:r>
      <w:r w:rsidRPr="003E5D7B">
        <w:rPr>
          <w:rFonts w:cs="Times New Roman"/>
          <w:sz w:val="28"/>
          <w:szCs w:val="28"/>
        </w:rPr>
        <w:t xml:space="preserve"> для прогнозирования психоэмоционального выгорания студентов. Показано, что </w:t>
      </w:r>
      <w:r w:rsidRPr="003E5D7B">
        <w:rPr>
          <w:rFonts w:cs="Times New Roman"/>
          <w:sz w:val="28"/>
          <w:szCs w:val="28"/>
          <w:lang w:val="en-US"/>
        </w:rPr>
        <w:t>FedAvg</w:t>
      </w:r>
      <w:r w:rsidRPr="003E5D7B">
        <w:rPr>
          <w:rFonts w:cs="Times New Roman"/>
          <w:sz w:val="28"/>
          <w:szCs w:val="28"/>
        </w:rPr>
        <w:t xml:space="preserve"> ограниченно эффективен при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данных, тогда как </w:t>
      </w:r>
      <w:r w:rsidRPr="003E5D7B">
        <w:rPr>
          <w:rFonts w:cs="Times New Roman"/>
          <w:sz w:val="28"/>
          <w:szCs w:val="28"/>
          <w:lang w:val="en-US"/>
        </w:rPr>
        <w:t>FedOpt</w:t>
      </w:r>
      <w:r w:rsidRPr="003E5D7B">
        <w:rPr>
          <w:rFonts w:cs="Times New Roman"/>
          <w:sz w:val="28"/>
          <w:szCs w:val="28"/>
        </w:rPr>
        <w:t xml:space="preserve"> обеспечивает более быструю и устойчивую сходимость за счет серверной оптимизации, а </w:t>
      </w:r>
      <w:r w:rsidRPr="003E5D7B">
        <w:rPr>
          <w:rFonts w:cs="Times New Roman"/>
          <w:sz w:val="28"/>
          <w:szCs w:val="28"/>
          <w:lang w:val="en-US"/>
        </w:rPr>
        <w:t>FedProx</w:t>
      </w:r>
      <w:r w:rsidRPr="003E5D7B">
        <w:rPr>
          <w:rFonts w:cs="Times New Roman"/>
          <w:sz w:val="28"/>
          <w:szCs w:val="28"/>
        </w:rPr>
        <w:t xml:space="preserve"> повышает стабильность обучения посредством проксимальной регуляризации, но с более медленной сходимостью. В результате </w:t>
      </w:r>
      <w:r w:rsidRPr="003E5D7B">
        <w:rPr>
          <w:rFonts w:cs="Times New Roman"/>
          <w:sz w:val="28"/>
          <w:szCs w:val="28"/>
          <w:lang w:val="en-US"/>
        </w:rPr>
        <w:t>FedOpt</w:t>
      </w:r>
      <w:r w:rsidRPr="003E5D7B">
        <w:rPr>
          <w:rFonts w:cs="Times New Roman"/>
          <w:sz w:val="28"/>
          <w:szCs w:val="28"/>
        </w:rPr>
        <w:t xml:space="preserve"> выбран в качестве основного алгоритма, </w:t>
      </w:r>
      <w:r w:rsidRPr="003E5D7B">
        <w:rPr>
          <w:rFonts w:cs="Times New Roman"/>
          <w:sz w:val="28"/>
          <w:szCs w:val="28"/>
          <w:lang w:val="en-US"/>
        </w:rPr>
        <w:t>FedProx</w:t>
      </w:r>
      <w:r w:rsidRPr="003E5D7B">
        <w:rPr>
          <w:rFonts w:cs="Times New Roman"/>
          <w:sz w:val="28"/>
          <w:szCs w:val="28"/>
        </w:rPr>
        <w:t xml:space="preserve"> как устойчивое решение при высокой гетерогенности данных, а </w:t>
      </w:r>
      <w:r w:rsidRPr="003E5D7B">
        <w:rPr>
          <w:rFonts w:cs="Times New Roman"/>
          <w:sz w:val="28"/>
          <w:szCs w:val="28"/>
          <w:lang w:val="en-US"/>
        </w:rPr>
        <w:t>FedAvg</w:t>
      </w:r>
      <w:r w:rsidRPr="003E5D7B">
        <w:rPr>
          <w:rFonts w:cs="Times New Roman"/>
          <w:sz w:val="28"/>
          <w:szCs w:val="28"/>
        </w:rPr>
        <w:t xml:space="preserve"> используется в качестве базового эталона.</w:t>
      </w:r>
    </w:p>
    <w:p w14:paraId="7C1EFD3B" w14:textId="77777777" w:rsidR="00062306" w:rsidRPr="003E5D7B" w:rsidRDefault="00062306" w:rsidP="00062306">
      <w:pPr>
        <w:ind w:firstLine="851"/>
        <w:jc w:val="both"/>
        <w:rPr>
          <w:rFonts w:cs="Times New Roman"/>
          <w:sz w:val="28"/>
          <w:szCs w:val="28"/>
        </w:rPr>
      </w:pPr>
      <w:r w:rsidRPr="003E5D7B">
        <w:rPr>
          <w:rFonts w:cs="Times New Roman"/>
          <w:sz w:val="28"/>
          <w:szCs w:val="28"/>
        </w:rPr>
        <w:t xml:space="preserve">Пятая глава посвящена описанию веб-платформы для сбора данных о питании, физической активности, сне и психоэмоциональном выгорании студентов, а также анализу структуры и адаптации опросника </w:t>
      </w:r>
      <w:r w:rsidRPr="003E5D7B">
        <w:rPr>
          <w:rFonts w:cs="Times New Roman"/>
          <w:sz w:val="28"/>
          <w:szCs w:val="28"/>
          <w:lang w:val="en-US"/>
        </w:rPr>
        <w:t>Maslach</w:t>
      </w:r>
      <w:r w:rsidRPr="003E5D7B">
        <w:rPr>
          <w:rFonts w:cs="Times New Roman"/>
          <w:sz w:val="28"/>
          <w:szCs w:val="28"/>
        </w:rPr>
        <w:t xml:space="preserve"> </w:t>
      </w:r>
      <w:r w:rsidRPr="003E5D7B">
        <w:rPr>
          <w:rFonts w:cs="Times New Roman"/>
          <w:sz w:val="28"/>
          <w:szCs w:val="28"/>
          <w:lang w:val="en-US"/>
        </w:rPr>
        <w:t>Burnout</w:t>
      </w:r>
      <w:r w:rsidRPr="003E5D7B">
        <w:rPr>
          <w:rFonts w:cs="Times New Roman"/>
          <w:sz w:val="28"/>
          <w:szCs w:val="28"/>
        </w:rPr>
        <w:t xml:space="preserve"> </w:t>
      </w:r>
      <w:r w:rsidRPr="003E5D7B">
        <w:rPr>
          <w:rFonts w:cs="Times New Roman"/>
          <w:sz w:val="28"/>
          <w:szCs w:val="28"/>
          <w:lang w:val="en-US"/>
        </w:rPr>
        <w:t>Inventory</w:t>
      </w:r>
      <w:r w:rsidRPr="003E5D7B">
        <w:rPr>
          <w:rFonts w:cs="Times New Roman"/>
          <w:sz w:val="28"/>
          <w:szCs w:val="28"/>
        </w:rPr>
        <w:t xml:space="preserve"> (</w:t>
      </w:r>
      <w:r w:rsidRPr="003E5D7B">
        <w:rPr>
          <w:rFonts w:cs="Times New Roman"/>
          <w:sz w:val="28"/>
          <w:szCs w:val="28"/>
          <w:lang w:val="en-US"/>
        </w:rPr>
        <w:t>MBI</w:t>
      </w:r>
      <w:r w:rsidRPr="003E5D7B">
        <w:rPr>
          <w:rFonts w:cs="Times New Roman"/>
          <w:sz w:val="28"/>
          <w:szCs w:val="28"/>
        </w:rPr>
        <w:t xml:space="preserve">). Рассмотрены методы обработки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данных, обеспечения конфиденциальности и алгоритмы прогнозирования уровня выгорания. Описаны подходы к кодированию данных, автоматизированному анализу и выявлению факторов, влияющих на психоэмоциональное состояние, а также обозначены ограничения исследования и направления дальнейшего развития.</w:t>
      </w:r>
    </w:p>
    <w:p w14:paraId="4BE5C608" w14:textId="4E6E7729" w:rsidR="00062306" w:rsidRPr="003E5D7B" w:rsidRDefault="00062306" w:rsidP="00062306">
      <w:pPr>
        <w:ind w:firstLine="851"/>
        <w:jc w:val="both"/>
        <w:rPr>
          <w:rFonts w:cs="Times New Roman"/>
          <w:sz w:val="28"/>
          <w:szCs w:val="28"/>
        </w:rPr>
      </w:pPr>
      <w:r w:rsidRPr="003E5D7B">
        <w:rPr>
          <w:rFonts w:cs="Times New Roman"/>
          <w:sz w:val="28"/>
          <w:szCs w:val="28"/>
        </w:rPr>
        <w:t xml:space="preserve">В </w:t>
      </w:r>
      <w:r w:rsidR="00572B47" w:rsidRPr="003E5D7B">
        <w:rPr>
          <w:rFonts w:cs="Times New Roman"/>
          <w:sz w:val="28"/>
          <w:szCs w:val="28"/>
        </w:rPr>
        <w:t>главе</w:t>
      </w:r>
      <w:r w:rsidRPr="003E5D7B">
        <w:rPr>
          <w:rFonts w:cs="Times New Roman"/>
          <w:sz w:val="28"/>
          <w:szCs w:val="28"/>
        </w:rPr>
        <w:t xml:space="preserve"> «Заключение» показано, как реализована и исследована федеративная архитектура обучения для анализа психоэмоционального состояния студентов на распределенных конфиденциальных данных. </w:t>
      </w:r>
      <w:r w:rsidRPr="003E5D7B">
        <w:rPr>
          <w:rFonts w:cs="Times New Roman"/>
          <w:sz w:val="28"/>
          <w:szCs w:val="28"/>
        </w:rPr>
        <w:lastRenderedPageBreak/>
        <w:t xml:space="preserve">Рассмотрено, что адаптация алгоритмов </w:t>
      </w:r>
      <w:r w:rsidRPr="003E5D7B">
        <w:rPr>
          <w:rFonts w:cs="Times New Roman"/>
          <w:sz w:val="28"/>
          <w:szCs w:val="28"/>
          <w:lang w:val="en-US"/>
        </w:rPr>
        <w:t>FedAvg</w:t>
      </w:r>
      <w:r w:rsidRPr="003E5D7B">
        <w:rPr>
          <w:rFonts w:cs="Times New Roman"/>
          <w:sz w:val="28"/>
          <w:szCs w:val="28"/>
        </w:rPr>
        <w:t xml:space="preserve">, </w:t>
      </w:r>
      <w:r w:rsidRPr="003E5D7B">
        <w:rPr>
          <w:rFonts w:cs="Times New Roman"/>
          <w:sz w:val="28"/>
          <w:szCs w:val="28"/>
          <w:lang w:val="en-US"/>
        </w:rPr>
        <w:t>FedOpt</w:t>
      </w:r>
      <w:r w:rsidRPr="003E5D7B">
        <w:rPr>
          <w:rFonts w:cs="Times New Roman"/>
          <w:sz w:val="28"/>
          <w:szCs w:val="28"/>
        </w:rPr>
        <w:t xml:space="preserve"> и </w:t>
      </w:r>
      <w:r w:rsidRPr="003E5D7B">
        <w:rPr>
          <w:rFonts w:cs="Times New Roman"/>
          <w:sz w:val="28"/>
          <w:szCs w:val="28"/>
          <w:lang w:val="en-US"/>
        </w:rPr>
        <w:t>FedProx</w:t>
      </w:r>
      <w:r w:rsidRPr="003E5D7B">
        <w:rPr>
          <w:rFonts w:cs="Times New Roman"/>
          <w:sz w:val="28"/>
          <w:szCs w:val="28"/>
        </w:rPr>
        <w:t xml:space="preserve"> к недифференцируемой модели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r w:rsidRPr="003E5D7B">
        <w:rPr>
          <w:rFonts w:cs="Times New Roman"/>
          <w:sz w:val="28"/>
          <w:szCs w:val="28"/>
          <w:lang w:val="en-US"/>
        </w:rPr>
        <w:t>Regression</w:t>
      </w:r>
      <w:r w:rsidRPr="003E5D7B">
        <w:rPr>
          <w:rFonts w:cs="Times New Roman"/>
          <w:sz w:val="28"/>
          <w:szCs w:val="28"/>
        </w:rPr>
        <w:t xml:space="preserve"> обеспечивает устойчивую сходимость глобальной модели в условиях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данных. Полученные результаты подтверждают практическую применимость федеративного обучения в образовательной среде при сохранении конфиденциальности информации.</w:t>
      </w:r>
    </w:p>
    <w:p w14:paraId="01AD1FFA" w14:textId="2BA42165" w:rsidR="007D7AD6" w:rsidRPr="003E5D7B" w:rsidRDefault="007D7AD6" w:rsidP="007F07ED">
      <w:pPr>
        <w:ind w:firstLine="709"/>
        <w:jc w:val="both"/>
        <w:rPr>
          <w:sz w:val="28"/>
          <w:szCs w:val="28"/>
        </w:rPr>
      </w:pPr>
      <w:r w:rsidRPr="003E5D7B">
        <w:rPr>
          <w:b/>
          <w:bCs/>
          <w:sz w:val="28"/>
          <w:szCs w:val="28"/>
        </w:rPr>
        <w:t>Личный вклад автора.</w:t>
      </w:r>
      <w:r w:rsidRPr="003E5D7B">
        <w:rPr>
          <w:b/>
          <w:sz w:val="28"/>
          <w:szCs w:val="28"/>
        </w:rPr>
        <w:t xml:space="preserve"> </w:t>
      </w:r>
      <w:r w:rsidRPr="003E5D7B">
        <w:rPr>
          <w:sz w:val="28"/>
          <w:szCs w:val="28"/>
        </w:rPr>
        <w:t>Все основ</w:t>
      </w:r>
      <w:r w:rsidR="00B75056" w:rsidRPr="003E5D7B">
        <w:rPr>
          <w:sz w:val="28"/>
          <w:szCs w:val="28"/>
        </w:rPr>
        <w:t>ные результаты, описанные в дис</w:t>
      </w:r>
      <w:r w:rsidRPr="003E5D7B">
        <w:rPr>
          <w:sz w:val="28"/>
          <w:szCs w:val="28"/>
        </w:rPr>
        <w:t>сер</w:t>
      </w:r>
      <w:r w:rsidRPr="003E5D7B">
        <w:rPr>
          <w:sz w:val="28"/>
          <w:szCs w:val="28"/>
        </w:rPr>
        <w:softHyphen/>
        <w:t>тации, выполнены и собраны автор</w:t>
      </w:r>
      <w:r w:rsidR="00B75056" w:rsidRPr="003E5D7B">
        <w:rPr>
          <w:sz w:val="28"/>
          <w:szCs w:val="28"/>
        </w:rPr>
        <w:t>ом. Кроме того, основные резуль</w:t>
      </w:r>
      <w:r w:rsidRPr="003E5D7B">
        <w:rPr>
          <w:sz w:val="28"/>
          <w:szCs w:val="28"/>
        </w:rPr>
        <w:t>таты иссле</w:t>
      </w:r>
      <w:r w:rsidRPr="003E5D7B">
        <w:rPr>
          <w:sz w:val="28"/>
          <w:szCs w:val="28"/>
        </w:rPr>
        <w:softHyphen/>
        <w:t>до</w:t>
      </w:r>
      <w:r w:rsidRPr="003E5D7B">
        <w:rPr>
          <w:sz w:val="28"/>
          <w:szCs w:val="28"/>
        </w:rPr>
        <w:softHyphen/>
        <w:t>ваний, анализы, модели, програ</w:t>
      </w:r>
      <w:r w:rsidR="00B75056" w:rsidRPr="003E5D7B">
        <w:rPr>
          <w:sz w:val="28"/>
          <w:szCs w:val="28"/>
        </w:rPr>
        <w:t>ммы созданы автором, выводы сде</w:t>
      </w:r>
      <w:r w:rsidRPr="003E5D7B">
        <w:rPr>
          <w:sz w:val="28"/>
          <w:szCs w:val="28"/>
        </w:rPr>
        <w:t xml:space="preserve">ланы на основе результатов, полученных от </w:t>
      </w:r>
      <w:r w:rsidR="00B75056" w:rsidRPr="003E5D7B">
        <w:rPr>
          <w:sz w:val="28"/>
          <w:szCs w:val="28"/>
        </w:rPr>
        <w:t>работы и исследования PhD докто</w:t>
      </w:r>
      <w:r w:rsidRPr="003E5D7B">
        <w:rPr>
          <w:sz w:val="28"/>
          <w:szCs w:val="28"/>
        </w:rPr>
        <w:t>ранта.</w:t>
      </w:r>
    </w:p>
    <w:p w14:paraId="75A5E32B" w14:textId="6EABF327" w:rsidR="00CA30A9" w:rsidRPr="003E5D7B" w:rsidRDefault="00062306" w:rsidP="00CA30A9">
      <w:pPr>
        <w:autoSpaceDE w:val="0"/>
        <w:autoSpaceDN w:val="0"/>
        <w:adjustRightInd w:val="0"/>
        <w:ind w:firstLine="709"/>
        <w:jc w:val="both"/>
        <w:rPr>
          <w:sz w:val="28"/>
          <w:szCs w:val="28"/>
        </w:rPr>
      </w:pPr>
      <w:r w:rsidRPr="003E5D7B">
        <w:rPr>
          <w:rFonts w:cs="Times New Roman"/>
          <w:b/>
          <w:sz w:val="28"/>
          <w:szCs w:val="28"/>
        </w:rPr>
        <w:t xml:space="preserve">Структура и </w:t>
      </w:r>
      <w:proofErr w:type="spellStart"/>
      <w:r w:rsidRPr="003E5D7B">
        <w:rPr>
          <w:rFonts w:cs="Times New Roman"/>
          <w:b/>
          <w:sz w:val="28"/>
          <w:szCs w:val="28"/>
        </w:rPr>
        <w:t>обьем</w:t>
      </w:r>
      <w:proofErr w:type="spellEnd"/>
      <w:r w:rsidRPr="003E5D7B">
        <w:rPr>
          <w:rFonts w:cs="Times New Roman"/>
          <w:b/>
          <w:sz w:val="28"/>
          <w:szCs w:val="28"/>
        </w:rPr>
        <w:t xml:space="preserve"> работы.</w:t>
      </w:r>
      <w:r w:rsidRPr="003E5D7B">
        <w:rPr>
          <w:rFonts w:cs="Times New Roman"/>
          <w:sz w:val="28"/>
          <w:szCs w:val="28"/>
        </w:rPr>
        <w:t xml:space="preserve"> Диссертация включает введение, 5 основных глав, </w:t>
      </w:r>
      <w:r w:rsidR="00CA30A9" w:rsidRPr="003E5D7B">
        <w:rPr>
          <w:rFonts w:cs="Times New Roman"/>
          <w:sz w:val="28"/>
          <w:szCs w:val="28"/>
        </w:rPr>
        <w:t>заключения и списка использованных источников</w:t>
      </w:r>
      <w:r w:rsidRPr="003E5D7B">
        <w:rPr>
          <w:rFonts w:cs="Times New Roman"/>
          <w:sz w:val="28"/>
          <w:szCs w:val="28"/>
        </w:rPr>
        <w:t xml:space="preserve">. </w:t>
      </w:r>
      <w:r w:rsidR="00CA30A9" w:rsidRPr="003E5D7B">
        <w:rPr>
          <w:rFonts w:cs="Times New Roman"/>
          <w:sz w:val="28"/>
          <w:szCs w:val="28"/>
        </w:rPr>
        <w:t>Полный</w:t>
      </w:r>
      <w:r w:rsidR="00572B47" w:rsidRPr="003E5D7B">
        <w:rPr>
          <w:rFonts w:cs="Times New Roman"/>
          <w:sz w:val="28"/>
          <w:szCs w:val="28"/>
        </w:rPr>
        <w:t xml:space="preserve"> </w:t>
      </w:r>
      <w:proofErr w:type="spellStart"/>
      <w:r w:rsidR="00572B47" w:rsidRPr="003E5D7B">
        <w:rPr>
          <w:rFonts w:cs="Times New Roman"/>
          <w:sz w:val="28"/>
          <w:szCs w:val="28"/>
        </w:rPr>
        <w:t>о</w:t>
      </w:r>
      <w:r w:rsidRPr="003E5D7B">
        <w:rPr>
          <w:rFonts w:cs="Times New Roman"/>
          <w:sz w:val="28"/>
          <w:szCs w:val="28"/>
        </w:rPr>
        <w:t>бьем</w:t>
      </w:r>
      <w:proofErr w:type="spellEnd"/>
      <w:r w:rsidRPr="003E5D7B">
        <w:rPr>
          <w:rFonts w:cs="Times New Roman"/>
          <w:sz w:val="28"/>
          <w:szCs w:val="28"/>
        </w:rPr>
        <w:t xml:space="preserve"> </w:t>
      </w:r>
      <w:r w:rsidR="00CA30A9" w:rsidRPr="003E5D7B">
        <w:rPr>
          <w:rFonts w:cs="Times New Roman"/>
          <w:sz w:val="28"/>
          <w:szCs w:val="28"/>
        </w:rPr>
        <w:t>диссертации</w:t>
      </w:r>
      <w:r w:rsidRPr="003E5D7B">
        <w:rPr>
          <w:rFonts w:cs="Times New Roman"/>
          <w:sz w:val="28"/>
          <w:szCs w:val="28"/>
        </w:rPr>
        <w:t xml:space="preserve"> составляет 1</w:t>
      </w:r>
      <w:r w:rsidR="0046528B" w:rsidRPr="003E5D7B">
        <w:rPr>
          <w:rFonts w:cs="Times New Roman"/>
          <w:sz w:val="28"/>
          <w:szCs w:val="28"/>
        </w:rPr>
        <w:t>44</w:t>
      </w:r>
      <w:r w:rsidRPr="003E5D7B">
        <w:rPr>
          <w:rFonts w:cs="Times New Roman"/>
          <w:sz w:val="28"/>
          <w:szCs w:val="28"/>
        </w:rPr>
        <w:t xml:space="preserve"> страниц</w:t>
      </w:r>
      <w:r w:rsidR="007D7AD6" w:rsidRPr="003E5D7B">
        <w:rPr>
          <w:rFonts w:cs="Times New Roman"/>
          <w:sz w:val="28"/>
          <w:szCs w:val="28"/>
        </w:rPr>
        <w:t>ы</w:t>
      </w:r>
      <w:r w:rsidRPr="003E5D7B">
        <w:rPr>
          <w:rFonts w:cs="Times New Roman"/>
          <w:sz w:val="28"/>
          <w:szCs w:val="28"/>
        </w:rPr>
        <w:t xml:space="preserve">, </w:t>
      </w:r>
      <w:r w:rsidR="00CA30A9" w:rsidRPr="003E5D7B">
        <w:rPr>
          <w:rFonts w:cs="Times New Roman"/>
          <w:sz w:val="28"/>
          <w:szCs w:val="28"/>
        </w:rPr>
        <w:t>включая</w:t>
      </w:r>
      <w:r w:rsidRPr="003E5D7B">
        <w:rPr>
          <w:rFonts w:cs="Times New Roman"/>
          <w:sz w:val="28"/>
          <w:szCs w:val="28"/>
        </w:rPr>
        <w:t xml:space="preserve"> </w:t>
      </w:r>
      <w:r w:rsidR="00CA30A9" w:rsidRPr="003E5D7B">
        <w:rPr>
          <w:rFonts w:cs="Times New Roman"/>
          <w:sz w:val="28"/>
          <w:szCs w:val="28"/>
        </w:rPr>
        <w:t>46 иллюстраций и 14 таблиц</w:t>
      </w:r>
      <w:r w:rsidRPr="003E5D7B">
        <w:rPr>
          <w:rFonts w:cs="Times New Roman"/>
          <w:sz w:val="28"/>
          <w:szCs w:val="28"/>
        </w:rPr>
        <w:t xml:space="preserve">. </w:t>
      </w:r>
      <w:r w:rsidR="00CA30A9" w:rsidRPr="003E5D7B">
        <w:rPr>
          <w:rFonts w:eastAsia="SFRM1440"/>
          <w:sz w:val="28"/>
          <w:szCs w:val="28"/>
          <w:lang w:eastAsia="ru-RU"/>
        </w:rPr>
        <w:t>Список литературы содержит 105 наименований</w:t>
      </w:r>
      <w:r w:rsidR="00CA30A9" w:rsidRPr="003E5D7B">
        <w:rPr>
          <w:sz w:val="28"/>
          <w:szCs w:val="28"/>
        </w:rPr>
        <w:t>.</w:t>
      </w:r>
    </w:p>
    <w:p w14:paraId="78DECBD9" w14:textId="5F018701" w:rsidR="007F07ED" w:rsidRPr="003E5D7B" w:rsidRDefault="007F07ED">
      <w:pPr>
        <w:spacing w:after="160" w:line="278" w:lineRule="auto"/>
        <w:rPr>
          <w:rFonts w:cs="Times New Roman"/>
          <w:sz w:val="28"/>
          <w:szCs w:val="28"/>
        </w:rPr>
      </w:pPr>
      <w:r w:rsidRPr="003E5D7B">
        <w:rPr>
          <w:rFonts w:cs="Times New Roman"/>
          <w:sz w:val="28"/>
          <w:szCs w:val="28"/>
        </w:rPr>
        <w:br w:type="page"/>
      </w:r>
    </w:p>
    <w:p w14:paraId="2F7A22F6" w14:textId="647CC35C" w:rsidR="00062306" w:rsidRPr="003E5D7B" w:rsidRDefault="00062306" w:rsidP="001B4858">
      <w:pPr>
        <w:pStyle w:val="1"/>
        <w:rPr>
          <w:lang w:val="kk-KZ"/>
        </w:rPr>
      </w:pPr>
      <w:bookmarkStart w:id="14" w:name="_Toc223465765"/>
      <w:bookmarkStart w:id="15" w:name="_Toc223467042"/>
      <w:bookmarkStart w:id="16" w:name="_Toc223477994"/>
      <w:r w:rsidRPr="003E5D7B">
        <w:lastRenderedPageBreak/>
        <w:t>1 ОБЗОР И АНАЛИЗ ОСНОВ ФЕДЕРАТИВНОГО МАШИННОГО ОБУЧЕНИЯ</w:t>
      </w:r>
      <w:bookmarkEnd w:id="14"/>
      <w:bookmarkEnd w:id="15"/>
      <w:bookmarkEnd w:id="16"/>
    </w:p>
    <w:p w14:paraId="77D6442A" w14:textId="77777777" w:rsidR="009168CF" w:rsidRPr="003E5D7B" w:rsidRDefault="009168CF" w:rsidP="001B4858">
      <w:pPr>
        <w:pStyle w:val="af2"/>
        <w:ind w:left="0"/>
        <w:rPr>
          <w:lang w:val="kk-KZ"/>
        </w:rPr>
      </w:pPr>
    </w:p>
    <w:p w14:paraId="7B9BFFF8" w14:textId="01B47F06" w:rsidR="00062306" w:rsidRPr="003E5D7B" w:rsidRDefault="00062306" w:rsidP="001B4858">
      <w:pPr>
        <w:pStyle w:val="1"/>
      </w:pPr>
      <w:bookmarkStart w:id="17" w:name="_Toc223465766"/>
      <w:bookmarkStart w:id="18" w:name="_Toc223467043"/>
      <w:bookmarkStart w:id="19" w:name="_Toc223477995"/>
      <w:r w:rsidRPr="003E5D7B">
        <w:t>1.1 Теоретические основы федеративных моделей и методов машинного обучения</w:t>
      </w:r>
      <w:bookmarkEnd w:id="17"/>
      <w:bookmarkEnd w:id="18"/>
      <w:bookmarkEnd w:id="19"/>
      <w:r w:rsidRPr="003E5D7B">
        <w:t xml:space="preserve"> </w:t>
      </w:r>
    </w:p>
    <w:p w14:paraId="2AB7CDAC"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Построение модели машинного обучения осуществляется за счет совместного участия множества клиентских устройств при обучении федеративного обучения (ФО), но исходные данные не покидают устройства клиентов, что обеспечивает высокий уровень конфиденциальности и защиты персональной информации, при этом для формирования глобальной модели </w:t>
      </w:r>
      <w:proofErr w:type="spellStart"/>
      <w:r w:rsidRPr="003E5D7B">
        <w:rPr>
          <w:rFonts w:cs="Times New Roman"/>
          <w:sz w:val="28"/>
          <w:szCs w:val="28"/>
        </w:rPr>
        <w:t>обьединяются</w:t>
      </w:r>
      <w:proofErr w:type="spellEnd"/>
      <w:r w:rsidRPr="003E5D7B">
        <w:rPr>
          <w:rFonts w:cs="Times New Roman"/>
          <w:sz w:val="28"/>
          <w:szCs w:val="28"/>
        </w:rPr>
        <w:t xml:space="preserve"> результаты обучения локальной модели [1].</w:t>
      </w:r>
    </w:p>
    <w:p w14:paraId="685A0DA2" w14:textId="77777777" w:rsidR="00062306" w:rsidRPr="003E5D7B" w:rsidRDefault="00062306" w:rsidP="00062306">
      <w:pPr>
        <w:ind w:firstLine="709"/>
        <w:jc w:val="both"/>
        <w:rPr>
          <w:rFonts w:cs="Times New Roman"/>
          <w:sz w:val="28"/>
          <w:szCs w:val="28"/>
        </w:rPr>
      </w:pPr>
      <w:r w:rsidRPr="003E5D7B">
        <w:rPr>
          <w:rFonts w:cs="Times New Roman"/>
          <w:sz w:val="28"/>
          <w:szCs w:val="28"/>
        </w:rPr>
        <w:t>Активное развитие технологий искусственного интеллекта (ИИ) [2] и машинного обучения (МО) сопровождается быстрым ростом объемов данных, формируемых современными информационными системами. Значительная часть этих данных поступает от различных цифровых устройств, сенсоров и онлайн-платформ и представляет ценность для аналитической обработки, которые содержат персональную и чувствительную информацию, что существенно усложняет задачи обеспечения информационной безопасности и защиты приватной жизни пользователей.</w:t>
      </w:r>
    </w:p>
    <w:p w14:paraId="61C9EAFF" w14:textId="251898A4" w:rsidR="00062306" w:rsidRPr="003E5D7B" w:rsidRDefault="00062306" w:rsidP="00062306">
      <w:pPr>
        <w:ind w:firstLine="709"/>
        <w:jc w:val="both"/>
        <w:rPr>
          <w:rFonts w:cs="Times New Roman"/>
          <w:sz w:val="28"/>
          <w:szCs w:val="28"/>
        </w:rPr>
      </w:pPr>
      <w:r w:rsidRPr="003E5D7B">
        <w:rPr>
          <w:rFonts w:cs="Times New Roman"/>
          <w:sz w:val="28"/>
          <w:szCs w:val="28"/>
        </w:rPr>
        <w:t>Традиционные подходы к машинному обучению основываются на централизованных архитектурах [3], в которых данные от множества клиентов или узлов собираются и хранятся на одном сервере для обучения модели, несмотря на высокую вычислительную эффективность и возможность использования мощных аналитических инструментов, но существует ряд существенных ограничений, такие как концентрация данных в одном месте значительно увеличивает риск их утечки или несанкционированного доступа, централизованная обработка данных требует значительных ресурсов для хранения и вычислений, что усложняет масштабирование системы,</w:t>
      </w:r>
      <w:r w:rsidR="007F07ED" w:rsidRPr="003E5D7B">
        <w:rPr>
          <w:rFonts w:cs="Times New Roman"/>
          <w:sz w:val="28"/>
          <w:szCs w:val="28"/>
        </w:rPr>
        <w:t xml:space="preserve"> </w:t>
      </w:r>
      <w:r w:rsidRPr="003E5D7B">
        <w:rPr>
          <w:rFonts w:cs="Times New Roman"/>
          <w:sz w:val="28"/>
          <w:szCs w:val="28"/>
        </w:rPr>
        <w:t>юридические ограничения и нормативные требования накладывают строгие ограничения на передачу и хранение персональной информации, что делает централизованный сбор данных практически неосуществимым для ряда критически важных сфер.</w:t>
      </w:r>
    </w:p>
    <w:p w14:paraId="1A492F1A"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Термин «федеративное обучение» начал активно использоваться в научных публикациях с 2015 года. В рамках обзора научной литературы, представленной в международных библиографических и наукометрических базах данных Scopus, IEEE, Google </w:t>
      </w:r>
      <w:proofErr w:type="spellStart"/>
      <w:r w:rsidRPr="003E5D7B">
        <w:rPr>
          <w:rFonts w:cs="Times New Roman"/>
          <w:sz w:val="28"/>
          <w:szCs w:val="28"/>
        </w:rPr>
        <w:t>Scholar</w:t>
      </w:r>
      <w:proofErr w:type="spellEnd"/>
      <w:r w:rsidRPr="003E5D7B">
        <w:rPr>
          <w:rFonts w:cs="Times New Roman"/>
          <w:sz w:val="28"/>
          <w:szCs w:val="28"/>
        </w:rPr>
        <w:t xml:space="preserve"> и других профильных ресурсах, была выполнена систематическая оценка состояния и тенденций развития данного научного направления. Согласно проведенному литературному обзору, в 2015 году [4] и 2016 году [5] появились первые исследования, связанные с применением федеративного усреднения в телекоммуникационных системах. В последующие годы одной из ключевых исследовательских задач стало снижение коммуникативной нагрузки в процессах федеративного обучения. В 2017 году [6] и 2018 году [7] научное сообщество сосредоточилось на разработке стратегий распределения ресурсов </w:t>
      </w:r>
      <w:r w:rsidRPr="003E5D7B">
        <w:rPr>
          <w:rFonts w:cs="Times New Roman"/>
          <w:sz w:val="28"/>
          <w:szCs w:val="28"/>
        </w:rPr>
        <w:lastRenderedPageBreak/>
        <w:t>и оптимизации алгоритмов, позволяющих снизить затраты на передачу данных между узлами сети, кроме того, в этот период активно изучались механизмы обеспечения устойчивости к дифференциальным атакам на конфиденциальность [8].</w:t>
      </w:r>
    </w:p>
    <w:p w14:paraId="04A0B298" w14:textId="1B1CC607" w:rsidR="00062306" w:rsidRPr="003E5D7B" w:rsidRDefault="00062306" w:rsidP="00062306">
      <w:pPr>
        <w:ind w:firstLine="709"/>
        <w:jc w:val="both"/>
        <w:rPr>
          <w:rFonts w:cs="Times New Roman"/>
          <w:sz w:val="28"/>
          <w:szCs w:val="28"/>
        </w:rPr>
      </w:pPr>
      <w:r w:rsidRPr="003E5D7B">
        <w:rPr>
          <w:rFonts w:cs="Times New Roman"/>
          <w:sz w:val="28"/>
          <w:szCs w:val="28"/>
        </w:rPr>
        <w:t>Для сохранения конфиденциальности и безопасности при обработке данных необходимо разработать такие методы, которые осуществляют обучение моделей прямо на локальных устройствах без необходимости передачи исходных данных на центральный сервер</w:t>
      </w:r>
      <w:r w:rsidR="00572B47" w:rsidRPr="003E5D7B">
        <w:rPr>
          <w:rFonts w:cs="Times New Roman"/>
          <w:sz w:val="28"/>
          <w:szCs w:val="28"/>
        </w:rPr>
        <w:t xml:space="preserve"> </w:t>
      </w:r>
      <w:r w:rsidRPr="003E5D7B">
        <w:rPr>
          <w:rFonts w:cs="Times New Roman"/>
          <w:sz w:val="28"/>
          <w:szCs w:val="28"/>
        </w:rPr>
        <w:t>[9], что будет решать проблему безопасности.</w:t>
      </w:r>
    </w:p>
    <w:p w14:paraId="23F022E6" w14:textId="77777777" w:rsidR="00062306" w:rsidRPr="003E5D7B" w:rsidRDefault="00062306" w:rsidP="00062306">
      <w:pPr>
        <w:ind w:firstLine="709"/>
        <w:jc w:val="both"/>
        <w:rPr>
          <w:rFonts w:cs="Times New Roman"/>
          <w:sz w:val="28"/>
          <w:szCs w:val="28"/>
        </w:rPr>
      </w:pPr>
      <w:r w:rsidRPr="003E5D7B">
        <w:rPr>
          <w:rFonts w:cs="Times New Roman"/>
          <w:sz w:val="28"/>
          <w:szCs w:val="28"/>
        </w:rPr>
        <w:t>В условиях современной цифровой среды одной из приоритетных задач становится создание методов анализа и прогнозирования данных, способных эффективно функционировать при строгих требованиях к защите и конфиденциальности информации. Разработка и совершенствование алгоритмов федеративного обучения, ориентированных на работу с гетерогенными и распределенными источниками данных, является значимым направлением научных исследований, способствующим одновременно развитию аналитических технологий и повышению уровня информационной безопасности в различных отраслях.</w:t>
      </w:r>
    </w:p>
    <w:p w14:paraId="4E779570" w14:textId="77777777" w:rsidR="00062306" w:rsidRPr="003E5D7B" w:rsidRDefault="00062306" w:rsidP="00062306">
      <w:pPr>
        <w:ind w:firstLine="709"/>
        <w:jc w:val="both"/>
        <w:rPr>
          <w:rFonts w:cs="Times New Roman"/>
          <w:sz w:val="28"/>
          <w:szCs w:val="28"/>
        </w:rPr>
      </w:pPr>
      <w:r w:rsidRPr="003E5D7B">
        <w:rPr>
          <w:rFonts w:cs="Times New Roman"/>
          <w:sz w:val="28"/>
          <w:szCs w:val="28"/>
        </w:rPr>
        <w:t>Обладая высокой эффективностью, централизованное обучение сталкивается с рядом ключевых проблем: передача и хранение чувствительной информации пользователей на центральном сервере увеличивает риск утечки данных и несанкционированного доступа, что делает вопрос конфиденциальности одной из главных проблем; процесс централизованного обучения требует значительных вычислительных мощностей, что затрудняет его масштабирование при увеличении объемов данных и ведет к высоким затратам на обработку информации; передача больших объемов данных между клиентскими устройствами и сервером может перегружает сеть и замедляет обработку информации и препятствует процессу работы обучения в реальном времени. Следовательно, возникает необходимость разработки таких методов, как федеративное обучение, которое дает возможность обрабатывать данные децентрализованно и уменьшать утечку информации, нагрузку на вычислительные мощности и перегрузку сети.</w:t>
      </w:r>
    </w:p>
    <w:p w14:paraId="5CACD941" w14:textId="77777777" w:rsidR="00062306" w:rsidRPr="003E5D7B" w:rsidRDefault="00062306" w:rsidP="00062306">
      <w:pPr>
        <w:ind w:firstLine="709"/>
        <w:jc w:val="both"/>
        <w:rPr>
          <w:rFonts w:cs="Times New Roman"/>
          <w:sz w:val="28"/>
          <w:szCs w:val="28"/>
        </w:rPr>
      </w:pPr>
      <w:r w:rsidRPr="003E5D7B">
        <w:rPr>
          <w:rFonts w:cs="Times New Roman"/>
          <w:sz w:val="28"/>
          <w:szCs w:val="28"/>
        </w:rPr>
        <w:t>Для решения этих проблем был разработан децентрализованный подход ФО, который позволяет обучать модели непосредственно на клиентских устройствах, сохраняя локальность исходных данных. Вместо передачи всех наборов данных в центральный узел, ФО позволяет каждому клиенту обучать модель локально и отправлять обновления модели (например, весовые параметры или градиенты) только на центральный сервер [10], где они объединяются для обучения глобальной модели.</w:t>
      </w:r>
    </w:p>
    <w:p w14:paraId="6E177E35"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Метод, основанный на принципах ФО [11], обладает рядом существенных преимуществ, таких как повышенная защита конфиденциальности, так как данные пользователей остаются на их клиентских устройствах, обработка данных происходит непосредственно на локальных устройствах, что позволяет обеспечить соответствие нормативным </w:t>
      </w:r>
      <w:r w:rsidRPr="003E5D7B">
        <w:rPr>
          <w:rFonts w:cs="Times New Roman"/>
          <w:sz w:val="28"/>
          <w:szCs w:val="28"/>
        </w:rPr>
        <w:lastRenderedPageBreak/>
        <w:t>требованиям по защите персональной информации, таким как GDPR [12] и HIPAA. Исходные данные никогда не покидают устройство пользователя и это особенно важно в критически значимых сферах, где конфиденциальность является приоритетной, включая здравоохранение, финансы и образование. В традиционных централизованных системах обработка больших объемов данных требует значительных вычислительных ресурсов, что может приводить к перегрузке серверной инфраструктуры и снижению общей производительности системы. В отличие от централизованного подхода, ФО распределяет вычислительные задачи между клиентскими устройствами, позволяя выполнять локальное обучение и передавать на сервер только агрегированные обновления модели, что существенно снижает нагрузку на центральную инфраструктуру, повышает эффективность и улучшает быстродействие системы.</w:t>
      </w:r>
    </w:p>
    <w:p w14:paraId="1651B12A"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rPr>
        <w:t xml:space="preserve">При централизованной передачи больших данных требует значительных сетевых ресурсов, </w:t>
      </w:r>
      <w:r w:rsidRPr="003E5D7B">
        <w:rPr>
          <w:rFonts w:cs="Times New Roman"/>
          <w:sz w:val="28"/>
          <w:szCs w:val="28"/>
          <w:lang w:val="kk-KZ"/>
        </w:rPr>
        <w:t xml:space="preserve">прегрузке сети и заметному росту задержек. ФО решает проблему тем, что вместо самих данных передаются обновления параметров модели, уменьшая обьем передаваемой информации, снижая требования к сетевым ресурсам и позволяя обновлять глобальную модель. Масштабируемость является значительным преимуществом ФО, таким, что распределенная архитектура обрабатывает данные, которые поступают с множества клиентских устройств, работающих в различных средах </w:t>
      </w:r>
      <w:r w:rsidRPr="003E5D7B">
        <w:rPr>
          <w:rFonts w:cs="Times New Roman"/>
          <w:sz w:val="28"/>
          <w:szCs w:val="28"/>
        </w:rPr>
        <w:t>[13]</w:t>
      </w:r>
      <w:r w:rsidRPr="003E5D7B">
        <w:rPr>
          <w:rFonts w:cs="Times New Roman"/>
          <w:sz w:val="28"/>
          <w:szCs w:val="28"/>
          <w:lang w:val="kk-KZ"/>
        </w:rPr>
        <w:t xml:space="preserve"> и делает его многообещающим для применения в Интернете вещей </w:t>
      </w:r>
      <w:r w:rsidRPr="003E5D7B">
        <w:rPr>
          <w:rFonts w:cs="Times New Roman"/>
          <w:sz w:val="28"/>
          <w:szCs w:val="28"/>
        </w:rPr>
        <w:t>(</w:t>
      </w:r>
      <w:r w:rsidRPr="003E5D7B">
        <w:rPr>
          <w:rFonts w:cs="Times New Roman"/>
          <w:sz w:val="28"/>
          <w:szCs w:val="28"/>
          <w:lang w:val="en-US"/>
        </w:rPr>
        <w:t>IoT</w:t>
      </w:r>
      <w:r w:rsidRPr="003E5D7B">
        <w:rPr>
          <w:rFonts w:cs="Times New Roman"/>
          <w:sz w:val="28"/>
          <w:szCs w:val="28"/>
        </w:rPr>
        <w:t xml:space="preserve">), </w:t>
      </w:r>
      <w:r w:rsidRPr="003E5D7B">
        <w:rPr>
          <w:rFonts w:cs="Times New Roman"/>
          <w:sz w:val="28"/>
          <w:szCs w:val="28"/>
          <w:lang w:val="kk-KZ"/>
        </w:rPr>
        <w:t>мобильных и облачных вычислениях, при необходимости одновременной обработки данных полученных от большого количества источников. ФО позволяет моделям масштабироваться и подстраиваться к меняющимся условиям эксплуатации для устойчивости и эффективности информационных систем. Применение ФО повышает уровень защиты конфиденциальности и безопасности данных, оптимизирует вычислительные ресурсы, снижает награзку на сеть и обеспечивает масштабируемость решений.</w:t>
      </w:r>
    </w:p>
    <w:p w14:paraId="5706601D" w14:textId="77777777" w:rsidR="00062306" w:rsidRPr="003E5D7B" w:rsidRDefault="00062306" w:rsidP="00062306">
      <w:pPr>
        <w:jc w:val="both"/>
        <w:rPr>
          <w:rFonts w:cs="Times New Roman"/>
          <w:sz w:val="28"/>
          <w:szCs w:val="28"/>
          <w:lang w:val="kk-KZ"/>
        </w:rPr>
      </w:pPr>
    </w:p>
    <w:p w14:paraId="2AA219CB" w14:textId="27E5031D" w:rsidR="00062306" w:rsidRPr="003E5D7B" w:rsidRDefault="00AD1278" w:rsidP="001B4858">
      <w:pPr>
        <w:pStyle w:val="1"/>
      </w:pPr>
      <w:bookmarkStart w:id="20" w:name="_Toc223465767"/>
      <w:bookmarkStart w:id="21" w:name="_Toc223467044"/>
      <w:bookmarkStart w:id="22" w:name="_Toc223477996"/>
      <w:r w:rsidRPr="003E5D7B">
        <w:t xml:space="preserve">1.2 </w:t>
      </w:r>
      <w:r w:rsidR="00062306" w:rsidRPr="003E5D7B">
        <w:t>Ключевые компоненты федеративного обучения</w:t>
      </w:r>
      <w:bookmarkEnd w:id="20"/>
      <w:bookmarkEnd w:id="21"/>
      <w:bookmarkEnd w:id="22"/>
    </w:p>
    <w:p w14:paraId="27C451BF" w14:textId="77777777" w:rsidR="00062306" w:rsidRPr="003E5D7B" w:rsidRDefault="00062306" w:rsidP="00062306">
      <w:pPr>
        <w:pStyle w:val="a7"/>
        <w:ind w:left="0" w:firstLine="709"/>
        <w:rPr>
          <w:rFonts w:cs="Times New Roman"/>
          <w:sz w:val="28"/>
          <w:szCs w:val="28"/>
        </w:rPr>
      </w:pPr>
      <w:r w:rsidRPr="003E5D7B">
        <w:rPr>
          <w:rFonts w:cs="Times New Roman"/>
          <w:sz w:val="28"/>
          <w:szCs w:val="28"/>
        </w:rPr>
        <w:t>Федеративное обучение состоит из следующих основных компонентов:</w:t>
      </w:r>
    </w:p>
    <w:p w14:paraId="35559B8D" w14:textId="77777777" w:rsidR="00062306" w:rsidRPr="003E5D7B" w:rsidRDefault="00062306" w:rsidP="009168CF">
      <w:pPr>
        <w:jc w:val="both"/>
        <w:rPr>
          <w:rFonts w:cs="Times New Roman"/>
          <w:sz w:val="28"/>
          <w:szCs w:val="28"/>
          <w:lang w:val="kk-KZ"/>
        </w:rPr>
      </w:pPr>
      <w:r w:rsidRPr="003E5D7B">
        <w:rPr>
          <w:rFonts w:cs="Times New Roman"/>
          <w:sz w:val="28"/>
          <w:szCs w:val="28"/>
        </w:rPr>
        <w:t xml:space="preserve">Клиентские устройства представляют собой множество распределенных вычислительных узлов, таких как смартфоны, планшеты, </w:t>
      </w:r>
      <w:r w:rsidRPr="003E5D7B">
        <w:rPr>
          <w:rFonts w:cs="Times New Roman"/>
          <w:sz w:val="28"/>
          <w:szCs w:val="28"/>
          <w:lang w:val="en-US"/>
        </w:rPr>
        <w:t>IoT</w:t>
      </w:r>
      <w:r w:rsidRPr="003E5D7B">
        <w:rPr>
          <w:rFonts w:cs="Times New Roman"/>
          <w:sz w:val="28"/>
          <w:szCs w:val="28"/>
        </w:rPr>
        <w:t>-</w:t>
      </w:r>
      <w:r w:rsidRPr="003E5D7B">
        <w:rPr>
          <w:rFonts w:cs="Times New Roman"/>
          <w:sz w:val="28"/>
          <w:szCs w:val="28"/>
          <w:lang w:val="kk-KZ"/>
        </w:rPr>
        <w:t>устройства, серверы и другие устройства, обладающими вычислительными ресурсами. Каждый из этих узлов обладает способностью обрабатывать локальные данные, что позволяет выполнять обучение моели прямо на устройстве, не передавая исходные данные на центральный сервер. При локальном обучении на каждом клиентском устройстве происходит процесс локального обучения модели, алгоритмы машинного обучения применяются непосредственно к локальному набору данных, что позволяет модели адаптироваться к специфике данных конкретного пользователя или устройства, что обеспечивает персонализацию и высокую релевантность обученной модели.</w:t>
      </w:r>
    </w:p>
    <w:p w14:paraId="303D389B"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lastRenderedPageBreak/>
        <w:t>Процесс вычисления обновлений модели: на клиентские устройствах выполняется локальное обучение исходных данных и вычисляются обновления модели, такие как градиенты или изменения весовых коэффициентов. Обновления представляют собой сжатую информацию о необходимых корректировках глобальной модели, предоставляя возможность адаптировать ее без необходимости передачи необработанных данных на центральный сервер, что выполняет условия конфиденциальности. Благодаря локальному обучению персональные и и чувствительные данные остаются на стороне клиента, что соответствует нормативным требованиям по защите данных и гарантирует высокий уровень информационной безопасности. Такой подход особенно актуален для жизненно важных сфер, таких как здравоохранение, финансы, образование и т.д.</w:t>
      </w:r>
    </w:p>
    <w:p w14:paraId="37B1579E"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Разнообразие устройств и гетерогенность являются важными фвкторами, влияющими на процесс ФО. Клиентские устройства могут значительно различаться по вычислительной мощности, обьему доступных данных и уровню сетевго подключения, что приводит к вариативности в процессе обучения. Такие различия создают дополнительные сложности при синхронизации обновлений и требуют разработки адаптивных алгоритмов, способных учитывать специфику каждого устройства. </w:t>
      </w:r>
    </w:p>
    <w:p w14:paraId="297B22EA"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Клиентские устройства играют ключевую роль в ФО, обеспечивая локальную обработку данных, вычисление обновлений модели и сохранение конфиденциальности информации, что является основой для постороения эффективных распределенных систем МО.</w:t>
      </w:r>
    </w:p>
    <w:p w14:paraId="0A4A60C5"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В процессе ФО агрегация обновлений модели является основным этапом, во время которого центральный сервер собирает и обьединяет обновления, обработанные на локальных устройствах. После завершения локального обучения клиенты передают на сервер параметры модели, такие как градиенты или изменения весовых коэффициентов, исключая передачу самих данных, что обеспечивает кониденциальность. Сервер агрегирует полученные обновления, применяя различные алгоритмы усреднения и оптимизации, включая </w:t>
      </w:r>
      <w:r w:rsidRPr="003E5D7B">
        <w:rPr>
          <w:rFonts w:cs="Times New Roman"/>
          <w:sz w:val="28"/>
          <w:szCs w:val="28"/>
          <w:lang w:val="en-US"/>
        </w:rPr>
        <w:t>Fed</w:t>
      </w:r>
      <w:r w:rsidRPr="003E5D7B">
        <w:rPr>
          <w:rFonts w:cs="Times New Roman"/>
          <w:sz w:val="28"/>
          <w:szCs w:val="28"/>
        </w:rPr>
        <w:t>А</w:t>
      </w:r>
      <w:r w:rsidRPr="003E5D7B">
        <w:rPr>
          <w:rFonts w:cs="Times New Roman"/>
          <w:sz w:val="28"/>
          <w:szCs w:val="28"/>
          <w:lang w:val="en-US"/>
        </w:rPr>
        <w:t>vg</w:t>
      </w:r>
      <w:r w:rsidRPr="003E5D7B">
        <w:rPr>
          <w:rFonts w:cs="Times New Roman"/>
          <w:sz w:val="28"/>
          <w:szCs w:val="28"/>
        </w:rPr>
        <w:t xml:space="preserve"> [14]</w:t>
      </w:r>
      <w:r w:rsidRPr="003E5D7B">
        <w:rPr>
          <w:rFonts w:cs="Times New Roman"/>
          <w:sz w:val="28"/>
          <w:szCs w:val="28"/>
          <w:lang w:val="kk-KZ"/>
        </w:rPr>
        <w:t>, которое выполняет средневзвешенное обьединение обновлений, а также, которые учитывают дополнительные параметры, обеспечивая устойчивость и адаптивность глобальной модели к различным условиям распределенных вычислений.</w:t>
      </w:r>
    </w:p>
    <w:p w14:paraId="626F1FA2" w14:textId="29FBA58F"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Центральный сервер выолняет основную роль в системе ФО, собирая обновлени модели, вычисленные на клиентских устройствах. После завершения локального обучения при каждом клиенте, устройства отправляют только вычиленные изменения, например, градиенты или изменения весовых коэффициентов на сервер, при этом исходные данные остаются на устройствах, что обеспечивает высокий уровень конфиденциальности и позволяет минимизировать риски утечки информации </w:t>
      </w:r>
      <w:r w:rsidRPr="003E5D7B">
        <w:rPr>
          <w:rFonts w:cs="Times New Roman"/>
          <w:sz w:val="28"/>
          <w:szCs w:val="28"/>
        </w:rPr>
        <w:t>[</w:t>
      </w:r>
      <w:r w:rsidR="00572B47" w:rsidRPr="003E5D7B">
        <w:rPr>
          <w:rFonts w:cs="Times New Roman"/>
          <w:sz w:val="28"/>
          <w:szCs w:val="28"/>
        </w:rPr>
        <w:t>15</w:t>
      </w:r>
      <w:r w:rsidRPr="003E5D7B">
        <w:rPr>
          <w:rFonts w:cs="Times New Roman"/>
          <w:sz w:val="28"/>
          <w:szCs w:val="28"/>
        </w:rPr>
        <w:t xml:space="preserve">]. </w:t>
      </w:r>
      <w:r w:rsidRPr="003E5D7B">
        <w:rPr>
          <w:rFonts w:cs="Times New Roman"/>
          <w:sz w:val="28"/>
          <w:szCs w:val="28"/>
          <w:lang w:val="kk-KZ"/>
        </w:rPr>
        <w:t xml:space="preserve">Сервер агрегирует эти обновления с учетом данных каждого клиента. Агрегация глобальной модели является завершающим этапом агрегации в ФО, при этом центральный сервер обновляет параметры глобальной модели на основе агрегированных </w:t>
      </w:r>
      <w:r w:rsidRPr="003E5D7B">
        <w:rPr>
          <w:rFonts w:cs="Times New Roman"/>
          <w:sz w:val="28"/>
          <w:szCs w:val="28"/>
          <w:lang w:val="kk-KZ"/>
        </w:rPr>
        <w:lastRenderedPageBreak/>
        <w:t xml:space="preserve">данных, полученных от клиентов. Интеграция обновлений, собранных с различных устройств, позволяет модели учитывать разнообразие локальных данных, что особенно важно при гетерогенных распределений </w:t>
      </w:r>
      <w:r w:rsidRPr="003E5D7B">
        <w:rPr>
          <w:rFonts w:cs="Times New Roman"/>
          <w:sz w:val="28"/>
          <w:szCs w:val="28"/>
        </w:rPr>
        <w:t>[1</w:t>
      </w:r>
      <w:r w:rsidR="00572B47" w:rsidRPr="003E5D7B">
        <w:rPr>
          <w:rFonts w:cs="Times New Roman"/>
          <w:sz w:val="28"/>
          <w:szCs w:val="28"/>
        </w:rPr>
        <w:t>6</w:t>
      </w:r>
      <w:r w:rsidRPr="003E5D7B">
        <w:rPr>
          <w:rFonts w:cs="Times New Roman"/>
          <w:sz w:val="28"/>
          <w:szCs w:val="28"/>
        </w:rPr>
        <w:t>]</w:t>
      </w:r>
      <w:r w:rsidRPr="003E5D7B">
        <w:rPr>
          <w:rFonts w:cs="Times New Roman"/>
          <w:sz w:val="28"/>
          <w:szCs w:val="28"/>
          <w:lang w:val="kk-KZ"/>
        </w:rPr>
        <w:t xml:space="preserve">, что способствет повышению точности и устойчивости модели, при этом адаптируя к специфическим особенностям каждого клиента. Для достижения оптимальной сходимости используются методы адаптивного обновления, включая </w:t>
      </w:r>
      <w:r w:rsidRPr="003E5D7B">
        <w:rPr>
          <w:rFonts w:cs="Times New Roman"/>
          <w:sz w:val="28"/>
          <w:szCs w:val="28"/>
          <w:lang w:val="en-US"/>
        </w:rPr>
        <w:t>Fed</w:t>
      </w:r>
      <w:r w:rsidRPr="003E5D7B">
        <w:rPr>
          <w:rFonts w:cs="Times New Roman"/>
          <w:sz w:val="28"/>
          <w:szCs w:val="28"/>
        </w:rPr>
        <w:t>А</w:t>
      </w:r>
      <w:r w:rsidRPr="003E5D7B">
        <w:rPr>
          <w:rFonts w:cs="Times New Roman"/>
          <w:sz w:val="28"/>
          <w:szCs w:val="28"/>
          <w:lang w:val="en-US"/>
        </w:rPr>
        <w:t>vg</w:t>
      </w:r>
      <w:r w:rsidRPr="003E5D7B">
        <w:rPr>
          <w:rFonts w:cs="Times New Roman"/>
          <w:sz w:val="28"/>
          <w:szCs w:val="28"/>
        </w:rPr>
        <w:t xml:space="preserve"> [1</w:t>
      </w:r>
      <w:r w:rsidR="00572B47" w:rsidRPr="003E5D7B">
        <w:rPr>
          <w:rFonts w:cs="Times New Roman"/>
          <w:sz w:val="28"/>
          <w:szCs w:val="28"/>
        </w:rPr>
        <w:t>7</w:t>
      </w:r>
      <w:r w:rsidRPr="003E5D7B">
        <w:rPr>
          <w:rFonts w:cs="Times New Roman"/>
          <w:sz w:val="28"/>
          <w:szCs w:val="28"/>
        </w:rPr>
        <w:t>]</w:t>
      </w:r>
      <w:r w:rsidRPr="003E5D7B">
        <w:rPr>
          <w:rFonts w:cs="Times New Roman"/>
          <w:sz w:val="28"/>
          <w:szCs w:val="28"/>
          <w:lang w:val="kk-KZ"/>
        </w:rPr>
        <w:t xml:space="preserve">, а также более сложные алгоритмы оптимизации </w:t>
      </w:r>
      <w:r w:rsidRPr="003E5D7B">
        <w:rPr>
          <w:rFonts w:cs="Times New Roman"/>
          <w:sz w:val="28"/>
          <w:szCs w:val="28"/>
          <w:lang w:val="en-US"/>
        </w:rPr>
        <w:t>FedOpt</w:t>
      </w:r>
      <w:r w:rsidRPr="003E5D7B">
        <w:rPr>
          <w:rFonts w:cs="Times New Roman"/>
          <w:sz w:val="28"/>
          <w:szCs w:val="28"/>
        </w:rPr>
        <w:t xml:space="preserve"> </w:t>
      </w:r>
      <w:r w:rsidRPr="003E5D7B">
        <w:rPr>
          <w:rFonts w:cs="Times New Roman"/>
          <w:sz w:val="28"/>
          <w:szCs w:val="28"/>
          <w:lang w:val="kk-KZ"/>
        </w:rPr>
        <w:t xml:space="preserve">и </w:t>
      </w:r>
      <w:r w:rsidRPr="003E5D7B">
        <w:rPr>
          <w:rFonts w:cs="Times New Roman"/>
          <w:sz w:val="28"/>
          <w:szCs w:val="28"/>
          <w:lang w:val="en-US"/>
        </w:rPr>
        <w:t>FedProx</w:t>
      </w:r>
      <w:r w:rsidRPr="003E5D7B">
        <w:rPr>
          <w:rFonts w:cs="Times New Roman"/>
          <w:sz w:val="28"/>
          <w:szCs w:val="28"/>
        </w:rPr>
        <w:t>, которые учитывают различия в вычислительных мощностях и характеристиках данных клиента. В итоге обученная глобальная модель становится более обобщенной и применимой к широкому спектру данных, обеспечивая высокую эффективность при последующих итерациях локального обучения [1</w:t>
      </w:r>
      <w:r w:rsidR="00572B47" w:rsidRPr="003E5D7B">
        <w:rPr>
          <w:rFonts w:cs="Times New Roman"/>
          <w:sz w:val="28"/>
          <w:szCs w:val="28"/>
        </w:rPr>
        <w:t>8</w:t>
      </w:r>
      <w:r w:rsidRPr="003E5D7B">
        <w:rPr>
          <w:rFonts w:cs="Times New Roman"/>
          <w:sz w:val="28"/>
          <w:szCs w:val="28"/>
        </w:rPr>
        <w:t>]</w:t>
      </w:r>
      <w:r w:rsidRPr="003E5D7B">
        <w:rPr>
          <w:rFonts w:cs="Times New Roman"/>
          <w:sz w:val="28"/>
          <w:szCs w:val="28"/>
          <w:lang w:val="kk-KZ"/>
        </w:rPr>
        <w:t>.</w:t>
      </w:r>
    </w:p>
    <w:p w14:paraId="5C1D8149" w14:textId="5C262937"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Заключительным этапом итерационного процесса ФО является перераспределение обновленной модели. После обновления параметров на сервере глобальная модель отправляется обратно клиентам и далее используется в следующем цикле локального обучения. Процесс двустороннего обмена информацией между сервером и клиентами повторяется в течение нескольких раундов обучения, что позволяет модели пошагово улучшаться и адаптироваться к новым данным. По мере накопления обновлений и их интеграции в глобальную модель повышается ее точность, устойчивость и способность к обобщению, что особенно важно при работе с неоднородными данными </w:t>
      </w:r>
      <w:r w:rsidRPr="003E5D7B">
        <w:rPr>
          <w:rFonts w:cs="Times New Roman"/>
          <w:sz w:val="28"/>
          <w:szCs w:val="28"/>
        </w:rPr>
        <w:t>[1</w:t>
      </w:r>
      <w:r w:rsidR="00572B47" w:rsidRPr="003E5D7B">
        <w:rPr>
          <w:rFonts w:cs="Times New Roman"/>
          <w:sz w:val="28"/>
          <w:szCs w:val="28"/>
        </w:rPr>
        <w:t>9</w:t>
      </w:r>
      <w:r w:rsidRPr="003E5D7B">
        <w:rPr>
          <w:rFonts w:cs="Times New Roman"/>
          <w:sz w:val="28"/>
          <w:szCs w:val="28"/>
        </w:rPr>
        <w:t>]</w:t>
      </w:r>
      <w:r w:rsidRPr="003E5D7B">
        <w:rPr>
          <w:rFonts w:cs="Times New Roman"/>
          <w:sz w:val="28"/>
          <w:szCs w:val="28"/>
          <w:lang w:val="kk-KZ"/>
        </w:rPr>
        <w:t>, что обеспечивает динамическую адаптацию модели к изменениям в локальных данных пользователей, а также учитывает особенности вычислительных возможностей каждого клиента, делая ФО более эффективным и масштабируемым.</w:t>
      </w:r>
    </w:p>
    <w:p w14:paraId="72F5BBE3" w14:textId="77DF1AE9"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Основную роль в организации ФО играют управление и координация процесса. Помимо выполнения агрегации и обновления глобальной модели, федеративный сервер отвечает за синхронизацию работы клиентских устройств, мониторинг прогресса обучения и адаптацию параметров </w:t>
      </w:r>
      <w:r w:rsidRPr="003E5D7B">
        <w:rPr>
          <w:rFonts w:cs="Times New Roman"/>
          <w:sz w:val="28"/>
          <w:szCs w:val="28"/>
        </w:rPr>
        <w:t>[</w:t>
      </w:r>
      <w:r w:rsidR="00572B47" w:rsidRPr="003E5D7B">
        <w:rPr>
          <w:rFonts w:cs="Times New Roman"/>
          <w:sz w:val="28"/>
          <w:szCs w:val="28"/>
        </w:rPr>
        <w:t>20</w:t>
      </w:r>
      <w:r w:rsidRPr="003E5D7B">
        <w:rPr>
          <w:rFonts w:cs="Times New Roman"/>
          <w:sz w:val="28"/>
          <w:szCs w:val="28"/>
        </w:rPr>
        <w:t>]</w:t>
      </w:r>
      <w:r w:rsidRPr="003E5D7B">
        <w:rPr>
          <w:rFonts w:cs="Times New Roman"/>
          <w:sz w:val="28"/>
          <w:szCs w:val="28"/>
          <w:lang w:val="kk-KZ"/>
        </w:rPr>
        <w:t>, что включает в себя управление распределением вычислительных нагрузок, определение критериев завершения обучения, а также динамическую настройку гиперпараметров для оптимизации сходимости модели.</w:t>
      </w:r>
    </w:p>
    <w:p w14:paraId="5835E2A8" w14:textId="7412852A" w:rsidR="00062306" w:rsidRPr="003E5D7B" w:rsidRDefault="00062306" w:rsidP="00062306">
      <w:pPr>
        <w:ind w:firstLine="709"/>
        <w:jc w:val="both"/>
        <w:rPr>
          <w:rFonts w:cs="Times New Roman"/>
          <w:sz w:val="28"/>
          <w:szCs w:val="28"/>
          <w:lang w:val="kk-KZ"/>
        </w:rPr>
      </w:pPr>
      <w:r w:rsidRPr="003E5D7B">
        <w:rPr>
          <w:rFonts w:cs="Times New Roman"/>
          <w:sz w:val="28"/>
          <w:szCs w:val="28"/>
          <w:lang w:val="kk-KZ"/>
        </w:rPr>
        <w:t xml:space="preserve">Контроль синхронизации позволяет минимизировать задержки в передаче обновлений, обеспечивая согласованность обучения между клиентами. Мониторинг прогресса обучения включает анализ изменений в глобальной модели, оценку качества сходимости и выявление потенциальных проблем, таких как, небалансированное обновление весов или расхождение локальных моделей. Сервер выполняет адаптацию праметров обучения, регулируя частоту обновлений, количество вовлекаемых клиентов и стратегию агрегацию, повышая эффективность ФО, оптимизировать использование сетевых и вычислительных ресурсов </w:t>
      </w:r>
      <w:r w:rsidRPr="003E5D7B">
        <w:rPr>
          <w:rFonts w:cs="Times New Roman"/>
          <w:sz w:val="28"/>
          <w:szCs w:val="28"/>
        </w:rPr>
        <w:t>[2</w:t>
      </w:r>
      <w:r w:rsidR="00572B47" w:rsidRPr="003E5D7B">
        <w:rPr>
          <w:rFonts w:cs="Times New Roman"/>
          <w:sz w:val="28"/>
          <w:szCs w:val="28"/>
        </w:rPr>
        <w:t>1</w:t>
      </w:r>
      <w:r w:rsidR="00E00737" w:rsidRPr="003E5D7B">
        <w:rPr>
          <w:rFonts w:cs="Times New Roman"/>
          <w:sz w:val="28"/>
          <w:szCs w:val="28"/>
        </w:rPr>
        <w:t>-</w:t>
      </w:r>
      <w:r w:rsidRPr="003E5D7B">
        <w:rPr>
          <w:rFonts w:cs="Times New Roman"/>
          <w:sz w:val="28"/>
          <w:szCs w:val="28"/>
        </w:rPr>
        <w:t>2</w:t>
      </w:r>
      <w:r w:rsidR="00572B47" w:rsidRPr="003E5D7B">
        <w:rPr>
          <w:rFonts w:cs="Times New Roman"/>
          <w:sz w:val="28"/>
          <w:szCs w:val="28"/>
        </w:rPr>
        <w:t>3</w:t>
      </w:r>
      <w:r w:rsidRPr="003E5D7B">
        <w:rPr>
          <w:rFonts w:cs="Times New Roman"/>
          <w:sz w:val="28"/>
          <w:szCs w:val="28"/>
        </w:rPr>
        <w:t>]</w:t>
      </w:r>
      <w:r w:rsidRPr="003E5D7B">
        <w:rPr>
          <w:rFonts w:cs="Times New Roman"/>
          <w:sz w:val="28"/>
          <w:szCs w:val="28"/>
          <w:lang w:val="kk-KZ"/>
        </w:rPr>
        <w:t>, а также гарантировать устойчивость модели в условиях распределенного и гетерогенного обучения.</w:t>
      </w:r>
    </w:p>
    <w:p w14:paraId="26453627" w14:textId="06DAA138" w:rsidR="00062306" w:rsidRPr="003E5D7B" w:rsidRDefault="00062306" w:rsidP="00062306">
      <w:pPr>
        <w:ind w:firstLine="709"/>
        <w:jc w:val="both"/>
        <w:rPr>
          <w:rFonts w:cs="Times New Roman"/>
          <w:sz w:val="28"/>
          <w:szCs w:val="28"/>
        </w:rPr>
      </w:pPr>
      <w:r w:rsidRPr="003E5D7B">
        <w:rPr>
          <w:rFonts w:cs="Times New Roman"/>
          <w:sz w:val="28"/>
          <w:szCs w:val="28"/>
        </w:rPr>
        <w:t>Федеративный сервер [2</w:t>
      </w:r>
      <w:r w:rsidR="00572B47" w:rsidRPr="003E5D7B">
        <w:rPr>
          <w:rFonts w:cs="Times New Roman"/>
          <w:sz w:val="28"/>
          <w:szCs w:val="28"/>
        </w:rPr>
        <w:t>4</w:t>
      </w:r>
      <w:r w:rsidRPr="003E5D7B">
        <w:rPr>
          <w:rFonts w:cs="Times New Roman"/>
          <w:sz w:val="28"/>
          <w:szCs w:val="28"/>
        </w:rPr>
        <w:t xml:space="preserve">] является центральным звеном системы, которое не только </w:t>
      </w:r>
      <w:proofErr w:type="spellStart"/>
      <w:r w:rsidRPr="003E5D7B">
        <w:rPr>
          <w:rFonts w:cs="Times New Roman"/>
          <w:sz w:val="28"/>
          <w:szCs w:val="28"/>
        </w:rPr>
        <w:t>обьединяет</w:t>
      </w:r>
      <w:proofErr w:type="spellEnd"/>
      <w:r w:rsidRPr="003E5D7B">
        <w:rPr>
          <w:rFonts w:cs="Times New Roman"/>
          <w:sz w:val="28"/>
          <w:szCs w:val="28"/>
        </w:rPr>
        <w:t xml:space="preserve"> обновления модели, полученных с </w:t>
      </w:r>
      <w:r w:rsidRPr="003E5D7B">
        <w:rPr>
          <w:rFonts w:cs="Times New Roman"/>
          <w:sz w:val="28"/>
          <w:szCs w:val="28"/>
        </w:rPr>
        <w:lastRenderedPageBreak/>
        <w:t>распределенных устройств, но и гарантирует, что итоговая глобальная модель соответствует высоким требованиям по точности, масштабируемости и безопасности данных.</w:t>
      </w:r>
    </w:p>
    <w:p w14:paraId="483B37F4" w14:textId="56A5805A" w:rsidR="00062306" w:rsidRPr="003E5D7B" w:rsidRDefault="00062306" w:rsidP="00062306">
      <w:pPr>
        <w:ind w:firstLine="709"/>
        <w:jc w:val="both"/>
        <w:rPr>
          <w:rFonts w:cs="Times New Roman"/>
          <w:sz w:val="28"/>
          <w:szCs w:val="28"/>
          <w:lang w:val="kk-KZ"/>
        </w:rPr>
      </w:pPr>
      <w:r w:rsidRPr="003E5D7B">
        <w:rPr>
          <w:rFonts w:cs="Times New Roman"/>
          <w:sz w:val="28"/>
          <w:szCs w:val="28"/>
        </w:rPr>
        <w:t>В процессе ФО обеспечение безопасности, конфиденциальности и целостности передачи данных между клиентами и центральным сервером является ключевым аспектом, используя специализированные защищенные коммуникационные протоколы, которые позволяют безопасно обмениваться обновлениями модели без раскрытия исходных данных [2</w:t>
      </w:r>
      <w:r w:rsidR="00572B47" w:rsidRPr="003E5D7B">
        <w:rPr>
          <w:rFonts w:cs="Times New Roman"/>
          <w:sz w:val="28"/>
          <w:szCs w:val="28"/>
        </w:rPr>
        <w:t>5</w:t>
      </w:r>
      <w:r w:rsidRPr="003E5D7B">
        <w:rPr>
          <w:rFonts w:cs="Times New Roman"/>
          <w:sz w:val="28"/>
          <w:szCs w:val="28"/>
        </w:rPr>
        <w:t>]</w:t>
      </w:r>
      <w:r w:rsidRPr="003E5D7B">
        <w:rPr>
          <w:rFonts w:cs="Times New Roman"/>
          <w:sz w:val="28"/>
          <w:szCs w:val="28"/>
          <w:lang w:val="kk-KZ"/>
        </w:rPr>
        <w:t>.</w:t>
      </w:r>
    </w:p>
    <w:p w14:paraId="22DE77EA" w14:textId="442AFB39" w:rsidR="00062306" w:rsidRPr="003E5D7B" w:rsidRDefault="00062306" w:rsidP="00062306">
      <w:pPr>
        <w:ind w:firstLine="709"/>
        <w:jc w:val="both"/>
        <w:rPr>
          <w:rFonts w:cs="Times New Roman"/>
          <w:sz w:val="28"/>
          <w:szCs w:val="28"/>
          <w:lang w:val="kk-KZ"/>
        </w:rPr>
      </w:pPr>
      <w:r w:rsidRPr="003E5D7B">
        <w:rPr>
          <w:rFonts w:cs="Times New Roman"/>
          <w:sz w:val="28"/>
          <w:szCs w:val="28"/>
        </w:rPr>
        <w:t>Основные приемы защищенного обмена в ФО включают несколько аспектов. Конфиденциальность достигается за счет того, что данные остаются на клиентских устройствах, а передаваемые обновления шифруются перед отправлением на сервер,</w:t>
      </w:r>
      <w:r w:rsidR="00E00737" w:rsidRPr="003E5D7B">
        <w:rPr>
          <w:rFonts w:cs="Times New Roman"/>
          <w:sz w:val="28"/>
          <w:szCs w:val="28"/>
        </w:rPr>
        <w:t xml:space="preserve"> </w:t>
      </w:r>
      <w:r w:rsidRPr="003E5D7B">
        <w:rPr>
          <w:rFonts w:cs="Times New Roman"/>
          <w:sz w:val="28"/>
          <w:szCs w:val="28"/>
        </w:rPr>
        <w:t>что минимизирует риски утечки и несанкционированного доступа. Целостность обеспечивается проверкой корректности и неизменности переданных параметров модели, что предотвращает возможные атаки злоумышленников на процесс обучения. Аутентификация играет важную роль в ФО, так как позволяет использовать механизмы верификации клиентов, обеспечивая доступ к обучению только доверенным участникам [2</w:t>
      </w:r>
      <w:r w:rsidR="00572B47" w:rsidRPr="003E5D7B">
        <w:rPr>
          <w:rFonts w:cs="Times New Roman"/>
          <w:sz w:val="28"/>
          <w:szCs w:val="28"/>
        </w:rPr>
        <w:t>6</w:t>
      </w:r>
      <w:r w:rsidRPr="003E5D7B">
        <w:rPr>
          <w:rFonts w:cs="Times New Roman"/>
          <w:sz w:val="28"/>
          <w:szCs w:val="28"/>
        </w:rPr>
        <w:t>]</w:t>
      </w:r>
      <w:r w:rsidRPr="003E5D7B">
        <w:rPr>
          <w:rFonts w:cs="Times New Roman"/>
          <w:sz w:val="28"/>
          <w:szCs w:val="28"/>
          <w:lang w:val="kk-KZ"/>
        </w:rPr>
        <w:t xml:space="preserve">. </w:t>
      </w:r>
    </w:p>
    <w:p w14:paraId="578360E2" w14:textId="77777777" w:rsidR="00062306" w:rsidRPr="003E5D7B" w:rsidRDefault="00062306" w:rsidP="00062306">
      <w:pPr>
        <w:ind w:firstLine="709"/>
        <w:jc w:val="both"/>
        <w:rPr>
          <w:rFonts w:cs="Times New Roman"/>
          <w:sz w:val="28"/>
          <w:szCs w:val="28"/>
        </w:rPr>
      </w:pPr>
      <w:r w:rsidRPr="003E5D7B">
        <w:rPr>
          <w:rFonts w:cs="Times New Roman"/>
          <w:sz w:val="28"/>
          <w:szCs w:val="28"/>
        </w:rPr>
        <w:t>ФО представляет собой децентрализованный подход к МО, при котором модели обучаются непосредственно на локальных устройствах, а не на централизованном сервере. Метод разрабатывался с целью решения основных моментов современной обработки данных, особенно связанных с защитой конфиденциальности, экономией ресурсов и снижением затрат на передачу информации [27, 28]. Основное преимущество ФО заключается в том, что данные пользователей не покидают их устройства. Вместо этого происходит вычисление обновлений модели прямо на клиентских устройствах, а затем эти обновления передаются на центральный сервер, где они агрегируются для формирования глобальной модели [29]. соответственно, исходные данные остаются локальными, а передаются лишь сводные параметры, что также отвечает современным нормативным требованиям по защите персональных данных [30].</w:t>
      </w:r>
    </w:p>
    <w:p w14:paraId="66289A09" w14:textId="77777777" w:rsidR="00062306" w:rsidRPr="003E5D7B" w:rsidRDefault="00062306" w:rsidP="00062306">
      <w:pPr>
        <w:ind w:firstLine="709"/>
        <w:jc w:val="both"/>
        <w:rPr>
          <w:rFonts w:cs="Times New Roman"/>
          <w:sz w:val="28"/>
          <w:szCs w:val="28"/>
        </w:rPr>
      </w:pPr>
      <w:r w:rsidRPr="003E5D7B">
        <w:rPr>
          <w:rFonts w:cs="Times New Roman"/>
          <w:sz w:val="28"/>
          <w:szCs w:val="28"/>
        </w:rPr>
        <w:t>Эффективность ФО напрямую зависит от среды его функционирования. В первую очередь, это аппаратное обеспечение клиентских устройств, которое должно обеспечивать достаточные вычислительные мощности для проведения локального обучения. Программное обеспечение, реализующее алгоритмы ФО, должно быть адаптировано для работы в условиях ограниченных ресурсов и разнородности устройств. Сетевая инфраструктура играет важную роль, так как качество и скорость передачи обновлений модели напрямую влияют на время сходимости глобальной модели и общую эффективность системы.</w:t>
      </w:r>
    </w:p>
    <w:p w14:paraId="3EAA469A"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Области применения ФО варьируются от медицины и финансов до образования и военного образования. Каждая из этих отраслей предъявляет специфические требования к безопасности и конфиденциальности обрабатываемых данных, а также к точности и адаптивности обучаемых </w:t>
      </w:r>
      <w:r w:rsidRPr="003E5D7B">
        <w:rPr>
          <w:rFonts w:cs="Times New Roman"/>
          <w:sz w:val="28"/>
          <w:szCs w:val="28"/>
        </w:rPr>
        <w:lastRenderedPageBreak/>
        <w:t>моделей. Например, в здравоохранении федеративное обучение позволяет создавать персонализированные модели диагностики, не нарушая требований к защите медицинской информации [31], в финансовом секторе - разрабатывать системы обнаружения мошенничества, а в образовании - обеспечивать адаптивное обучение, учитывающее индивидуальные особенности студентов [32]. Федеративное обучение не только решает проблему конфиденциальности за счет локальной обработки данных, но и оптимизирует использование вычислительных и сетевых ресурсов, что делает его особенно перспективным для внедрения в условиях современной цифровой трансформации различных отраслей экономики [33].</w:t>
      </w:r>
    </w:p>
    <w:p w14:paraId="25635B09" w14:textId="77777777" w:rsidR="00062306" w:rsidRPr="003E5D7B" w:rsidRDefault="00062306" w:rsidP="00062306">
      <w:pPr>
        <w:ind w:firstLine="709"/>
        <w:jc w:val="both"/>
        <w:rPr>
          <w:rFonts w:cs="Times New Roman"/>
          <w:sz w:val="28"/>
          <w:szCs w:val="28"/>
        </w:rPr>
      </w:pPr>
    </w:p>
    <w:p w14:paraId="6FA840FB" w14:textId="2F041FE1" w:rsidR="00062306" w:rsidRPr="003E5D7B" w:rsidRDefault="00062306" w:rsidP="001B4858">
      <w:pPr>
        <w:pStyle w:val="1"/>
      </w:pPr>
      <w:bookmarkStart w:id="23" w:name="_Toc223465768"/>
      <w:bookmarkStart w:id="24" w:name="_Toc223467045"/>
      <w:bookmarkStart w:id="25" w:name="_Toc223477997"/>
      <w:r w:rsidRPr="003E5D7B">
        <w:t>1.3 Меры безопасности и конфиденциальности</w:t>
      </w:r>
      <w:bookmarkEnd w:id="23"/>
      <w:bookmarkEnd w:id="24"/>
      <w:bookmarkEnd w:id="25"/>
    </w:p>
    <w:p w14:paraId="24D1DFC9" w14:textId="77777777" w:rsidR="00062306" w:rsidRPr="003E5D7B" w:rsidRDefault="00062306" w:rsidP="00062306">
      <w:pPr>
        <w:ind w:firstLine="709"/>
        <w:jc w:val="both"/>
        <w:rPr>
          <w:rFonts w:cs="Times New Roman"/>
          <w:sz w:val="28"/>
          <w:szCs w:val="28"/>
        </w:rPr>
      </w:pPr>
      <w:r w:rsidRPr="003E5D7B">
        <w:rPr>
          <w:rFonts w:cs="Times New Roman"/>
          <w:sz w:val="28"/>
          <w:szCs w:val="28"/>
        </w:rPr>
        <w:t>ФО обеспечивает конфиденциальность данных, сохраняя необработанную информацию на локальных устройствах, но для увеличения уровня безопасности применяются дополнительные меры защиты. Дифференциальная конфиденциальность добавляет шум к обновлениям модели перед их передачей на сервер, что предотвращает возможность восстановления исходных клиентских данных.</w:t>
      </w:r>
    </w:p>
    <w:p w14:paraId="2282EC93" w14:textId="77777777" w:rsidR="00062306" w:rsidRPr="003E5D7B" w:rsidRDefault="00062306" w:rsidP="00062306">
      <w:pPr>
        <w:ind w:firstLine="709"/>
        <w:jc w:val="both"/>
        <w:rPr>
          <w:rFonts w:cs="Times New Roman"/>
          <w:sz w:val="28"/>
          <w:szCs w:val="28"/>
          <w:lang w:val="kk-KZ"/>
        </w:rPr>
      </w:pPr>
      <w:r w:rsidRPr="003E5D7B">
        <w:rPr>
          <w:rFonts w:cs="Times New Roman"/>
          <w:sz w:val="28"/>
          <w:szCs w:val="28"/>
        </w:rPr>
        <w:t xml:space="preserve">Безопасные многосторонние вычисления </w:t>
      </w:r>
      <w:r w:rsidRPr="003E5D7B">
        <w:rPr>
          <w:rFonts w:cs="Times New Roman"/>
          <w:sz w:val="28"/>
          <w:szCs w:val="28"/>
          <w:lang w:val="en-US"/>
        </w:rPr>
        <w:t>Secure</w:t>
      </w:r>
      <w:r w:rsidRPr="003E5D7B">
        <w:rPr>
          <w:rFonts w:cs="Times New Roman"/>
          <w:sz w:val="28"/>
          <w:szCs w:val="28"/>
        </w:rPr>
        <w:t xml:space="preserve"> </w:t>
      </w:r>
      <w:r w:rsidRPr="003E5D7B">
        <w:rPr>
          <w:rFonts w:cs="Times New Roman"/>
          <w:sz w:val="28"/>
          <w:szCs w:val="28"/>
          <w:lang w:val="en-US"/>
        </w:rPr>
        <w:t>Multi</w:t>
      </w:r>
      <w:r w:rsidRPr="003E5D7B">
        <w:rPr>
          <w:rFonts w:cs="Times New Roman"/>
          <w:sz w:val="28"/>
          <w:szCs w:val="28"/>
        </w:rPr>
        <w:t>-</w:t>
      </w:r>
      <w:r w:rsidRPr="003E5D7B">
        <w:rPr>
          <w:rFonts w:cs="Times New Roman"/>
          <w:sz w:val="28"/>
          <w:szCs w:val="28"/>
          <w:lang w:val="en-US"/>
        </w:rPr>
        <w:t>Party</w:t>
      </w:r>
      <w:r w:rsidRPr="003E5D7B">
        <w:rPr>
          <w:rFonts w:cs="Times New Roman"/>
          <w:sz w:val="28"/>
          <w:szCs w:val="28"/>
        </w:rPr>
        <w:t xml:space="preserve"> </w:t>
      </w:r>
      <w:r w:rsidRPr="003E5D7B">
        <w:rPr>
          <w:rFonts w:cs="Times New Roman"/>
          <w:sz w:val="28"/>
          <w:szCs w:val="28"/>
          <w:lang w:val="en-US"/>
        </w:rPr>
        <w:t>Computation</w:t>
      </w:r>
      <w:r w:rsidRPr="003E5D7B">
        <w:rPr>
          <w:rFonts w:cs="Times New Roman"/>
          <w:sz w:val="28"/>
          <w:szCs w:val="28"/>
        </w:rPr>
        <w:t xml:space="preserve"> (</w:t>
      </w:r>
      <w:r w:rsidRPr="003E5D7B">
        <w:rPr>
          <w:rFonts w:cs="Times New Roman"/>
          <w:sz w:val="28"/>
          <w:szCs w:val="28"/>
          <w:lang w:val="kk-KZ"/>
        </w:rPr>
        <w:t xml:space="preserve">далее </w:t>
      </w:r>
      <w:r w:rsidRPr="003E5D7B">
        <w:rPr>
          <w:rFonts w:cs="Times New Roman"/>
          <w:sz w:val="28"/>
          <w:szCs w:val="28"/>
          <w:lang w:val="en-US"/>
        </w:rPr>
        <w:t>SMPS</w:t>
      </w:r>
      <w:r w:rsidRPr="003E5D7B">
        <w:rPr>
          <w:rFonts w:cs="Times New Roman"/>
          <w:sz w:val="28"/>
          <w:szCs w:val="28"/>
        </w:rPr>
        <w:t>)</w:t>
      </w:r>
      <w:r w:rsidRPr="003E5D7B">
        <w:rPr>
          <w:rFonts w:cs="Times New Roman"/>
          <w:sz w:val="28"/>
          <w:szCs w:val="28"/>
          <w:lang w:val="kk-KZ"/>
        </w:rPr>
        <w:t xml:space="preserve"> позволяют зашифровать обновления модели таким образом, чтобы центральный сервер не имел доступа к отдельным клиентским данным, но при этом может агрегировать их </w:t>
      </w:r>
      <w:r w:rsidRPr="003E5D7B">
        <w:rPr>
          <w:rFonts w:cs="Times New Roman"/>
          <w:sz w:val="28"/>
          <w:szCs w:val="28"/>
        </w:rPr>
        <w:t xml:space="preserve">[34]. Гомоморфное шифрование предоставляет возможность выполнять вычисления непосредственно над зашифрованными данными, не требуя их предварительной расшифровки, что дополнительно снижает риски утечки информации. ФО обеспечивает конфиденциальность данных, сохраняя необработанные данные на локальных устройствах, однако дополнительные меры безопасности позволяют значительно повысить уровень защиты и надежности процесса обучения. Дифференциальная конфиденциальность предотвращает возможность восстановление исходных данных за счет добавления случайного шума к обновлениям модели перед их передачей не сервер, что обеспечивает защиту даже случае анализа переданных параметров злоумышленниками [35]. Для обеспечения персонализированного обучения при сохранении конфиденциальности данных предлагается метод персонализированное ФО, основанное на использование безопасных многосторонних вычислений </w:t>
      </w:r>
      <w:r w:rsidRPr="003E5D7B">
        <w:rPr>
          <w:rFonts w:cs="Times New Roman"/>
          <w:sz w:val="28"/>
          <w:szCs w:val="28"/>
          <w:lang w:val="en-US"/>
        </w:rPr>
        <w:t>SMPC</w:t>
      </w:r>
      <w:r w:rsidRPr="003E5D7B">
        <w:rPr>
          <w:rFonts w:cs="Times New Roman"/>
          <w:sz w:val="28"/>
          <w:szCs w:val="28"/>
        </w:rPr>
        <w:t xml:space="preserve"> [36]</w:t>
      </w:r>
      <w:r w:rsidRPr="003E5D7B">
        <w:rPr>
          <w:rFonts w:cs="Times New Roman"/>
          <w:sz w:val="28"/>
          <w:szCs w:val="28"/>
          <w:lang w:val="kk-KZ"/>
        </w:rPr>
        <w:t>, которое представляет собой криптографический метод, позволяющий зашифровать обновления модели таким образом, чтобы центральный сервер не получает доступ к отдельным колиентским данным, но при этом корректноагрегирует параметры модели.</w:t>
      </w:r>
    </w:p>
    <w:p w14:paraId="13BA92FB" w14:textId="77777777" w:rsidR="00062306" w:rsidRPr="003E5D7B" w:rsidRDefault="00062306" w:rsidP="00062306">
      <w:pPr>
        <w:ind w:firstLine="709"/>
        <w:jc w:val="both"/>
        <w:rPr>
          <w:rFonts w:cs="Times New Roman"/>
          <w:sz w:val="28"/>
          <w:szCs w:val="28"/>
        </w:rPr>
      </w:pPr>
      <w:r w:rsidRPr="003E5D7B">
        <w:rPr>
          <w:rFonts w:cs="Times New Roman"/>
          <w:sz w:val="28"/>
          <w:szCs w:val="28"/>
          <w:lang w:val="kk-KZ"/>
        </w:rPr>
        <w:t>Гомоморфное шифрование явдяется передовой технологией, позволяющей выполнять вычисления над зашифрованными данными без их расшифровки, что значительно повышает уровень конфиденциальности. Дополнительно, устойчивость к византийским ошибкам (</w:t>
      </w:r>
      <w:r w:rsidRPr="003E5D7B">
        <w:rPr>
          <w:rFonts w:cs="Times New Roman"/>
          <w:sz w:val="28"/>
          <w:szCs w:val="28"/>
          <w:lang w:val="en-US"/>
        </w:rPr>
        <w:t>BFT</w:t>
      </w:r>
      <w:r w:rsidRPr="003E5D7B">
        <w:rPr>
          <w:rFonts w:cs="Times New Roman"/>
          <w:sz w:val="28"/>
          <w:szCs w:val="28"/>
          <w:lang w:val="kk-KZ"/>
        </w:rPr>
        <w:t xml:space="preserve">) </w:t>
      </w:r>
      <w:r w:rsidRPr="003E5D7B">
        <w:rPr>
          <w:rFonts w:cs="Times New Roman"/>
          <w:sz w:val="28"/>
          <w:szCs w:val="28"/>
        </w:rPr>
        <w:t xml:space="preserve">защищает процесс обучения от вредоносным клиентов, которые могут отправлять </w:t>
      </w:r>
      <w:r w:rsidRPr="003E5D7B">
        <w:rPr>
          <w:rFonts w:cs="Times New Roman"/>
          <w:sz w:val="28"/>
          <w:szCs w:val="28"/>
        </w:rPr>
        <w:lastRenderedPageBreak/>
        <w:t xml:space="preserve">искаженные обновления, пытаясь отравить модель и снизить ее точность. В статье [37] представлен метод децентрализованного ФО, устойчивого к византийским сбоям. Авторы предлагают одноранговую сеть (Р2Р), где транспортное средство сотрудничает в обучении модели без использования центрального сервера, а механизмы обеспечивают защиту от ненадежных или вредоносных участников. В совокупности эти методы делают ФО безопасным и надежным решением для критически важных областей, как здравоохранение, финансы и государственные информационные системы. Чаще ФО применяется в различных областях [38], где конфиденциальность, безопасность данных и децентрализованное обучение имеют решающее значение, как сфера здравоохранения и медицинские исследования, где ФО используется для прогнозирования и диагностики заболеваний [39], позволяя больницам и научно-исследовательским институтам обучать модели МО на децентрализованных данных пациентов без передачи конфиденциальной информации. В области медицинской визуализации ФО способствует совместному обучению моделей в разных больницах, что повышает точность диагностики, например, в выявлении онкологических заболеваний и анализе рентгенологических снимков [40-42], кроме того, носимые устройства, как умные часы и фитнес-трекеры применяют ФО для персонализированных рекомендаций по здоровью, при этом обеспечивая конфиденциальность пользователей. В финансовой сфере и банковском деле ФО используется для обнаружения мошенничества, позволяя банкам совместно обучать модели выявляя подозрительных транзакций без раскрытия данных клиентов [43], и в кредитном скоринге несколько финансовых организаций могут использовать ФО для улучшения моделей оценки рисков, не </w:t>
      </w:r>
      <w:proofErr w:type="spellStart"/>
      <w:r w:rsidRPr="003E5D7B">
        <w:rPr>
          <w:rFonts w:cs="Times New Roman"/>
          <w:sz w:val="28"/>
          <w:szCs w:val="28"/>
        </w:rPr>
        <w:t>обьединяя</w:t>
      </w:r>
      <w:proofErr w:type="spellEnd"/>
      <w:r w:rsidRPr="003E5D7B">
        <w:rPr>
          <w:rFonts w:cs="Times New Roman"/>
          <w:sz w:val="28"/>
          <w:szCs w:val="28"/>
        </w:rPr>
        <w:t xml:space="preserve"> финансовые записи клиентов в единую базу. Метод активно применяется для борьбы с отмыванием денег, помогая выявлять подозрительные транзакции в различных финансовых организациях при соблюдении требований конфиденциальности. В области умных городов в Интернете вещей [44], ФО применяется для прогнозирования и оптимизации дорожного движения, позволяя городской инфраструктуре анализировать потоки трафика, используя децентрализованные данные от транспортных средств и датчиков. ФО способствует управлению энергопотреблением, позволяя интеллектуальным энергосетям оптимизировать модели потребления электроэнергии, не подвергая риску данные пользователей. В сфере автономного транспорта подключенные автомобили используют ФО для обмена информацией о дорожных условиях и схемах вождения, сохраняя при этом конфиденциальность данных водителей. В области периферийных вычислений и мобильных приложений ФО применяется для персонализированных рекомендаций, улучшая работу искусственного интеллекта в таких приложениях, как клавиатуры, например </w:t>
      </w:r>
      <w:r w:rsidRPr="003E5D7B">
        <w:rPr>
          <w:rFonts w:cs="Times New Roman"/>
          <w:sz w:val="28"/>
          <w:szCs w:val="28"/>
          <w:lang w:val="en-US"/>
        </w:rPr>
        <w:t>Gboard</w:t>
      </w:r>
      <w:r w:rsidRPr="003E5D7B">
        <w:rPr>
          <w:rFonts w:cs="Times New Roman"/>
          <w:sz w:val="28"/>
          <w:szCs w:val="28"/>
        </w:rPr>
        <w:t xml:space="preserve"> </w:t>
      </w:r>
      <w:r w:rsidRPr="003E5D7B">
        <w:rPr>
          <w:rFonts w:cs="Times New Roman"/>
          <w:sz w:val="28"/>
          <w:szCs w:val="28"/>
          <w:lang w:val="kk-KZ"/>
        </w:rPr>
        <w:t xml:space="preserve">от </w:t>
      </w:r>
      <w:r w:rsidRPr="003E5D7B">
        <w:rPr>
          <w:rFonts w:cs="Times New Roman"/>
          <w:sz w:val="28"/>
          <w:szCs w:val="28"/>
          <w:lang w:val="en-US"/>
        </w:rPr>
        <w:t>Google</w:t>
      </w:r>
      <w:r w:rsidRPr="003E5D7B">
        <w:rPr>
          <w:rFonts w:cs="Times New Roman"/>
          <w:sz w:val="28"/>
          <w:szCs w:val="28"/>
        </w:rPr>
        <w:t xml:space="preserve"> и виртуальные помощники. В моделях речи и языка ФО помогает обучать модели распознавания речи без загрузки голосовых данных на центральные серверы, что повышает уровень защиты информации. Федеративное периферийное обучение снижает зависимость от облачных </w:t>
      </w:r>
      <w:r w:rsidRPr="003E5D7B">
        <w:rPr>
          <w:rFonts w:cs="Times New Roman"/>
          <w:sz w:val="28"/>
          <w:szCs w:val="28"/>
        </w:rPr>
        <w:lastRenderedPageBreak/>
        <w:t>вычислений, обучая модели непосредственно на распределенных периферийных устройствах, что уменьшает задержки и затраты на полосу пропускания. ФО активно используется в сфере кибербезопасности и обнаружения угроз. В системах обнаружениях вторжений метод позволяет выявлять угрозы кибербезопасности в реальном времени, анализируя данные от нескольких организаций [45]. В обнаружении вредоносных программ ФО обеспечивает совместную работу распределенных устройств [46] для выявления новых угроз без раскрытия журналов безопасности. В обнаружении ботнетов ФО способствует разработке эффективных стратегий борьбы с кибератаками, используя данные из разных сетей для своевременного реагирования. В области образования и электронного обучения ФО используется для создания персонализированных моделей обучения, позволяя университетам и онлайн-платформам разрабатывать адаптивные учебные программы на основе децентрализованных данных о студентах. Метод применяется на разработке интеллектуальных преподавателей и чат-ботов, которые повышают точность своих ответов, анализируя взаимодействие с учащимися. В сфере контроля честности экзаменов ФО улучшает обнаружение случаев мошенничества с помощью ИИ при проведении онлайн-тестирования, при этом не нарушая конфиденциальность студентов. ФО становится ключевой технологией для множества отраслей, обеспечивая баланс между эффективностью моделей и защитой конфиденциальных данных.</w:t>
      </w:r>
    </w:p>
    <w:p w14:paraId="77A556E9" w14:textId="77777777" w:rsidR="00062306" w:rsidRPr="003E5D7B" w:rsidRDefault="00062306" w:rsidP="00062306">
      <w:pPr>
        <w:ind w:firstLine="709"/>
        <w:jc w:val="both"/>
        <w:rPr>
          <w:rFonts w:cs="Times New Roman"/>
          <w:sz w:val="28"/>
          <w:szCs w:val="28"/>
        </w:rPr>
      </w:pPr>
      <w:r w:rsidRPr="003E5D7B">
        <w:rPr>
          <w:rFonts w:cs="Times New Roman"/>
          <w:sz w:val="28"/>
          <w:szCs w:val="28"/>
        </w:rPr>
        <w:t>ФО хорошо подходит для вышеупомянутых областей применения [47], поскольку оно обеспечивает конфиденциальность и безопасность данных, сохраняя пользовательскую информацию на локальных устройствах и исключая необходимость ее передачи на централизованный сервер, что снижает потребность в масштабной централизованной инфраструктуре для хранения данных, уменьшает затраты на ее обслуживание. ФО позволяет обучать и обновлять модели в режиме реального времени, обеспечивая их адаптацию без прерывания работы системы. Одним из существенных преимуществ является поддержка обучения на основе гетерогенных данных, что делает этот подход эффективным в разнообразных и неоднородных средах.</w:t>
      </w:r>
    </w:p>
    <w:p w14:paraId="1D041D89"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Среда ФО включает децентрализованные клиентские устройства, защищенные каналы связи и специализированные фреймворки ФО, обеспечивающие процесс распределенного обучения с сохранением конфиденциальности данных. Области применения ФО охватывают здравоохранение, финансы, Интернет вещей, мобильные приложения, кибербезопасность и образование отрасли, в которых защита персональной информации, децентрализованный интеллект и обработка данных в реальном времени имеют решающее значение [48]. Совокупность указанных факторов делает ФО перспективным подходом для развития интеллектуальных систем на основе ИИ, отвечающих современным технологическим, этическим и нормативным требованиям [49]. </w:t>
      </w:r>
    </w:p>
    <w:p w14:paraId="41EDD208" w14:textId="77777777" w:rsidR="00062306" w:rsidRPr="003E5D7B" w:rsidRDefault="00062306" w:rsidP="00062306">
      <w:pPr>
        <w:ind w:firstLine="709"/>
        <w:jc w:val="both"/>
        <w:rPr>
          <w:rFonts w:cs="Times New Roman"/>
          <w:sz w:val="28"/>
          <w:szCs w:val="28"/>
        </w:rPr>
      </w:pPr>
    </w:p>
    <w:p w14:paraId="5B9F5EC3" w14:textId="140DEBC9" w:rsidR="00062306" w:rsidRPr="003E5D7B" w:rsidRDefault="00062306" w:rsidP="001B4858">
      <w:pPr>
        <w:pStyle w:val="1"/>
      </w:pPr>
      <w:bookmarkStart w:id="26" w:name="_Toc223465769"/>
      <w:bookmarkStart w:id="27" w:name="_Toc223467046"/>
      <w:bookmarkStart w:id="28" w:name="_Toc223477998"/>
      <w:r w:rsidRPr="003E5D7B">
        <w:lastRenderedPageBreak/>
        <w:t>1.4</w:t>
      </w:r>
      <w:r w:rsidRPr="003E5D7B">
        <w:rPr>
          <w:spacing w:val="-7"/>
        </w:rPr>
        <w:t xml:space="preserve"> </w:t>
      </w:r>
      <w:r w:rsidRPr="003E5D7B">
        <w:t>Требования к развитию и совершенствованию ФО</w:t>
      </w:r>
      <w:bookmarkEnd w:id="26"/>
      <w:bookmarkEnd w:id="27"/>
      <w:bookmarkEnd w:id="28"/>
    </w:p>
    <w:p w14:paraId="0C034139" w14:textId="77777777" w:rsidR="00062306" w:rsidRPr="003E5D7B" w:rsidRDefault="00062306" w:rsidP="00062306">
      <w:pPr>
        <w:ind w:firstLine="709"/>
        <w:jc w:val="both"/>
        <w:rPr>
          <w:rFonts w:cs="Times New Roman"/>
          <w:sz w:val="28"/>
          <w:szCs w:val="28"/>
        </w:rPr>
      </w:pPr>
      <w:r w:rsidRPr="003E5D7B">
        <w:rPr>
          <w:rFonts w:cs="Times New Roman"/>
          <w:sz w:val="28"/>
          <w:szCs w:val="28"/>
        </w:rPr>
        <w:t>Развитие ФО как парадигмы распределенного МО требует постоянного совершенствования для повышения его эффективности, масштабируемости, безопасности и применимости в различных сферах, что для обеспечения его эволюции необходимо учитывать несколько важных требований, таких как масштабируемость и вычислительная эффективность, поскольку ФО должно адаптироваться к работе в больших сетях клиентских устройств, сохраняя при этом высокую точность и минимальные затраты на вычисления. Для достижения этой цели важно внедрение эффективных методов агрегации моделей, таких как федеративное усреднение, которые должны быть оптимизированы для снижения накладных расходов на передачу данных без ущерба для точности модели. Системы ФО должны поддерживать адаптивное участие клиентов, что предполагает динамический выбор устройств для обучения в зависимости от их вычислительных возможностей, пропускной способности сети и качества локальных данных.</w:t>
      </w:r>
    </w:p>
    <w:p w14:paraId="73E9EE23" w14:textId="77777777" w:rsidR="00062306" w:rsidRPr="003E5D7B" w:rsidRDefault="00062306" w:rsidP="00062306">
      <w:pPr>
        <w:ind w:firstLine="709"/>
        <w:jc w:val="both"/>
        <w:rPr>
          <w:rFonts w:cs="Times New Roman"/>
          <w:sz w:val="28"/>
          <w:szCs w:val="28"/>
        </w:rPr>
      </w:pPr>
      <w:r w:rsidRPr="003E5D7B">
        <w:rPr>
          <w:rFonts w:cs="Times New Roman"/>
          <w:sz w:val="28"/>
          <w:szCs w:val="28"/>
        </w:rPr>
        <w:t>Важную роль играют стратегии обучения с учетом ресурсов, которые направлены на разработку облегченных моделей, подходящих для маломощных устройств, таких как системы Интернета вещей, мобильные устройства и периферийные вычисления и расширяет применение ФО в средах с ограниченными вычислительными ресурсами, сохраняя при этом эффективность обучения и обеспечивая возможность масштабирования распределенных моделей</w:t>
      </w:r>
      <w:r w:rsidRPr="003E5D7B">
        <w:rPr>
          <w:rFonts w:cs="Times New Roman"/>
          <w:sz w:val="28"/>
          <w:szCs w:val="28"/>
          <w:lang w:val="kk-KZ"/>
        </w:rPr>
        <w:t xml:space="preserve"> </w:t>
      </w:r>
      <w:r w:rsidRPr="003E5D7B">
        <w:rPr>
          <w:rFonts w:cs="Times New Roman"/>
          <w:sz w:val="28"/>
          <w:szCs w:val="28"/>
        </w:rPr>
        <w:t>[50].</w:t>
      </w:r>
    </w:p>
    <w:p w14:paraId="7061AB06"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Развитие и совершенствование федеративного обучения требуют многогранного подхода, который учитывает масштабируемость, конфиденциальность, эффективность коммуникации, персонализацию, стандартизацию, сходимость моделей и устойчивость к неоднородным данным. Будущие направления исследований должны быть сосредоточены на разработке систем ФО, которые балансируют точность с вычислительной эффективностью, обеспечивают механизмы сохранения конфиденциальности и обеспечивают адаптируемость к различным реальным приложениям. Соответствуя этим требованиям, </w:t>
      </w:r>
      <w:r w:rsidRPr="003E5D7B">
        <w:rPr>
          <w:rFonts w:cs="Times New Roman"/>
          <w:sz w:val="28"/>
          <w:szCs w:val="28"/>
          <w:lang w:val="kk-KZ"/>
        </w:rPr>
        <w:t>ФО</w:t>
      </w:r>
      <w:r w:rsidRPr="003E5D7B">
        <w:rPr>
          <w:rFonts w:cs="Times New Roman"/>
          <w:sz w:val="28"/>
          <w:szCs w:val="28"/>
        </w:rPr>
        <w:t xml:space="preserve"> может быть широко принят в таких отраслях, как здравоохранение, финансы и интеллектуальные периферийные вычисления, при этом соблюдая этические и нормативные требования.</w:t>
      </w:r>
    </w:p>
    <w:p w14:paraId="3A0E4B43" w14:textId="77777777" w:rsidR="00062306" w:rsidRPr="003E5D7B" w:rsidRDefault="00062306" w:rsidP="00062306">
      <w:pPr>
        <w:ind w:firstLine="709"/>
        <w:jc w:val="both"/>
        <w:rPr>
          <w:rFonts w:cs="Times New Roman"/>
          <w:sz w:val="28"/>
          <w:szCs w:val="28"/>
        </w:rPr>
      </w:pPr>
      <w:r w:rsidRPr="003E5D7B">
        <w:rPr>
          <w:rFonts w:cs="Times New Roman"/>
          <w:sz w:val="28"/>
          <w:szCs w:val="28"/>
        </w:rPr>
        <w:t>Оптимизация играет важную роль в ФО, поскольку децентрализованный характер подхода создает ряд трудностей такие как, эффективность связи, сходимость моделей и неоднородность клиентских данных. В этом разделе представлен обзор общих методов оптимизации ФО и конкретные методы, которые разработаны различные методы оптимизации для повышения производительности, стабильности и точности в средах ФО. В ФО для достижения высокого качества модели разработали стратегии оптимизации, которые ускоряют сходимость моделей, справляются с неоднородностью данных плюс снижают вычислительные и сетевые затраты.</w:t>
      </w:r>
    </w:p>
    <w:p w14:paraId="516A1CE2"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Снижение затрат на передачу данных между клиентами и центральным сервером является основной задачей ФО. Высокая частота обмена </w:t>
      </w:r>
      <w:r w:rsidRPr="003E5D7B">
        <w:rPr>
          <w:rFonts w:cs="Times New Roman"/>
          <w:sz w:val="28"/>
          <w:szCs w:val="28"/>
        </w:rPr>
        <w:lastRenderedPageBreak/>
        <w:t xml:space="preserve">параметрами приводит к задержкам и перегрузке сети в условиях большого количества клиентов и ограниченной пропускной способности. Методы, направленные на сокращение </w:t>
      </w:r>
      <w:proofErr w:type="spellStart"/>
      <w:r w:rsidRPr="003E5D7B">
        <w:rPr>
          <w:rFonts w:cs="Times New Roman"/>
          <w:sz w:val="28"/>
          <w:szCs w:val="28"/>
        </w:rPr>
        <w:t>обьема</w:t>
      </w:r>
      <w:proofErr w:type="spellEnd"/>
      <w:r w:rsidRPr="003E5D7B">
        <w:rPr>
          <w:rFonts w:cs="Times New Roman"/>
          <w:sz w:val="28"/>
          <w:szCs w:val="28"/>
        </w:rPr>
        <w:t xml:space="preserve"> передаваемых данных и повышение продуктивности распределенного обучения [51].</w:t>
      </w:r>
    </w:p>
    <w:p w14:paraId="6EE2F83E" w14:textId="1CC84996" w:rsidR="00062306" w:rsidRPr="003E5D7B" w:rsidRDefault="00062306" w:rsidP="00062306">
      <w:pPr>
        <w:ind w:firstLine="709"/>
        <w:jc w:val="both"/>
        <w:rPr>
          <w:rFonts w:cs="Times New Roman"/>
          <w:sz w:val="28"/>
          <w:szCs w:val="28"/>
        </w:rPr>
      </w:pPr>
      <w:r w:rsidRPr="003E5D7B">
        <w:rPr>
          <w:rFonts w:cs="Times New Roman"/>
          <w:sz w:val="28"/>
          <w:szCs w:val="28"/>
        </w:rPr>
        <w:t xml:space="preserve">Обеспечение сходимости </w:t>
      </w:r>
      <w:proofErr w:type="spellStart"/>
      <w:r w:rsidRPr="003E5D7B">
        <w:rPr>
          <w:rFonts w:cs="Times New Roman"/>
          <w:sz w:val="28"/>
          <w:szCs w:val="28"/>
        </w:rPr>
        <w:t>обьединенных</w:t>
      </w:r>
      <w:proofErr w:type="spellEnd"/>
      <w:r w:rsidRPr="003E5D7B">
        <w:rPr>
          <w:rFonts w:cs="Times New Roman"/>
          <w:sz w:val="28"/>
          <w:szCs w:val="28"/>
        </w:rPr>
        <w:t xml:space="preserve"> моделей в условиях распределенного обучения требует применения методов оптимизации, которые учитывают ограничения вычислительных ресурсов, гетерогенность данных и нестабильность обновлений со стороны клиентов. Одним их м</w:t>
      </w:r>
      <w:r w:rsidR="00E00737" w:rsidRPr="003E5D7B">
        <w:rPr>
          <w:rFonts w:cs="Times New Roman"/>
          <w:sz w:val="28"/>
          <w:szCs w:val="28"/>
        </w:rPr>
        <w:t>е</w:t>
      </w:r>
      <w:r w:rsidRPr="003E5D7B">
        <w:rPr>
          <w:rFonts w:cs="Times New Roman"/>
          <w:sz w:val="28"/>
          <w:szCs w:val="28"/>
        </w:rPr>
        <w:t xml:space="preserve">тодов является адаптивная федеративная оптимизация (далее </w:t>
      </w:r>
      <w:r w:rsidRPr="003E5D7B">
        <w:rPr>
          <w:rFonts w:cs="Times New Roman"/>
          <w:sz w:val="28"/>
          <w:szCs w:val="28"/>
          <w:lang w:val="en-US"/>
        </w:rPr>
        <w:t>FedOpt</w:t>
      </w:r>
      <w:r w:rsidRPr="003E5D7B">
        <w:rPr>
          <w:rFonts w:cs="Times New Roman"/>
          <w:sz w:val="28"/>
          <w:szCs w:val="28"/>
        </w:rPr>
        <w:t>), использующая адаптивные методы обновления параметров на сервере, напри</w:t>
      </w:r>
      <w:r w:rsidR="00E00737" w:rsidRPr="003E5D7B">
        <w:rPr>
          <w:rFonts w:cs="Times New Roman"/>
          <w:sz w:val="28"/>
          <w:szCs w:val="28"/>
        </w:rPr>
        <w:t>м</w:t>
      </w:r>
      <w:r w:rsidRPr="003E5D7B">
        <w:rPr>
          <w:rFonts w:cs="Times New Roman"/>
          <w:sz w:val="28"/>
          <w:szCs w:val="28"/>
        </w:rPr>
        <w:t xml:space="preserve">ер, </w:t>
      </w:r>
      <w:r w:rsidRPr="003E5D7B">
        <w:rPr>
          <w:rFonts w:cs="Times New Roman"/>
          <w:sz w:val="28"/>
          <w:szCs w:val="28"/>
          <w:lang w:val="en-US"/>
        </w:rPr>
        <w:t>Adam</w:t>
      </w:r>
      <w:r w:rsidRPr="003E5D7B">
        <w:rPr>
          <w:rFonts w:cs="Times New Roman"/>
          <w:sz w:val="28"/>
          <w:szCs w:val="28"/>
        </w:rPr>
        <w:t xml:space="preserve"> или </w:t>
      </w:r>
      <w:proofErr w:type="spellStart"/>
      <w:r w:rsidRPr="003E5D7B">
        <w:rPr>
          <w:rFonts w:cs="Times New Roman"/>
          <w:sz w:val="28"/>
          <w:szCs w:val="28"/>
          <w:lang w:val="en-US"/>
        </w:rPr>
        <w:t>Adagrad</w:t>
      </w:r>
      <w:proofErr w:type="spellEnd"/>
      <w:r w:rsidRPr="003E5D7B">
        <w:rPr>
          <w:rFonts w:cs="Times New Roman"/>
          <w:sz w:val="28"/>
          <w:szCs w:val="28"/>
        </w:rPr>
        <w:t xml:space="preserve">, для </w:t>
      </w:r>
      <w:proofErr w:type="spellStart"/>
      <w:r w:rsidRPr="003E5D7B">
        <w:rPr>
          <w:rFonts w:cs="Times New Roman"/>
          <w:sz w:val="28"/>
          <w:szCs w:val="28"/>
        </w:rPr>
        <w:t>ускорени</w:t>
      </w:r>
      <w:proofErr w:type="spellEnd"/>
      <w:r w:rsidRPr="003E5D7B">
        <w:rPr>
          <w:rFonts w:cs="Times New Roman"/>
          <w:sz w:val="28"/>
          <w:szCs w:val="28"/>
        </w:rPr>
        <w:t xml:space="preserve"> сходимости и снижения влияния разнородных данных на обучение [</w:t>
      </w:r>
      <w:r w:rsidR="00D01E43" w:rsidRPr="003E5D7B">
        <w:rPr>
          <w:rFonts w:cs="Times New Roman"/>
          <w:sz w:val="28"/>
          <w:szCs w:val="28"/>
        </w:rPr>
        <w:t>5</w:t>
      </w:r>
      <w:r w:rsidRPr="003E5D7B">
        <w:rPr>
          <w:rFonts w:cs="Times New Roman"/>
          <w:sz w:val="28"/>
          <w:szCs w:val="28"/>
        </w:rPr>
        <w:t>2].</w:t>
      </w:r>
    </w:p>
    <w:p w14:paraId="145A632E" w14:textId="09ABF1EA" w:rsidR="00062306" w:rsidRPr="003E5D7B" w:rsidRDefault="00826230" w:rsidP="00062306">
      <w:pPr>
        <w:ind w:firstLine="709"/>
        <w:jc w:val="both"/>
        <w:rPr>
          <w:rFonts w:cs="Times New Roman"/>
          <w:sz w:val="28"/>
          <w:szCs w:val="28"/>
        </w:rPr>
      </w:pPr>
      <w:r w:rsidRPr="003E5D7B">
        <w:rPr>
          <w:rFonts w:cs="Times New Roman"/>
          <w:sz w:val="28"/>
          <w:szCs w:val="28"/>
        </w:rPr>
        <w:t>Другой подход -</w:t>
      </w:r>
      <w:r w:rsidR="00062306" w:rsidRPr="003E5D7B">
        <w:rPr>
          <w:rFonts w:cs="Times New Roman"/>
          <w:sz w:val="28"/>
          <w:szCs w:val="28"/>
        </w:rPr>
        <w:t xml:space="preserve"> </w:t>
      </w:r>
      <w:r w:rsidR="00062306" w:rsidRPr="003E5D7B">
        <w:rPr>
          <w:rFonts w:cs="Times New Roman"/>
          <w:sz w:val="28"/>
          <w:szCs w:val="28"/>
          <w:lang w:val="en-US"/>
        </w:rPr>
        <w:t>Federated</w:t>
      </w:r>
      <w:r w:rsidR="00062306" w:rsidRPr="003E5D7B">
        <w:rPr>
          <w:rFonts w:cs="Times New Roman"/>
          <w:sz w:val="28"/>
          <w:szCs w:val="28"/>
        </w:rPr>
        <w:t xml:space="preserve"> </w:t>
      </w:r>
      <w:r w:rsidR="00062306" w:rsidRPr="003E5D7B">
        <w:rPr>
          <w:rFonts w:cs="Times New Roman"/>
          <w:sz w:val="28"/>
          <w:szCs w:val="28"/>
          <w:lang w:val="en-US"/>
        </w:rPr>
        <w:t>Proximal</w:t>
      </w:r>
      <w:r w:rsidR="00062306" w:rsidRPr="003E5D7B">
        <w:rPr>
          <w:rFonts w:cs="Times New Roman"/>
          <w:sz w:val="28"/>
          <w:szCs w:val="28"/>
        </w:rPr>
        <w:t xml:space="preserve"> (далее </w:t>
      </w:r>
      <w:r w:rsidR="00062306" w:rsidRPr="003E5D7B">
        <w:rPr>
          <w:rFonts w:cs="Times New Roman"/>
          <w:sz w:val="28"/>
          <w:szCs w:val="28"/>
          <w:lang w:val="en-US"/>
        </w:rPr>
        <w:t>FedProx</w:t>
      </w:r>
      <w:r w:rsidR="00062306" w:rsidRPr="003E5D7B">
        <w:rPr>
          <w:rFonts w:cs="Times New Roman"/>
          <w:sz w:val="28"/>
          <w:szCs w:val="28"/>
        </w:rPr>
        <w:t>), который вводит проксимальный член в функцию потерь, ограничивая расхождение локальных обновлений между клиентами и глобальной модели, что является полезным в ситуациях, где данные клие</w:t>
      </w:r>
      <w:r w:rsidRPr="003E5D7B">
        <w:rPr>
          <w:rFonts w:cs="Times New Roman"/>
          <w:sz w:val="28"/>
          <w:szCs w:val="28"/>
        </w:rPr>
        <w:t xml:space="preserve">нтов не являются гетерогенными </w:t>
      </w:r>
      <w:r w:rsidR="00062306" w:rsidRPr="003E5D7B">
        <w:rPr>
          <w:rFonts w:cs="Times New Roman"/>
          <w:sz w:val="28"/>
          <w:szCs w:val="28"/>
          <w:lang w:val="en-US"/>
        </w:rPr>
        <w:t>non</w:t>
      </w:r>
      <w:r w:rsidR="00062306" w:rsidRPr="003E5D7B">
        <w:rPr>
          <w:rFonts w:cs="Times New Roman"/>
          <w:sz w:val="28"/>
          <w:szCs w:val="28"/>
        </w:rPr>
        <w:t>-</w:t>
      </w:r>
      <w:r w:rsidR="00062306" w:rsidRPr="003E5D7B">
        <w:rPr>
          <w:rFonts w:cs="Times New Roman"/>
          <w:sz w:val="28"/>
          <w:szCs w:val="28"/>
          <w:lang w:val="en-US"/>
        </w:rPr>
        <w:t>IID</w:t>
      </w:r>
      <w:r w:rsidR="00062306" w:rsidRPr="003E5D7B">
        <w:rPr>
          <w:rFonts w:cs="Times New Roman"/>
          <w:sz w:val="28"/>
          <w:szCs w:val="28"/>
        </w:rPr>
        <w:t xml:space="preserve">, что может приводить к нестабильности обучения, </w:t>
      </w:r>
      <w:r w:rsidR="00062306" w:rsidRPr="003E5D7B">
        <w:rPr>
          <w:rFonts w:cs="Times New Roman"/>
          <w:sz w:val="28"/>
          <w:szCs w:val="28"/>
          <w:lang w:val="en-US"/>
        </w:rPr>
        <w:t>FedProx</w:t>
      </w:r>
      <w:r w:rsidR="00062306" w:rsidRPr="003E5D7B">
        <w:rPr>
          <w:rFonts w:cs="Times New Roman"/>
          <w:sz w:val="28"/>
          <w:szCs w:val="28"/>
        </w:rPr>
        <w:t xml:space="preserve"> помогает сглаживать обновления модели, обеспечивая более плавную и стабильную сходимость, даже если клиенты имеют разные вычислительные возможности и </w:t>
      </w:r>
      <w:proofErr w:type="spellStart"/>
      <w:r w:rsidR="00062306" w:rsidRPr="003E5D7B">
        <w:rPr>
          <w:rFonts w:cs="Times New Roman"/>
          <w:sz w:val="28"/>
          <w:szCs w:val="28"/>
        </w:rPr>
        <w:t>обьемы</w:t>
      </w:r>
      <w:proofErr w:type="spellEnd"/>
      <w:r w:rsidR="00062306" w:rsidRPr="003E5D7B">
        <w:rPr>
          <w:rFonts w:cs="Times New Roman"/>
          <w:sz w:val="28"/>
          <w:szCs w:val="28"/>
        </w:rPr>
        <w:t xml:space="preserve"> данных. Плюсом при применении методов будет повышение продуктивности ФО, что улучшает точность, стабильность и скорость сходимости модели в условиях ограниченных вычислительных ресурсов и высокой гетерогенности данных.</w:t>
      </w:r>
    </w:p>
    <w:p w14:paraId="7270C456" w14:textId="2FCFDED8" w:rsidR="00062306" w:rsidRPr="003E5D7B" w:rsidRDefault="00062306" w:rsidP="00062306">
      <w:pPr>
        <w:ind w:firstLine="709"/>
        <w:jc w:val="both"/>
        <w:rPr>
          <w:rFonts w:cs="Times New Roman"/>
          <w:sz w:val="28"/>
          <w:szCs w:val="28"/>
        </w:rPr>
      </w:pPr>
      <w:r w:rsidRPr="003E5D7B">
        <w:rPr>
          <w:rFonts w:cs="Times New Roman"/>
          <w:sz w:val="28"/>
          <w:szCs w:val="28"/>
        </w:rPr>
        <w:t xml:space="preserve">Архитектурные модели федеративного обучения. Типы ФО. </w:t>
      </w:r>
    </w:p>
    <w:p w14:paraId="22FF3BF5"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В ФО используются различные методы обучения, которые входят в структуру ФО, как показано на рисунке 1.1, который включает в себя синхронный, асинхронный и полусинхронный подходы. Каждый из них имеет свои особенности и применяется в зависимости от требований к успешности обучения, стабильности обновлений и адаптации модели к гетерогенным данным. Синхронное обучение обеспечивает высокую точность и последовательность обновлений, но может замедляться из-за медленных клиентов. Асинхронное обучение ускоряет процесс, позволяя клиентам обновлять модель независимо, однако может привести к расхождению параметров. Полусинхронный подход является альтернативным решением, позволяя учитывать обновления от части клиентов перед агрегацией, что снижает задержки и улучшает адаптацию модели в условиях неоднородного распределения данных </w:t>
      </w:r>
    </w:p>
    <w:p w14:paraId="550C4590" w14:textId="77777777" w:rsidR="003547C4" w:rsidRPr="003E5D7B" w:rsidRDefault="003547C4" w:rsidP="003547C4">
      <w:pPr>
        <w:ind w:firstLine="709"/>
        <w:jc w:val="both"/>
        <w:rPr>
          <w:rFonts w:cs="Times New Roman"/>
          <w:sz w:val="28"/>
          <w:szCs w:val="28"/>
        </w:rPr>
      </w:pPr>
      <w:r w:rsidRPr="003E5D7B">
        <w:rPr>
          <w:rFonts w:cs="Times New Roman"/>
          <w:sz w:val="28"/>
          <w:szCs w:val="28"/>
        </w:rPr>
        <w:t xml:space="preserve">В ФО стратегии синхронизации и агрегации задают порядок взаимодействия клиентских устройств с сервером при формировании глобальной модели. Они определяют моменты передачи локальных обновлений и способы их </w:t>
      </w:r>
      <w:proofErr w:type="spellStart"/>
      <w:r w:rsidRPr="003E5D7B">
        <w:rPr>
          <w:rFonts w:cs="Times New Roman"/>
          <w:sz w:val="28"/>
          <w:szCs w:val="28"/>
        </w:rPr>
        <w:t>обьединения</w:t>
      </w:r>
      <w:proofErr w:type="spellEnd"/>
      <w:r w:rsidRPr="003E5D7B">
        <w:rPr>
          <w:rFonts w:cs="Times New Roman"/>
          <w:sz w:val="28"/>
          <w:szCs w:val="28"/>
        </w:rPr>
        <w:t>, обеспечивая согласованность процесса распределенного обучения.</w:t>
      </w:r>
    </w:p>
    <w:p w14:paraId="34ABDA15" w14:textId="77777777" w:rsidR="00062306" w:rsidRPr="003E5D7B" w:rsidRDefault="00062306" w:rsidP="00062306">
      <w:pPr>
        <w:ind w:firstLine="709"/>
        <w:jc w:val="both"/>
        <w:rPr>
          <w:rFonts w:cs="Times New Roman"/>
          <w:b/>
          <w:sz w:val="28"/>
          <w:szCs w:val="28"/>
        </w:rPr>
      </w:pPr>
    </w:p>
    <w:p w14:paraId="3FDA1452" w14:textId="267B2D3C" w:rsidR="00062306" w:rsidRPr="003E5D7B" w:rsidRDefault="00062306" w:rsidP="008D27CF">
      <w:pPr>
        <w:jc w:val="both"/>
        <w:rPr>
          <w:rFonts w:cs="Times New Roman"/>
          <w:sz w:val="28"/>
          <w:szCs w:val="28"/>
        </w:rPr>
      </w:pPr>
    </w:p>
    <w:p w14:paraId="2C4A6C93" w14:textId="32A35F38" w:rsidR="00062306" w:rsidRPr="003E5D7B" w:rsidRDefault="008D27CF" w:rsidP="008D27CF">
      <w:pPr>
        <w:jc w:val="center"/>
        <w:rPr>
          <w:rFonts w:cs="Times New Roman"/>
          <w:sz w:val="28"/>
          <w:szCs w:val="28"/>
        </w:rPr>
      </w:pPr>
      <w:r w:rsidRPr="003E5D7B">
        <w:rPr>
          <w:rFonts w:cs="Times New Roman"/>
          <w:noProof/>
          <w:sz w:val="28"/>
          <w:szCs w:val="28"/>
          <w:lang w:eastAsia="ru-RU"/>
        </w:rPr>
        <w:lastRenderedPageBreak/>
        <w:drawing>
          <wp:inline distT="0" distB="0" distL="0" distR="0" wp14:anchorId="4088B4AC" wp14:editId="1FA23941">
            <wp:extent cx="4544335" cy="2524323"/>
            <wp:effectExtent l="0" t="0" r="0" b="9525"/>
            <wp:docPr id="311961234" name="Рисунок 1"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61234" name="Рисунок 1" descr="Изображение выглядит как текст, снимок экрана, Шрифт, дизайн&#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4335" cy="2524323"/>
                    </a:xfrm>
                    <a:prstGeom prst="rect">
                      <a:avLst/>
                    </a:prstGeom>
                  </pic:spPr>
                </pic:pic>
              </a:graphicData>
            </a:graphic>
          </wp:inline>
        </w:drawing>
      </w:r>
    </w:p>
    <w:p w14:paraId="67B1A89F" w14:textId="77777777" w:rsidR="008D27CF" w:rsidRPr="003E5D7B" w:rsidRDefault="008D27CF" w:rsidP="00062306">
      <w:pPr>
        <w:jc w:val="center"/>
        <w:rPr>
          <w:rFonts w:cs="Times New Roman"/>
          <w:sz w:val="28"/>
          <w:szCs w:val="28"/>
        </w:rPr>
      </w:pPr>
    </w:p>
    <w:p w14:paraId="3E3414A0" w14:textId="0C81DFF9" w:rsidR="00062306" w:rsidRPr="003E5D7B" w:rsidRDefault="00062306" w:rsidP="00062306">
      <w:pPr>
        <w:jc w:val="center"/>
        <w:rPr>
          <w:rFonts w:cs="Times New Roman"/>
          <w:sz w:val="28"/>
          <w:szCs w:val="28"/>
        </w:rPr>
      </w:pPr>
      <w:r w:rsidRPr="003E5D7B">
        <w:rPr>
          <w:rFonts w:cs="Times New Roman"/>
          <w:sz w:val="28"/>
          <w:szCs w:val="28"/>
        </w:rPr>
        <w:t xml:space="preserve">Рисунок 1.1 </w:t>
      </w:r>
      <w:r w:rsidR="003547C4" w:rsidRPr="003E5D7B">
        <w:rPr>
          <w:rFonts w:cs="Times New Roman"/>
          <w:sz w:val="28"/>
          <w:szCs w:val="28"/>
        </w:rPr>
        <w:t>-</w:t>
      </w:r>
      <w:r w:rsidRPr="003E5D7B">
        <w:rPr>
          <w:rFonts w:cs="Times New Roman"/>
          <w:sz w:val="28"/>
          <w:szCs w:val="28"/>
        </w:rPr>
        <w:t xml:space="preserve"> Структура ФО</w:t>
      </w:r>
    </w:p>
    <w:p w14:paraId="6F081411" w14:textId="77777777" w:rsidR="00062306" w:rsidRPr="003E5D7B" w:rsidRDefault="00062306" w:rsidP="00062306">
      <w:pPr>
        <w:jc w:val="center"/>
        <w:rPr>
          <w:rFonts w:cs="Times New Roman"/>
          <w:sz w:val="28"/>
          <w:szCs w:val="28"/>
        </w:rPr>
      </w:pPr>
    </w:p>
    <w:p w14:paraId="4ADC36A4" w14:textId="616D9599" w:rsidR="00062306" w:rsidRPr="003E5D7B" w:rsidRDefault="00062306" w:rsidP="00062306">
      <w:pPr>
        <w:ind w:firstLine="709"/>
        <w:jc w:val="both"/>
        <w:rPr>
          <w:rFonts w:cs="Times New Roman"/>
          <w:sz w:val="28"/>
          <w:szCs w:val="28"/>
        </w:rPr>
      </w:pPr>
      <w:r w:rsidRPr="003E5D7B">
        <w:rPr>
          <w:rFonts w:cs="Times New Roman"/>
          <w:sz w:val="28"/>
          <w:szCs w:val="28"/>
        </w:rPr>
        <w:t xml:space="preserve">В рамках данного исследования использовано синхронное ФО, при котором все выбранные клиенты завершают локальное обучение в пределах одного раунда, а сервер агрегирует их обновления параллельно, обеспечивая согласованность глобальной модели и устойчивую сходимость, что особенно важно при работе с чувствительными и гетерогенными данными </w:t>
      </w:r>
      <w:r w:rsidR="00E00737" w:rsidRPr="003E5D7B">
        <w:rPr>
          <w:rFonts w:cs="Times New Roman"/>
          <w:sz w:val="28"/>
          <w:szCs w:val="28"/>
        </w:rPr>
        <w:t>о</w:t>
      </w:r>
      <w:r w:rsidRPr="003E5D7B">
        <w:rPr>
          <w:rFonts w:cs="Times New Roman"/>
          <w:sz w:val="28"/>
          <w:szCs w:val="28"/>
        </w:rPr>
        <w:t xml:space="preserve"> психоэмоциональном состоянии студентов.</w:t>
      </w:r>
    </w:p>
    <w:p w14:paraId="7D29209E" w14:textId="31F56E82" w:rsidR="00062306" w:rsidRPr="003E5D7B" w:rsidRDefault="00062306" w:rsidP="00062306">
      <w:pPr>
        <w:ind w:firstLine="709"/>
        <w:jc w:val="both"/>
        <w:rPr>
          <w:rFonts w:cs="Times New Roman"/>
          <w:sz w:val="28"/>
          <w:szCs w:val="28"/>
        </w:rPr>
      </w:pPr>
      <w:r w:rsidRPr="003E5D7B">
        <w:rPr>
          <w:rFonts w:cs="Times New Roman"/>
          <w:sz w:val="28"/>
          <w:szCs w:val="28"/>
        </w:rPr>
        <w:t xml:space="preserve">Асинхронные и полусинхронные стратегии, несмотря на снижение задержек, могут приводит к рассогласованности обновлений и нестабильности модели, поэтому они не применялись в условиях ограниченного числа клиентов и контролируемой архитектуры [53]. Выбор синхронной стратегии агрегации в рамках исследования обеспечил стабильность процесса обучения, корректность федеративной агрегации и надежную работу глобальной модели в условиях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распределения данных. При использовании синхронного подхода достигается высокую согласованность обновлений модели, что является решающим фактором для повышения точности и устойчивости прогнозирования при анализе чувствительных данных психоэмоционально</w:t>
      </w:r>
      <w:r w:rsidR="00E00737" w:rsidRPr="003E5D7B">
        <w:rPr>
          <w:rFonts w:cs="Times New Roman"/>
          <w:sz w:val="28"/>
          <w:szCs w:val="28"/>
        </w:rPr>
        <w:t>го</w:t>
      </w:r>
      <w:r w:rsidRPr="003E5D7B">
        <w:rPr>
          <w:rFonts w:cs="Times New Roman"/>
          <w:sz w:val="28"/>
          <w:szCs w:val="28"/>
        </w:rPr>
        <w:t xml:space="preserve"> состояния студентов.</w:t>
      </w:r>
    </w:p>
    <w:p w14:paraId="2DD554F2" w14:textId="77777777" w:rsidR="00062306" w:rsidRPr="003E5D7B" w:rsidRDefault="00062306" w:rsidP="00062306">
      <w:pPr>
        <w:ind w:firstLine="709"/>
        <w:jc w:val="both"/>
        <w:rPr>
          <w:rFonts w:cs="Times New Roman"/>
          <w:sz w:val="28"/>
          <w:szCs w:val="28"/>
        </w:rPr>
      </w:pPr>
      <w:r w:rsidRPr="003E5D7B">
        <w:rPr>
          <w:rFonts w:cs="Times New Roman"/>
          <w:sz w:val="28"/>
          <w:szCs w:val="28"/>
        </w:rPr>
        <w:t>Синхронное ФО предполагает, что глобальная модель обновляется только после завершения локального обучения всеми клиентами и получения их обновлений, что обеспечивает последовательность обновлений и способствует высокой точности и стабильности итоговой модели, но одним из его недостатков является чувствительность к медленным клиентам, которые могут замедлять процесс агрегации из-за разной вычислительной мощности или нестабильного сетевого соединения.</w:t>
      </w:r>
    </w:p>
    <w:p w14:paraId="6C289204"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В асинхронном федеративном обучении клиенты обновляют глобальную модель независимо, как только завершают локальное обучение, однако сокращает время ожидания и повышает скорость обучения, особенно в распределенных и нестабильных средах с различными вычислительными мощностями клиентов, но отсутствие единого момента агрегации может </w:t>
      </w:r>
      <w:r w:rsidRPr="003E5D7B">
        <w:rPr>
          <w:rFonts w:cs="Times New Roman"/>
          <w:sz w:val="28"/>
          <w:szCs w:val="28"/>
        </w:rPr>
        <w:lastRenderedPageBreak/>
        <w:t>привести к расхождению моделей, если обновления поступают с разными интервалами [54].</w:t>
      </w:r>
    </w:p>
    <w:p w14:paraId="6B7695F1" w14:textId="77777777" w:rsidR="00062306" w:rsidRPr="003E5D7B" w:rsidRDefault="00062306" w:rsidP="00062306">
      <w:pPr>
        <w:ind w:firstLine="709"/>
        <w:jc w:val="both"/>
        <w:rPr>
          <w:rFonts w:cs="Times New Roman"/>
          <w:sz w:val="28"/>
          <w:szCs w:val="28"/>
        </w:rPr>
      </w:pPr>
      <w:r w:rsidRPr="003E5D7B">
        <w:rPr>
          <w:rFonts w:cs="Times New Roman"/>
          <w:sz w:val="28"/>
          <w:szCs w:val="28"/>
        </w:rPr>
        <w:t>В исследовании требовалась стабильность динамики обучения и контролируемые обновления, поэтому асинхронный ФО не был выбран. Его применение могло бы привести к дисбалансу в обучении, где обновления от быстрых клиентов оказывали бы непропорционально большое влияние на итоговую модель.</w:t>
      </w:r>
    </w:p>
    <w:p w14:paraId="3F632D5F" w14:textId="6BEAFE0E" w:rsidR="00062306" w:rsidRPr="003E5D7B" w:rsidRDefault="00062306" w:rsidP="00062306">
      <w:pPr>
        <w:ind w:firstLine="709"/>
        <w:jc w:val="both"/>
        <w:rPr>
          <w:rFonts w:cs="Times New Roman"/>
          <w:sz w:val="28"/>
          <w:szCs w:val="28"/>
        </w:rPr>
      </w:pPr>
      <w:r w:rsidRPr="003E5D7B">
        <w:rPr>
          <w:rFonts w:cs="Times New Roman"/>
          <w:sz w:val="28"/>
          <w:szCs w:val="28"/>
        </w:rPr>
        <w:t>Полусинхронное федеративное обучение представляет собой гибридный подход, который комбинирует элементы синхронного и асинхронного методов. В этом методе глобальная модель обновляется после получения обновлений от определенного подмножества клиентов</w:t>
      </w:r>
      <w:r w:rsidR="00E00737" w:rsidRPr="003E5D7B">
        <w:rPr>
          <w:rFonts w:cs="Times New Roman"/>
          <w:sz w:val="28"/>
          <w:szCs w:val="28"/>
        </w:rPr>
        <w:t xml:space="preserve">, </w:t>
      </w:r>
      <w:r w:rsidRPr="003E5D7B">
        <w:rPr>
          <w:rFonts w:cs="Times New Roman"/>
          <w:sz w:val="28"/>
          <w:szCs w:val="28"/>
        </w:rPr>
        <w:t>например, 80% участников, что позволяет уменьшить задержки, вызванные медленной работой отдельных клиентов, при этом сохраняя согласованность обновлений, хотя полусинхронный подход мог бы предложить гибкость в обучении, но все-таки не обеспечивал полной согласованности модели. В рамках данного исследования учитывалось полное участие всех клиентов, что позволило избежать потенциальных проблем со сходимостью и сохранить стабильность обновлений [55]. Синхронное обучение выбрано в качестве основного метода, поскольку обеспечивает стабильность, равномерность обновлений и согласованность модели, а также гарантирует равномерный вклад всех клиентских моделей в процесс федеративной агрегации, обеспечивая последовательные и контролируемые обновления, что важно в условиях гетерогенных данных, где асинхронное обновление могло бы привести к сильному расхождению моделей. Асинхронный и полусинхронный подходы не были применены, так как их недостатки (расхождение моделей, неконтролируемые обновления, влияние быстрых клиентов на итоговую модель) могли негативно повлиять на качество обучения в условиях гетерогенных данных.</w:t>
      </w:r>
    </w:p>
    <w:p w14:paraId="074738A6" w14:textId="74ABE27F" w:rsidR="00062306" w:rsidRPr="003E5D7B" w:rsidRDefault="00062306" w:rsidP="00062306">
      <w:pPr>
        <w:ind w:firstLine="709"/>
        <w:jc w:val="both"/>
        <w:rPr>
          <w:rFonts w:cs="Times New Roman"/>
          <w:sz w:val="28"/>
          <w:szCs w:val="28"/>
        </w:rPr>
      </w:pPr>
      <w:bookmarkStart w:id="29" w:name="_Hlk191314190"/>
      <w:r w:rsidRPr="003E5D7B">
        <w:rPr>
          <w:rFonts w:cs="Times New Roman"/>
          <w:sz w:val="28"/>
          <w:szCs w:val="28"/>
        </w:rPr>
        <w:t xml:space="preserve">Схемы ФО и их применение. Горизонтальное и вертикальное </w:t>
      </w:r>
      <w:bookmarkEnd w:id="29"/>
      <w:r w:rsidRPr="003E5D7B">
        <w:rPr>
          <w:rFonts w:cs="Times New Roman"/>
          <w:sz w:val="28"/>
          <w:szCs w:val="28"/>
        </w:rPr>
        <w:t>ФО</w:t>
      </w:r>
      <w:r w:rsidR="00EF7C25" w:rsidRPr="003E5D7B">
        <w:rPr>
          <w:rFonts w:cs="Times New Roman"/>
          <w:sz w:val="28"/>
          <w:szCs w:val="28"/>
        </w:rPr>
        <w:t>.</w:t>
      </w:r>
    </w:p>
    <w:p w14:paraId="5254F838" w14:textId="77777777" w:rsidR="00062306" w:rsidRPr="003E5D7B" w:rsidRDefault="00062306" w:rsidP="00062306">
      <w:pPr>
        <w:ind w:firstLine="709"/>
        <w:jc w:val="both"/>
        <w:rPr>
          <w:rFonts w:cs="Times New Roman"/>
          <w:sz w:val="28"/>
          <w:szCs w:val="28"/>
        </w:rPr>
      </w:pPr>
      <w:r w:rsidRPr="003E5D7B">
        <w:rPr>
          <w:rFonts w:cs="Times New Roman"/>
          <w:sz w:val="28"/>
          <w:szCs w:val="28"/>
        </w:rPr>
        <w:t>Федеративное обучение классифицируется на основе того, как данные распределяются между клиентами. Два основных типа - это горизонтальное федеративное обучение (далее ГВО) и вертикальное федеративное обучение (далее ВФО), каждый из которых предназначен для разных сценариев.</w:t>
      </w:r>
    </w:p>
    <w:p w14:paraId="20C353DD"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ГВО применяется в случаях, когда различные пользователи или устройства обладают данными с одинаковым пространством признаков, но из разных выборок, где каждый клиент обучает модель локально, используя свои данные, которые имеют идентичную структуру признаков, но представляют разные наблюдения и после локального обучения обновления модели передаются на центральный сервер, где они агрегируются для формирования единой глобальной модели, что показывает метод обучения особенно полезен в ситуациях, когда организации или устройства работают с аналогичными типами данных, но не могут передавать их напрямую из-за требований к конфиденциальности или распределенной инфраструктуры. Примером применения ГВО является совместное обучение моделей в медицинских </w:t>
      </w:r>
      <w:r w:rsidRPr="003E5D7B">
        <w:rPr>
          <w:rFonts w:cs="Times New Roman"/>
          <w:sz w:val="28"/>
          <w:szCs w:val="28"/>
        </w:rPr>
        <w:lastRenderedPageBreak/>
        <w:t>учреждениях, где несколько больниц могут участвовать в создании общей модели диагностики заболеваний, используя данные своих пациентов, при этом каждое медицинское учреждение работает с одним и тем же набором признаков, такими как возраст, симптомы и диагнозы, но с разными пациентами, позволяя моделям учиться на более обширных и разнообразных данных, сохраняя при этом конфиденциальность медицинской информации, так как исходные данные не передаются за пределы конкретной больницы.</w:t>
      </w:r>
    </w:p>
    <w:p w14:paraId="0074FEC2" w14:textId="77777777" w:rsidR="00062306" w:rsidRPr="003E5D7B" w:rsidRDefault="00062306" w:rsidP="00062306">
      <w:pPr>
        <w:ind w:firstLine="709"/>
        <w:jc w:val="both"/>
        <w:rPr>
          <w:rFonts w:cs="Times New Roman"/>
          <w:sz w:val="28"/>
          <w:szCs w:val="28"/>
        </w:rPr>
      </w:pPr>
      <w:r w:rsidRPr="003E5D7B">
        <w:rPr>
          <w:rFonts w:cs="Times New Roman"/>
          <w:sz w:val="28"/>
          <w:szCs w:val="28"/>
        </w:rPr>
        <w:t>В рамках исследования ГВО было выбрано в качестве основной стратегии федеративного обучения, поскольку клиентские устройства обладают одинаковым пространством признаков, включающим параметры продолжительности сна, уровня физической активности, режимов питания и эмоционального благополучия, при этом каждое учреждение обучает локальную модель на индивидуальном наборе данных, а затем передает обновления модели на сервер, где они агрегируются для формирования глобальной модели, индивидуальные данные студентов учитываются, одновременно обеспечивая конфиденциальность информации, так как исходные данные остаются на локальных устройствах. Централизованная агрегация обновлений модели позволяет повысить точность и обобщающую способность модели, что делает данный метод особенно эффективным для анализа данных, связанных с психологическим и физическим состоянием студентов в условиях распределенного машинного обучения [56].</w:t>
      </w:r>
    </w:p>
    <w:p w14:paraId="235E182B" w14:textId="77777777" w:rsidR="00062306" w:rsidRPr="003E5D7B" w:rsidRDefault="00062306" w:rsidP="00062306">
      <w:pPr>
        <w:ind w:firstLine="709"/>
        <w:jc w:val="both"/>
        <w:rPr>
          <w:rFonts w:cs="Times New Roman"/>
          <w:sz w:val="28"/>
          <w:szCs w:val="28"/>
        </w:rPr>
      </w:pPr>
      <w:r w:rsidRPr="003E5D7B">
        <w:rPr>
          <w:rFonts w:cs="Times New Roman"/>
          <w:sz w:val="28"/>
          <w:szCs w:val="28"/>
        </w:rPr>
        <w:t>Горизонтальное федеративное обучение направлено на горизонтальную централизацию данных похожих устройств в пределах одного уровня или горизонта, например, общие метки классов и примеры данных могут объединяться горизонтально [57]. Обмен данных происходит между подобными устройствами, и обновленные модели передаются друг другу. Метод горизонтального федеративного обучения эффективен, когда общие шаблоны или закономерности могут быть извлечены из данных различных устройств, предоставляя возможность устройствам схожего типа обмениваться знаниями и учиться друг у друга, что может быть полезно, когда данные имеют общие характеристики. ГВО [58] представляет собой архитектуру распределенного обучения, при которой каждый клиент обладает собственным набором данных с одинаковым пространством признаков, где модель обучается локально на стороне каждого участника, после чего обновленные параметры передаются на центральный сервер для агрегации с использованием методов взвешенного усреднения. Полученная глобальная модель рассылается обратно клиентам и итеративно уточняется в последующих раундах обучения, учитывая локальные особенности данных и одновременно формируя обобщенную модель, сохраняя конфиденциальность, поскольку исходные данные не покидают клиентские узлы. В контексте исследования каждый клиент оперирует локальными данными опросника MBI, отражающими психоэмоциональное состояние студентов.</w:t>
      </w:r>
    </w:p>
    <w:p w14:paraId="6BD1EC3B"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Метод позволяет решать технические и практические задачи путем распределения данных на различные устройства. Алгоритм сравнивает </w:t>
      </w:r>
      <w:r w:rsidRPr="003E5D7B">
        <w:rPr>
          <w:rFonts w:cs="Times New Roman"/>
          <w:sz w:val="28"/>
          <w:szCs w:val="28"/>
        </w:rPr>
        <w:lastRenderedPageBreak/>
        <w:t>характеристики и связывает их соответствующим образом. Пример горизонтального федеративного обучения представлен, в соответствии с рисунком 1.2.</w:t>
      </w:r>
    </w:p>
    <w:p w14:paraId="6F608B21" w14:textId="77777777" w:rsidR="00062306" w:rsidRPr="003E5D7B" w:rsidRDefault="00062306" w:rsidP="00062306">
      <w:pPr>
        <w:ind w:firstLine="709"/>
        <w:jc w:val="both"/>
        <w:rPr>
          <w:rFonts w:cs="Times New Roman"/>
          <w:sz w:val="28"/>
          <w:szCs w:val="28"/>
        </w:rPr>
      </w:pPr>
    </w:p>
    <w:p w14:paraId="65C6649A" w14:textId="77777777" w:rsidR="00062306" w:rsidRPr="003E5D7B" w:rsidRDefault="00062306" w:rsidP="00062306">
      <w:pPr>
        <w:jc w:val="center"/>
        <w:rPr>
          <w:rFonts w:cs="Times New Roman"/>
          <w:sz w:val="28"/>
          <w:szCs w:val="28"/>
        </w:rPr>
      </w:pPr>
      <w:r w:rsidRPr="003E5D7B">
        <w:rPr>
          <w:rFonts w:cs="Times New Roman"/>
          <w:noProof/>
          <w:sz w:val="28"/>
          <w:szCs w:val="28"/>
          <w:bdr w:val="none" w:sz="0" w:space="0" w:color="auto" w:frame="1"/>
          <w:lang w:eastAsia="ru-RU"/>
        </w:rPr>
        <w:drawing>
          <wp:inline distT="0" distB="0" distL="0" distR="0" wp14:anchorId="25FBAABB" wp14:editId="2F1F3AB1">
            <wp:extent cx="3393938" cy="1469526"/>
            <wp:effectExtent l="0" t="0" r="0" b="0"/>
            <wp:docPr id="1637640769" name="Рисунок 3"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зображение выглядит как текст, снимок экрана, Шрифт&#10;&#10;Автоматически созданное описание"/>
                    <pic:cNvPicPr>
                      <a:picLocks noChangeAspect="1" noChangeArrowheads="1"/>
                    </pic:cNvPicPr>
                  </pic:nvPicPr>
                  <pic:blipFill rotWithShape="1">
                    <a:blip r:embed="rId9">
                      <a:extLst>
                        <a:ext uri="{28A0092B-C50C-407E-A947-70E740481C1C}">
                          <a14:useLocalDpi xmlns:a14="http://schemas.microsoft.com/office/drawing/2010/main" val="0"/>
                        </a:ext>
                      </a:extLst>
                    </a:blip>
                    <a:srcRect l="8473" t="8782" r="7946" b="17135"/>
                    <a:stretch/>
                  </pic:blipFill>
                  <pic:spPr bwMode="auto">
                    <a:xfrm>
                      <a:off x="0" y="0"/>
                      <a:ext cx="3446816" cy="1492421"/>
                    </a:xfrm>
                    <a:prstGeom prst="rect">
                      <a:avLst/>
                    </a:prstGeom>
                    <a:noFill/>
                    <a:ln>
                      <a:noFill/>
                    </a:ln>
                    <a:extLst>
                      <a:ext uri="{53640926-AAD7-44D8-BBD7-CCE9431645EC}">
                        <a14:shadowObscured xmlns:a14="http://schemas.microsoft.com/office/drawing/2010/main"/>
                      </a:ext>
                    </a:extLst>
                  </pic:spPr>
                </pic:pic>
              </a:graphicData>
            </a:graphic>
          </wp:inline>
        </w:drawing>
      </w:r>
    </w:p>
    <w:p w14:paraId="49064799" w14:textId="77777777" w:rsidR="008D27CF" w:rsidRPr="003E5D7B" w:rsidRDefault="008D27CF" w:rsidP="00062306">
      <w:pPr>
        <w:jc w:val="center"/>
        <w:rPr>
          <w:rFonts w:cs="Times New Roman"/>
          <w:sz w:val="28"/>
          <w:szCs w:val="28"/>
        </w:rPr>
      </w:pPr>
    </w:p>
    <w:p w14:paraId="070E4C47" w14:textId="62080993" w:rsidR="00062306" w:rsidRPr="003E5D7B" w:rsidRDefault="00062306" w:rsidP="00062306">
      <w:pPr>
        <w:jc w:val="center"/>
        <w:rPr>
          <w:rFonts w:cs="Times New Roman"/>
          <w:sz w:val="28"/>
          <w:szCs w:val="28"/>
        </w:rPr>
      </w:pPr>
      <w:r w:rsidRPr="003E5D7B">
        <w:rPr>
          <w:rFonts w:cs="Times New Roman"/>
          <w:sz w:val="28"/>
          <w:szCs w:val="28"/>
        </w:rPr>
        <w:t xml:space="preserve">Рисунок 1.2 </w:t>
      </w:r>
      <w:r w:rsidR="003547C4" w:rsidRPr="003E5D7B">
        <w:rPr>
          <w:rFonts w:cs="Times New Roman"/>
          <w:sz w:val="28"/>
          <w:szCs w:val="28"/>
        </w:rPr>
        <w:t>-</w:t>
      </w:r>
      <w:r w:rsidRPr="003E5D7B">
        <w:rPr>
          <w:rFonts w:cs="Times New Roman"/>
          <w:sz w:val="28"/>
          <w:szCs w:val="28"/>
        </w:rPr>
        <w:t xml:space="preserve"> Горизонтальное ФО</w:t>
      </w:r>
    </w:p>
    <w:p w14:paraId="4A90FB96" w14:textId="77777777" w:rsidR="00062306" w:rsidRPr="003E5D7B" w:rsidRDefault="00062306" w:rsidP="00062306">
      <w:pPr>
        <w:jc w:val="both"/>
        <w:rPr>
          <w:rFonts w:cs="Times New Roman"/>
          <w:sz w:val="28"/>
          <w:szCs w:val="28"/>
        </w:rPr>
      </w:pPr>
    </w:p>
    <w:p w14:paraId="37108162" w14:textId="63411AD4" w:rsidR="00062306" w:rsidRPr="003E5D7B" w:rsidRDefault="00062306" w:rsidP="00062306">
      <w:pPr>
        <w:ind w:firstLine="709"/>
        <w:jc w:val="both"/>
        <w:rPr>
          <w:rFonts w:cs="Times New Roman"/>
          <w:sz w:val="28"/>
          <w:szCs w:val="28"/>
        </w:rPr>
      </w:pPr>
      <w:r w:rsidRPr="003E5D7B">
        <w:rPr>
          <w:rFonts w:cs="Times New Roman"/>
          <w:sz w:val="28"/>
          <w:szCs w:val="28"/>
        </w:rPr>
        <w:t>ВФО применяется в случаях, когда различные организации или участники обладают данными об одних и тех же пользователях, но с различными наборами признаков и в отличие от горизонтального федеративного обучения, где клиентские устройства работают с одинаковыми характеристиками данных, в ВФО объединение информации происходит за счет совмещения разных аспектов данных, принадлежащих одним и тем же субъектам [59]. ВФО особенно полезно в сценариях, когда необходимо объединить информацию из разных источников без раскрытия конфиденциальных данных, например, банк и платформа электронной коммерции могут обслуживать одних и тех же пользователей, но при этом банк располагает данными о финансовых транзакциях, а платформа электронной коммерции собирает информацию о поведенческих предпочтениях покупателей. ВФО позволяет объединить эти данные для создания более точных моделей, например, для предсказания платежеспособности клиента, при этом не передавая сырые данные между организациями [60-62]. Хотелось бы отметить, что в данном исследовании ВФО не использовалось, так как все клиенты собирают одинаковые типы данных (продолжительность сна, физическая активность, приемы пищи и уровень эмоционального благополучия) и каждый клиент обладает полным пространством признаков, необходимость в объединении разнородных данных об одних и тех же пользователях отсутствует, что делает вертикальное федеративное обучение нерелевантным для данной задачи. Вертикальное федеративное обучение ориентировано на объединение вертикально разделенных данных</w:t>
      </w:r>
      <w:r w:rsidR="00993DAD" w:rsidRPr="003E5D7B">
        <w:rPr>
          <w:rFonts w:cs="Times New Roman"/>
          <w:sz w:val="28"/>
          <w:szCs w:val="28"/>
        </w:rPr>
        <w:t xml:space="preserve"> </w:t>
      </w:r>
      <w:r w:rsidRPr="003E5D7B">
        <w:rPr>
          <w:rFonts w:cs="Times New Roman"/>
          <w:sz w:val="28"/>
          <w:szCs w:val="28"/>
        </w:rPr>
        <w:t>по признакам или атрибутам. Обмен информацией происходит между устройствами, владеющими разными аспектами данных [63]. Модели обучаются на этих частях данных, а затем объединяются для создания общей модели, что дает возможность устройствам с различными характеристиками обмениваться знаниями, что может улучшить качество модели, особенно когда разные устройства содержат уникальные аспекты данных. Например, предположим, у нас есть две организации: одна имеет данные о пациентах</w:t>
      </w:r>
      <w:r w:rsidR="00E00737" w:rsidRPr="003E5D7B">
        <w:rPr>
          <w:rFonts w:cs="Times New Roman"/>
          <w:sz w:val="28"/>
          <w:szCs w:val="28"/>
        </w:rPr>
        <w:t xml:space="preserve">, </w:t>
      </w:r>
      <w:r w:rsidRPr="003E5D7B">
        <w:rPr>
          <w:rFonts w:cs="Times New Roman"/>
          <w:sz w:val="28"/>
          <w:szCs w:val="28"/>
        </w:rPr>
        <w:lastRenderedPageBreak/>
        <w:t>например, их имена, а другая - медицинскую информацию</w:t>
      </w:r>
      <w:r w:rsidR="00E00737" w:rsidRPr="003E5D7B">
        <w:rPr>
          <w:rFonts w:cs="Times New Roman"/>
          <w:sz w:val="28"/>
          <w:szCs w:val="28"/>
        </w:rPr>
        <w:t>, например, результаты анализов</w:t>
      </w:r>
      <w:r w:rsidRPr="003E5D7B">
        <w:rPr>
          <w:rFonts w:cs="Times New Roman"/>
          <w:sz w:val="28"/>
          <w:szCs w:val="28"/>
        </w:rPr>
        <w:t>. Вертикальное федеративное обучение позволило бы этим организациям совместно обучать модель, не раскрывая конкретные имена пациентов и их медицинские результаты [64, 65].</w:t>
      </w:r>
      <w:r w:rsidR="00E00737" w:rsidRPr="003E5D7B">
        <w:rPr>
          <w:rFonts w:cs="Times New Roman"/>
          <w:sz w:val="28"/>
          <w:szCs w:val="28"/>
        </w:rPr>
        <w:t xml:space="preserve"> </w:t>
      </w:r>
      <w:r w:rsidRPr="003E5D7B">
        <w:rPr>
          <w:rFonts w:cs="Times New Roman"/>
          <w:sz w:val="28"/>
          <w:szCs w:val="28"/>
        </w:rPr>
        <w:t>Вертикальное федеративное обучение [66] применяется в сценариях, когда участники располагают различными наборами признаков об одних и тех же объектах. В отличие от горизонтального подхода, вертикальное ФО требует согласования сущностей и использования криптографических протоколов, методов безопасного мультипартийного вычисления и защищенной агрегации, при этом объединяя разнородные атрибуты без раскрытия сырых данных и широко применяется в финансовых и медицинских системах. Высокая вычислительная и коммуникационная сложность вертикального ФО ограничивает его применение в задачах, аналогичных рассматриваемому исследованию. Пример вертикального федеративного обучения представлен, в соответствии с рисунком 1.3.</w:t>
      </w:r>
    </w:p>
    <w:p w14:paraId="0F4068EB" w14:textId="77777777" w:rsidR="00062306" w:rsidRPr="003E5D7B" w:rsidRDefault="00062306" w:rsidP="00062306">
      <w:pPr>
        <w:ind w:firstLine="709"/>
        <w:jc w:val="both"/>
        <w:rPr>
          <w:rFonts w:cs="Times New Roman"/>
          <w:sz w:val="28"/>
          <w:szCs w:val="28"/>
        </w:rPr>
      </w:pPr>
    </w:p>
    <w:p w14:paraId="3505AA75" w14:textId="77777777" w:rsidR="00062306" w:rsidRPr="003E5D7B" w:rsidRDefault="00062306" w:rsidP="00062306">
      <w:pPr>
        <w:jc w:val="center"/>
        <w:rPr>
          <w:rFonts w:cs="Times New Roman"/>
          <w:sz w:val="28"/>
          <w:szCs w:val="28"/>
        </w:rPr>
      </w:pPr>
      <w:r w:rsidRPr="003E5D7B">
        <w:rPr>
          <w:rFonts w:cs="Times New Roman"/>
          <w:noProof/>
          <w:sz w:val="28"/>
          <w:szCs w:val="28"/>
          <w:lang w:eastAsia="ru-RU"/>
        </w:rPr>
        <w:drawing>
          <wp:inline distT="0" distB="0" distL="0" distR="0" wp14:anchorId="7BF0B75D" wp14:editId="3044BF51">
            <wp:extent cx="3152716" cy="1404575"/>
            <wp:effectExtent l="0" t="0" r="0" b="5715"/>
            <wp:docPr id="711858178" name="Рисунок 5" descr="Изображение выглядит как текст, снимок экран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зображение выглядит как текст, снимок экрана, Шрифт, линия&#10;&#10;Автоматически созданное опис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5781" cy="1423761"/>
                    </a:xfrm>
                    <a:prstGeom prst="rect">
                      <a:avLst/>
                    </a:prstGeom>
                    <a:noFill/>
                    <a:ln>
                      <a:noFill/>
                    </a:ln>
                  </pic:spPr>
                </pic:pic>
              </a:graphicData>
            </a:graphic>
          </wp:inline>
        </w:drawing>
      </w:r>
    </w:p>
    <w:p w14:paraId="3704F629" w14:textId="77777777" w:rsidR="008D27CF" w:rsidRPr="003E5D7B" w:rsidRDefault="008D27CF" w:rsidP="00062306">
      <w:pPr>
        <w:jc w:val="center"/>
        <w:rPr>
          <w:rFonts w:cs="Times New Roman"/>
          <w:sz w:val="28"/>
          <w:szCs w:val="28"/>
        </w:rPr>
      </w:pPr>
    </w:p>
    <w:p w14:paraId="35690EFD" w14:textId="20AC8841" w:rsidR="00062306" w:rsidRPr="003E5D7B" w:rsidRDefault="00062306" w:rsidP="00062306">
      <w:pPr>
        <w:jc w:val="center"/>
        <w:rPr>
          <w:rFonts w:cs="Times New Roman"/>
          <w:sz w:val="28"/>
          <w:szCs w:val="28"/>
        </w:rPr>
      </w:pPr>
      <w:r w:rsidRPr="003E5D7B">
        <w:rPr>
          <w:rFonts w:cs="Times New Roman"/>
          <w:sz w:val="28"/>
          <w:szCs w:val="28"/>
        </w:rPr>
        <w:t xml:space="preserve">Рисунок 1.3 </w:t>
      </w:r>
      <w:r w:rsidR="003547C4" w:rsidRPr="003E5D7B">
        <w:rPr>
          <w:rFonts w:cs="Times New Roman"/>
          <w:sz w:val="28"/>
          <w:szCs w:val="28"/>
        </w:rPr>
        <w:t>-</w:t>
      </w:r>
      <w:r w:rsidRPr="003E5D7B">
        <w:rPr>
          <w:rFonts w:cs="Times New Roman"/>
          <w:sz w:val="28"/>
          <w:szCs w:val="28"/>
        </w:rPr>
        <w:t xml:space="preserve"> Вертикальное ФО</w:t>
      </w:r>
    </w:p>
    <w:p w14:paraId="2B19BB10" w14:textId="77777777" w:rsidR="00D01E43" w:rsidRPr="003E5D7B" w:rsidRDefault="00D01E43" w:rsidP="00062306">
      <w:pPr>
        <w:ind w:firstLine="709"/>
        <w:jc w:val="both"/>
        <w:rPr>
          <w:rFonts w:cs="Times New Roman"/>
          <w:b/>
          <w:sz w:val="28"/>
          <w:szCs w:val="28"/>
        </w:rPr>
      </w:pPr>
    </w:p>
    <w:p w14:paraId="1A70DA80" w14:textId="4CDCE5B3" w:rsidR="00062306" w:rsidRPr="003E5D7B" w:rsidRDefault="00062306" w:rsidP="001B4858">
      <w:pPr>
        <w:pStyle w:val="1"/>
      </w:pPr>
      <w:bookmarkStart w:id="30" w:name="_Toc223465770"/>
      <w:bookmarkStart w:id="31" w:name="_Toc223467047"/>
      <w:bookmarkStart w:id="32" w:name="_Toc223477999"/>
      <w:r w:rsidRPr="003E5D7B">
        <w:t>1.</w:t>
      </w:r>
      <w:r w:rsidR="00F13688" w:rsidRPr="003E5D7B">
        <w:t>5</w:t>
      </w:r>
      <w:r w:rsidRPr="003E5D7B">
        <w:t xml:space="preserve"> Типы развертывания ФО. Cross-Silo и кросс-устройство ФО</w:t>
      </w:r>
      <w:bookmarkEnd w:id="30"/>
      <w:bookmarkEnd w:id="31"/>
      <w:bookmarkEnd w:id="32"/>
    </w:p>
    <w:p w14:paraId="767B2B20" w14:textId="77777777" w:rsidR="00062306" w:rsidRPr="003E5D7B" w:rsidRDefault="00062306" w:rsidP="00062306">
      <w:pPr>
        <w:ind w:firstLine="709"/>
        <w:jc w:val="both"/>
        <w:rPr>
          <w:rFonts w:cs="Times New Roman"/>
          <w:sz w:val="28"/>
          <w:szCs w:val="28"/>
        </w:rPr>
      </w:pPr>
      <w:r w:rsidRPr="003E5D7B">
        <w:rPr>
          <w:rFonts w:cs="Times New Roman"/>
          <w:sz w:val="28"/>
          <w:szCs w:val="28"/>
        </w:rPr>
        <w:t>Федеративное обучение может быть классифицировано в зависимости от количества и типа участвующих клиентов, что определяет особенности вычислительных процессов, требования к сетевой инфраструктуре и устойчивость соединений. В рамках данного исследования был использован подход Cross-Silo федеративного обучения [67]. Известно, что Cross-Silo федеративное обучение применяется в сценариях, где в обучении участвует ограниченное число надежных и устойчивых клиентов, обладающих достаточными вычислительными ресурсами, стабильным сетевым подключением и значительными объемами данных, к таким клиентам относятся, в частности, образовательные учреждения, исследовательские организации и корпоративные системы, а также широко используется в межорганизационных задачах, где требуется высокая точность моделей, контролируемый процесс обучения и централизованная координация агрегации [68, 69].</w:t>
      </w:r>
    </w:p>
    <w:p w14:paraId="6E326787"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В рамках нашего исследования клиенты федеративной системы представлены образовательными учреждениями, каждое из которых собирает данные студентов локально и выполняет обучение собственной локальной </w:t>
      </w:r>
      <w:r w:rsidRPr="003E5D7B">
        <w:rPr>
          <w:rFonts w:cs="Times New Roman"/>
          <w:sz w:val="28"/>
          <w:szCs w:val="28"/>
        </w:rPr>
        <w:lastRenderedPageBreak/>
        <w:t>модели. Несмотря на то, что данные формируются на персональных устройствах студентов, процесс федеративного обучения организован на уровне учреждений, которые выступают в роли устойчивых и доверенных узлов федеративной архитектуры, что соответствует парадигме Cross-Silo федеративного обучения, где каждый клиент представляет собой агрегированный источник данных с контролируемыми вычислительными ресурсами [70, 71].</w:t>
      </w:r>
    </w:p>
    <w:p w14:paraId="1EBA9E75" w14:textId="77777777" w:rsidR="00062306" w:rsidRPr="003E5D7B" w:rsidRDefault="00062306" w:rsidP="00062306">
      <w:pPr>
        <w:ind w:firstLine="709"/>
        <w:jc w:val="both"/>
        <w:rPr>
          <w:rFonts w:cs="Times New Roman"/>
          <w:sz w:val="28"/>
          <w:szCs w:val="28"/>
        </w:rPr>
      </w:pPr>
      <w:r w:rsidRPr="003E5D7B">
        <w:rPr>
          <w:rFonts w:cs="Times New Roman"/>
          <w:sz w:val="28"/>
          <w:szCs w:val="28"/>
        </w:rPr>
        <w:t>Выбор Cross-Silo подхода обусловлен следующими факторами:</w:t>
      </w:r>
    </w:p>
    <w:p w14:paraId="785D9E15" w14:textId="77777777" w:rsidR="00062306" w:rsidRPr="003E5D7B" w:rsidRDefault="00062306" w:rsidP="00062306">
      <w:pPr>
        <w:tabs>
          <w:tab w:val="left" w:pos="851"/>
        </w:tabs>
        <w:ind w:firstLine="709"/>
        <w:jc w:val="both"/>
        <w:rPr>
          <w:rFonts w:cs="Times New Roman"/>
          <w:sz w:val="28"/>
          <w:szCs w:val="28"/>
        </w:rPr>
      </w:pPr>
      <w:r w:rsidRPr="003E5D7B">
        <w:rPr>
          <w:rFonts w:cs="Times New Roman"/>
          <w:sz w:val="28"/>
          <w:szCs w:val="28"/>
        </w:rPr>
        <w:t>•</w:t>
      </w:r>
      <w:r w:rsidRPr="003E5D7B">
        <w:rPr>
          <w:rFonts w:cs="Times New Roman"/>
          <w:sz w:val="28"/>
          <w:szCs w:val="28"/>
        </w:rPr>
        <w:tab/>
        <w:t>ограниченным и фиксированным числом клиентов;</w:t>
      </w:r>
    </w:p>
    <w:p w14:paraId="3A867295" w14:textId="77777777" w:rsidR="00062306" w:rsidRPr="003E5D7B" w:rsidRDefault="00062306" w:rsidP="00062306">
      <w:pPr>
        <w:tabs>
          <w:tab w:val="left" w:pos="851"/>
        </w:tabs>
        <w:ind w:firstLine="709"/>
        <w:jc w:val="both"/>
        <w:rPr>
          <w:rFonts w:cs="Times New Roman"/>
          <w:sz w:val="28"/>
          <w:szCs w:val="28"/>
        </w:rPr>
      </w:pPr>
      <w:r w:rsidRPr="003E5D7B">
        <w:rPr>
          <w:rFonts w:cs="Times New Roman"/>
          <w:sz w:val="28"/>
          <w:szCs w:val="28"/>
        </w:rPr>
        <w:t>•</w:t>
      </w:r>
      <w:r w:rsidRPr="003E5D7B">
        <w:rPr>
          <w:rFonts w:cs="Times New Roman"/>
          <w:sz w:val="28"/>
          <w:szCs w:val="28"/>
        </w:rPr>
        <w:tab/>
        <w:t>стабильным сетевым взаимодействием между клиентами и сервером;</w:t>
      </w:r>
    </w:p>
    <w:p w14:paraId="52E687C8" w14:textId="77777777" w:rsidR="00062306" w:rsidRPr="003E5D7B" w:rsidRDefault="00062306" w:rsidP="00062306">
      <w:pPr>
        <w:tabs>
          <w:tab w:val="left" w:pos="851"/>
        </w:tabs>
        <w:ind w:firstLine="709"/>
        <w:jc w:val="both"/>
        <w:rPr>
          <w:rFonts w:cs="Times New Roman"/>
          <w:sz w:val="28"/>
          <w:szCs w:val="28"/>
        </w:rPr>
      </w:pPr>
      <w:r w:rsidRPr="003E5D7B">
        <w:rPr>
          <w:rFonts w:cs="Times New Roman"/>
          <w:sz w:val="28"/>
          <w:szCs w:val="28"/>
        </w:rPr>
        <w:t>•</w:t>
      </w:r>
      <w:r w:rsidRPr="003E5D7B">
        <w:rPr>
          <w:rFonts w:cs="Times New Roman"/>
          <w:sz w:val="28"/>
          <w:szCs w:val="28"/>
        </w:rPr>
        <w:tab/>
        <w:t>однородным признаковым пространством данных;</w:t>
      </w:r>
    </w:p>
    <w:p w14:paraId="70F3F2B3" w14:textId="77777777" w:rsidR="00062306" w:rsidRPr="003E5D7B" w:rsidRDefault="00062306" w:rsidP="00062306">
      <w:pPr>
        <w:tabs>
          <w:tab w:val="left" w:pos="851"/>
        </w:tabs>
        <w:ind w:firstLine="709"/>
        <w:jc w:val="both"/>
        <w:rPr>
          <w:rFonts w:cs="Times New Roman"/>
          <w:sz w:val="28"/>
          <w:szCs w:val="28"/>
        </w:rPr>
      </w:pPr>
      <w:r w:rsidRPr="003E5D7B">
        <w:rPr>
          <w:rFonts w:cs="Times New Roman"/>
          <w:sz w:val="28"/>
          <w:szCs w:val="28"/>
        </w:rPr>
        <w:t>•</w:t>
      </w:r>
      <w:r w:rsidRPr="003E5D7B">
        <w:rPr>
          <w:rFonts w:cs="Times New Roman"/>
          <w:sz w:val="28"/>
          <w:szCs w:val="28"/>
        </w:rPr>
        <w:tab/>
        <w:t>возможностью синхронной координации процесса обучения.</w:t>
      </w:r>
    </w:p>
    <w:p w14:paraId="59B29E35" w14:textId="6DC1CCD2" w:rsidR="00062306" w:rsidRPr="003E5D7B" w:rsidRDefault="00062306" w:rsidP="00062306">
      <w:pPr>
        <w:ind w:firstLine="709"/>
        <w:jc w:val="both"/>
        <w:rPr>
          <w:rFonts w:cs="Times New Roman"/>
          <w:sz w:val="28"/>
          <w:szCs w:val="28"/>
        </w:rPr>
      </w:pPr>
      <w:r w:rsidRPr="003E5D7B">
        <w:rPr>
          <w:rFonts w:cs="Times New Roman"/>
          <w:sz w:val="28"/>
          <w:szCs w:val="28"/>
        </w:rPr>
        <w:t xml:space="preserve">В исследовании использовано синхронное федеративное обучение, при котором сервер ожидает завершения локального обучения всех клиентов перед выполнением этапа агрегации, что обеспечивает согласованность обновлений, предсказуемую динамику сходимости и устойчивость глобальной модели, что особенно </w:t>
      </w:r>
      <w:r w:rsidR="00E00737" w:rsidRPr="003E5D7B">
        <w:rPr>
          <w:rFonts w:cs="Times New Roman"/>
          <w:sz w:val="28"/>
          <w:szCs w:val="28"/>
        </w:rPr>
        <w:t>важно при анализе гетерогенных non-IID</w:t>
      </w:r>
      <w:r w:rsidRPr="003E5D7B">
        <w:rPr>
          <w:rFonts w:cs="Times New Roman"/>
          <w:sz w:val="28"/>
          <w:szCs w:val="28"/>
        </w:rPr>
        <w:t xml:space="preserve"> данных. В работе реализована горизонтальная схема федеративного обучения, поскольку все клиенты оперируют данными с одинаковым пространством признаков, включающим параметры сна, физической активности, питания и психоэмоционального состояния студентов и использование Cross-Silo федеративного обучения в сочетании с синхронной агрегацией и горизонтальной архитектурой позволило обеспечить эффективное распределенное обучение, сохранить конфиденциальность данных и достичь устойчивой сходимости глобальной модели в условиях реальной образовательной среды.</w:t>
      </w:r>
    </w:p>
    <w:p w14:paraId="193499CE" w14:textId="77777777" w:rsidR="00D01E43" w:rsidRPr="003E5D7B" w:rsidRDefault="00D01E43" w:rsidP="00062306">
      <w:pPr>
        <w:ind w:firstLine="709"/>
        <w:jc w:val="both"/>
        <w:rPr>
          <w:rFonts w:cs="Times New Roman"/>
          <w:b/>
          <w:bCs/>
          <w:sz w:val="28"/>
          <w:szCs w:val="28"/>
        </w:rPr>
      </w:pPr>
    </w:p>
    <w:p w14:paraId="346C47B9" w14:textId="42967DA8" w:rsidR="00062306" w:rsidRPr="003E5D7B" w:rsidRDefault="00062306" w:rsidP="001B4858">
      <w:pPr>
        <w:pStyle w:val="1"/>
      </w:pPr>
      <w:bookmarkStart w:id="33" w:name="_Toc223465771"/>
      <w:bookmarkStart w:id="34" w:name="_Toc223467048"/>
      <w:bookmarkStart w:id="35" w:name="_Toc223478000"/>
      <w:r w:rsidRPr="003E5D7B">
        <w:t>1.</w:t>
      </w:r>
      <w:r w:rsidR="004A62D0" w:rsidRPr="003E5D7B">
        <w:t>6</w:t>
      </w:r>
      <w:r w:rsidRPr="003E5D7B">
        <w:t xml:space="preserve"> Виды федеративного обучения</w:t>
      </w:r>
      <w:bookmarkEnd w:id="33"/>
      <w:bookmarkEnd w:id="34"/>
      <w:bookmarkEnd w:id="35"/>
    </w:p>
    <w:p w14:paraId="5D738E4E" w14:textId="150BD3F7" w:rsidR="00062306" w:rsidRPr="003E5D7B" w:rsidRDefault="00F13688" w:rsidP="00062306">
      <w:pPr>
        <w:ind w:firstLine="709"/>
        <w:jc w:val="both"/>
        <w:rPr>
          <w:rFonts w:cs="Times New Roman"/>
          <w:sz w:val="28"/>
          <w:szCs w:val="28"/>
        </w:rPr>
      </w:pPr>
      <w:r w:rsidRPr="003E5D7B">
        <w:rPr>
          <w:rFonts w:cs="Times New Roman"/>
          <w:sz w:val="28"/>
          <w:szCs w:val="28"/>
        </w:rPr>
        <w:t xml:space="preserve">Централизованное федеративное </w:t>
      </w:r>
      <w:proofErr w:type="spellStart"/>
      <w:r w:rsidRPr="003E5D7B">
        <w:rPr>
          <w:rFonts w:cs="Times New Roman"/>
          <w:sz w:val="28"/>
          <w:szCs w:val="28"/>
        </w:rPr>
        <w:t>обучение.</w:t>
      </w:r>
      <w:r w:rsidR="00062306" w:rsidRPr="003E5D7B">
        <w:rPr>
          <w:rFonts w:cs="Times New Roman"/>
          <w:sz w:val="28"/>
          <w:szCs w:val="28"/>
        </w:rPr>
        <w:t>В</w:t>
      </w:r>
      <w:proofErr w:type="spellEnd"/>
      <w:r w:rsidR="00062306" w:rsidRPr="003E5D7B">
        <w:rPr>
          <w:rFonts w:cs="Times New Roman"/>
          <w:sz w:val="28"/>
          <w:szCs w:val="28"/>
        </w:rPr>
        <w:t xml:space="preserve"> централизованном федеративном обучении один центральный сервер отвечает за координацию процесса обучения. Рабочий процесс представлен, в соответствии с рисунком 1.4.</w:t>
      </w:r>
    </w:p>
    <w:p w14:paraId="35271CBB" w14:textId="77777777" w:rsidR="00062306" w:rsidRPr="003E5D7B" w:rsidRDefault="00062306" w:rsidP="00062306">
      <w:pPr>
        <w:ind w:firstLine="709"/>
        <w:jc w:val="both"/>
        <w:rPr>
          <w:rFonts w:cs="Times New Roman"/>
          <w:sz w:val="28"/>
          <w:szCs w:val="28"/>
        </w:rPr>
      </w:pPr>
    </w:p>
    <w:p w14:paraId="3885F5F8" w14:textId="77777777" w:rsidR="00062306" w:rsidRPr="003E5D7B" w:rsidRDefault="00062306" w:rsidP="00062306">
      <w:pPr>
        <w:jc w:val="center"/>
        <w:rPr>
          <w:rFonts w:cs="Times New Roman"/>
          <w:sz w:val="28"/>
          <w:szCs w:val="28"/>
        </w:rPr>
      </w:pPr>
      <w:r w:rsidRPr="003E5D7B">
        <w:rPr>
          <w:rFonts w:cs="Times New Roman"/>
          <w:noProof/>
          <w:sz w:val="28"/>
          <w:szCs w:val="28"/>
          <w:lang w:eastAsia="ru-RU"/>
        </w:rPr>
        <w:drawing>
          <wp:inline distT="0" distB="0" distL="0" distR="0" wp14:anchorId="043F95B2" wp14:editId="71335670">
            <wp:extent cx="2637361" cy="1929777"/>
            <wp:effectExtent l="0" t="0" r="0" b="0"/>
            <wp:docPr id="10" name="Рисунок 9" descr="Изображение выглядит как текст, снимок экрана, Шрифт, линия&#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F0CC17C2-9078-CD3E-28BA-D156E0DC3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текст, снимок экрана, Шрифт, линия&#10;&#10;Содержимое, созданное искусственным интеллектом, может быть неверным.">
                      <a:extLst>
                        <a:ext uri="{FF2B5EF4-FFF2-40B4-BE49-F238E27FC236}">
                          <a16:creationId xmlns:a16="http://schemas.microsoft.com/office/drawing/2014/main" id="{F0CC17C2-9078-CD3E-28BA-D156E0DC3A1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0697" cy="1939535"/>
                    </a:xfrm>
                    <a:prstGeom prst="rect">
                      <a:avLst/>
                    </a:prstGeom>
                  </pic:spPr>
                </pic:pic>
              </a:graphicData>
            </a:graphic>
          </wp:inline>
        </w:drawing>
      </w:r>
    </w:p>
    <w:p w14:paraId="063A023D" w14:textId="77777777" w:rsidR="00062306" w:rsidRPr="003E5D7B" w:rsidRDefault="00062306" w:rsidP="00062306">
      <w:pPr>
        <w:jc w:val="center"/>
        <w:rPr>
          <w:rFonts w:cs="Times New Roman"/>
          <w:sz w:val="28"/>
          <w:szCs w:val="28"/>
        </w:rPr>
      </w:pPr>
    </w:p>
    <w:p w14:paraId="7A749B26" w14:textId="573B76DC" w:rsidR="00062306" w:rsidRPr="003E5D7B" w:rsidRDefault="00062306" w:rsidP="00062306">
      <w:pPr>
        <w:jc w:val="center"/>
        <w:rPr>
          <w:rFonts w:cs="Times New Roman"/>
          <w:sz w:val="28"/>
          <w:szCs w:val="28"/>
        </w:rPr>
      </w:pPr>
      <w:r w:rsidRPr="003E5D7B">
        <w:rPr>
          <w:rFonts w:cs="Times New Roman"/>
          <w:sz w:val="28"/>
          <w:szCs w:val="28"/>
        </w:rPr>
        <w:t xml:space="preserve">Рисунок 1.4 </w:t>
      </w:r>
      <w:r w:rsidR="003547C4" w:rsidRPr="003E5D7B">
        <w:rPr>
          <w:rFonts w:cs="Times New Roman"/>
          <w:sz w:val="28"/>
          <w:szCs w:val="28"/>
        </w:rPr>
        <w:t>-</w:t>
      </w:r>
      <w:r w:rsidRPr="003E5D7B">
        <w:rPr>
          <w:rFonts w:cs="Times New Roman"/>
          <w:sz w:val="28"/>
          <w:szCs w:val="28"/>
        </w:rPr>
        <w:t xml:space="preserve"> Рабочий процесс обучения ФО</w:t>
      </w:r>
    </w:p>
    <w:p w14:paraId="176BC50C" w14:textId="77777777" w:rsidR="00062306" w:rsidRPr="003E5D7B" w:rsidRDefault="00062306" w:rsidP="00062306">
      <w:pPr>
        <w:ind w:firstLine="709"/>
        <w:jc w:val="both"/>
        <w:rPr>
          <w:rFonts w:cs="Times New Roman"/>
          <w:sz w:val="28"/>
          <w:szCs w:val="28"/>
        </w:rPr>
      </w:pPr>
      <w:r w:rsidRPr="003E5D7B">
        <w:rPr>
          <w:rFonts w:cs="Times New Roman"/>
          <w:sz w:val="28"/>
          <w:szCs w:val="28"/>
        </w:rPr>
        <w:lastRenderedPageBreak/>
        <w:t>Архитектура является наиболее широко используемой и служит основой для многих приложений ФО благодаря своей простоте и хорошо структурированному процессу агрегации. Преимущества и проблемы показаны, в соответствии с рисунком 1.5.</w:t>
      </w:r>
    </w:p>
    <w:p w14:paraId="1C731569" w14:textId="77777777" w:rsidR="00062306" w:rsidRPr="003E5D7B" w:rsidRDefault="00062306" w:rsidP="00062306">
      <w:pPr>
        <w:jc w:val="both"/>
        <w:rPr>
          <w:rFonts w:cs="Times New Roman"/>
          <w:sz w:val="28"/>
          <w:szCs w:val="28"/>
        </w:rPr>
      </w:pPr>
    </w:p>
    <w:p w14:paraId="06090B87" w14:textId="06775020" w:rsidR="00062306" w:rsidRPr="003E5D7B" w:rsidRDefault="008D27CF" w:rsidP="008D27CF">
      <w:pPr>
        <w:jc w:val="center"/>
        <w:rPr>
          <w:rFonts w:cs="Times New Roman"/>
          <w:sz w:val="28"/>
          <w:szCs w:val="28"/>
        </w:rPr>
      </w:pPr>
      <w:r w:rsidRPr="003E5D7B">
        <w:rPr>
          <w:rFonts w:cs="Times New Roman"/>
          <w:noProof/>
          <w:sz w:val="28"/>
          <w:szCs w:val="28"/>
          <w:lang w:eastAsia="ru-RU"/>
        </w:rPr>
        <w:drawing>
          <wp:inline distT="0" distB="0" distL="0" distR="0" wp14:anchorId="2A497DDE" wp14:editId="55474878">
            <wp:extent cx="5519705" cy="2920567"/>
            <wp:effectExtent l="0" t="0" r="5080" b="0"/>
            <wp:docPr id="9588294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29430" name="Рисунок 9588294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9705" cy="2920567"/>
                    </a:xfrm>
                    <a:prstGeom prst="rect">
                      <a:avLst/>
                    </a:prstGeom>
                  </pic:spPr>
                </pic:pic>
              </a:graphicData>
            </a:graphic>
          </wp:inline>
        </w:drawing>
      </w:r>
    </w:p>
    <w:p w14:paraId="4E39CC46" w14:textId="77777777" w:rsidR="008D27CF" w:rsidRPr="003E5D7B" w:rsidRDefault="008D27CF" w:rsidP="00062306">
      <w:pPr>
        <w:jc w:val="center"/>
        <w:rPr>
          <w:rFonts w:cs="Times New Roman"/>
          <w:sz w:val="28"/>
          <w:szCs w:val="28"/>
        </w:rPr>
      </w:pPr>
    </w:p>
    <w:p w14:paraId="240BFE3B" w14:textId="0966F7B7" w:rsidR="00062306" w:rsidRPr="003E5D7B" w:rsidRDefault="00062306" w:rsidP="00062306">
      <w:pPr>
        <w:jc w:val="center"/>
        <w:rPr>
          <w:rFonts w:cs="Times New Roman"/>
          <w:sz w:val="28"/>
          <w:szCs w:val="28"/>
        </w:rPr>
      </w:pPr>
      <w:r w:rsidRPr="003E5D7B">
        <w:rPr>
          <w:rFonts w:cs="Times New Roman"/>
          <w:sz w:val="28"/>
          <w:szCs w:val="28"/>
        </w:rPr>
        <w:t>Рисунок 1.5 - Преимущества и проблемы</w:t>
      </w:r>
    </w:p>
    <w:p w14:paraId="7B24DC25" w14:textId="77777777" w:rsidR="00062306" w:rsidRPr="003E5D7B" w:rsidRDefault="00062306" w:rsidP="00062306">
      <w:pPr>
        <w:jc w:val="center"/>
        <w:rPr>
          <w:rFonts w:cs="Times New Roman"/>
          <w:sz w:val="28"/>
          <w:szCs w:val="28"/>
        </w:rPr>
      </w:pPr>
    </w:p>
    <w:p w14:paraId="501E78EB" w14:textId="20D712EA" w:rsidR="00062306" w:rsidRPr="003E5D7B" w:rsidRDefault="00062306" w:rsidP="00062306">
      <w:pPr>
        <w:ind w:firstLine="709"/>
        <w:jc w:val="both"/>
        <w:rPr>
          <w:rFonts w:cs="Times New Roman"/>
          <w:sz w:val="28"/>
          <w:szCs w:val="28"/>
        </w:rPr>
      </w:pPr>
      <w:r w:rsidRPr="003E5D7B">
        <w:rPr>
          <w:rFonts w:cs="Times New Roman"/>
          <w:sz w:val="28"/>
          <w:szCs w:val="28"/>
        </w:rPr>
        <w:t>Децентрализованное федеративное обучение</w:t>
      </w:r>
    </w:p>
    <w:p w14:paraId="3C11A46A" w14:textId="65D4E641" w:rsidR="00062306" w:rsidRPr="003E5D7B" w:rsidRDefault="00062306" w:rsidP="00062306">
      <w:pPr>
        <w:ind w:firstLine="709"/>
        <w:jc w:val="both"/>
        <w:rPr>
          <w:rFonts w:cs="Times New Roman"/>
          <w:sz w:val="28"/>
          <w:szCs w:val="28"/>
        </w:rPr>
      </w:pPr>
      <w:r w:rsidRPr="003E5D7B">
        <w:rPr>
          <w:rFonts w:cs="Times New Roman"/>
          <w:sz w:val="28"/>
          <w:szCs w:val="28"/>
        </w:rPr>
        <w:t>В децентрализованном федеративном обучении [72</w:t>
      </w:r>
      <w:r w:rsidR="00D01E43" w:rsidRPr="003E5D7B">
        <w:rPr>
          <w:rFonts w:cs="Times New Roman"/>
          <w:sz w:val="28"/>
          <w:szCs w:val="28"/>
        </w:rPr>
        <w:t>] клиенты</w:t>
      </w:r>
      <w:r w:rsidRPr="003E5D7B">
        <w:rPr>
          <w:rFonts w:cs="Times New Roman"/>
          <w:sz w:val="28"/>
          <w:szCs w:val="28"/>
        </w:rPr>
        <w:t xml:space="preserve"> напрямую общаются друг с другом для обмена обновлениями модели, не полагаясь на центральный сервер. Подход «равный-равному» (P2P) повышает надежность системы и позволяет избежать сбоев в одной точке. Этапы процесса обучения показаны, в соответствии с рисунком 1.6.</w:t>
      </w:r>
    </w:p>
    <w:p w14:paraId="0BDD5692" w14:textId="77777777" w:rsidR="00062306" w:rsidRPr="003E5D7B" w:rsidRDefault="00062306" w:rsidP="00062306">
      <w:pPr>
        <w:ind w:left="426"/>
        <w:jc w:val="center"/>
        <w:rPr>
          <w:rFonts w:cs="Times New Roman"/>
          <w:sz w:val="28"/>
          <w:szCs w:val="28"/>
        </w:rPr>
      </w:pPr>
    </w:p>
    <w:p w14:paraId="454ECD45" w14:textId="2E869DE4" w:rsidR="00062306" w:rsidRPr="003E5D7B" w:rsidRDefault="008D27CF" w:rsidP="008D27CF">
      <w:pPr>
        <w:jc w:val="center"/>
        <w:rPr>
          <w:rFonts w:cs="Times New Roman"/>
          <w:sz w:val="28"/>
          <w:szCs w:val="28"/>
        </w:rPr>
      </w:pPr>
      <w:r w:rsidRPr="003E5D7B">
        <w:rPr>
          <w:rFonts w:cs="Times New Roman"/>
          <w:noProof/>
          <w:sz w:val="28"/>
          <w:szCs w:val="28"/>
          <w:lang w:eastAsia="ru-RU"/>
        </w:rPr>
        <w:drawing>
          <wp:inline distT="0" distB="0" distL="0" distR="0" wp14:anchorId="7D63FBE8" wp14:editId="606CE9F1">
            <wp:extent cx="5552956" cy="2053264"/>
            <wp:effectExtent l="0" t="0" r="0" b="4445"/>
            <wp:docPr id="1703508024" name="Рисунок 3"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08024" name="Рисунок 3"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2956" cy="2053264"/>
                    </a:xfrm>
                    <a:prstGeom prst="rect">
                      <a:avLst/>
                    </a:prstGeom>
                  </pic:spPr>
                </pic:pic>
              </a:graphicData>
            </a:graphic>
          </wp:inline>
        </w:drawing>
      </w:r>
    </w:p>
    <w:p w14:paraId="7B25ACAD" w14:textId="77777777" w:rsidR="00062306" w:rsidRPr="003E5D7B" w:rsidRDefault="00062306" w:rsidP="00062306">
      <w:pPr>
        <w:ind w:left="426"/>
        <w:jc w:val="center"/>
        <w:rPr>
          <w:rFonts w:cs="Times New Roman"/>
          <w:sz w:val="28"/>
          <w:szCs w:val="28"/>
        </w:rPr>
      </w:pPr>
    </w:p>
    <w:p w14:paraId="6F5E562A" w14:textId="0399B997" w:rsidR="00062306" w:rsidRPr="003E5D7B" w:rsidRDefault="003547C4" w:rsidP="00062306">
      <w:pPr>
        <w:jc w:val="center"/>
        <w:rPr>
          <w:rFonts w:cs="Times New Roman"/>
          <w:sz w:val="28"/>
          <w:szCs w:val="28"/>
        </w:rPr>
      </w:pPr>
      <w:r w:rsidRPr="003E5D7B">
        <w:rPr>
          <w:rFonts w:cs="Times New Roman"/>
          <w:sz w:val="28"/>
          <w:szCs w:val="28"/>
        </w:rPr>
        <w:t>Рисунок 1.6 -</w:t>
      </w:r>
      <w:r w:rsidR="00062306" w:rsidRPr="003E5D7B">
        <w:rPr>
          <w:rFonts w:cs="Times New Roman"/>
          <w:sz w:val="28"/>
          <w:szCs w:val="28"/>
        </w:rPr>
        <w:t xml:space="preserve"> Этапы процесса обучения</w:t>
      </w:r>
    </w:p>
    <w:p w14:paraId="111C8A10" w14:textId="77777777" w:rsidR="00062306" w:rsidRPr="003E5D7B" w:rsidRDefault="00062306" w:rsidP="00062306">
      <w:pPr>
        <w:jc w:val="center"/>
        <w:rPr>
          <w:rFonts w:cs="Times New Roman"/>
          <w:sz w:val="28"/>
          <w:szCs w:val="28"/>
        </w:rPr>
      </w:pPr>
    </w:p>
    <w:p w14:paraId="0EE94495"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Архитектура особенно полезна для сетей, где центральный координирующий сервер нецелесообразен или нежелателен из-за ограничений </w:t>
      </w:r>
      <w:r w:rsidRPr="003E5D7B">
        <w:rPr>
          <w:rFonts w:cs="Times New Roman"/>
          <w:sz w:val="28"/>
          <w:szCs w:val="28"/>
        </w:rPr>
        <w:lastRenderedPageBreak/>
        <w:t>конфиденциальности, безопасности или инфраструктуры, где одним из ключевых преимуществ рассматриваемого подхода является повышенная отказоустойчивость, обусловленная отсутствием зависимости от единого сервера, что значительно снижает вероятность сбоя системы и повышает ее надежность, где обеспечивается повышенная конфиденциальность, поскольку клиенты взаимодействуют исключительно с выбранными одноранговыми узлами, что уменьшает риск атак злоумышленников и утечек данных. Еще одним важным преимуществом является масштабируемость, позволяющая эффективно поддерживать крупномасштабные системы с большим количеством клиентов, что делает данный подход применимым в условиях распределенного обучения и анализа данных.</w:t>
      </w:r>
    </w:p>
    <w:p w14:paraId="25F8C785" w14:textId="77777777" w:rsidR="00062306" w:rsidRPr="003E5D7B" w:rsidRDefault="00062306" w:rsidP="00062306">
      <w:pPr>
        <w:ind w:firstLine="709"/>
        <w:jc w:val="both"/>
        <w:rPr>
          <w:rFonts w:cs="Times New Roman"/>
          <w:sz w:val="28"/>
          <w:szCs w:val="28"/>
        </w:rPr>
      </w:pPr>
      <w:r w:rsidRPr="003E5D7B">
        <w:rPr>
          <w:rFonts w:cs="Times New Roman"/>
          <w:sz w:val="28"/>
          <w:szCs w:val="28"/>
        </w:rPr>
        <w:t>Наряду с преимуществами существует ряд проблем, куда входят повышенная сложность коммуникации, требующая эффективных механизмов одноранговой синхронизации для предотвращения расхождения локальных моделей и корректного обновления глобальной модели и одним из ограничений, является более медленная сходимость, поскольку отсутствие централизованного агрегатора может привести к несогласованности обновлений модели, что увеличивает время достижения оптимального состояния. Метод характеризуется высокими вычислительными затратами, так как клиенты вынуждены не только выполнять локальное обучение модели, но и обеспечивать одноранговую коммуникацию, что требует значительных аппаратных ресурсов, указывая на то, что рассматриваемый подход сочетает в себе как высокую надежность, безопасность и масштабируемость, так и сложность реализации, необходимость точной настройки коммуникационных механизмов и значительные вычислительные затраты.</w:t>
      </w:r>
    </w:p>
    <w:p w14:paraId="46020D30" w14:textId="45449183" w:rsidR="00062306" w:rsidRPr="003E5D7B" w:rsidRDefault="00062306" w:rsidP="00062306">
      <w:pPr>
        <w:ind w:firstLine="709"/>
        <w:jc w:val="both"/>
        <w:rPr>
          <w:rFonts w:cs="Times New Roman"/>
          <w:sz w:val="28"/>
          <w:szCs w:val="28"/>
        </w:rPr>
      </w:pPr>
      <w:r w:rsidRPr="003E5D7B">
        <w:rPr>
          <w:rFonts w:cs="Times New Roman"/>
          <w:sz w:val="28"/>
          <w:szCs w:val="28"/>
        </w:rPr>
        <w:t>Иерархическое федеративное обучение</w:t>
      </w:r>
      <w:r w:rsidR="00F13688" w:rsidRPr="003E5D7B">
        <w:rPr>
          <w:rFonts w:cs="Times New Roman"/>
          <w:sz w:val="28"/>
          <w:szCs w:val="28"/>
        </w:rPr>
        <w:t>.</w:t>
      </w:r>
    </w:p>
    <w:p w14:paraId="57C0CDDE" w14:textId="7BF9A77E" w:rsidR="00062306" w:rsidRPr="003E5D7B" w:rsidRDefault="00062306" w:rsidP="00062306">
      <w:pPr>
        <w:ind w:firstLine="709"/>
        <w:jc w:val="both"/>
        <w:rPr>
          <w:rFonts w:cs="Times New Roman"/>
          <w:sz w:val="28"/>
          <w:szCs w:val="28"/>
        </w:rPr>
      </w:pPr>
      <w:r w:rsidRPr="003E5D7B">
        <w:rPr>
          <w:rFonts w:cs="Times New Roman"/>
          <w:sz w:val="28"/>
          <w:szCs w:val="28"/>
        </w:rPr>
        <w:t xml:space="preserve">Иерархическое федеративное обучение (ИФО) [73] представляет собой гибридную архитектуру, в которой агрегация локальных обновлений осуществляется на нескольких уровнях с использованием промежуточных (пограничных) серверов перед финальной агрегацией на центральном сервере. В данной схеме клиенты передают обновления ближайшим пограничным узлам, которые выполняют предварительную агрегацию и направляют результаты на верхний уровень иерархии, что снижает коммуникационную нагрузку на центральный сервер, повышает масштабируемость системы и эффективность обучения в крупномасштабных и </w:t>
      </w:r>
      <w:proofErr w:type="spellStart"/>
      <w:r w:rsidRPr="003E5D7B">
        <w:rPr>
          <w:rFonts w:cs="Times New Roman"/>
          <w:sz w:val="28"/>
          <w:szCs w:val="28"/>
        </w:rPr>
        <w:t>геораспределенных</w:t>
      </w:r>
      <w:proofErr w:type="spellEnd"/>
      <w:r w:rsidRPr="003E5D7B">
        <w:rPr>
          <w:rFonts w:cs="Times New Roman"/>
          <w:sz w:val="28"/>
          <w:szCs w:val="28"/>
        </w:rPr>
        <w:t xml:space="preserve"> сценариях. ИФО особенно актуально для областей здравоохранения, умных городов и промышленного IoT, где требуется обработка больших объемов распределенных данных. В свою очередь, иерархическая архитектура характеризуется повышенной сложностью реализации, дополнительными требованиями к синхронизации моделей и усиленными мерами безопасности, поскольку пограничные серверы могут выступать уязвимыми точками системы [74-78]. ИФО обеспечивает эффективную масштабируемость и снижение сетевых затрат, однако его применение требует тщательного проектирования архитектуры и механизмов координации [79]. Выбор данной </w:t>
      </w:r>
      <w:r w:rsidRPr="003E5D7B">
        <w:rPr>
          <w:rFonts w:cs="Times New Roman"/>
          <w:sz w:val="28"/>
          <w:szCs w:val="28"/>
        </w:rPr>
        <w:lastRenderedPageBreak/>
        <w:t>архитектуры определяется требованиями приложения к конфиденциальности данных, вычислительным ресурсам и сетевым ограничениям</w:t>
      </w:r>
      <w:r w:rsidR="00993DAD" w:rsidRPr="003E5D7B">
        <w:rPr>
          <w:rFonts w:cs="Times New Roman"/>
          <w:sz w:val="28"/>
          <w:szCs w:val="28"/>
        </w:rPr>
        <w:t xml:space="preserve">, представленных в </w:t>
      </w:r>
      <w:r w:rsidRPr="003E5D7B">
        <w:rPr>
          <w:rFonts w:cs="Times New Roman"/>
          <w:sz w:val="28"/>
          <w:szCs w:val="28"/>
        </w:rPr>
        <w:t>таблиц</w:t>
      </w:r>
      <w:r w:rsidR="00993DAD" w:rsidRPr="003E5D7B">
        <w:rPr>
          <w:rFonts w:cs="Times New Roman"/>
          <w:sz w:val="28"/>
          <w:szCs w:val="28"/>
        </w:rPr>
        <w:t>е</w:t>
      </w:r>
      <w:r w:rsidRPr="003E5D7B">
        <w:rPr>
          <w:rFonts w:cs="Times New Roman"/>
          <w:sz w:val="28"/>
          <w:szCs w:val="28"/>
        </w:rPr>
        <w:t xml:space="preserve"> 1.1. </w:t>
      </w:r>
    </w:p>
    <w:p w14:paraId="1AA698EA" w14:textId="77777777" w:rsidR="00062306" w:rsidRPr="003E5D7B" w:rsidRDefault="00062306" w:rsidP="00062306">
      <w:pPr>
        <w:ind w:firstLine="709"/>
        <w:jc w:val="both"/>
        <w:rPr>
          <w:rFonts w:cs="Times New Roman"/>
          <w:sz w:val="28"/>
          <w:szCs w:val="28"/>
        </w:rPr>
      </w:pPr>
    </w:p>
    <w:p w14:paraId="044505A1" w14:textId="5187FD44" w:rsidR="00062306" w:rsidRPr="003E5D7B" w:rsidRDefault="003547C4" w:rsidP="00062306">
      <w:pPr>
        <w:jc w:val="both"/>
        <w:rPr>
          <w:rFonts w:cs="Times New Roman"/>
          <w:sz w:val="28"/>
          <w:szCs w:val="28"/>
        </w:rPr>
      </w:pPr>
      <w:r w:rsidRPr="003E5D7B">
        <w:rPr>
          <w:rFonts w:cs="Times New Roman"/>
          <w:sz w:val="28"/>
          <w:szCs w:val="28"/>
        </w:rPr>
        <w:t>Таблица 1.1 -</w:t>
      </w:r>
      <w:r w:rsidR="00062306" w:rsidRPr="003E5D7B">
        <w:rPr>
          <w:rFonts w:cs="Times New Roman"/>
          <w:sz w:val="28"/>
          <w:szCs w:val="28"/>
        </w:rPr>
        <w:t xml:space="preserve"> Преимущества и недостатки архитектуры ФО</w:t>
      </w:r>
    </w:p>
    <w:p w14:paraId="66F5A2F0" w14:textId="77777777" w:rsidR="00062306" w:rsidRPr="003E5D7B" w:rsidRDefault="00062306" w:rsidP="00062306">
      <w:pPr>
        <w:jc w:val="both"/>
        <w:rPr>
          <w:rFonts w:cs="Times New Roman"/>
        </w:rPr>
      </w:pPr>
    </w:p>
    <w:tbl>
      <w:tblPr>
        <w:tblStyle w:val="af1"/>
        <w:tblW w:w="0" w:type="auto"/>
        <w:tblLook w:val="04A0" w:firstRow="1" w:lastRow="0" w:firstColumn="1" w:lastColumn="0" w:noHBand="0" w:noVBand="1"/>
      </w:tblPr>
      <w:tblGrid>
        <w:gridCol w:w="2710"/>
        <w:gridCol w:w="4089"/>
        <w:gridCol w:w="2546"/>
      </w:tblGrid>
      <w:tr w:rsidR="00EF7EDF" w:rsidRPr="003E5D7B" w14:paraId="13AE6622" w14:textId="77777777" w:rsidTr="00EF7C25">
        <w:tc>
          <w:tcPr>
            <w:tcW w:w="2710" w:type="dxa"/>
            <w:vAlign w:val="center"/>
          </w:tcPr>
          <w:p w14:paraId="7878CCE4" w14:textId="77777777" w:rsidR="00062306" w:rsidRPr="003E5D7B" w:rsidRDefault="00062306" w:rsidP="00C50666">
            <w:pPr>
              <w:jc w:val="both"/>
              <w:rPr>
                <w:rFonts w:cs="Times New Roman"/>
                <w:sz w:val="28"/>
                <w:szCs w:val="28"/>
              </w:rPr>
            </w:pPr>
            <w:r w:rsidRPr="003E5D7B">
              <w:rPr>
                <w:rFonts w:cs="Times New Roman"/>
                <w:sz w:val="28"/>
                <w:szCs w:val="28"/>
              </w:rPr>
              <w:t>Архитектура ФО</w:t>
            </w:r>
          </w:p>
        </w:tc>
        <w:tc>
          <w:tcPr>
            <w:tcW w:w="4089" w:type="dxa"/>
            <w:vAlign w:val="center"/>
          </w:tcPr>
          <w:p w14:paraId="4D5942C2" w14:textId="77777777" w:rsidR="00062306" w:rsidRPr="003E5D7B" w:rsidRDefault="00062306" w:rsidP="00C50666">
            <w:pPr>
              <w:jc w:val="both"/>
              <w:rPr>
                <w:rFonts w:cs="Times New Roman"/>
                <w:sz w:val="28"/>
                <w:szCs w:val="28"/>
              </w:rPr>
            </w:pPr>
            <w:r w:rsidRPr="003E5D7B">
              <w:rPr>
                <w:rFonts w:cs="Times New Roman"/>
                <w:sz w:val="28"/>
                <w:szCs w:val="28"/>
              </w:rPr>
              <w:t>Преимущества</w:t>
            </w:r>
          </w:p>
        </w:tc>
        <w:tc>
          <w:tcPr>
            <w:tcW w:w="2546" w:type="dxa"/>
            <w:vAlign w:val="center"/>
          </w:tcPr>
          <w:p w14:paraId="7462F719" w14:textId="77777777" w:rsidR="00062306" w:rsidRPr="003E5D7B" w:rsidRDefault="00062306" w:rsidP="00C50666">
            <w:pPr>
              <w:jc w:val="both"/>
              <w:rPr>
                <w:rFonts w:cs="Times New Roman"/>
                <w:sz w:val="28"/>
                <w:szCs w:val="28"/>
              </w:rPr>
            </w:pPr>
            <w:r w:rsidRPr="003E5D7B">
              <w:rPr>
                <w:rFonts w:cs="Times New Roman"/>
                <w:sz w:val="28"/>
                <w:szCs w:val="28"/>
              </w:rPr>
              <w:t>Недостатки</w:t>
            </w:r>
          </w:p>
        </w:tc>
      </w:tr>
      <w:tr w:rsidR="00EF7EDF" w:rsidRPr="003E5D7B" w14:paraId="3A2FD571" w14:textId="77777777" w:rsidTr="00EF7C25">
        <w:tc>
          <w:tcPr>
            <w:tcW w:w="2710" w:type="dxa"/>
            <w:vAlign w:val="center"/>
          </w:tcPr>
          <w:p w14:paraId="2490D722" w14:textId="77777777" w:rsidR="00062306" w:rsidRPr="003E5D7B" w:rsidRDefault="00062306" w:rsidP="00C50666">
            <w:pPr>
              <w:jc w:val="both"/>
              <w:rPr>
                <w:rFonts w:cs="Times New Roman"/>
                <w:sz w:val="28"/>
                <w:szCs w:val="28"/>
              </w:rPr>
            </w:pPr>
            <w:r w:rsidRPr="003E5D7B">
              <w:rPr>
                <w:rFonts w:cs="Times New Roman"/>
                <w:sz w:val="28"/>
                <w:szCs w:val="28"/>
              </w:rPr>
              <w:t>Централизованное ФО</w:t>
            </w:r>
          </w:p>
        </w:tc>
        <w:tc>
          <w:tcPr>
            <w:tcW w:w="4089" w:type="dxa"/>
            <w:vAlign w:val="center"/>
          </w:tcPr>
          <w:p w14:paraId="6399F057" w14:textId="77777777" w:rsidR="00062306" w:rsidRPr="003E5D7B" w:rsidRDefault="00062306" w:rsidP="00C50666">
            <w:pPr>
              <w:jc w:val="both"/>
              <w:rPr>
                <w:rFonts w:cs="Times New Roman"/>
                <w:sz w:val="28"/>
                <w:szCs w:val="28"/>
              </w:rPr>
            </w:pPr>
            <w:r w:rsidRPr="003E5D7B">
              <w:rPr>
                <w:rFonts w:cs="Times New Roman"/>
                <w:sz w:val="28"/>
                <w:szCs w:val="28"/>
              </w:rPr>
              <w:t>Эффективная координация, отработанные методы, простота развертывания</w:t>
            </w:r>
          </w:p>
        </w:tc>
        <w:tc>
          <w:tcPr>
            <w:tcW w:w="2546" w:type="dxa"/>
            <w:vAlign w:val="center"/>
          </w:tcPr>
          <w:p w14:paraId="23A63444" w14:textId="77777777" w:rsidR="00062306" w:rsidRPr="003E5D7B" w:rsidRDefault="00062306" w:rsidP="00C50666">
            <w:pPr>
              <w:jc w:val="both"/>
              <w:rPr>
                <w:rFonts w:cs="Times New Roman"/>
                <w:sz w:val="28"/>
                <w:szCs w:val="28"/>
              </w:rPr>
            </w:pPr>
            <w:r w:rsidRPr="003E5D7B">
              <w:rPr>
                <w:rFonts w:cs="Times New Roman"/>
                <w:sz w:val="28"/>
                <w:szCs w:val="28"/>
              </w:rPr>
              <w:t>Единая точка отказа, проблемы масштабируемости</w:t>
            </w:r>
          </w:p>
        </w:tc>
      </w:tr>
      <w:tr w:rsidR="00EF7EDF" w:rsidRPr="003E5D7B" w14:paraId="5CD62690" w14:textId="77777777" w:rsidTr="00EF7C25">
        <w:tc>
          <w:tcPr>
            <w:tcW w:w="2710" w:type="dxa"/>
            <w:vAlign w:val="center"/>
          </w:tcPr>
          <w:p w14:paraId="581C277E" w14:textId="77777777" w:rsidR="00062306" w:rsidRPr="003E5D7B" w:rsidRDefault="00062306" w:rsidP="00C50666">
            <w:pPr>
              <w:jc w:val="both"/>
              <w:rPr>
                <w:rFonts w:cs="Times New Roman"/>
                <w:sz w:val="28"/>
                <w:szCs w:val="28"/>
              </w:rPr>
            </w:pPr>
            <w:r w:rsidRPr="003E5D7B">
              <w:rPr>
                <w:rFonts w:cs="Times New Roman"/>
                <w:sz w:val="28"/>
                <w:szCs w:val="28"/>
              </w:rPr>
              <w:t>Децентрализованное ФО</w:t>
            </w:r>
          </w:p>
        </w:tc>
        <w:tc>
          <w:tcPr>
            <w:tcW w:w="4089" w:type="dxa"/>
            <w:vAlign w:val="center"/>
          </w:tcPr>
          <w:p w14:paraId="4B23E5A3" w14:textId="77777777" w:rsidR="00062306" w:rsidRPr="003E5D7B" w:rsidRDefault="00062306" w:rsidP="00C50666">
            <w:pPr>
              <w:jc w:val="both"/>
              <w:rPr>
                <w:rFonts w:cs="Times New Roman"/>
                <w:sz w:val="28"/>
                <w:szCs w:val="28"/>
              </w:rPr>
            </w:pPr>
            <w:r w:rsidRPr="003E5D7B">
              <w:rPr>
                <w:rFonts w:cs="Times New Roman"/>
                <w:sz w:val="28"/>
                <w:szCs w:val="28"/>
              </w:rPr>
              <w:t>Высокая отказоустойчивость, повышенная конфиденциальность, улучшенная масштабируемость</w:t>
            </w:r>
          </w:p>
        </w:tc>
        <w:tc>
          <w:tcPr>
            <w:tcW w:w="2546" w:type="dxa"/>
            <w:vAlign w:val="center"/>
          </w:tcPr>
          <w:p w14:paraId="3B2D8864" w14:textId="77777777" w:rsidR="00062306" w:rsidRPr="003E5D7B" w:rsidRDefault="00062306" w:rsidP="00C50666">
            <w:pPr>
              <w:jc w:val="both"/>
              <w:rPr>
                <w:rFonts w:cs="Times New Roman"/>
                <w:sz w:val="28"/>
                <w:szCs w:val="28"/>
              </w:rPr>
            </w:pPr>
            <w:r w:rsidRPr="003E5D7B">
              <w:rPr>
                <w:rFonts w:cs="Times New Roman"/>
                <w:sz w:val="28"/>
                <w:szCs w:val="28"/>
              </w:rPr>
              <w:t>Сложность коммуникации, более медленная конвергенция</w:t>
            </w:r>
          </w:p>
        </w:tc>
      </w:tr>
      <w:tr w:rsidR="00EF7C25" w:rsidRPr="003E5D7B" w14:paraId="59375BA5" w14:textId="77777777" w:rsidTr="00EF7C25">
        <w:tc>
          <w:tcPr>
            <w:tcW w:w="2710" w:type="dxa"/>
            <w:vAlign w:val="center"/>
          </w:tcPr>
          <w:p w14:paraId="1E925208" w14:textId="77777777" w:rsidR="00062306" w:rsidRPr="003E5D7B" w:rsidRDefault="00062306" w:rsidP="00C50666">
            <w:pPr>
              <w:jc w:val="both"/>
              <w:rPr>
                <w:rFonts w:cs="Times New Roman"/>
                <w:sz w:val="28"/>
                <w:szCs w:val="28"/>
              </w:rPr>
            </w:pPr>
            <w:r w:rsidRPr="003E5D7B">
              <w:rPr>
                <w:rFonts w:cs="Times New Roman"/>
                <w:sz w:val="28"/>
                <w:szCs w:val="28"/>
              </w:rPr>
              <w:t>Иерархическое ФО</w:t>
            </w:r>
          </w:p>
        </w:tc>
        <w:tc>
          <w:tcPr>
            <w:tcW w:w="4089" w:type="dxa"/>
            <w:vAlign w:val="center"/>
          </w:tcPr>
          <w:p w14:paraId="6E61D013" w14:textId="77777777" w:rsidR="00062306" w:rsidRPr="003E5D7B" w:rsidRDefault="00062306" w:rsidP="00C50666">
            <w:pPr>
              <w:jc w:val="both"/>
              <w:rPr>
                <w:rFonts w:cs="Times New Roman"/>
                <w:sz w:val="28"/>
                <w:szCs w:val="28"/>
              </w:rPr>
            </w:pPr>
            <w:r w:rsidRPr="003E5D7B">
              <w:rPr>
                <w:rFonts w:cs="Times New Roman"/>
                <w:sz w:val="28"/>
                <w:szCs w:val="28"/>
              </w:rPr>
              <w:t>Сокращение накладных расходов на связь, поддержка крупномасштабных сетей, улучшенная масштабируемость</w:t>
            </w:r>
          </w:p>
        </w:tc>
        <w:tc>
          <w:tcPr>
            <w:tcW w:w="2546" w:type="dxa"/>
            <w:vAlign w:val="center"/>
          </w:tcPr>
          <w:p w14:paraId="39785A92" w14:textId="77777777" w:rsidR="00062306" w:rsidRPr="003E5D7B" w:rsidRDefault="00062306" w:rsidP="00C50666">
            <w:pPr>
              <w:jc w:val="both"/>
              <w:rPr>
                <w:rFonts w:cs="Times New Roman"/>
                <w:sz w:val="28"/>
                <w:szCs w:val="28"/>
              </w:rPr>
            </w:pPr>
            <w:r w:rsidRPr="003E5D7B">
              <w:rPr>
                <w:rFonts w:cs="Times New Roman"/>
                <w:sz w:val="28"/>
                <w:szCs w:val="28"/>
              </w:rPr>
              <w:t>Высокая сложность системы, потенциальные риски безопасности</w:t>
            </w:r>
          </w:p>
        </w:tc>
      </w:tr>
    </w:tbl>
    <w:p w14:paraId="3BC3A328" w14:textId="77777777" w:rsidR="00062306" w:rsidRPr="003E5D7B" w:rsidRDefault="00062306" w:rsidP="00062306">
      <w:pPr>
        <w:jc w:val="both"/>
        <w:rPr>
          <w:rFonts w:cs="Times New Roman"/>
          <w:sz w:val="28"/>
          <w:szCs w:val="28"/>
        </w:rPr>
      </w:pPr>
    </w:p>
    <w:p w14:paraId="5B5703AE"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Каждый из рассмотренных подходов предполагает определенные компромиссы между вычислительной эффективностью, уровнем конфиденциальности и надежностью системы. Централизованное федеративное обучение остается наиболее распространенной архитектурой благодаря структурированному и контролируемому процессу агрегации. В то же время децентрализованное и иерархическое федеративное обучение представляют собой перспективные альтернативы для крупномасштабных систем и сценариев с повышенными требованиями к конфиденциальности и </w:t>
      </w:r>
      <w:proofErr w:type="spellStart"/>
      <w:r w:rsidRPr="003E5D7B">
        <w:rPr>
          <w:rFonts w:cs="Times New Roman"/>
          <w:sz w:val="28"/>
          <w:szCs w:val="28"/>
        </w:rPr>
        <w:t>распределенности</w:t>
      </w:r>
      <w:proofErr w:type="spellEnd"/>
      <w:r w:rsidRPr="003E5D7B">
        <w:rPr>
          <w:rFonts w:cs="Times New Roman"/>
          <w:sz w:val="28"/>
          <w:szCs w:val="28"/>
        </w:rPr>
        <w:t xml:space="preserve"> вычислений [80].</w:t>
      </w:r>
    </w:p>
    <w:p w14:paraId="3435155C" w14:textId="77777777" w:rsidR="00062306" w:rsidRPr="003E5D7B" w:rsidRDefault="00062306" w:rsidP="00062306">
      <w:pPr>
        <w:ind w:firstLine="709"/>
        <w:jc w:val="both"/>
        <w:rPr>
          <w:rFonts w:cs="Times New Roman"/>
          <w:sz w:val="28"/>
          <w:szCs w:val="28"/>
        </w:rPr>
      </w:pPr>
    </w:p>
    <w:p w14:paraId="73813A84" w14:textId="20065A00" w:rsidR="00062306" w:rsidRPr="003E5D7B" w:rsidRDefault="00062306" w:rsidP="001B4858">
      <w:pPr>
        <w:pStyle w:val="1"/>
      </w:pPr>
      <w:bookmarkStart w:id="36" w:name="_Toc223465772"/>
      <w:bookmarkStart w:id="37" w:name="_Toc223467049"/>
      <w:bookmarkStart w:id="38" w:name="_Toc223478001"/>
      <w:r w:rsidRPr="003E5D7B">
        <w:t>1.</w:t>
      </w:r>
      <w:r w:rsidR="00F13688" w:rsidRPr="003E5D7B">
        <w:t>7</w:t>
      </w:r>
      <w:r w:rsidRPr="003E5D7B">
        <w:t xml:space="preserve"> Выводы по 1 главе</w:t>
      </w:r>
      <w:bookmarkEnd w:id="36"/>
      <w:bookmarkEnd w:id="37"/>
      <w:bookmarkEnd w:id="38"/>
    </w:p>
    <w:p w14:paraId="32F3D6B2" w14:textId="177C907C" w:rsidR="005F7650" w:rsidRPr="003E5D7B" w:rsidRDefault="00062306" w:rsidP="003547C4">
      <w:pPr>
        <w:ind w:firstLine="709"/>
        <w:jc w:val="both"/>
        <w:rPr>
          <w:rFonts w:cs="Times New Roman"/>
          <w:sz w:val="28"/>
          <w:szCs w:val="28"/>
        </w:rPr>
      </w:pPr>
      <w:r w:rsidRPr="003E5D7B">
        <w:rPr>
          <w:rFonts w:cs="Times New Roman"/>
          <w:sz w:val="28"/>
          <w:szCs w:val="28"/>
        </w:rPr>
        <w:t>В первой главе рассмотрены теоретические основы федеративного обучения, его архитектурные модели, режимы синхронизации и области применения. Выбор синхронного федеративного обучения обоснован на основе анализа, обеспечивающего согласованность обновлений и устойчивую сходимость глобальной модели при работе с гетерогенными данными о психоэмоциональном состоянии студентов, учитывая, что все клиенты используют единое пространство признаков, принята горизонтальная схема федеративного обучения в парадигме Cross-Silo, где в роли клиентов выступают образовательные учреждения с локальными наборами данных. Комбинация подходов обеспечивает эффективность агрегации, сохранение конфиденциальности данных и практическую применимость предложенного решения в реальной образовательной среде.</w:t>
      </w:r>
      <w:r w:rsidR="005F7650" w:rsidRPr="003E5D7B">
        <w:rPr>
          <w:rFonts w:cs="Times New Roman"/>
          <w:sz w:val="28"/>
          <w:szCs w:val="28"/>
        </w:rPr>
        <w:br w:type="page"/>
      </w:r>
    </w:p>
    <w:p w14:paraId="3BAB4AD2" w14:textId="0B6BB93C" w:rsidR="00062306" w:rsidRPr="003E5D7B" w:rsidRDefault="00062306" w:rsidP="001B4858">
      <w:pPr>
        <w:pStyle w:val="1"/>
      </w:pPr>
      <w:bookmarkStart w:id="39" w:name="_Toc223465773"/>
      <w:bookmarkStart w:id="40" w:name="_Toc223467050"/>
      <w:bookmarkStart w:id="41" w:name="_Toc223478002"/>
      <w:r w:rsidRPr="003E5D7B">
        <w:lastRenderedPageBreak/>
        <w:t>2 КЛАССИФИКАЦИЯ АЛГОРИТМОВ МАШИННОГО И ФЕДЕРАТИВНОГО ОБУЧЕНИЯ</w:t>
      </w:r>
      <w:bookmarkEnd w:id="39"/>
      <w:bookmarkEnd w:id="40"/>
      <w:bookmarkEnd w:id="41"/>
    </w:p>
    <w:p w14:paraId="35623135" w14:textId="77777777" w:rsidR="00062306" w:rsidRPr="003E5D7B" w:rsidRDefault="00062306" w:rsidP="00062306">
      <w:pPr>
        <w:jc w:val="both"/>
        <w:rPr>
          <w:rFonts w:cs="Times New Roman"/>
          <w:sz w:val="28"/>
          <w:szCs w:val="28"/>
        </w:rPr>
      </w:pPr>
    </w:p>
    <w:p w14:paraId="13068CB5" w14:textId="71CEF17E" w:rsidR="00062306" w:rsidRPr="003E5D7B" w:rsidRDefault="00062306" w:rsidP="001B4858">
      <w:pPr>
        <w:pStyle w:val="1"/>
      </w:pPr>
      <w:bookmarkStart w:id="42" w:name="_Toc223465774"/>
      <w:bookmarkStart w:id="43" w:name="_Toc223467051"/>
      <w:bookmarkStart w:id="44" w:name="_Toc223478003"/>
      <w:r w:rsidRPr="003E5D7B">
        <w:t>2.1 Алгоритмы машинного обучения</w:t>
      </w:r>
      <w:bookmarkEnd w:id="42"/>
      <w:bookmarkEnd w:id="43"/>
      <w:bookmarkEnd w:id="44"/>
    </w:p>
    <w:p w14:paraId="7D50B60B"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В рамках нашего исследования для прогнозирования психоэмоционального выгорания были протестированы несколько алгоритмов МО, причем каждый обладает своими характеристиками. Классические регрессионные модели линейная регрессия, </w:t>
      </w:r>
      <w:r w:rsidRPr="003E5D7B">
        <w:rPr>
          <w:rFonts w:cs="Times New Roman"/>
          <w:sz w:val="28"/>
          <w:szCs w:val="28"/>
          <w:lang w:val="en-US"/>
        </w:rPr>
        <w:t>Lasso</w:t>
      </w:r>
      <w:r w:rsidRPr="003E5D7B">
        <w:rPr>
          <w:rFonts w:cs="Times New Roman"/>
          <w:sz w:val="28"/>
          <w:szCs w:val="28"/>
        </w:rPr>
        <w:t xml:space="preserve"> и </w:t>
      </w:r>
      <w:r w:rsidRPr="003E5D7B">
        <w:rPr>
          <w:rFonts w:cs="Times New Roman"/>
          <w:sz w:val="28"/>
          <w:szCs w:val="28"/>
          <w:lang w:val="en-US"/>
        </w:rPr>
        <w:t>Ridge</w:t>
      </w:r>
      <w:r w:rsidRPr="003E5D7B">
        <w:rPr>
          <w:rFonts w:cs="Times New Roman"/>
          <w:sz w:val="28"/>
          <w:szCs w:val="28"/>
        </w:rPr>
        <w:t xml:space="preserve">-регрессия, ансамблевые методы случайный лес, градиентный </w:t>
      </w:r>
      <w:proofErr w:type="spellStart"/>
      <w:r w:rsidRPr="003E5D7B">
        <w:rPr>
          <w:rFonts w:cs="Times New Roman"/>
          <w:sz w:val="28"/>
          <w:szCs w:val="28"/>
        </w:rPr>
        <w:t>бустинг</w:t>
      </w:r>
      <w:proofErr w:type="spellEnd"/>
      <w:r w:rsidRPr="003E5D7B">
        <w:rPr>
          <w:rFonts w:cs="Times New Roman"/>
          <w:sz w:val="28"/>
          <w:szCs w:val="28"/>
        </w:rPr>
        <w:t xml:space="preserve">, включая </w:t>
      </w:r>
      <w:proofErr w:type="spellStart"/>
      <w:r w:rsidRPr="003E5D7B">
        <w:rPr>
          <w:rFonts w:cs="Times New Roman"/>
          <w:sz w:val="28"/>
          <w:szCs w:val="28"/>
          <w:lang w:val="en-US"/>
        </w:rPr>
        <w:t>XGBoost</w:t>
      </w:r>
      <w:proofErr w:type="spellEnd"/>
      <w:r w:rsidRPr="003E5D7B">
        <w:rPr>
          <w:rFonts w:cs="Times New Roman"/>
          <w:sz w:val="28"/>
          <w:szCs w:val="28"/>
        </w:rPr>
        <w:t xml:space="preserve"> и </w:t>
      </w:r>
      <w:proofErr w:type="spellStart"/>
      <w:r w:rsidRPr="003E5D7B">
        <w:rPr>
          <w:rFonts w:cs="Times New Roman"/>
          <w:sz w:val="28"/>
          <w:szCs w:val="28"/>
          <w:lang w:val="en-US"/>
        </w:rPr>
        <w:t>CatBoost</w:t>
      </w:r>
      <w:proofErr w:type="spellEnd"/>
      <w:r w:rsidRPr="003E5D7B">
        <w:rPr>
          <w:rFonts w:cs="Times New Roman"/>
          <w:sz w:val="28"/>
          <w:szCs w:val="28"/>
        </w:rPr>
        <w:t xml:space="preserve">, а также </w:t>
      </w:r>
      <w:proofErr w:type="spellStart"/>
      <w:r w:rsidRPr="003E5D7B">
        <w:rPr>
          <w:rFonts w:cs="Times New Roman"/>
          <w:sz w:val="28"/>
          <w:szCs w:val="28"/>
        </w:rPr>
        <w:t>реккурентные</w:t>
      </w:r>
      <w:proofErr w:type="spellEnd"/>
      <w:r w:rsidRPr="003E5D7B">
        <w:rPr>
          <w:rFonts w:cs="Times New Roman"/>
          <w:sz w:val="28"/>
          <w:szCs w:val="28"/>
        </w:rPr>
        <w:t xml:space="preserve"> нейронные сети </w:t>
      </w:r>
      <w:r w:rsidRPr="003E5D7B">
        <w:rPr>
          <w:rFonts w:cs="Times New Roman"/>
          <w:sz w:val="28"/>
          <w:szCs w:val="28"/>
          <w:lang w:val="en-US"/>
        </w:rPr>
        <w:t>LSTM</w:t>
      </w:r>
      <w:r w:rsidRPr="003E5D7B">
        <w:rPr>
          <w:rFonts w:cs="Times New Roman"/>
          <w:sz w:val="28"/>
          <w:szCs w:val="28"/>
        </w:rPr>
        <w:t xml:space="preserve"> [81, 82] представлены на рисунке 2.1. Рассмотренные модели дали возможность провести сравнительный анализ различных подходов к прогнозированию. Определение подходящей модели для прогнозирования уровней выгорания, проведя оценку их точности и стабильности.</w:t>
      </w:r>
    </w:p>
    <w:p w14:paraId="1C64D057" w14:textId="77777777" w:rsidR="00062306" w:rsidRPr="003E5D7B" w:rsidRDefault="00062306" w:rsidP="00062306">
      <w:pPr>
        <w:jc w:val="both"/>
        <w:rPr>
          <w:rFonts w:cs="Times New Roman"/>
          <w:sz w:val="28"/>
          <w:szCs w:val="28"/>
        </w:rPr>
      </w:pPr>
    </w:p>
    <w:p w14:paraId="62995552" w14:textId="32D6B546" w:rsidR="00062306" w:rsidRPr="003E5D7B" w:rsidRDefault="008611AA" w:rsidP="008611AA">
      <w:pPr>
        <w:jc w:val="center"/>
        <w:rPr>
          <w:rFonts w:cs="Times New Roman"/>
          <w:sz w:val="28"/>
          <w:szCs w:val="28"/>
        </w:rPr>
      </w:pPr>
      <w:r w:rsidRPr="003E5D7B">
        <w:rPr>
          <w:rFonts w:cs="Times New Roman"/>
          <w:noProof/>
          <w:sz w:val="28"/>
          <w:szCs w:val="28"/>
          <w:lang w:eastAsia="ru-RU"/>
        </w:rPr>
        <w:drawing>
          <wp:inline distT="0" distB="0" distL="0" distR="0" wp14:anchorId="71F50589" wp14:editId="6B92768A">
            <wp:extent cx="4796354" cy="2914627"/>
            <wp:effectExtent l="0" t="0" r="0" b="0"/>
            <wp:docPr id="480026431" name="Рисунок 4"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26431" name="Рисунок 4" descr="Изображение выглядит как текст, снимок экрана, Шрифт, дизайн&#10;&#10;Содержимое, созданное искусственным интеллектом, может быть неверным."/>
                    <pic:cNvPicPr/>
                  </pic:nvPicPr>
                  <pic:blipFill rotWithShape="1">
                    <a:blip r:embed="rId14" cstate="print">
                      <a:extLst>
                        <a:ext uri="{28A0092B-C50C-407E-A947-70E740481C1C}">
                          <a14:useLocalDpi xmlns:a14="http://schemas.microsoft.com/office/drawing/2010/main" val="0"/>
                        </a:ext>
                      </a:extLst>
                    </a:blip>
                    <a:srcRect l="2062" r="9793"/>
                    <a:stretch/>
                  </pic:blipFill>
                  <pic:spPr bwMode="auto">
                    <a:xfrm>
                      <a:off x="0" y="0"/>
                      <a:ext cx="4797010" cy="2915025"/>
                    </a:xfrm>
                    <a:prstGeom prst="rect">
                      <a:avLst/>
                    </a:prstGeom>
                    <a:ln>
                      <a:noFill/>
                    </a:ln>
                    <a:extLst>
                      <a:ext uri="{53640926-AAD7-44D8-BBD7-CCE9431645EC}">
                        <a14:shadowObscured xmlns:a14="http://schemas.microsoft.com/office/drawing/2010/main"/>
                      </a:ext>
                    </a:extLst>
                  </pic:spPr>
                </pic:pic>
              </a:graphicData>
            </a:graphic>
          </wp:inline>
        </w:drawing>
      </w:r>
    </w:p>
    <w:p w14:paraId="2F6B2214" w14:textId="77777777" w:rsidR="00062306" w:rsidRPr="003E5D7B" w:rsidRDefault="00062306" w:rsidP="00062306">
      <w:pPr>
        <w:jc w:val="both"/>
        <w:rPr>
          <w:rFonts w:cs="Times New Roman"/>
          <w:sz w:val="28"/>
          <w:szCs w:val="28"/>
        </w:rPr>
      </w:pPr>
    </w:p>
    <w:p w14:paraId="3C071356" w14:textId="4D0BED77" w:rsidR="00062306" w:rsidRPr="003E5D7B" w:rsidRDefault="003547C4" w:rsidP="00062306">
      <w:pPr>
        <w:jc w:val="center"/>
        <w:rPr>
          <w:rFonts w:cs="Times New Roman"/>
          <w:sz w:val="28"/>
          <w:szCs w:val="28"/>
        </w:rPr>
      </w:pPr>
      <w:r w:rsidRPr="003E5D7B">
        <w:rPr>
          <w:rFonts w:cs="Times New Roman"/>
          <w:sz w:val="28"/>
          <w:szCs w:val="28"/>
        </w:rPr>
        <w:t>Рисунок 2.1 -</w:t>
      </w:r>
      <w:r w:rsidR="00062306" w:rsidRPr="003E5D7B">
        <w:rPr>
          <w:rFonts w:cs="Times New Roman"/>
          <w:sz w:val="28"/>
          <w:szCs w:val="28"/>
        </w:rPr>
        <w:t xml:space="preserve"> Алгоритмы МО</w:t>
      </w:r>
    </w:p>
    <w:p w14:paraId="767D9B50" w14:textId="77777777" w:rsidR="00062306" w:rsidRPr="003E5D7B" w:rsidRDefault="00062306" w:rsidP="00062306">
      <w:pPr>
        <w:jc w:val="center"/>
        <w:rPr>
          <w:rFonts w:cs="Times New Roman"/>
          <w:sz w:val="28"/>
          <w:szCs w:val="28"/>
        </w:rPr>
      </w:pPr>
    </w:p>
    <w:p w14:paraId="4BBC3A6E"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Линейная регрессия, </w:t>
      </w:r>
      <w:r w:rsidRPr="003E5D7B">
        <w:rPr>
          <w:rFonts w:cs="Times New Roman"/>
          <w:sz w:val="28"/>
          <w:szCs w:val="28"/>
          <w:lang w:val="en-US"/>
        </w:rPr>
        <w:t>Lasso</w:t>
      </w:r>
      <w:r w:rsidRPr="003E5D7B">
        <w:rPr>
          <w:rFonts w:cs="Times New Roman"/>
          <w:sz w:val="28"/>
          <w:szCs w:val="28"/>
        </w:rPr>
        <w:t xml:space="preserve"> [83] и </w:t>
      </w:r>
      <w:r w:rsidRPr="003E5D7B">
        <w:rPr>
          <w:rFonts w:cs="Times New Roman"/>
          <w:sz w:val="28"/>
          <w:szCs w:val="28"/>
          <w:lang w:val="en-US"/>
        </w:rPr>
        <w:t>Ridge</w:t>
      </w:r>
      <w:r w:rsidRPr="003E5D7B">
        <w:rPr>
          <w:rFonts w:cs="Times New Roman"/>
          <w:sz w:val="28"/>
          <w:szCs w:val="28"/>
        </w:rPr>
        <w:t xml:space="preserve">-регрессии [84] основаны на предположении о линейной зависимости между входными признаками и целевой переменной. Методы просты в реализации и легко интерпретируемы, что позволяет оценить влияние каждого признака. Они не </w:t>
      </w:r>
      <w:proofErr w:type="spellStart"/>
      <w:r w:rsidRPr="003E5D7B">
        <w:rPr>
          <w:rFonts w:cs="Times New Roman"/>
          <w:sz w:val="28"/>
          <w:szCs w:val="28"/>
        </w:rPr>
        <w:t>cпособны</w:t>
      </w:r>
      <w:proofErr w:type="spellEnd"/>
      <w:r w:rsidRPr="003E5D7B">
        <w:rPr>
          <w:rFonts w:cs="Times New Roman"/>
          <w:sz w:val="28"/>
          <w:szCs w:val="28"/>
        </w:rPr>
        <w:t xml:space="preserve"> адекватно моделировать сложные нелинейные взаимосвязи, характерные для психометрических данных, полученных от студентов.</w:t>
      </w:r>
    </w:p>
    <w:p w14:paraId="0F1A7D3C" w14:textId="2AC7C070" w:rsidR="00062306" w:rsidRPr="003E5D7B" w:rsidRDefault="00062306" w:rsidP="00062306">
      <w:pPr>
        <w:ind w:firstLine="709"/>
        <w:jc w:val="both"/>
      </w:pPr>
      <w:r w:rsidRPr="003E5D7B">
        <w:rPr>
          <w:rFonts w:cs="Times New Roman"/>
          <w:sz w:val="28"/>
          <w:szCs w:val="28"/>
          <w:lang w:val="en-US"/>
        </w:rPr>
        <w:t>C</w:t>
      </w:r>
      <w:proofErr w:type="spellStart"/>
      <w:r w:rsidRPr="003E5D7B">
        <w:rPr>
          <w:rFonts w:cs="Times New Roman"/>
          <w:sz w:val="28"/>
          <w:szCs w:val="28"/>
        </w:rPr>
        <w:t>лучайный</w:t>
      </w:r>
      <w:proofErr w:type="spellEnd"/>
      <w:r w:rsidRPr="003E5D7B">
        <w:rPr>
          <w:rFonts w:cs="Times New Roman"/>
          <w:sz w:val="28"/>
          <w:szCs w:val="28"/>
        </w:rPr>
        <w:t xml:space="preserve"> лес [85], градиентный </w:t>
      </w:r>
      <w:proofErr w:type="spellStart"/>
      <w:r w:rsidRPr="003E5D7B">
        <w:rPr>
          <w:rFonts w:cs="Times New Roman"/>
          <w:sz w:val="28"/>
          <w:szCs w:val="28"/>
        </w:rPr>
        <w:t>бустинг</w:t>
      </w:r>
      <w:proofErr w:type="spellEnd"/>
      <w:r w:rsidRPr="003E5D7B">
        <w:rPr>
          <w:rFonts w:cs="Times New Roman"/>
          <w:sz w:val="28"/>
          <w:szCs w:val="28"/>
        </w:rPr>
        <w:t xml:space="preserve">, </w:t>
      </w:r>
      <w:proofErr w:type="spellStart"/>
      <w:r w:rsidRPr="003E5D7B">
        <w:rPr>
          <w:rFonts w:cs="Times New Roman"/>
          <w:sz w:val="28"/>
          <w:szCs w:val="28"/>
          <w:lang w:val="en-US"/>
        </w:rPr>
        <w:t>XGBoost</w:t>
      </w:r>
      <w:proofErr w:type="spellEnd"/>
      <w:r w:rsidRPr="003E5D7B">
        <w:rPr>
          <w:rFonts w:cs="Times New Roman"/>
          <w:sz w:val="28"/>
          <w:szCs w:val="28"/>
        </w:rPr>
        <w:t xml:space="preserve"> и </w:t>
      </w:r>
      <w:proofErr w:type="spellStart"/>
      <w:r w:rsidRPr="003E5D7B">
        <w:rPr>
          <w:rFonts w:cs="Times New Roman"/>
          <w:sz w:val="28"/>
          <w:szCs w:val="28"/>
          <w:lang w:val="en-US"/>
        </w:rPr>
        <w:t>CatBoost</w:t>
      </w:r>
      <w:proofErr w:type="spellEnd"/>
      <w:r w:rsidRPr="003E5D7B">
        <w:rPr>
          <w:rFonts w:cs="Times New Roman"/>
          <w:sz w:val="28"/>
          <w:szCs w:val="28"/>
        </w:rPr>
        <w:t xml:space="preserve"> [8</w:t>
      </w:r>
      <w:r w:rsidR="00092A24" w:rsidRPr="00092A24">
        <w:rPr>
          <w:rFonts w:cs="Times New Roman"/>
          <w:sz w:val="28"/>
          <w:szCs w:val="28"/>
        </w:rPr>
        <w:t>6</w:t>
      </w:r>
      <w:r w:rsidRPr="003E5D7B">
        <w:rPr>
          <w:rFonts w:cs="Times New Roman"/>
          <w:sz w:val="28"/>
          <w:szCs w:val="28"/>
        </w:rPr>
        <w:t xml:space="preserve">], представляет собой ансамблевый метод, который </w:t>
      </w:r>
      <w:proofErr w:type="spellStart"/>
      <w:r w:rsidRPr="003E5D7B">
        <w:rPr>
          <w:rFonts w:cs="Times New Roman"/>
          <w:sz w:val="28"/>
          <w:szCs w:val="28"/>
        </w:rPr>
        <w:t>cтроит</w:t>
      </w:r>
      <w:proofErr w:type="spellEnd"/>
      <w:r w:rsidRPr="003E5D7B">
        <w:rPr>
          <w:rFonts w:cs="Times New Roman"/>
          <w:sz w:val="28"/>
          <w:szCs w:val="28"/>
        </w:rPr>
        <w:t xml:space="preserve"> модель последовательно, корректируя ошибки предыдущих итераций. Алгоритмы демонстрирует высокую точность на сложных данных, при этом есть необходимость настройки гиперпараметров. </w:t>
      </w:r>
    </w:p>
    <w:p w14:paraId="06431029" w14:textId="77777777" w:rsidR="00062306" w:rsidRPr="003E5D7B" w:rsidRDefault="00062306" w:rsidP="00062306">
      <w:pPr>
        <w:ind w:firstLine="709"/>
        <w:jc w:val="both"/>
      </w:pPr>
      <w:r w:rsidRPr="003E5D7B">
        <w:rPr>
          <w:rFonts w:cs="Times New Roman"/>
          <w:sz w:val="28"/>
          <w:szCs w:val="28"/>
          <w:lang w:val="en-US"/>
        </w:rPr>
        <w:lastRenderedPageBreak/>
        <w:t>Long</w:t>
      </w:r>
      <w:r w:rsidRPr="003E5D7B">
        <w:rPr>
          <w:rFonts w:cs="Times New Roman"/>
          <w:sz w:val="28"/>
          <w:szCs w:val="28"/>
        </w:rPr>
        <w:t xml:space="preserve"> </w:t>
      </w:r>
      <w:r w:rsidRPr="003E5D7B">
        <w:rPr>
          <w:rFonts w:cs="Times New Roman"/>
          <w:sz w:val="28"/>
          <w:szCs w:val="28"/>
          <w:lang w:val="en-US"/>
        </w:rPr>
        <w:t>Short</w:t>
      </w:r>
      <w:r w:rsidRPr="003E5D7B">
        <w:rPr>
          <w:rFonts w:cs="Times New Roman"/>
          <w:sz w:val="28"/>
          <w:szCs w:val="28"/>
        </w:rPr>
        <w:t>-</w:t>
      </w:r>
      <w:r w:rsidRPr="003E5D7B">
        <w:rPr>
          <w:rFonts w:cs="Times New Roman"/>
          <w:sz w:val="28"/>
          <w:szCs w:val="28"/>
          <w:lang w:val="en-US"/>
        </w:rPr>
        <w:t>Term</w:t>
      </w:r>
      <w:r w:rsidRPr="003E5D7B">
        <w:rPr>
          <w:rFonts w:cs="Times New Roman"/>
          <w:sz w:val="28"/>
          <w:szCs w:val="28"/>
        </w:rPr>
        <w:t xml:space="preserve"> </w:t>
      </w:r>
      <w:r w:rsidRPr="003E5D7B">
        <w:rPr>
          <w:rFonts w:cs="Times New Roman"/>
          <w:sz w:val="28"/>
          <w:szCs w:val="28"/>
          <w:lang w:val="en-US"/>
        </w:rPr>
        <w:t>Memory</w:t>
      </w:r>
      <w:r w:rsidRPr="003E5D7B">
        <w:rPr>
          <w:rFonts w:cs="Times New Roman"/>
          <w:sz w:val="28"/>
          <w:szCs w:val="28"/>
        </w:rPr>
        <w:t xml:space="preserve"> (далее </w:t>
      </w:r>
      <w:r w:rsidRPr="003E5D7B">
        <w:rPr>
          <w:rFonts w:cs="Times New Roman"/>
          <w:sz w:val="28"/>
          <w:szCs w:val="28"/>
          <w:lang w:val="en-US"/>
        </w:rPr>
        <w:t>LSTM</w:t>
      </w:r>
      <w:r w:rsidRPr="003E5D7B">
        <w:rPr>
          <w:rFonts w:cs="Times New Roman"/>
          <w:sz w:val="28"/>
          <w:szCs w:val="28"/>
        </w:rPr>
        <w:t xml:space="preserve">) - это разновидность рекуррентных нейронных сетей, для работы с временными рядами и выявления длительных зависимостей, несмотря на их потенциал при наличии ярко выраженной временной динамики, в нашем эксперименте данные не обладали очевидной временной структурой плюс </w:t>
      </w:r>
      <w:proofErr w:type="spellStart"/>
      <w:r w:rsidRPr="003E5D7B">
        <w:rPr>
          <w:rFonts w:cs="Times New Roman"/>
          <w:sz w:val="28"/>
          <w:szCs w:val="28"/>
        </w:rPr>
        <w:t>обьем</w:t>
      </w:r>
      <w:proofErr w:type="spellEnd"/>
      <w:r w:rsidRPr="003E5D7B">
        <w:rPr>
          <w:rFonts w:cs="Times New Roman"/>
          <w:sz w:val="28"/>
          <w:szCs w:val="28"/>
        </w:rPr>
        <w:t xml:space="preserve"> выборки был ограничен, что привело к низкой продуктивности модели </w:t>
      </w:r>
      <w:r w:rsidRPr="003E5D7B">
        <w:rPr>
          <w:rFonts w:cs="Times New Roman"/>
          <w:sz w:val="28"/>
          <w:szCs w:val="28"/>
          <w:lang w:val="en-US"/>
        </w:rPr>
        <w:t>LSTM</w:t>
      </w:r>
      <w:r w:rsidRPr="003E5D7B">
        <w:rPr>
          <w:rFonts w:cs="Times New Roman"/>
          <w:sz w:val="28"/>
          <w:szCs w:val="28"/>
        </w:rPr>
        <w:t xml:space="preserve">. </w:t>
      </w:r>
    </w:p>
    <w:p w14:paraId="55CFB28F" w14:textId="77777777" w:rsidR="00062306" w:rsidRPr="003E5D7B" w:rsidRDefault="00062306" w:rsidP="00062306">
      <w:pPr>
        <w:ind w:firstLine="709"/>
        <w:jc w:val="both"/>
        <w:rPr>
          <w:rFonts w:cs="Times New Roman"/>
          <w:sz w:val="28"/>
          <w:szCs w:val="28"/>
        </w:rPr>
      </w:pPr>
      <w:r w:rsidRPr="003E5D7B">
        <w:rPr>
          <w:rFonts w:cs="Times New Roman"/>
          <w:sz w:val="28"/>
          <w:szCs w:val="28"/>
        </w:rPr>
        <w:t>Модель случайного леса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продемонстрировала оптимальное соотношение точности, устойчивости и вычислительной нагрузки, что было выявлено на основании сравнительного анализа всех рассмотренных алгоритмов, включая метрики </w:t>
      </w:r>
      <w:r w:rsidRPr="003E5D7B">
        <w:rPr>
          <w:rFonts w:cs="Times New Roman"/>
          <w:sz w:val="28"/>
          <w:szCs w:val="28"/>
          <w:lang w:val="en-US"/>
        </w:rPr>
        <w:t>Mean</w:t>
      </w:r>
      <w:r w:rsidRPr="003E5D7B">
        <w:rPr>
          <w:rFonts w:cs="Times New Roman"/>
          <w:sz w:val="28"/>
          <w:szCs w:val="28"/>
        </w:rPr>
        <w:t xml:space="preserve"> </w:t>
      </w:r>
      <w:r w:rsidRPr="003E5D7B">
        <w:rPr>
          <w:rFonts w:cs="Times New Roman"/>
          <w:sz w:val="28"/>
          <w:szCs w:val="28"/>
          <w:lang w:val="en-US"/>
        </w:rPr>
        <w:t>Squared</w:t>
      </w:r>
      <w:r w:rsidRPr="003E5D7B">
        <w:rPr>
          <w:rFonts w:cs="Times New Roman"/>
          <w:sz w:val="28"/>
          <w:szCs w:val="28"/>
        </w:rPr>
        <w:t xml:space="preserve"> </w:t>
      </w:r>
      <w:r w:rsidRPr="003E5D7B">
        <w:rPr>
          <w:rFonts w:cs="Times New Roman"/>
          <w:sz w:val="28"/>
          <w:szCs w:val="28"/>
          <w:lang w:val="en-US"/>
        </w:rPr>
        <w:t>Error</w:t>
      </w:r>
      <w:r w:rsidRPr="003E5D7B">
        <w:rPr>
          <w:rFonts w:cs="Times New Roman"/>
          <w:sz w:val="28"/>
          <w:szCs w:val="28"/>
        </w:rPr>
        <w:t xml:space="preserve"> (</w:t>
      </w:r>
      <w:r w:rsidRPr="003E5D7B">
        <w:rPr>
          <w:rFonts w:cs="Times New Roman"/>
          <w:sz w:val="28"/>
          <w:szCs w:val="28"/>
          <w:lang w:val="en-US"/>
        </w:rPr>
        <w:t>MSE</w:t>
      </w:r>
      <w:r w:rsidRPr="003E5D7B">
        <w:rPr>
          <w:rFonts w:cs="Times New Roman"/>
          <w:sz w:val="28"/>
          <w:szCs w:val="28"/>
        </w:rPr>
        <w:t xml:space="preserve">), </w:t>
      </w:r>
      <w:r w:rsidRPr="003E5D7B">
        <w:rPr>
          <w:rFonts w:cs="Times New Roman"/>
          <w:sz w:val="28"/>
          <w:szCs w:val="28"/>
          <w:lang w:val="en-US"/>
        </w:rPr>
        <w:t>R</w:t>
      </w:r>
      <w:r w:rsidRPr="003E5D7B">
        <w:rPr>
          <w:rFonts w:cs="Times New Roman"/>
          <w:sz w:val="28"/>
          <w:szCs w:val="28"/>
          <w:vertAlign w:val="superscript"/>
        </w:rPr>
        <w:t>2</w:t>
      </w:r>
      <w:r w:rsidRPr="003E5D7B">
        <w:rPr>
          <w:rFonts w:cs="Times New Roman"/>
          <w:sz w:val="28"/>
          <w:szCs w:val="28"/>
        </w:rPr>
        <w:t xml:space="preserve"> и т.д. Случайный лес, являясь ансамблевым методом, строит множество решающих деревьев на случайном подмножестве данных и признаков, что позволяет учитывать сложные нелинейные зависимости. Он также отличается высокой устойчивостью к выбросам и шуму. Дополнительным преимуществом является возможность оценки важности признаков, что помогает выявить ключевые факторы, влияющие на психоэмоциональное выгорание, разрабатывая персонализированные стратегии раннего вмешательства.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был выбран как основной алгоритм, хотя другие алгоритмы также показали высокую точность в определенных аспектах. Его способность моделировать сложные нелинейные зависимости, устойчивость к шуму, относительно невысокая вычислительная сложность и возможность интерпретации важности признаков делают его оптимальным решением для применения в условиях ФО, где данные остаются на клиентских устройствах с ограниченными вычислительными ресурсами.</w:t>
      </w:r>
    </w:p>
    <w:p w14:paraId="1C020499" w14:textId="77777777"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Классические методы: Линейная регрессия является классическим методом статистического анализа, основанным на предположении о линейной зависимости между независимыми переменными (признаками) и зависимой переменной. Математическая модель линейной регрессии описывается уравнением:</w:t>
      </w:r>
    </w:p>
    <w:p w14:paraId="14772399" w14:textId="77777777" w:rsidR="00062306" w:rsidRPr="003E5D7B" w:rsidRDefault="00062306" w:rsidP="00062306">
      <w:pPr>
        <w:ind w:firstLine="709"/>
        <w:jc w:val="both"/>
        <w:rPr>
          <w:rFonts w:cs="Times New Roman"/>
          <w:sz w:val="28"/>
          <w:szCs w:val="28"/>
        </w:rPr>
      </w:pPr>
    </w:p>
    <w:p w14:paraId="399D5908" w14:textId="0CF45C04" w:rsidR="00062306" w:rsidRPr="003E5D7B" w:rsidRDefault="00062306" w:rsidP="00062306">
      <w:pPr>
        <w:jc w:val="center"/>
        <w:rPr>
          <w:rFonts w:cs="Times New Roman"/>
          <w:i/>
          <w:spacing w:val="-2"/>
          <w:sz w:val="28"/>
          <w:szCs w:val="28"/>
        </w:rPr>
      </w:pPr>
      <w:r w:rsidRPr="003E5D7B">
        <w:rPr>
          <w:rFonts w:cs="Times New Roman"/>
          <w:sz w:val="28"/>
          <w:szCs w:val="28"/>
        </w:rPr>
        <w:t xml:space="preserve"> </w:t>
      </w:r>
      <m:oMath>
        <m:r>
          <w:rPr>
            <w:rFonts w:ascii="Cambria Math" w:hAnsi="Cambria Math" w:cs="Times New Roman"/>
            <w:spacing w:val="-2"/>
            <w:sz w:val="28"/>
            <w:szCs w:val="28"/>
          </w:rPr>
          <m:t>γ=</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0</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1</m:t>
            </m:r>
            <m:r>
              <w:rPr>
                <w:rFonts w:ascii="Cambria Math" w:hAnsi="Cambria Math" w:cs="Times New Roman"/>
                <w:spacing w:val="-2"/>
                <w:sz w:val="28"/>
                <w:szCs w:val="28"/>
                <w:lang w:val="en-US"/>
              </w:rPr>
              <m:t>x</m:t>
            </m:r>
            <m:r>
              <w:rPr>
                <w:rFonts w:ascii="Cambria Math" w:hAnsi="Cambria Math" w:cs="Times New Roman"/>
                <w:spacing w:val="-2"/>
                <w:sz w:val="28"/>
                <w:szCs w:val="28"/>
              </w:rPr>
              <m:t>1</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2</m:t>
            </m:r>
            <m:r>
              <w:rPr>
                <w:rFonts w:ascii="Cambria Math" w:hAnsi="Cambria Math" w:cs="Times New Roman"/>
                <w:spacing w:val="-2"/>
                <w:sz w:val="28"/>
                <w:szCs w:val="28"/>
                <w:lang w:val="en-US"/>
              </w:rPr>
              <m:t>x</m:t>
            </m:r>
            <m:r>
              <w:rPr>
                <w:rFonts w:ascii="Cambria Math" w:hAnsi="Cambria Math" w:cs="Times New Roman"/>
                <w:spacing w:val="-2"/>
                <w:sz w:val="28"/>
                <w:szCs w:val="28"/>
              </w:rPr>
              <m:t>2</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n</m:t>
            </m:r>
            <m:r>
              <w:rPr>
                <w:rFonts w:ascii="Cambria Math" w:hAnsi="Cambria Math" w:cs="Times New Roman"/>
                <w:spacing w:val="-2"/>
                <w:sz w:val="28"/>
                <w:szCs w:val="28"/>
                <w:lang w:val="en-US"/>
              </w:rPr>
              <m:t>xn</m:t>
            </m:r>
          </m:sub>
        </m:sSub>
        <m:r>
          <w:rPr>
            <w:rFonts w:ascii="Cambria Math" w:hAnsi="Cambria Math" w:cs="Times New Roman"/>
            <w:spacing w:val="-2"/>
            <w:sz w:val="28"/>
            <w:szCs w:val="28"/>
          </w:rPr>
          <m:t>+</m:t>
        </m:r>
        <m:r>
          <w:rPr>
            <w:rFonts w:ascii="Cambria Math" w:hAnsi="Cambria Math" w:cs="Times New Roman"/>
            <w:spacing w:val="-2"/>
            <w:sz w:val="28"/>
            <w:szCs w:val="28"/>
            <w:lang w:val="en-US"/>
          </w:rPr>
          <m:t>ε</m:t>
        </m:r>
        <m:r>
          <w:rPr>
            <w:rFonts w:ascii="Cambria Math" w:hAnsi="Cambria Math" w:cs="Times New Roman"/>
            <w:spacing w:val="-2"/>
            <w:sz w:val="28"/>
            <w:szCs w:val="28"/>
          </w:rPr>
          <m:t>,</m:t>
        </m:r>
      </m:oMath>
      <w:r w:rsidRPr="003E5D7B">
        <w:rPr>
          <w:rFonts w:eastAsiaTheme="minorEastAsia" w:cs="Times New Roman"/>
          <w:i/>
          <w:spacing w:val="-2"/>
          <w:sz w:val="28"/>
          <w:szCs w:val="28"/>
        </w:rPr>
        <w:t xml:space="preserve"> </w:t>
      </w:r>
      <w:r w:rsidRPr="003E5D7B">
        <w:rPr>
          <w:rFonts w:eastAsiaTheme="minorEastAsia" w:cs="Times New Roman"/>
          <w:i/>
          <w:spacing w:val="-2"/>
          <w:sz w:val="28"/>
          <w:szCs w:val="28"/>
        </w:rPr>
        <w:tab/>
      </w:r>
      <w:r w:rsidRPr="003E5D7B">
        <w:rPr>
          <w:rFonts w:eastAsiaTheme="minorEastAsia" w:cs="Times New Roman"/>
          <w:i/>
          <w:spacing w:val="-2"/>
          <w:sz w:val="28"/>
          <w:szCs w:val="28"/>
        </w:rPr>
        <w:tab/>
      </w:r>
      <w:r w:rsidR="004B16C3" w:rsidRPr="003E5D7B">
        <w:rPr>
          <w:rFonts w:eastAsiaTheme="minorEastAsia" w:cs="Times New Roman"/>
          <w:i/>
          <w:spacing w:val="-2"/>
          <w:sz w:val="28"/>
          <w:szCs w:val="28"/>
        </w:rPr>
        <w:tab/>
      </w:r>
      <w:r w:rsidR="004B16C3" w:rsidRPr="003E5D7B">
        <w:rPr>
          <w:rFonts w:eastAsiaTheme="minorEastAsia" w:cs="Times New Roman"/>
          <w:i/>
          <w:spacing w:val="-2"/>
          <w:sz w:val="28"/>
          <w:szCs w:val="28"/>
        </w:rPr>
        <w:tab/>
      </w:r>
      <w:r w:rsidRPr="003E5D7B">
        <w:rPr>
          <w:rFonts w:eastAsiaTheme="minorEastAsia" w:cs="Times New Roman"/>
          <w:iCs/>
          <w:spacing w:val="-2"/>
          <w:sz w:val="28"/>
          <w:szCs w:val="28"/>
        </w:rPr>
        <w:t>(2.1)</w:t>
      </w:r>
    </w:p>
    <w:p w14:paraId="646D6770" w14:textId="77777777" w:rsidR="00062306" w:rsidRPr="003E5D7B" w:rsidRDefault="00062306" w:rsidP="00062306">
      <w:pPr>
        <w:jc w:val="both"/>
        <w:rPr>
          <w:rFonts w:cs="Times New Roman"/>
          <w:spacing w:val="-2"/>
          <w:sz w:val="28"/>
          <w:szCs w:val="28"/>
        </w:rPr>
      </w:pPr>
    </w:p>
    <w:p w14:paraId="5426243B" w14:textId="3781DEEC"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 xml:space="preserve">где </w:t>
      </w:r>
      <m:oMath>
        <m:r>
          <w:rPr>
            <w:rFonts w:ascii="Cambria Math" w:hAnsi="Cambria Math" w:cs="Times New Roman"/>
            <w:spacing w:val="-2"/>
            <w:sz w:val="28"/>
            <w:szCs w:val="28"/>
          </w:rPr>
          <m:t xml:space="preserve">γ </m:t>
        </m:r>
      </m:oMath>
      <w:r w:rsidRPr="003E5D7B">
        <w:rPr>
          <w:rFonts w:cs="Times New Roman"/>
          <w:spacing w:val="-2"/>
          <w:sz w:val="28"/>
          <w:szCs w:val="28"/>
        </w:rPr>
        <w:t xml:space="preserve">– прогнозируемое значение, </w:t>
      </w:r>
      <m:oMath>
        <m:sSub>
          <m:sSubPr>
            <m:ctrlPr>
              <w:rPr>
                <w:rFonts w:ascii="Cambria Math" w:hAnsi="Cambria Math" w:cs="Times New Roman"/>
                <w:i/>
                <w:spacing w:val="-2"/>
                <w:sz w:val="28"/>
                <w:szCs w:val="28"/>
              </w:rPr>
            </m:ctrlPr>
          </m:sSubPr>
          <m:e>
            <m:r>
              <w:rPr>
                <w:rFonts w:ascii="Cambria Math" w:hAnsi="Cambria Math" w:cs="Times New Roman"/>
                <w:spacing w:val="-2"/>
                <w:sz w:val="28"/>
                <w:szCs w:val="28"/>
              </w:rPr>
              <m:t>x</m:t>
            </m:r>
          </m:e>
          <m:sub>
            <m:r>
              <w:rPr>
                <w:rFonts w:ascii="Cambria Math" w:hAnsi="Cambria Math" w:cs="Times New Roman"/>
                <w:spacing w:val="-2"/>
                <w:sz w:val="28"/>
                <w:szCs w:val="28"/>
              </w:rPr>
              <m:t>1</m:t>
            </m:r>
          </m:sub>
        </m:sSub>
        <m:r>
          <w:rPr>
            <w:rFonts w:ascii="Cambria Math" w:hAnsi="Cambria Math" w:cs="Times New Roman"/>
            <w:spacing w:val="-2"/>
            <w:sz w:val="28"/>
            <w:szCs w:val="28"/>
          </w:rPr>
          <m:t xml:space="preserve">, </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x</m:t>
            </m:r>
          </m:e>
          <m:sub>
            <m:r>
              <w:rPr>
                <w:rFonts w:ascii="Cambria Math" w:hAnsi="Cambria Math" w:cs="Times New Roman"/>
                <w:spacing w:val="-2"/>
                <w:sz w:val="28"/>
                <w:szCs w:val="28"/>
              </w:rPr>
              <m:t>2</m:t>
            </m:r>
          </m:sub>
        </m:sSub>
        <m:r>
          <w:rPr>
            <w:rFonts w:ascii="Cambria Math" w:hAnsi="Cambria Math" w:cs="Times New Roman"/>
            <w:spacing w:val="-2"/>
            <w:sz w:val="28"/>
            <w:szCs w:val="28"/>
          </w:rPr>
          <m:t xml:space="preserve">, ⋯, </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x</m:t>
            </m:r>
          </m:e>
          <m:sub>
            <m:r>
              <w:rPr>
                <w:rFonts w:ascii="Cambria Math" w:hAnsi="Cambria Math" w:cs="Times New Roman"/>
                <w:spacing w:val="-2"/>
                <w:sz w:val="28"/>
                <w:szCs w:val="28"/>
              </w:rPr>
              <m:t>n</m:t>
            </m:r>
          </m:sub>
        </m:sSub>
      </m:oMath>
      <w:r w:rsidRPr="003E5D7B">
        <w:rPr>
          <w:rFonts w:cs="Times New Roman"/>
          <w:spacing w:val="-2"/>
          <w:sz w:val="28"/>
          <w:szCs w:val="28"/>
        </w:rPr>
        <w:t xml:space="preserve"> – входные признаки, </w:t>
      </w:r>
      <m:oMath>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0</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1</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n</m:t>
            </m:r>
          </m:sub>
        </m:sSub>
      </m:oMath>
      <w:r w:rsidRPr="003E5D7B">
        <w:rPr>
          <w:rFonts w:cs="Times New Roman"/>
          <w:spacing w:val="-2"/>
          <w:sz w:val="28"/>
          <w:szCs w:val="28"/>
        </w:rPr>
        <w:t xml:space="preserve"> – коэффициенты модели, а </w:t>
      </w:r>
      <m:oMath>
        <m:r>
          <w:rPr>
            <w:rFonts w:ascii="Cambria Math" w:hAnsi="Cambria Math" w:cs="Times New Roman"/>
            <w:spacing w:val="-2"/>
            <w:sz w:val="28"/>
            <w:szCs w:val="28"/>
          </w:rPr>
          <m:t>ε</m:t>
        </m:r>
      </m:oMath>
      <w:r w:rsidRPr="003E5D7B">
        <w:rPr>
          <w:rFonts w:cs="Times New Roman"/>
          <w:spacing w:val="-2"/>
          <w:sz w:val="28"/>
          <w:szCs w:val="28"/>
        </w:rPr>
        <w:t xml:space="preserve">– случайная ошибка. Преимущества линейной регрессии заключаются в ее простоте, быстроте обучения и высокой интерпретируемости, что позволяет четко понять влияние каждого признака на итоговый прогноз. Метод имеет существенное ограничение и не способен адекватно моделировать сложные нелинейные взаимосвязи, что может быть критичным при прогнозировании психоэмоционального выгорания, где взаимодействия между различными факторами часто являются сложными и многомерными. </w:t>
      </w:r>
    </w:p>
    <w:p w14:paraId="5648BE87" w14:textId="77777777" w:rsidR="00062306" w:rsidRPr="003E5D7B" w:rsidRDefault="00062306" w:rsidP="00062306">
      <w:pPr>
        <w:ind w:firstLine="709"/>
        <w:jc w:val="both"/>
        <w:rPr>
          <w:rFonts w:cs="Times New Roman"/>
          <w:spacing w:val="-2"/>
          <w:sz w:val="28"/>
          <w:szCs w:val="28"/>
        </w:rPr>
      </w:pPr>
      <w:proofErr w:type="spellStart"/>
      <w:r w:rsidRPr="003E5D7B">
        <w:rPr>
          <w:rFonts w:cs="Times New Roman"/>
          <w:spacing w:val="-2"/>
          <w:sz w:val="28"/>
          <w:szCs w:val="28"/>
        </w:rPr>
        <w:t>Lasso</w:t>
      </w:r>
      <w:proofErr w:type="spellEnd"/>
      <w:r w:rsidRPr="003E5D7B">
        <w:rPr>
          <w:rFonts w:cs="Times New Roman"/>
          <w:spacing w:val="-2"/>
          <w:sz w:val="28"/>
          <w:szCs w:val="28"/>
        </w:rPr>
        <w:t>-регрессия (</w:t>
      </w:r>
      <w:proofErr w:type="spellStart"/>
      <w:r w:rsidRPr="003E5D7B">
        <w:rPr>
          <w:rFonts w:cs="Times New Roman"/>
          <w:spacing w:val="-2"/>
          <w:sz w:val="28"/>
          <w:szCs w:val="28"/>
        </w:rPr>
        <w:t>Least</w:t>
      </w:r>
      <w:proofErr w:type="spellEnd"/>
      <w:r w:rsidRPr="003E5D7B">
        <w:rPr>
          <w:rFonts w:cs="Times New Roman"/>
          <w:spacing w:val="-2"/>
          <w:sz w:val="28"/>
          <w:szCs w:val="28"/>
        </w:rPr>
        <w:t xml:space="preserve"> </w:t>
      </w:r>
      <w:proofErr w:type="spellStart"/>
      <w:r w:rsidRPr="003E5D7B">
        <w:rPr>
          <w:rFonts w:cs="Times New Roman"/>
          <w:spacing w:val="-2"/>
          <w:sz w:val="28"/>
          <w:szCs w:val="28"/>
        </w:rPr>
        <w:t>Absolute</w:t>
      </w:r>
      <w:proofErr w:type="spellEnd"/>
      <w:r w:rsidRPr="003E5D7B">
        <w:rPr>
          <w:rFonts w:cs="Times New Roman"/>
          <w:spacing w:val="-2"/>
          <w:sz w:val="28"/>
          <w:szCs w:val="28"/>
        </w:rPr>
        <w:t xml:space="preserve"> </w:t>
      </w:r>
      <w:proofErr w:type="spellStart"/>
      <w:r w:rsidRPr="003E5D7B">
        <w:rPr>
          <w:rFonts w:cs="Times New Roman"/>
          <w:spacing w:val="-2"/>
          <w:sz w:val="28"/>
          <w:szCs w:val="28"/>
        </w:rPr>
        <w:t>Shrinkage</w:t>
      </w:r>
      <w:proofErr w:type="spellEnd"/>
      <w:r w:rsidRPr="003E5D7B">
        <w:rPr>
          <w:rFonts w:cs="Times New Roman"/>
          <w:spacing w:val="-2"/>
          <w:sz w:val="28"/>
          <w:szCs w:val="28"/>
        </w:rPr>
        <w:t xml:space="preserve"> and </w:t>
      </w:r>
      <w:proofErr w:type="spellStart"/>
      <w:r w:rsidRPr="003E5D7B">
        <w:rPr>
          <w:rFonts w:cs="Times New Roman"/>
          <w:spacing w:val="-2"/>
          <w:sz w:val="28"/>
          <w:szCs w:val="28"/>
        </w:rPr>
        <w:t>Selection</w:t>
      </w:r>
      <w:proofErr w:type="spellEnd"/>
      <w:r w:rsidRPr="003E5D7B">
        <w:rPr>
          <w:rFonts w:cs="Times New Roman"/>
          <w:spacing w:val="-2"/>
          <w:sz w:val="28"/>
          <w:szCs w:val="28"/>
        </w:rPr>
        <w:t xml:space="preserve"> </w:t>
      </w:r>
      <w:proofErr w:type="spellStart"/>
      <w:r w:rsidRPr="003E5D7B">
        <w:rPr>
          <w:rFonts w:cs="Times New Roman"/>
          <w:spacing w:val="-2"/>
          <w:sz w:val="28"/>
          <w:szCs w:val="28"/>
        </w:rPr>
        <w:t>Operator</w:t>
      </w:r>
      <w:proofErr w:type="spellEnd"/>
      <w:r w:rsidRPr="003E5D7B">
        <w:rPr>
          <w:rFonts w:cs="Times New Roman"/>
          <w:spacing w:val="-2"/>
          <w:sz w:val="28"/>
          <w:szCs w:val="28"/>
        </w:rPr>
        <w:t xml:space="preserve">) представляет собой разновидность линейной регрессии, которая включает </w:t>
      </w:r>
      <w:r w:rsidRPr="003E5D7B">
        <w:rPr>
          <w:rFonts w:cs="Times New Roman"/>
          <w:i/>
          <w:iCs/>
          <w:spacing w:val="-2"/>
          <w:sz w:val="28"/>
          <w:szCs w:val="28"/>
        </w:rPr>
        <w:t xml:space="preserve">L1 </w:t>
      </w:r>
      <w:r w:rsidRPr="003E5D7B">
        <w:rPr>
          <w:rFonts w:cs="Times New Roman"/>
          <w:spacing w:val="-2"/>
          <w:sz w:val="28"/>
          <w:szCs w:val="28"/>
        </w:rPr>
        <w:t>- регуляризацию. Математически модель модифицируется следующим образом:</w:t>
      </w:r>
    </w:p>
    <w:p w14:paraId="3FC22BBE" w14:textId="77777777" w:rsidR="00062306" w:rsidRPr="003E5D7B" w:rsidRDefault="00062306" w:rsidP="00062306">
      <w:pPr>
        <w:jc w:val="both"/>
        <w:rPr>
          <w:rFonts w:cs="Times New Roman"/>
          <w:spacing w:val="-2"/>
          <w:sz w:val="28"/>
          <w:szCs w:val="28"/>
        </w:rPr>
      </w:pPr>
    </w:p>
    <w:p w14:paraId="1714E4AE" w14:textId="157ABB2E" w:rsidR="00062306" w:rsidRPr="003E5D7B" w:rsidRDefault="00000000" w:rsidP="00062306">
      <w:pPr>
        <w:jc w:val="center"/>
        <w:rPr>
          <w:rFonts w:eastAsiaTheme="minorEastAsia" w:cs="Times New Roman"/>
          <w:spacing w:val="-2"/>
          <w:sz w:val="28"/>
          <w:szCs w:val="28"/>
        </w:rPr>
      </w:pPr>
      <m:oMath>
        <m:func>
          <m:funcPr>
            <m:ctrlPr>
              <w:rPr>
                <w:rFonts w:ascii="Cambria Math" w:hAnsi="Cambria Math" w:cs="Times New Roman"/>
                <w:i/>
                <w:spacing w:val="-2"/>
                <w:sz w:val="28"/>
                <w:szCs w:val="28"/>
              </w:rPr>
            </m:ctrlPr>
          </m:funcPr>
          <m:fName>
            <m:limLow>
              <m:limLowPr>
                <m:ctrlPr>
                  <w:rPr>
                    <w:rFonts w:ascii="Cambria Math" w:hAnsi="Cambria Math" w:cs="Times New Roman"/>
                    <w:i/>
                    <w:spacing w:val="-2"/>
                    <w:sz w:val="28"/>
                    <w:szCs w:val="28"/>
                  </w:rPr>
                </m:ctrlPr>
              </m:limLowPr>
              <m:e>
                <m:r>
                  <m:rPr>
                    <m:sty m:val="p"/>
                  </m:rPr>
                  <w:rPr>
                    <w:rFonts w:ascii="Cambria Math" w:hAnsi="Cambria Math" w:cs="Times New Roman"/>
                    <w:spacing w:val="-2"/>
                    <w:sz w:val="28"/>
                    <w:szCs w:val="28"/>
                  </w:rPr>
                  <m:t>min</m:t>
                </m:r>
              </m:e>
              <m:lim>
                <m:r>
                  <w:rPr>
                    <w:rFonts w:ascii="Cambria Math" w:hAnsi="Cambria Math" w:cs="Times New Roman"/>
                    <w:spacing w:val="-2"/>
                    <w:sz w:val="28"/>
                    <w:szCs w:val="28"/>
                  </w:rPr>
                  <m:t>β</m:t>
                </m:r>
              </m:lim>
            </m:limLow>
          </m:fName>
          <m:e>
            <m:d>
              <m:dPr>
                <m:begChr m:val="{"/>
                <m:endChr m:val="}"/>
                <m:ctrlPr>
                  <w:rPr>
                    <w:rFonts w:ascii="Cambria Math" w:hAnsi="Cambria Math" w:cs="Times New Roman"/>
                    <w:i/>
                    <w:spacing w:val="-2"/>
                    <w:sz w:val="28"/>
                    <w:szCs w:val="28"/>
                  </w:rPr>
                </m:ctrlPr>
              </m:dPr>
              <m:e>
                <m:f>
                  <m:fPr>
                    <m:ctrlPr>
                      <w:rPr>
                        <w:rFonts w:ascii="Cambria Math" w:hAnsi="Cambria Math" w:cs="Times New Roman"/>
                        <w:i/>
                        <w:spacing w:val="-2"/>
                        <w:sz w:val="28"/>
                        <w:szCs w:val="28"/>
                      </w:rPr>
                    </m:ctrlPr>
                  </m:fPr>
                  <m:num>
                    <m:r>
                      <w:rPr>
                        <w:rFonts w:ascii="Cambria Math" w:hAnsi="Cambria Math" w:cs="Times New Roman"/>
                        <w:spacing w:val="-2"/>
                        <w:sz w:val="28"/>
                        <w:szCs w:val="28"/>
                      </w:rPr>
                      <m:t>1</m:t>
                    </m:r>
                  </m:num>
                  <m:den>
                    <m:r>
                      <w:rPr>
                        <w:rFonts w:ascii="Cambria Math" w:hAnsi="Cambria Math" w:cs="Times New Roman"/>
                        <w:spacing w:val="-2"/>
                        <w:sz w:val="28"/>
                        <w:szCs w:val="28"/>
                      </w:rPr>
                      <m:t>2n</m:t>
                    </m:r>
                  </m:den>
                </m:f>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i=1</m:t>
                    </m:r>
                  </m:sub>
                  <m:sup>
                    <m:r>
                      <w:rPr>
                        <w:rFonts w:ascii="Cambria Math" w:hAnsi="Cambria Math" w:cs="Times New Roman"/>
                        <w:spacing w:val="-2"/>
                        <w:sz w:val="28"/>
                        <w:szCs w:val="28"/>
                      </w:rPr>
                      <m:t>n</m:t>
                    </m:r>
                  </m:sup>
                  <m:e>
                    <m:sSup>
                      <m:sSupPr>
                        <m:ctrlPr>
                          <w:rPr>
                            <w:rFonts w:ascii="Cambria Math" w:hAnsi="Cambria Math" w:cs="Times New Roman"/>
                            <w:i/>
                            <w:spacing w:val="-2"/>
                            <w:sz w:val="28"/>
                            <w:szCs w:val="28"/>
                          </w:rPr>
                        </m:ctrlPr>
                      </m:sSupPr>
                      <m:e>
                        <m:d>
                          <m:dPr>
                            <m:ctrlPr>
                              <w:rPr>
                                <w:rFonts w:ascii="Cambria Math" w:hAnsi="Cambria Math" w:cs="Times New Roman"/>
                                <w:i/>
                                <w:spacing w:val="-2"/>
                                <w:sz w:val="28"/>
                                <w:szCs w:val="28"/>
                              </w:rPr>
                            </m:ctrlPr>
                          </m:dPr>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γ</m:t>
                                </m:r>
                              </m:e>
                              <m:sub>
                                <m:r>
                                  <w:rPr>
                                    <w:rFonts w:ascii="Cambria Math" w:hAnsi="Cambria Math" w:cs="Times New Roman"/>
                                    <w:spacing w:val="-2"/>
                                    <w:sz w:val="28"/>
                                    <w:szCs w:val="28"/>
                                  </w:rPr>
                                  <m:t>i</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0</m:t>
                                </m:r>
                              </m:sub>
                            </m:sSub>
                            <m:r>
                              <w:rPr>
                                <w:rFonts w:ascii="Cambria Math" w:hAnsi="Cambria Math" w:cs="Times New Roman"/>
                                <w:spacing w:val="-2"/>
                                <w:sz w:val="28"/>
                                <w:szCs w:val="28"/>
                              </w:rPr>
                              <m:t>-</m:t>
                            </m:r>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j=1</m:t>
                                </m:r>
                              </m:sub>
                              <m:sup>
                                <m:r>
                                  <w:rPr>
                                    <w:rFonts w:ascii="Cambria Math" w:hAnsi="Cambria Math" w:cs="Times New Roman"/>
                                    <w:spacing w:val="-2"/>
                                    <w:sz w:val="28"/>
                                    <w:szCs w:val="28"/>
                                  </w:rPr>
                                  <m:t>p</m:t>
                                </m:r>
                              </m:sup>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j</m:t>
                                    </m:r>
                                  </m:sub>
                                </m:sSub>
                              </m:e>
                            </m:nary>
                            <m:sSub>
                              <m:sSubPr>
                                <m:ctrlPr>
                                  <w:rPr>
                                    <w:rFonts w:ascii="Cambria Math" w:hAnsi="Cambria Math" w:cs="Times New Roman"/>
                                    <w:i/>
                                    <w:spacing w:val="-2"/>
                                    <w:sz w:val="28"/>
                                    <w:szCs w:val="28"/>
                                  </w:rPr>
                                </m:ctrlPr>
                              </m:sSubPr>
                              <m:e>
                                <m:r>
                                  <w:rPr>
                                    <w:rFonts w:ascii="Cambria Math" w:hAnsi="Cambria Math" w:cs="Times New Roman"/>
                                    <w:spacing w:val="-2"/>
                                    <w:sz w:val="28"/>
                                    <w:szCs w:val="28"/>
                                  </w:rPr>
                                  <m:t>x</m:t>
                                </m:r>
                              </m:e>
                              <m:sub>
                                <m:r>
                                  <w:rPr>
                                    <w:rFonts w:ascii="Cambria Math" w:hAnsi="Cambria Math" w:cs="Times New Roman"/>
                                    <w:spacing w:val="-2"/>
                                    <w:sz w:val="28"/>
                                    <w:szCs w:val="28"/>
                                  </w:rPr>
                                  <m:t>ij</m:t>
                                </m:r>
                              </m:sub>
                            </m:sSub>
                          </m:e>
                        </m:d>
                      </m:e>
                      <m:sup>
                        <m:r>
                          <w:rPr>
                            <w:rFonts w:ascii="Cambria Math" w:hAnsi="Cambria Math" w:cs="Times New Roman"/>
                            <w:spacing w:val="-2"/>
                            <w:sz w:val="28"/>
                            <w:szCs w:val="28"/>
                          </w:rPr>
                          <m:t>2</m:t>
                        </m:r>
                      </m:sup>
                    </m:sSup>
                    <m:r>
                      <w:rPr>
                        <w:rFonts w:ascii="Cambria Math" w:hAnsi="Cambria Math" w:cs="Times New Roman"/>
                        <w:spacing w:val="-2"/>
                        <w:sz w:val="28"/>
                        <w:szCs w:val="28"/>
                      </w:rPr>
                      <m:t>+λ</m:t>
                    </m:r>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j=1</m:t>
                        </m:r>
                      </m:sub>
                      <m:sup>
                        <m:r>
                          <w:rPr>
                            <w:rFonts w:ascii="Cambria Math" w:hAnsi="Cambria Math" w:cs="Times New Roman"/>
                            <w:spacing w:val="-2"/>
                            <w:sz w:val="28"/>
                            <w:szCs w:val="28"/>
                          </w:rPr>
                          <m:t>p</m:t>
                        </m:r>
                      </m:sup>
                      <m:e>
                        <m:d>
                          <m:dPr>
                            <m:begChr m:val="|"/>
                            <m:endChr m:val="|"/>
                            <m:ctrlPr>
                              <w:rPr>
                                <w:rFonts w:ascii="Cambria Math" w:hAnsi="Cambria Math" w:cs="Times New Roman"/>
                                <w:i/>
                                <w:spacing w:val="-2"/>
                                <w:sz w:val="28"/>
                                <w:szCs w:val="28"/>
                              </w:rPr>
                            </m:ctrlPr>
                          </m:dPr>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j</m:t>
                                </m:r>
                              </m:sub>
                            </m:sSub>
                          </m:e>
                        </m:d>
                      </m:e>
                    </m:nary>
                  </m:e>
                </m:nary>
              </m:e>
            </m:d>
            <m:r>
              <w:rPr>
                <w:rFonts w:ascii="Cambria Math" w:hAnsi="Cambria Math" w:cs="Times New Roman"/>
                <w:spacing w:val="-2"/>
                <w:sz w:val="28"/>
                <w:szCs w:val="28"/>
              </w:rPr>
              <m:t>,</m:t>
            </m:r>
          </m:e>
        </m:func>
      </m:oMath>
      <w:r w:rsidR="00062306" w:rsidRPr="003E5D7B">
        <w:rPr>
          <w:rFonts w:eastAsiaTheme="minorEastAsia" w:cs="Times New Roman"/>
          <w:spacing w:val="-2"/>
          <w:sz w:val="28"/>
          <w:szCs w:val="28"/>
        </w:rPr>
        <w:t xml:space="preserve"> </w:t>
      </w:r>
      <w:r w:rsidR="00062306" w:rsidRPr="003E5D7B">
        <w:rPr>
          <w:rFonts w:eastAsiaTheme="minorEastAsia" w:cs="Times New Roman"/>
          <w:spacing w:val="-2"/>
          <w:sz w:val="28"/>
          <w:szCs w:val="28"/>
        </w:rPr>
        <w:tab/>
      </w:r>
      <w:r w:rsidR="004B16C3" w:rsidRPr="003E5D7B">
        <w:rPr>
          <w:rFonts w:eastAsiaTheme="minorEastAsia" w:cs="Times New Roman"/>
          <w:spacing w:val="-2"/>
          <w:sz w:val="28"/>
          <w:szCs w:val="28"/>
        </w:rPr>
        <w:tab/>
      </w:r>
      <w:r w:rsidR="00062306" w:rsidRPr="003E5D7B">
        <w:rPr>
          <w:rFonts w:eastAsiaTheme="minorEastAsia" w:cs="Times New Roman"/>
          <w:spacing w:val="-2"/>
          <w:sz w:val="28"/>
          <w:szCs w:val="28"/>
        </w:rPr>
        <w:tab/>
        <w:t>(2.2)</w:t>
      </w:r>
    </w:p>
    <w:p w14:paraId="6A106A70" w14:textId="77777777" w:rsidR="001F5854" w:rsidRPr="003E5D7B" w:rsidRDefault="001F5854" w:rsidP="00062306">
      <w:pPr>
        <w:jc w:val="center"/>
        <w:rPr>
          <w:rFonts w:eastAsiaTheme="minorEastAsia" w:cs="Times New Roman"/>
          <w:spacing w:val="-2"/>
          <w:sz w:val="28"/>
          <w:szCs w:val="28"/>
        </w:rPr>
      </w:pPr>
    </w:p>
    <w:p w14:paraId="179593B9" w14:textId="77777777"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 xml:space="preserve">где </w:t>
      </w:r>
      <m:oMath>
        <m:r>
          <w:rPr>
            <w:rFonts w:ascii="Cambria Math" w:hAnsi="Cambria Math" w:cs="Times New Roman"/>
            <w:spacing w:val="-2"/>
            <w:sz w:val="28"/>
            <w:szCs w:val="28"/>
          </w:rPr>
          <m:t>λ</m:t>
        </m:r>
      </m:oMath>
      <w:r w:rsidRPr="003E5D7B">
        <w:rPr>
          <w:rFonts w:cs="Times New Roman"/>
          <w:spacing w:val="-2"/>
          <w:sz w:val="28"/>
          <w:szCs w:val="28"/>
        </w:rPr>
        <w:t xml:space="preserve"> – параметр регуляризации, определяющий степень штрафа за большие значения коэффициентов. Введение </w:t>
      </w:r>
      <w:r w:rsidRPr="003E5D7B">
        <w:rPr>
          <w:rFonts w:cs="Times New Roman"/>
          <w:i/>
          <w:iCs/>
          <w:spacing w:val="-2"/>
          <w:sz w:val="28"/>
          <w:szCs w:val="28"/>
        </w:rPr>
        <w:t>L1</w:t>
      </w:r>
      <w:r w:rsidRPr="003E5D7B">
        <w:rPr>
          <w:rFonts w:cs="Times New Roman"/>
          <w:spacing w:val="-2"/>
          <w:sz w:val="28"/>
          <w:szCs w:val="28"/>
        </w:rPr>
        <w:t xml:space="preserve"> - регуляризации способствует занулению менее значимых коэффициентов, что приводит к автоматическому отбору признаков. При работе с </w:t>
      </w:r>
      <w:proofErr w:type="spellStart"/>
      <w:r w:rsidRPr="003E5D7B">
        <w:rPr>
          <w:rFonts w:cs="Times New Roman"/>
          <w:spacing w:val="-2"/>
          <w:sz w:val="28"/>
          <w:szCs w:val="28"/>
        </w:rPr>
        <w:t>высокоразмерными</w:t>
      </w:r>
      <w:proofErr w:type="spellEnd"/>
      <w:r w:rsidRPr="003E5D7B">
        <w:rPr>
          <w:rFonts w:cs="Times New Roman"/>
          <w:spacing w:val="-2"/>
          <w:sz w:val="28"/>
          <w:szCs w:val="28"/>
        </w:rPr>
        <w:t xml:space="preserve"> данными, когда необходимо выделить наиболее значимые детерминанты психоэмоционального выгорания. Несмотря на высокую интерпретируемость, </w:t>
      </w:r>
      <w:proofErr w:type="spellStart"/>
      <w:r w:rsidRPr="003E5D7B">
        <w:rPr>
          <w:rFonts w:cs="Times New Roman"/>
          <w:spacing w:val="-2"/>
          <w:sz w:val="28"/>
          <w:szCs w:val="28"/>
        </w:rPr>
        <w:t>Lasso</w:t>
      </w:r>
      <w:proofErr w:type="spellEnd"/>
      <w:r w:rsidRPr="003E5D7B">
        <w:rPr>
          <w:rFonts w:cs="Times New Roman"/>
          <w:spacing w:val="-2"/>
          <w:sz w:val="28"/>
          <w:szCs w:val="28"/>
        </w:rPr>
        <w:t xml:space="preserve"> требует тщательной настройки параметра </w:t>
      </w:r>
      <m:oMath>
        <m:r>
          <w:rPr>
            <w:rFonts w:ascii="Cambria Math" w:hAnsi="Cambria Math" w:cs="Times New Roman"/>
            <w:spacing w:val="-2"/>
            <w:sz w:val="28"/>
            <w:szCs w:val="28"/>
          </w:rPr>
          <m:t>λ</m:t>
        </m:r>
      </m:oMath>
      <w:r w:rsidRPr="003E5D7B">
        <w:rPr>
          <w:rFonts w:cs="Times New Roman"/>
          <w:spacing w:val="-2"/>
          <w:sz w:val="28"/>
          <w:szCs w:val="28"/>
        </w:rPr>
        <w:t xml:space="preserve"> для оптимизации модели.</w:t>
      </w:r>
    </w:p>
    <w:p w14:paraId="6050CFA3" w14:textId="77777777" w:rsidR="00062306" w:rsidRPr="003E5D7B" w:rsidRDefault="00062306" w:rsidP="00062306">
      <w:pPr>
        <w:ind w:firstLine="709"/>
        <w:jc w:val="both"/>
        <w:rPr>
          <w:rFonts w:cs="Times New Roman"/>
          <w:spacing w:val="-2"/>
          <w:sz w:val="28"/>
          <w:szCs w:val="28"/>
        </w:rPr>
      </w:pPr>
      <w:proofErr w:type="spellStart"/>
      <w:r w:rsidRPr="003E5D7B">
        <w:rPr>
          <w:rFonts w:cs="Times New Roman"/>
          <w:spacing w:val="-2"/>
          <w:sz w:val="28"/>
          <w:szCs w:val="28"/>
        </w:rPr>
        <w:t>Ridge</w:t>
      </w:r>
      <w:proofErr w:type="spellEnd"/>
      <w:r w:rsidRPr="003E5D7B">
        <w:rPr>
          <w:rFonts w:cs="Times New Roman"/>
          <w:spacing w:val="-2"/>
          <w:sz w:val="28"/>
          <w:szCs w:val="28"/>
        </w:rPr>
        <w:t xml:space="preserve">-регрессия является аналогом линейной регрессии с </w:t>
      </w:r>
      <w:r w:rsidRPr="003E5D7B">
        <w:rPr>
          <w:rFonts w:cs="Times New Roman"/>
          <w:i/>
          <w:iCs/>
          <w:spacing w:val="-2"/>
          <w:sz w:val="28"/>
          <w:szCs w:val="28"/>
        </w:rPr>
        <w:t>L2</w:t>
      </w:r>
      <w:r w:rsidRPr="003E5D7B">
        <w:rPr>
          <w:rFonts w:cs="Times New Roman"/>
          <w:spacing w:val="-2"/>
          <w:sz w:val="28"/>
          <w:szCs w:val="28"/>
        </w:rPr>
        <w:t xml:space="preserve"> - регуляризацией, которая вводит штраф за квадрат нормы коэффициентов:</w:t>
      </w:r>
    </w:p>
    <w:p w14:paraId="173A793C" w14:textId="77777777" w:rsidR="00062306" w:rsidRPr="003E5D7B" w:rsidRDefault="00062306" w:rsidP="00062306">
      <w:pPr>
        <w:jc w:val="both"/>
        <w:rPr>
          <w:rFonts w:cs="Times New Roman"/>
          <w:spacing w:val="-2"/>
          <w:sz w:val="28"/>
          <w:szCs w:val="28"/>
        </w:rPr>
      </w:pPr>
    </w:p>
    <w:p w14:paraId="39499E2E" w14:textId="206B9041" w:rsidR="00062306" w:rsidRPr="003E5D7B" w:rsidRDefault="00000000" w:rsidP="00062306">
      <w:pPr>
        <w:jc w:val="center"/>
        <w:rPr>
          <w:rFonts w:cs="Times New Roman"/>
          <w:spacing w:val="-2"/>
          <w:sz w:val="28"/>
          <w:szCs w:val="28"/>
        </w:rPr>
      </w:pPr>
      <m:oMath>
        <m:func>
          <m:funcPr>
            <m:ctrlPr>
              <w:rPr>
                <w:rFonts w:ascii="Cambria Math" w:hAnsi="Cambria Math" w:cs="Times New Roman"/>
                <w:i/>
                <w:spacing w:val="-2"/>
                <w:sz w:val="28"/>
                <w:szCs w:val="28"/>
              </w:rPr>
            </m:ctrlPr>
          </m:funcPr>
          <m:fName>
            <m:limLow>
              <m:limLowPr>
                <m:ctrlPr>
                  <w:rPr>
                    <w:rFonts w:ascii="Cambria Math" w:hAnsi="Cambria Math" w:cs="Times New Roman"/>
                    <w:i/>
                    <w:spacing w:val="-2"/>
                    <w:sz w:val="28"/>
                    <w:szCs w:val="28"/>
                  </w:rPr>
                </m:ctrlPr>
              </m:limLowPr>
              <m:e>
                <m:r>
                  <m:rPr>
                    <m:sty m:val="p"/>
                  </m:rPr>
                  <w:rPr>
                    <w:rFonts w:ascii="Cambria Math" w:hAnsi="Cambria Math" w:cs="Times New Roman"/>
                    <w:spacing w:val="-2"/>
                    <w:sz w:val="28"/>
                    <w:szCs w:val="28"/>
                  </w:rPr>
                  <m:t>min</m:t>
                </m:r>
              </m:e>
              <m:lim>
                <m:r>
                  <w:rPr>
                    <w:rFonts w:ascii="Cambria Math" w:hAnsi="Cambria Math" w:cs="Times New Roman"/>
                    <w:spacing w:val="-2"/>
                    <w:sz w:val="28"/>
                    <w:szCs w:val="28"/>
                  </w:rPr>
                  <m:t>β</m:t>
                </m:r>
              </m:lim>
            </m:limLow>
          </m:fName>
          <m:e>
            <m:d>
              <m:dPr>
                <m:begChr m:val="{"/>
                <m:endChr m:val="}"/>
                <m:ctrlPr>
                  <w:rPr>
                    <w:rFonts w:ascii="Cambria Math" w:hAnsi="Cambria Math" w:cs="Times New Roman"/>
                    <w:i/>
                    <w:spacing w:val="-2"/>
                    <w:sz w:val="28"/>
                    <w:szCs w:val="28"/>
                  </w:rPr>
                </m:ctrlPr>
              </m:dPr>
              <m:e>
                <m:f>
                  <m:fPr>
                    <m:ctrlPr>
                      <w:rPr>
                        <w:rFonts w:ascii="Cambria Math" w:hAnsi="Cambria Math" w:cs="Times New Roman"/>
                        <w:i/>
                        <w:spacing w:val="-2"/>
                        <w:sz w:val="28"/>
                        <w:szCs w:val="28"/>
                      </w:rPr>
                    </m:ctrlPr>
                  </m:fPr>
                  <m:num>
                    <m:r>
                      <w:rPr>
                        <w:rFonts w:ascii="Cambria Math" w:hAnsi="Cambria Math" w:cs="Times New Roman"/>
                        <w:spacing w:val="-2"/>
                        <w:sz w:val="28"/>
                        <w:szCs w:val="28"/>
                      </w:rPr>
                      <m:t>1</m:t>
                    </m:r>
                  </m:num>
                  <m:den>
                    <m:r>
                      <w:rPr>
                        <w:rFonts w:ascii="Cambria Math" w:hAnsi="Cambria Math" w:cs="Times New Roman"/>
                        <w:spacing w:val="-2"/>
                        <w:sz w:val="28"/>
                        <w:szCs w:val="28"/>
                      </w:rPr>
                      <m:t>2n</m:t>
                    </m:r>
                  </m:den>
                </m:f>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i=1</m:t>
                    </m:r>
                  </m:sub>
                  <m:sup>
                    <m:r>
                      <w:rPr>
                        <w:rFonts w:ascii="Cambria Math" w:hAnsi="Cambria Math" w:cs="Times New Roman"/>
                        <w:spacing w:val="-2"/>
                        <w:sz w:val="28"/>
                        <w:szCs w:val="28"/>
                      </w:rPr>
                      <m:t>n</m:t>
                    </m:r>
                  </m:sup>
                  <m:e>
                    <m:sSup>
                      <m:sSupPr>
                        <m:ctrlPr>
                          <w:rPr>
                            <w:rFonts w:ascii="Cambria Math" w:hAnsi="Cambria Math" w:cs="Times New Roman"/>
                            <w:i/>
                            <w:spacing w:val="-2"/>
                            <w:sz w:val="28"/>
                            <w:szCs w:val="28"/>
                          </w:rPr>
                        </m:ctrlPr>
                      </m:sSupPr>
                      <m:e>
                        <m:d>
                          <m:dPr>
                            <m:ctrlPr>
                              <w:rPr>
                                <w:rFonts w:ascii="Cambria Math" w:hAnsi="Cambria Math" w:cs="Times New Roman"/>
                                <w:i/>
                                <w:spacing w:val="-2"/>
                                <w:sz w:val="28"/>
                                <w:szCs w:val="28"/>
                              </w:rPr>
                            </m:ctrlPr>
                          </m:dPr>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γ</m:t>
                                </m:r>
                              </m:e>
                              <m:sub>
                                <m:r>
                                  <w:rPr>
                                    <w:rFonts w:ascii="Cambria Math" w:hAnsi="Cambria Math" w:cs="Times New Roman"/>
                                    <w:spacing w:val="-2"/>
                                    <w:sz w:val="28"/>
                                    <w:szCs w:val="28"/>
                                  </w:rPr>
                                  <m:t>i</m:t>
                                </m:r>
                              </m:sub>
                            </m:sSub>
                            <m:r>
                              <w:rPr>
                                <w:rFonts w:ascii="Cambria Math" w:hAnsi="Cambria Math" w:cs="Times New Roman"/>
                                <w:spacing w:val="-2"/>
                                <w:sz w:val="28"/>
                                <w:szCs w:val="28"/>
                              </w:rPr>
                              <m:t>-</m:t>
                            </m:r>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0</m:t>
                                </m:r>
                              </m:sub>
                            </m:sSub>
                            <m:r>
                              <w:rPr>
                                <w:rFonts w:ascii="Cambria Math" w:hAnsi="Cambria Math" w:cs="Times New Roman"/>
                                <w:spacing w:val="-2"/>
                                <w:sz w:val="28"/>
                                <w:szCs w:val="28"/>
                              </w:rPr>
                              <m:t>-</m:t>
                            </m:r>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j=1</m:t>
                                </m:r>
                              </m:sub>
                              <m:sup>
                                <m:r>
                                  <w:rPr>
                                    <w:rFonts w:ascii="Cambria Math" w:hAnsi="Cambria Math" w:cs="Times New Roman"/>
                                    <w:spacing w:val="-2"/>
                                    <w:sz w:val="28"/>
                                    <w:szCs w:val="28"/>
                                  </w:rPr>
                                  <m:t>p</m:t>
                                </m:r>
                              </m:sup>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j</m:t>
                                    </m:r>
                                  </m:sub>
                                </m:sSub>
                              </m:e>
                            </m:nary>
                            <m:sSub>
                              <m:sSubPr>
                                <m:ctrlPr>
                                  <w:rPr>
                                    <w:rFonts w:ascii="Cambria Math" w:hAnsi="Cambria Math" w:cs="Times New Roman"/>
                                    <w:i/>
                                    <w:spacing w:val="-2"/>
                                    <w:sz w:val="28"/>
                                    <w:szCs w:val="28"/>
                                  </w:rPr>
                                </m:ctrlPr>
                              </m:sSubPr>
                              <m:e>
                                <m:r>
                                  <w:rPr>
                                    <w:rFonts w:ascii="Cambria Math" w:hAnsi="Cambria Math" w:cs="Times New Roman"/>
                                    <w:spacing w:val="-2"/>
                                    <w:sz w:val="28"/>
                                    <w:szCs w:val="28"/>
                                  </w:rPr>
                                  <m:t>x</m:t>
                                </m:r>
                              </m:e>
                              <m:sub>
                                <m:r>
                                  <w:rPr>
                                    <w:rFonts w:ascii="Cambria Math" w:hAnsi="Cambria Math" w:cs="Times New Roman"/>
                                    <w:spacing w:val="-2"/>
                                    <w:sz w:val="28"/>
                                    <w:szCs w:val="28"/>
                                  </w:rPr>
                                  <m:t>ij</m:t>
                                </m:r>
                              </m:sub>
                            </m:sSub>
                          </m:e>
                        </m:d>
                      </m:e>
                      <m:sup>
                        <m:r>
                          <w:rPr>
                            <w:rFonts w:ascii="Cambria Math" w:hAnsi="Cambria Math" w:cs="Times New Roman"/>
                            <w:spacing w:val="-2"/>
                            <w:sz w:val="28"/>
                            <w:szCs w:val="28"/>
                          </w:rPr>
                          <m:t>2</m:t>
                        </m:r>
                      </m:sup>
                    </m:sSup>
                    <m:r>
                      <w:rPr>
                        <w:rFonts w:ascii="Cambria Math" w:hAnsi="Cambria Math" w:cs="Times New Roman"/>
                        <w:spacing w:val="-2"/>
                        <w:sz w:val="28"/>
                        <w:szCs w:val="28"/>
                      </w:rPr>
                      <m:t>+λ</m:t>
                    </m:r>
                    <m:nary>
                      <m:naryPr>
                        <m:chr m:val="∑"/>
                        <m:limLoc m:val="undOvr"/>
                        <m:ctrlPr>
                          <w:rPr>
                            <w:rFonts w:ascii="Cambria Math" w:hAnsi="Cambria Math" w:cs="Times New Roman"/>
                            <w:i/>
                            <w:spacing w:val="-2"/>
                            <w:sz w:val="28"/>
                            <w:szCs w:val="28"/>
                          </w:rPr>
                        </m:ctrlPr>
                      </m:naryPr>
                      <m:sub>
                        <m:r>
                          <w:rPr>
                            <w:rFonts w:ascii="Cambria Math" w:hAnsi="Cambria Math" w:cs="Times New Roman"/>
                            <w:spacing w:val="-2"/>
                            <w:sz w:val="28"/>
                            <w:szCs w:val="28"/>
                          </w:rPr>
                          <m:t>j=1</m:t>
                        </m:r>
                      </m:sub>
                      <m:sup>
                        <m:r>
                          <w:rPr>
                            <w:rFonts w:ascii="Cambria Math" w:hAnsi="Cambria Math" w:cs="Times New Roman"/>
                            <w:spacing w:val="-2"/>
                            <w:sz w:val="28"/>
                            <w:szCs w:val="28"/>
                          </w:rPr>
                          <m:t>p</m:t>
                        </m:r>
                      </m:sup>
                      <m:e>
                        <m:d>
                          <m:dPr>
                            <m:begChr m:val="|"/>
                            <m:endChr m:val="|"/>
                            <m:ctrlPr>
                              <w:rPr>
                                <w:rFonts w:ascii="Cambria Math" w:hAnsi="Cambria Math" w:cs="Times New Roman"/>
                                <w:i/>
                                <w:spacing w:val="-2"/>
                                <w:sz w:val="28"/>
                                <w:szCs w:val="28"/>
                              </w:rPr>
                            </m:ctrlPr>
                          </m:dPr>
                          <m:e>
                            <m:sSub>
                              <m:sSubPr>
                                <m:ctrlPr>
                                  <w:rPr>
                                    <w:rFonts w:ascii="Cambria Math" w:hAnsi="Cambria Math" w:cs="Times New Roman"/>
                                    <w:i/>
                                    <w:spacing w:val="-2"/>
                                    <w:sz w:val="28"/>
                                    <w:szCs w:val="28"/>
                                  </w:rPr>
                                </m:ctrlPr>
                              </m:sSubPr>
                              <m:e>
                                <m:r>
                                  <w:rPr>
                                    <w:rFonts w:ascii="Cambria Math" w:hAnsi="Cambria Math" w:cs="Times New Roman"/>
                                    <w:spacing w:val="-2"/>
                                    <w:sz w:val="28"/>
                                    <w:szCs w:val="28"/>
                                  </w:rPr>
                                  <m:t>β</m:t>
                                </m:r>
                              </m:e>
                              <m:sub>
                                <m:r>
                                  <w:rPr>
                                    <w:rFonts w:ascii="Cambria Math" w:hAnsi="Cambria Math" w:cs="Times New Roman"/>
                                    <w:spacing w:val="-2"/>
                                    <w:sz w:val="28"/>
                                    <w:szCs w:val="28"/>
                                  </w:rPr>
                                  <m:t>j</m:t>
                                </m:r>
                              </m:sub>
                            </m:sSub>
                          </m:e>
                        </m:d>
                      </m:e>
                    </m:nary>
                  </m:e>
                </m:nary>
              </m:e>
            </m:d>
            <m:r>
              <w:rPr>
                <w:rFonts w:ascii="Cambria Math" w:hAnsi="Cambria Math" w:cs="Times New Roman"/>
                <w:spacing w:val="-2"/>
                <w:sz w:val="28"/>
                <w:szCs w:val="28"/>
              </w:rPr>
              <m:t>,</m:t>
            </m:r>
          </m:e>
        </m:func>
      </m:oMath>
      <w:r w:rsidR="00062306" w:rsidRPr="003E5D7B">
        <w:rPr>
          <w:rFonts w:eastAsiaTheme="minorEastAsia" w:cs="Times New Roman"/>
          <w:spacing w:val="-2"/>
          <w:sz w:val="28"/>
          <w:szCs w:val="28"/>
        </w:rPr>
        <w:t xml:space="preserve"> </w:t>
      </w:r>
      <w:r w:rsidR="00062306" w:rsidRPr="003E5D7B">
        <w:rPr>
          <w:rFonts w:eastAsiaTheme="minorEastAsia" w:cs="Times New Roman"/>
          <w:spacing w:val="-2"/>
          <w:sz w:val="28"/>
          <w:szCs w:val="28"/>
        </w:rPr>
        <w:tab/>
      </w:r>
      <w:r w:rsidR="004B16C3" w:rsidRPr="003E5D7B">
        <w:rPr>
          <w:rFonts w:eastAsiaTheme="minorEastAsia" w:cs="Times New Roman"/>
          <w:spacing w:val="-2"/>
          <w:sz w:val="28"/>
          <w:szCs w:val="28"/>
        </w:rPr>
        <w:tab/>
      </w:r>
      <w:r w:rsidR="00062306" w:rsidRPr="003E5D7B">
        <w:rPr>
          <w:rFonts w:eastAsiaTheme="minorEastAsia" w:cs="Times New Roman"/>
          <w:spacing w:val="-2"/>
          <w:sz w:val="28"/>
          <w:szCs w:val="28"/>
        </w:rPr>
        <w:tab/>
        <w:t>(2.3)</w:t>
      </w:r>
    </w:p>
    <w:p w14:paraId="58462B11" w14:textId="77777777" w:rsidR="00062306" w:rsidRPr="003E5D7B" w:rsidRDefault="00062306" w:rsidP="00062306">
      <w:pPr>
        <w:jc w:val="both"/>
        <w:rPr>
          <w:rFonts w:cs="Times New Roman"/>
          <w:spacing w:val="-2"/>
          <w:sz w:val="28"/>
          <w:szCs w:val="28"/>
        </w:rPr>
      </w:pPr>
    </w:p>
    <w:p w14:paraId="16EF1BA5" w14:textId="77777777" w:rsidR="00062306" w:rsidRPr="003E5D7B" w:rsidRDefault="00062306" w:rsidP="00062306">
      <w:pPr>
        <w:ind w:firstLine="709"/>
        <w:jc w:val="both"/>
        <w:rPr>
          <w:rFonts w:cs="Times New Roman"/>
          <w:spacing w:val="-2"/>
          <w:sz w:val="28"/>
          <w:szCs w:val="28"/>
        </w:rPr>
      </w:pPr>
      <w:r w:rsidRPr="003E5D7B">
        <w:rPr>
          <w:rFonts w:cs="Times New Roman"/>
          <w:i/>
          <w:iCs/>
          <w:spacing w:val="-2"/>
          <w:sz w:val="28"/>
          <w:szCs w:val="28"/>
        </w:rPr>
        <w:t>L2</w:t>
      </w:r>
      <w:r w:rsidRPr="003E5D7B">
        <w:rPr>
          <w:rFonts w:cs="Times New Roman"/>
          <w:spacing w:val="-2"/>
          <w:sz w:val="28"/>
          <w:szCs w:val="28"/>
        </w:rPr>
        <w:t xml:space="preserve"> - регуляризация помогает уменьшить влияние </w:t>
      </w:r>
      <w:proofErr w:type="spellStart"/>
      <w:r w:rsidRPr="003E5D7B">
        <w:rPr>
          <w:rFonts w:cs="Times New Roman"/>
          <w:spacing w:val="-2"/>
          <w:sz w:val="28"/>
          <w:szCs w:val="28"/>
        </w:rPr>
        <w:t>мультиколлинеарности</w:t>
      </w:r>
      <w:proofErr w:type="spellEnd"/>
      <w:r w:rsidRPr="003E5D7B">
        <w:rPr>
          <w:rFonts w:cs="Times New Roman"/>
          <w:spacing w:val="-2"/>
          <w:sz w:val="28"/>
          <w:szCs w:val="28"/>
        </w:rPr>
        <w:t xml:space="preserve"> между признаками и стабилизирует оценки коэффициентов, предотвращая переобучение. </w:t>
      </w:r>
      <w:proofErr w:type="spellStart"/>
      <w:r w:rsidRPr="003E5D7B">
        <w:rPr>
          <w:rFonts w:cs="Times New Roman"/>
          <w:spacing w:val="-2"/>
          <w:sz w:val="28"/>
          <w:szCs w:val="28"/>
        </w:rPr>
        <w:t>Ridge</w:t>
      </w:r>
      <w:proofErr w:type="spellEnd"/>
      <w:r w:rsidRPr="003E5D7B">
        <w:rPr>
          <w:rFonts w:cs="Times New Roman"/>
          <w:spacing w:val="-2"/>
          <w:sz w:val="28"/>
          <w:szCs w:val="28"/>
        </w:rPr>
        <w:t xml:space="preserve">-регрессия эффективна при работе с данными, где все признаки вносят вклад в прогнозирование, однако не обеспечивает автоматического отбора признаков, как </w:t>
      </w:r>
      <w:proofErr w:type="spellStart"/>
      <w:r w:rsidRPr="003E5D7B">
        <w:rPr>
          <w:rFonts w:cs="Times New Roman"/>
          <w:spacing w:val="-2"/>
          <w:sz w:val="28"/>
          <w:szCs w:val="28"/>
        </w:rPr>
        <w:t>Lasso</w:t>
      </w:r>
      <w:proofErr w:type="spellEnd"/>
      <w:r w:rsidRPr="003E5D7B">
        <w:rPr>
          <w:rFonts w:cs="Times New Roman"/>
          <w:spacing w:val="-2"/>
          <w:sz w:val="28"/>
          <w:szCs w:val="28"/>
        </w:rPr>
        <w:t>.</w:t>
      </w:r>
    </w:p>
    <w:p w14:paraId="6E045511" w14:textId="77777777"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Ансамблевые методы: Случайный лес (Random Forest) представляет собой ансамблевый метод, основанный на построении большого количества решающих деревьев, каждое из которых обучается на случайном подмножестве данных и признаков. Итоговый прогноз формируется посредством усреднения (для регрессии) или голосования (для классификации) результатов всех деревьев. Метод обладает рядом преимуществ: он способен моделировать сложные нелинейные взаимосвязи, устойчив к выбросам и шуму, а также обеспечивает оценку важности признаков, что особенно полезно при работе с психометрическими данными, такими как результаты опросника MBI. Кроме того, ансамблевый подход случайного леса снижает риск переобучения за счет агрегации множества независимых моделей. Эти свойства делают случайный лес оптимальным выбором для прогнозирования психоэмоционального выгорания, где данные характеризуются высокой разнородностью и сложными взаимосвязями.</w:t>
      </w:r>
    </w:p>
    <w:p w14:paraId="37405BFF" w14:textId="36FE2EAA"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 xml:space="preserve">Градиентный </w:t>
      </w:r>
      <w:proofErr w:type="spellStart"/>
      <w:r w:rsidRPr="003E5D7B">
        <w:rPr>
          <w:rFonts w:cs="Times New Roman"/>
          <w:spacing w:val="-2"/>
          <w:sz w:val="28"/>
          <w:szCs w:val="28"/>
        </w:rPr>
        <w:t>бустинг</w:t>
      </w:r>
      <w:proofErr w:type="spellEnd"/>
      <w:r w:rsidRPr="003E5D7B">
        <w:rPr>
          <w:rFonts w:cs="Times New Roman"/>
          <w:spacing w:val="-2"/>
          <w:sz w:val="28"/>
          <w:szCs w:val="28"/>
        </w:rPr>
        <w:t xml:space="preserve"> (</w:t>
      </w:r>
      <w:proofErr w:type="spellStart"/>
      <w:r w:rsidRPr="003E5D7B">
        <w:rPr>
          <w:rFonts w:cs="Times New Roman"/>
          <w:spacing w:val="-2"/>
          <w:sz w:val="28"/>
          <w:szCs w:val="28"/>
        </w:rPr>
        <w:t>XGBoost</w:t>
      </w:r>
      <w:proofErr w:type="spellEnd"/>
      <w:r w:rsidRPr="003E5D7B">
        <w:rPr>
          <w:rFonts w:cs="Times New Roman"/>
          <w:spacing w:val="-2"/>
          <w:sz w:val="28"/>
          <w:szCs w:val="28"/>
        </w:rPr>
        <w:t xml:space="preserve">, </w:t>
      </w:r>
      <w:proofErr w:type="spellStart"/>
      <w:r w:rsidRPr="003E5D7B">
        <w:rPr>
          <w:rFonts w:cs="Times New Roman"/>
          <w:spacing w:val="-2"/>
          <w:sz w:val="28"/>
          <w:szCs w:val="28"/>
        </w:rPr>
        <w:t>CatBoost</w:t>
      </w:r>
      <w:proofErr w:type="spellEnd"/>
      <w:r w:rsidRPr="003E5D7B">
        <w:rPr>
          <w:rFonts w:cs="Times New Roman"/>
          <w:spacing w:val="-2"/>
          <w:sz w:val="28"/>
          <w:szCs w:val="28"/>
        </w:rPr>
        <w:t xml:space="preserve">) - это семейство алгоритмов, в основе которых лежит построение моделей в виде ансамбля слабых предсказателей, или решающих деревьев, где каждая последующая модель стремится скорректировать ошибки предыдущей. </w:t>
      </w:r>
      <w:proofErr w:type="spellStart"/>
      <w:r w:rsidRPr="003E5D7B">
        <w:rPr>
          <w:rFonts w:cs="Times New Roman"/>
          <w:spacing w:val="-2"/>
          <w:sz w:val="28"/>
          <w:szCs w:val="28"/>
        </w:rPr>
        <w:t>XGBoost</w:t>
      </w:r>
      <w:proofErr w:type="spellEnd"/>
      <w:r w:rsidRPr="003E5D7B">
        <w:rPr>
          <w:rFonts w:cs="Times New Roman"/>
          <w:spacing w:val="-2"/>
          <w:sz w:val="28"/>
          <w:szCs w:val="28"/>
        </w:rPr>
        <w:t xml:space="preserve"> (Extreme </w:t>
      </w:r>
      <w:proofErr w:type="spellStart"/>
      <w:r w:rsidRPr="003E5D7B">
        <w:rPr>
          <w:rFonts w:cs="Times New Roman"/>
          <w:spacing w:val="-2"/>
          <w:sz w:val="28"/>
          <w:szCs w:val="28"/>
        </w:rPr>
        <w:t>Gradient</w:t>
      </w:r>
      <w:proofErr w:type="spellEnd"/>
      <w:r w:rsidRPr="003E5D7B">
        <w:rPr>
          <w:rFonts w:cs="Times New Roman"/>
          <w:spacing w:val="-2"/>
          <w:sz w:val="28"/>
          <w:szCs w:val="28"/>
        </w:rPr>
        <w:t xml:space="preserve"> </w:t>
      </w:r>
      <w:proofErr w:type="spellStart"/>
      <w:r w:rsidRPr="003E5D7B">
        <w:rPr>
          <w:rFonts w:cs="Times New Roman"/>
          <w:spacing w:val="-2"/>
          <w:sz w:val="28"/>
          <w:szCs w:val="28"/>
        </w:rPr>
        <w:t>Boosting</w:t>
      </w:r>
      <w:proofErr w:type="spellEnd"/>
      <w:r w:rsidRPr="003E5D7B">
        <w:rPr>
          <w:rFonts w:cs="Times New Roman"/>
          <w:spacing w:val="-2"/>
          <w:sz w:val="28"/>
          <w:szCs w:val="28"/>
        </w:rPr>
        <w:t xml:space="preserve">) обладает своей высокой точностью, эффективностью и масштабируемостью, однако требует тщательной настройки гиперпараметров, т.е. глубина деревьев, скорость обучения, регуляризация, что может увеличивать вычислительную нагрузку. </w:t>
      </w:r>
      <w:proofErr w:type="spellStart"/>
      <w:r w:rsidRPr="003E5D7B">
        <w:rPr>
          <w:rFonts w:cs="Times New Roman"/>
          <w:spacing w:val="-2"/>
          <w:sz w:val="28"/>
          <w:szCs w:val="28"/>
        </w:rPr>
        <w:t>CatBoost</w:t>
      </w:r>
      <w:proofErr w:type="spellEnd"/>
      <w:r w:rsidRPr="003E5D7B">
        <w:rPr>
          <w:rFonts w:cs="Times New Roman"/>
          <w:spacing w:val="-2"/>
          <w:sz w:val="28"/>
          <w:szCs w:val="28"/>
        </w:rPr>
        <w:t xml:space="preserve"> </w:t>
      </w:r>
      <w:r w:rsidR="003547C4" w:rsidRPr="003E5D7B">
        <w:rPr>
          <w:rFonts w:cs="Times New Roman"/>
          <w:spacing w:val="-2"/>
          <w:sz w:val="28"/>
          <w:szCs w:val="28"/>
        </w:rPr>
        <w:t>-</w:t>
      </w:r>
      <w:r w:rsidRPr="003E5D7B">
        <w:rPr>
          <w:rFonts w:cs="Times New Roman"/>
          <w:spacing w:val="-2"/>
          <w:sz w:val="28"/>
          <w:szCs w:val="28"/>
        </w:rPr>
        <w:t xml:space="preserve"> это вариант градиентного </w:t>
      </w:r>
      <w:proofErr w:type="spellStart"/>
      <w:r w:rsidRPr="003E5D7B">
        <w:rPr>
          <w:rFonts w:cs="Times New Roman"/>
          <w:spacing w:val="-2"/>
          <w:sz w:val="28"/>
          <w:szCs w:val="28"/>
        </w:rPr>
        <w:t>бустинга</w:t>
      </w:r>
      <w:proofErr w:type="spellEnd"/>
      <w:r w:rsidRPr="003E5D7B">
        <w:rPr>
          <w:rFonts w:cs="Times New Roman"/>
          <w:spacing w:val="-2"/>
          <w:sz w:val="28"/>
          <w:szCs w:val="28"/>
        </w:rPr>
        <w:t xml:space="preserve">, который особенно эффективно работает с категориальными признаками </w:t>
      </w:r>
      <w:r w:rsidRPr="003E5D7B">
        <w:rPr>
          <w:rFonts w:cs="Times New Roman"/>
          <w:spacing w:val="-2"/>
          <w:sz w:val="28"/>
          <w:szCs w:val="28"/>
        </w:rPr>
        <w:lastRenderedPageBreak/>
        <w:t>благодаря специальным методам их обработки, но при этом сохраняет преимущества точности и устойчивости. Оба метода способны уловить сложные нелинейные зависимости между признаками, что делает их привлекательными для работы с разнообразными данными, однако их сложность настройки может стать ограничивающим фактором в условиях ограниченных вычислительных ресурсов.</w:t>
      </w:r>
    </w:p>
    <w:p w14:paraId="3B1611FD" w14:textId="73E5AFE8" w:rsidR="00062306" w:rsidRPr="003E5D7B" w:rsidRDefault="00062306" w:rsidP="00062306">
      <w:pPr>
        <w:ind w:firstLine="709"/>
        <w:jc w:val="both"/>
        <w:rPr>
          <w:rFonts w:cs="Times New Roman"/>
          <w:spacing w:val="-2"/>
          <w:sz w:val="28"/>
          <w:szCs w:val="28"/>
        </w:rPr>
      </w:pPr>
      <w:r w:rsidRPr="003E5D7B">
        <w:rPr>
          <w:rFonts w:cs="Times New Roman"/>
          <w:spacing w:val="-2"/>
          <w:sz w:val="28"/>
          <w:szCs w:val="28"/>
        </w:rPr>
        <w:t>Рекуррентные нейронные сети</w:t>
      </w:r>
      <w:r w:rsidR="004B16C3" w:rsidRPr="003E5D7B">
        <w:rPr>
          <w:rFonts w:cs="Times New Roman"/>
          <w:spacing w:val="-2"/>
          <w:sz w:val="28"/>
          <w:szCs w:val="28"/>
        </w:rPr>
        <w:t>:</w:t>
      </w:r>
      <w:r w:rsidRPr="003E5D7B">
        <w:rPr>
          <w:rFonts w:cs="Times New Roman"/>
          <w:spacing w:val="-2"/>
          <w:sz w:val="28"/>
          <w:szCs w:val="28"/>
        </w:rPr>
        <w:t xml:space="preserve"> разновидность рекуррентных нейронных сетей, специально разработанная для обработки последовательных данных и выявления длительных зависимостей. Модель LSTM имеет внутренние механизмы памяти, которые позволяют ей «запоминать» информацию на протяжении длительных интервалов времени. В контексте прогнозирования психологического выгорания LSTM может быть полезна, если данные содержат ярко выраженные временные зависимости или если требуется учитывать динамику изменений состояния с течением времени. Однако LSTM требует большого объема данных для эффективного обучения и обладает высокой вычислительной сложностью, что может привести к переобучению на малых выборках и затруднить интерпретацию результатов.</w:t>
      </w:r>
    </w:p>
    <w:p w14:paraId="63F3E157" w14:textId="272263C3" w:rsidR="00062306" w:rsidRPr="003E5D7B" w:rsidRDefault="00062306" w:rsidP="00062306">
      <w:pPr>
        <w:ind w:firstLine="709"/>
        <w:jc w:val="both"/>
        <w:rPr>
          <w:rFonts w:cs="Times New Roman"/>
          <w:spacing w:val="-2"/>
          <w:sz w:val="28"/>
          <w:szCs w:val="28"/>
        </w:rPr>
      </w:pPr>
      <w:r w:rsidRPr="003E5D7B">
        <w:rPr>
          <w:rFonts w:cs="Times New Roman"/>
          <w:sz w:val="28"/>
          <w:szCs w:val="28"/>
        </w:rPr>
        <w:t>Сравнительный анализ алгоритмов машинного</w:t>
      </w:r>
      <w:r w:rsidRPr="003E5D7B">
        <w:rPr>
          <w:rFonts w:cs="Times New Roman"/>
          <w:spacing w:val="-8"/>
          <w:sz w:val="28"/>
          <w:szCs w:val="28"/>
        </w:rPr>
        <w:t xml:space="preserve"> </w:t>
      </w:r>
      <w:r w:rsidRPr="003E5D7B">
        <w:rPr>
          <w:rFonts w:cs="Times New Roman"/>
          <w:spacing w:val="-2"/>
          <w:sz w:val="28"/>
          <w:szCs w:val="28"/>
        </w:rPr>
        <w:t>обучения</w:t>
      </w:r>
      <w:r w:rsidR="00F13688" w:rsidRPr="003E5D7B">
        <w:rPr>
          <w:rFonts w:cs="Times New Roman"/>
          <w:spacing w:val="-2"/>
          <w:sz w:val="28"/>
          <w:szCs w:val="28"/>
        </w:rPr>
        <w:t>.</w:t>
      </w:r>
    </w:p>
    <w:p w14:paraId="1E18C47D" w14:textId="77777777" w:rsidR="00062306" w:rsidRPr="003E5D7B" w:rsidRDefault="00062306" w:rsidP="00062306">
      <w:pPr>
        <w:ind w:firstLine="709"/>
        <w:jc w:val="both"/>
        <w:rPr>
          <w:rFonts w:cs="Times New Roman"/>
          <w:sz w:val="28"/>
          <w:szCs w:val="28"/>
        </w:rPr>
      </w:pPr>
      <w:r w:rsidRPr="003E5D7B">
        <w:rPr>
          <w:rFonts w:cs="Times New Roman"/>
          <w:sz w:val="28"/>
          <w:szCs w:val="28"/>
        </w:rPr>
        <w:t>На основе сравнительного анализа различных алгоритмов машинного обучения, проведенного в эксперименте, можно сделать следующий вывод и обоснование выбора модели для прогнозирования психологического выгорания.</w:t>
      </w:r>
    </w:p>
    <w:p w14:paraId="46F9A5CA" w14:textId="3841F353" w:rsidR="00062306" w:rsidRPr="003E5D7B" w:rsidRDefault="00062306" w:rsidP="00062306">
      <w:pPr>
        <w:ind w:firstLine="709"/>
        <w:jc w:val="both"/>
        <w:rPr>
          <w:rFonts w:cs="Times New Roman"/>
          <w:sz w:val="28"/>
          <w:szCs w:val="28"/>
        </w:rPr>
      </w:pPr>
      <w:r w:rsidRPr="003E5D7B">
        <w:rPr>
          <w:rFonts w:cs="Times New Roman"/>
          <w:sz w:val="28"/>
          <w:szCs w:val="28"/>
        </w:rPr>
        <w:t xml:space="preserve">Исследование включало оценку моделей линейной регрессии, </w:t>
      </w:r>
      <w:proofErr w:type="spellStart"/>
      <w:r w:rsidRPr="003E5D7B">
        <w:rPr>
          <w:rFonts w:cs="Times New Roman"/>
          <w:sz w:val="28"/>
          <w:szCs w:val="28"/>
        </w:rPr>
        <w:t>Lasso</w:t>
      </w:r>
      <w:proofErr w:type="spellEnd"/>
      <w:r w:rsidRPr="003E5D7B">
        <w:rPr>
          <w:rFonts w:cs="Times New Roman"/>
          <w:sz w:val="28"/>
          <w:szCs w:val="28"/>
        </w:rPr>
        <w:t xml:space="preserve">, </w:t>
      </w:r>
      <w:proofErr w:type="spellStart"/>
      <w:r w:rsidRPr="003E5D7B">
        <w:rPr>
          <w:rFonts w:cs="Times New Roman"/>
          <w:sz w:val="28"/>
          <w:szCs w:val="28"/>
        </w:rPr>
        <w:t>Ridge</w:t>
      </w:r>
      <w:proofErr w:type="spellEnd"/>
      <w:r w:rsidRPr="003E5D7B">
        <w:rPr>
          <w:rFonts w:cs="Times New Roman"/>
          <w:sz w:val="28"/>
          <w:szCs w:val="28"/>
        </w:rPr>
        <w:t xml:space="preserve">, случайного леса, градиентного </w:t>
      </w:r>
      <w:proofErr w:type="spellStart"/>
      <w:r w:rsidRPr="003E5D7B">
        <w:rPr>
          <w:rFonts w:cs="Times New Roman"/>
          <w:sz w:val="28"/>
          <w:szCs w:val="28"/>
        </w:rPr>
        <w:t>бустинга</w:t>
      </w:r>
      <w:proofErr w:type="spellEnd"/>
      <w:r w:rsidRPr="003E5D7B">
        <w:rPr>
          <w:rFonts w:cs="Times New Roman"/>
          <w:sz w:val="28"/>
          <w:szCs w:val="28"/>
        </w:rPr>
        <w:t xml:space="preserve"> (</w:t>
      </w:r>
      <w:proofErr w:type="spellStart"/>
      <w:r w:rsidRPr="003E5D7B">
        <w:rPr>
          <w:rFonts w:cs="Times New Roman"/>
          <w:sz w:val="28"/>
          <w:szCs w:val="28"/>
        </w:rPr>
        <w:t>XGBoost</w:t>
      </w:r>
      <w:proofErr w:type="spellEnd"/>
      <w:r w:rsidRPr="003E5D7B">
        <w:rPr>
          <w:rFonts w:cs="Times New Roman"/>
          <w:sz w:val="28"/>
          <w:szCs w:val="28"/>
        </w:rPr>
        <w:t xml:space="preserve">, </w:t>
      </w:r>
      <w:proofErr w:type="spellStart"/>
      <w:r w:rsidRPr="003E5D7B">
        <w:rPr>
          <w:rFonts w:cs="Times New Roman"/>
          <w:sz w:val="28"/>
          <w:szCs w:val="28"/>
        </w:rPr>
        <w:t>CatBoost</w:t>
      </w:r>
      <w:proofErr w:type="spellEnd"/>
      <w:r w:rsidRPr="003E5D7B">
        <w:rPr>
          <w:rFonts w:cs="Times New Roman"/>
          <w:sz w:val="28"/>
          <w:szCs w:val="28"/>
        </w:rPr>
        <w:t>) и LSTM. Линейные м</w:t>
      </w:r>
      <w:r w:rsidRPr="003E5D7B">
        <w:rPr>
          <w:rFonts w:cs="Times New Roman"/>
          <w:sz w:val="28"/>
          <w:szCs w:val="28"/>
          <w:lang w:val="en-US"/>
        </w:rPr>
        <w:t>o</w:t>
      </w:r>
      <w:r w:rsidRPr="003E5D7B">
        <w:rPr>
          <w:rFonts w:cs="Times New Roman"/>
          <w:sz w:val="28"/>
          <w:szCs w:val="28"/>
        </w:rPr>
        <w:t xml:space="preserve">дели, такие как линейная регрессия, </w:t>
      </w:r>
      <w:proofErr w:type="spellStart"/>
      <w:r w:rsidRPr="003E5D7B">
        <w:rPr>
          <w:rFonts w:cs="Times New Roman"/>
          <w:sz w:val="28"/>
          <w:szCs w:val="28"/>
        </w:rPr>
        <w:t>Lasso</w:t>
      </w:r>
      <w:proofErr w:type="spellEnd"/>
      <w:r w:rsidRPr="003E5D7B">
        <w:rPr>
          <w:rFonts w:cs="Times New Roman"/>
          <w:sz w:val="28"/>
          <w:szCs w:val="28"/>
        </w:rPr>
        <w:t xml:space="preserve">, </w:t>
      </w:r>
      <w:proofErr w:type="spellStart"/>
      <w:r w:rsidRPr="003E5D7B">
        <w:rPr>
          <w:rFonts w:cs="Times New Roman"/>
          <w:sz w:val="28"/>
          <w:szCs w:val="28"/>
        </w:rPr>
        <w:t>Ridge</w:t>
      </w:r>
      <w:proofErr w:type="spellEnd"/>
      <w:r w:rsidRPr="003E5D7B">
        <w:rPr>
          <w:rFonts w:cs="Times New Roman"/>
          <w:sz w:val="28"/>
          <w:szCs w:val="28"/>
        </w:rPr>
        <w:t xml:space="preserve"> показали практически идеальные результаты на </w:t>
      </w:r>
      <w:r w:rsidRPr="003E5D7B">
        <w:rPr>
          <w:rFonts w:cs="Times New Roman"/>
          <w:sz w:val="28"/>
          <w:szCs w:val="28"/>
          <w:lang w:val="en-US"/>
        </w:rPr>
        <w:t>o</w:t>
      </w:r>
      <w:proofErr w:type="spellStart"/>
      <w:r w:rsidRPr="003E5D7B">
        <w:rPr>
          <w:rFonts w:cs="Times New Roman"/>
          <w:sz w:val="28"/>
          <w:szCs w:val="28"/>
        </w:rPr>
        <w:t>бучающих</w:t>
      </w:r>
      <w:proofErr w:type="spellEnd"/>
      <w:r w:rsidRPr="003E5D7B">
        <w:rPr>
          <w:rFonts w:cs="Times New Roman"/>
          <w:sz w:val="28"/>
          <w:szCs w:val="28"/>
        </w:rPr>
        <w:t xml:space="preserve"> данных, при MSE, близкий к нулю, и R² = 1.0, однако их высокое качество предсказаний скорее свидетельствует о переобучении, особенно если зависимость между признаками и целевой переменной имеет </w:t>
      </w:r>
      <w:proofErr w:type="spellStart"/>
      <w:r w:rsidRPr="003E5D7B">
        <w:rPr>
          <w:rFonts w:cs="Times New Roman"/>
          <w:sz w:val="28"/>
          <w:szCs w:val="28"/>
        </w:rPr>
        <w:t>сл</w:t>
      </w:r>
      <w:proofErr w:type="spellEnd"/>
      <w:r w:rsidRPr="003E5D7B">
        <w:rPr>
          <w:rFonts w:cs="Times New Roman"/>
          <w:sz w:val="28"/>
          <w:szCs w:val="28"/>
          <w:lang w:val="en-US"/>
        </w:rPr>
        <w:t>o</w:t>
      </w:r>
      <w:proofErr w:type="spellStart"/>
      <w:r w:rsidRPr="003E5D7B">
        <w:rPr>
          <w:rFonts w:cs="Times New Roman"/>
          <w:sz w:val="28"/>
          <w:szCs w:val="28"/>
        </w:rPr>
        <w:t>жный</w:t>
      </w:r>
      <w:proofErr w:type="spellEnd"/>
      <w:r w:rsidRPr="003E5D7B">
        <w:rPr>
          <w:rFonts w:cs="Times New Roman"/>
          <w:sz w:val="28"/>
          <w:szCs w:val="28"/>
        </w:rPr>
        <w:t xml:space="preserve"> нелинейный характер. В </w:t>
      </w:r>
      <w:r w:rsidRPr="003E5D7B">
        <w:rPr>
          <w:rFonts w:cs="Times New Roman"/>
          <w:sz w:val="28"/>
          <w:szCs w:val="28"/>
          <w:lang w:val="en-US"/>
        </w:rPr>
        <w:t>o</w:t>
      </w:r>
      <w:proofErr w:type="spellStart"/>
      <w:r w:rsidRPr="003E5D7B">
        <w:rPr>
          <w:rFonts w:cs="Times New Roman"/>
          <w:sz w:val="28"/>
          <w:szCs w:val="28"/>
        </w:rPr>
        <w:t>тличие</w:t>
      </w:r>
      <w:proofErr w:type="spellEnd"/>
      <w:r w:rsidRPr="003E5D7B">
        <w:rPr>
          <w:rFonts w:cs="Times New Roman"/>
          <w:sz w:val="28"/>
          <w:szCs w:val="28"/>
        </w:rPr>
        <w:t xml:space="preserve"> от них, ансамблевые методы, такие как случайный лес, дем</w:t>
      </w:r>
      <w:r w:rsidRPr="003E5D7B">
        <w:rPr>
          <w:rFonts w:cs="Times New Roman"/>
          <w:sz w:val="28"/>
          <w:szCs w:val="28"/>
          <w:lang w:val="en-US"/>
        </w:rPr>
        <w:t>o</w:t>
      </w:r>
      <w:proofErr w:type="spellStart"/>
      <w:r w:rsidRPr="003E5D7B">
        <w:rPr>
          <w:rFonts w:cs="Times New Roman"/>
          <w:sz w:val="28"/>
          <w:szCs w:val="28"/>
        </w:rPr>
        <w:t>нстрируют</w:t>
      </w:r>
      <w:proofErr w:type="spellEnd"/>
      <w:r w:rsidRPr="003E5D7B">
        <w:rPr>
          <w:rFonts w:cs="Times New Roman"/>
          <w:sz w:val="28"/>
          <w:szCs w:val="28"/>
        </w:rPr>
        <w:t xml:space="preserve"> не т</w:t>
      </w:r>
      <w:r w:rsidRPr="003E5D7B">
        <w:rPr>
          <w:rFonts w:cs="Times New Roman"/>
          <w:sz w:val="28"/>
          <w:szCs w:val="28"/>
          <w:lang w:val="en-US"/>
        </w:rPr>
        <w:t>o</w:t>
      </w:r>
      <w:proofErr w:type="spellStart"/>
      <w:r w:rsidRPr="003E5D7B">
        <w:rPr>
          <w:rFonts w:cs="Times New Roman"/>
          <w:sz w:val="28"/>
          <w:szCs w:val="28"/>
        </w:rPr>
        <w:t>льк</w:t>
      </w:r>
      <w:proofErr w:type="spellEnd"/>
      <w:r w:rsidRPr="003E5D7B">
        <w:rPr>
          <w:rFonts w:cs="Times New Roman"/>
          <w:sz w:val="28"/>
          <w:szCs w:val="28"/>
          <w:lang w:val="en-US"/>
        </w:rPr>
        <w:t>o</w:t>
      </w:r>
      <w:r w:rsidRPr="003E5D7B">
        <w:rPr>
          <w:rFonts w:cs="Times New Roman"/>
          <w:sz w:val="28"/>
          <w:szCs w:val="28"/>
        </w:rPr>
        <w:t xml:space="preserve"> </w:t>
      </w:r>
      <w:proofErr w:type="spellStart"/>
      <w:r w:rsidRPr="003E5D7B">
        <w:rPr>
          <w:rFonts w:cs="Times New Roman"/>
          <w:sz w:val="28"/>
          <w:szCs w:val="28"/>
        </w:rPr>
        <w:t>выс</w:t>
      </w:r>
      <w:proofErr w:type="spellEnd"/>
      <w:r w:rsidRPr="003E5D7B">
        <w:rPr>
          <w:rFonts w:cs="Times New Roman"/>
          <w:sz w:val="28"/>
          <w:szCs w:val="28"/>
          <w:lang w:val="en-US"/>
        </w:rPr>
        <w:t>o</w:t>
      </w:r>
      <w:r w:rsidRPr="003E5D7B">
        <w:rPr>
          <w:rFonts w:cs="Times New Roman"/>
          <w:sz w:val="28"/>
          <w:szCs w:val="28"/>
        </w:rPr>
        <w:t>кую точность, как MSE ≈ 1.52e-03, R² ≈ 0.999999, но и устойчивость к выбросам и шуму. Кроме того, случайный лес позволяет оценивать важность признаков, что дает возможность выявить ключевые детерминанты психоэмоционального выгорания и разработать перс</w:t>
      </w:r>
      <w:r w:rsidRPr="003E5D7B">
        <w:rPr>
          <w:rFonts w:cs="Times New Roman"/>
          <w:sz w:val="28"/>
          <w:szCs w:val="28"/>
          <w:lang w:val="en-US"/>
        </w:rPr>
        <w:t>o</w:t>
      </w:r>
      <w:proofErr w:type="spellStart"/>
      <w:r w:rsidRPr="003E5D7B">
        <w:rPr>
          <w:rFonts w:cs="Times New Roman"/>
          <w:sz w:val="28"/>
          <w:szCs w:val="28"/>
        </w:rPr>
        <w:t>нализир</w:t>
      </w:r>
      <w:proofErr w:type="spellEnd"/>
      <w:r w:rsidRPr="003E5D7B">
        <w:rPr>
          <w:rFonts w:cs="Times New Roman"/>
          <w:sz w:val="28"/>
          <w:szCs w:val="28"/>
          <w:lang w:val="en-US"/>
        </w:rPr>
        <w:t>o</w:t>
      </w:r>
      <w:r w:rsidRPr="003E5D7B">
        <w:rPr>
          <w:rFonts w:cs="Times New Roman"/>
          <w:sz w:val="28"/>
          <w:szCs w:val="28"/>
        </w:rPr>
        <w:t xml:space="preserve">ванные стратегии </w:t>
      </w:r>
      <w:proofErr w:type="spellStart"/>
      <w:r w:rsidRPr="003E5D7B">
        <w:rPr>
          <w:rFonts w:cs="Times New Roman"/>
          <w:sz w:val="28"/>
          <w:szCs w:val="28"/>
        </w:rPr>
        <w:t>пр</w:t>
      </w:r>
      <w:proofErr w:type="spellEnd"/>
      <w:r w:rsidRPr="003E5D7B">
        <w:rPr>
          <w:rFonts w:cs="Times New Roman"/>
          <w:sz w:val="28"/>
          <w:szCs w:val="28"/>
          <w:lang w:val="en-US"/>
        </w:rPr>
        <w:t>o</w:t>
      </w:r>
      <w:proofErr w:type="spellStart"/>
      <w:r w:rsidRPr="003E5D7B">
        <w:rPr>
          <w:rFonts w:cs="Times New Roman"/>
          <w:sz w:val="28"/>
          <w:szCs w:val="28"/>
        </w:rPr>
        <w:t>филактики</w:t>
      </w:r>
      <w:proofErr w:type="spellEnd"/>
      <w:r w:rsidRPr="003E5D7B">
        <w:rPr>
          <w:rFonts w:cs="Times New Roman"/>
          <w:sz w:val="28"/>
          <w:szCs w:val="28"/>
        </w:rPr>
        <w:t>. При сравнении м</w:t>
      </w:r>
      <w:r w:rsidRPr="003E5D7B">
        <w:rPr>
          <w:rFonts w:cs="Times New Roman"/>
          <w:sz w:val="28"/>
          <w:szCs w:val="28"/>
          <w:lang w:val="en-US"/>
        </w:rPr>
        <w:t>o</w:t>
      </w:r>
      <w:proofErr w:type="spellStart"/>
      <w:r w:rsidRPr="003E5D7B">
        <w:rPr>
          <w:rFonts w:cs="Times New Roman"/>
          <w:sz w:val="28"/>
          <w:szCs w:val="28"/>
        </w:rPr>
        <w:t>делей</w:t>
      </w:r>
      <w:proofErr w:type="spellEnd"/>
      <w:r w:rsidRPr="003E5D7B">
        <w:rPr>
          <w:rFonts w:cs="Times New Roman"/>
          <w:sz w:val="28"/>
          <w:szCs w:val="28"/>
        </w:rPr>
        <w:t xml:space="preserve"> градиентного </w:t>
      </w:r>
      <w:proofErr w:type="spellStart"/>
      <w:r w:rsidRPr="003E5D7B">
        <w:rPr>
          <w:rFonts w:cs="Times New Roman"/>
          <w:sz w:val="28"/>
          <w:szCs w:val="28"/>
        </w:rPr>
        <w:t>бустинга</w:t>
      </w:r>
      <w:proofErr w:type="spellEnd"/>
      <w:r w:rsidRPr="003E5D7B">
        <w:rPr>
          <w:rFonts w:cs="Times New Roman"/>
          <w:sz w:val="28"/>
          <w:szCs w:val="28"/>
        </w:rPr>
        <w:t xml:space="preserve"> </w:t>
      </w:r>
      <w:proofErr w:type="spellStart"/>
      <w:r w:rsidRPr="003E5D7B">
        <w:rPr>
          <w:rFonts w:cs="Times New Roman"/>
          <w:sz w:val="28"/>
          <w:szCs w:val="28"/>
        </w:rPr>
        <w:t>XGBoost</w:t>
      </w:r>
      <w:proofErr w:type="spellEnd"/>
      <w:r w:rsidRPr="003E5D7B">
        <w:rPr>
          <w:rFonts w:cs="Times New Roman"/>
          <w:sz w:val="28"/>
          <w:szCs w:val="28"/>
        </w:rPr>
        <w:t xml:space="preserve"> и </w:t>
      </w:r>
      <w:proofErr w:type="spellStart"/>
      <w:r w:rsidRPr="003E5D7B">
        <w:rPr>
          <w:rFonts w:cs="Times New Roman"/>
          <w:sz w:val="28"/>
          <w:szCs w:val="28"/>
        </w:rPr>
        <w:t>CatBoost</w:t>
      </w:r>
      <w:proofErr w:type="spellEnd"/>
      <w:r w:rsidRPr="003E5D7B">
        <w:rPr>
          <w:rFonts w:cs="Times New Roman"/>
          <w:sz w:val="28"/>
          <w:szCs w:val="28"/>
        </w:rPr>
        <w:t xml:space="preserve"> было </w:t>
      </w:r>
      <w:r w:rsidRPr="003E5D7B">
        <w:rPr>
          <w:rFonts w:cs="Times New Roman"/>
          <w:sz w:val="28"/>
          <w:szCs w:val="28"/>
          <w:lang w:val="en-US"/>
        </w:rPr>
        <w:t>o</w:t>
      </w:r>
      <w:proofErr w:type="spellStart"/>
      <w:r w:rsidRPr="003E5D7B">
        <w:rPr>
          <w:rFonts w:cs="Times New Roman"/>
          <w:sz w:val="28"/>
          <w:szCs w:val="28"/>
        </w:rPr>
        <w:t>тмечено</w:t>
      </w:r>
      <w:proofErr w:type="spellEnd"/>
      <w:r w:rsidRPr="003E5D7B">
        <w:rPr>
          <w:rFonts w:cs="Times New Roman"/>
          <w:sz w:val="28"/>
          <w:szCs w:val="28"/>
        </w:rPr>
        <w:t xml:space="preserve">, что </w:t>
      </w:r>
      <w:r w:rsidRPr="003E5D7B">
        <w:rPr>
          <w:rFonts w:cs="Times New Roman"/>
          <w:sz w:val="28"/>
          <w:szCs w:val="28"/>
          <w:lang w:val="en-US"/>
        </w:rPr>
        <w:t>o</w:t>
      </w:r>
      <w:r w:rsidRPr="003E5D7B">
        <w:rPr>
          <w:rFonts w:cs="Times New Roman"/>
          <w:sz w:val="28"/>
          <w:szCs w:val="28"/>
        </w:rPr>
        <w:t xml:space="preserve">ни также обеспечивают высокую точность, </w:t>
      </w:r>
      <w:r w:rsidRPr="003E5D7B">
        <w:rPr>
          <w:rFonts w:cs="Times New Roman"/>
          <w:sz w:val="28"/>
          <w:szCs w:val="28"/>
          <w:lang w:val="en-US"/>
        </w:rPr>
        <w:t>o</w:t>
      </w:r>
      <w:proofErr w:type="spellStart"/>
      <w:r w:rsidRPr="003E5D7B">
        <w:rPr>
          <w:rFonts w:cs="Times New Roman"/>
          <w:sz w:val="28"/>
          <w:szCs w:val="28"/>
        </w:rPr>
        <w:t>днак</w:t>
      </w:r>
      <w:proofErr w:type="spellEnd"/>
      <w:r w:rsidRPr="003E5D7B">
        <w:rPr>
          <w:rFonts w:cs="Times New Roman"/>
          <w:sz w:val="28"/>
          <w:szCs w:val="28"/>
          <w:lang w:val="en-US"/>
        </w:rPr>
        <w:t>o</w:t>
      </w:r>
      <w:r w:rsidRPr="003E5D7B">
        <w:rPr>
          <w:rFonts w:cs="Times New Roman"/>
          <w:sz w:val="28"/>
          <w:szCs w:val="28"/>
        </w:rPr>
        <w:t xml:space="preserve"> требуют б</w:t>
      </w:r>
      <w:r w:rsidRPr="003E5D7B">
        <w:rPr>
          <w:rFonts w:cs="Times New Roman"/>
          <w:sz w:val="28"/>
          <w:szCs w:val="28"/>
          <w:lang w:val="en-US"/>
        </w:rPr>
        <w:t>o</w:t>
      </w:r>
      <w:r w:rsidRPr="003E5D7B">
        <w:rPr>
          <w:rFonts w:cs="Times New Roman"/>
          <w:sz w:val="28"/>
          <w:szCs w:val="28"/>
        </w:rPr>
        <w:t xml:space="preserve">лее сложной настройки гиперпараметров и обладают большей вычислительной нагрузкой, что может быть </w:t>
      </w:r>
      <w:r w:rsidRPr="003E5D7B">
        <w:rPr>
          <w:rFonts w:cs="Times New Roman"/>
          <w:sz w:val="28"/>
          <w:szCs w:val="28"/>
          <w:lang w:val="en-US"/>
        </w:rPr>
        <w:t>o</w:t>
      </w:r>
      <w:proofErr w:type="spellStart"/>
      <w:r w:rsidRPr="003E5D7B">
        <w:rPr>
          <w:rFonts w:cs="Times New Roman"/>
          <w:sz w:val="28"/>
          <w:szCs w:val="28"/>
        </w:rPr>
        <w:t>граничивающим</w:t>
      </w:r>
      <w:proofErr w:type="spellEnd"/>
      <w:r w:rsidRPr="003E5D7B">
        <w:rPr>
          <w:rFonts w:cs="Times New Roman"/>
          <w:sz w:val="28"/>
          <w:szCs w:val="28"/>
        </w:rPr>
        <w:t xml:space="preserve"> факт</w:t>
      </w:r>
      <w:r w:rsidRPr="003E5D7B">
        <w:rPr>
          <w:rFonts w:cs="Times New Roman"/>
          <w:sz w:val="28"/>
          <w:szCs w:val="28"/>
          <w:lang w:val="en-US"/>
        </w:rPr>
        <w:t>o</w:t>
      </w:r>
      <w:r w:rsidRPr="003E5D7B">
        <w:rPr>
          <w:rFonts w:cs="Times New Roman"/>
          <w:sz w:val="28"/>
          <w:szCs w:val="28"/>
        </w:rPr>
        <w:t>р</w:t>
      </w:r>
      <w:r w:rsidRPr="003E5D7B">
        <w:rPr>
          <w:rFonts w:cs="Times New Roman"/>
          <w:sz w:val="28"/>
          <w:szCs w:val="28"/>
          <w:lang w:val="en-US"/>
        </w:rPr>
        <w:t>o</w:t>
      </w:r>
      <w:r w:rsidRPr="003E5D7B">
        <w:rPr>
          <w:rFonts w:cs="Times New Roman"/>
          <w:sz w:val="28"/>
          <w:szCs w:val="28"/>
        </w:rPr>
        <w:t xml:space="preserve">м в </w:t>
      </w:r>
      <w:proofErr w:type="spellStart"/>
      <w:r w:rsidRPr="003E5D7B">
        <w:rPr>
          <w:rFonts w:cs="Times New Roman"/>
          <w:sz w:val="28"/>
          <w:szCs w:val="28"/>
        </w:rPr>
        <w:t>усл</w:t>
      </w:r>
      <w:proofErr w:type="spellEnd"/>
      <w:r w:rsidRPr="003E5D7B">
        <w:rPr>
          <w:rFonts w:cs="Times New Roman"/>
          <w:sz w:val="28"/>
          <w:szCs w:val="28"/>
          <w:lang w:val="en-US"/>
        </w:rPr>
        <w:t>o</w:t>
      </w:r>
      <w:proofErr w:type="spellStart"/>
      <w:r w:rsidRPr="003E5D7B">
        <w:rPr>
          <w:rFonts w:cs="Times New Roman"/>
          <w:sz w:val="28"/>
          <w:szCs w:val="28"/>
        </w:rPr>
        <w:t>виях</w:t>
      </w:r>
      <w:proofErr w:type="spellEnd"/>
      <w:r w:rsidRPr="003E5D7B">
        <w:rPr>
          <w:rFonts w:cs="Times New Roman"/>
          <w:sz w:val="28"/>
          <w:szCs w:val="28"/>
        </w:rPr>
        <w:t xml:space="preserve"> ФО, где данные распределены между л</w:t>
      </w:r>
      <w:r w:rsidRPr="003E5D7B">
        <w:rPr>
          <w:rFonts w:cs="Times New Roman"/>
          <w:sz w:val="28"/>
          <w:szCs w:val="28"/>
          <w:lang w:val="en-US"/>
        </w:rPr>
        <w:t>o</w:t>
      </w:r>
      <w:proofErr w:type="spellStart"/>
      <w:r w:rsidRPr="003E5D7B">
        <w:rPr>
          <w:rFonts w:cs="Times New Roman"/>
          <w:sz w:val="28"/>
          <w:szCs w:val="28"/>
        </w:rPr>
        <w:t>кальными</w:t>
      </w:r>
      <w:proofErr w:type="spellEnd"/>
      <w:r w:rsidRPr="003E5D7B">
        <w:rPr>
          <w:rFonts w:cs="Times New Roman"/>
          <w:sz w:val="28"/>
          <w:szCs w:val="28"/>
        </w:rPr>
        <w:t xml:space="preserve"> устройствами с ограниченными ресурсами. Модель LSTM, предназначенная для обработки временных рядов, продемонстрировала низкую </w:t>
      </w:r>
      <w:proofErr w:type="spellStart"/>
      <w:r w:rsidRPr="003E5D7B">
        <w:rPr>
          <w:rFonts w:cs="Times New Roman"/>
          <w:sz w:val="28"/>
          <w:szCs w:val="28"/>
        </w:rPr>
        <w:t>сх</w:t>
      </w:r>
      <w:proofErr w:type="spellEnd"/>
      <w:r w:rsidRPr="003E5D7B">
        <w:rPr>
          <w:rFonts w:cs="Times New Roman"/>
          <w:sz w:val="28"/>
          <w:szCs w:val="28"/>
          <w:lang w:val="en-US"/>
        </w:rPr>
        <w:t>o</w:t>
      </w:r>
      <w:proofErr w:type="spellStart"/>
      <w:r w:rsidRPr="003E5D7B">
        <w:rPr>
          <w:rFonts w:cs="Times New Roman"/>
          <w:sz w:val="28"/>
          <w:szCs w:val="28"/>
        </w:rPr>
        <w:t>димость</w:t>
      </w:r>
      <w:proofErr w:type="spellEnd"/>
      <w:r w:rsidRPr="003E5D7B">
        <w:rPr>
          <w:rFonts w:cs="Times New Roman"/>
          <w:sz w:val="28"/>
          <w:szCs w:val="28"/>
        </w:rPr>
        <w:t>, что м</w:t>
      </w:r>
      <w:r w:rsidRPr="003E5D7B">
        <w:rPr>
          <w:rFonts w:cs="Times New Roman"/>
          <w:sz w:val="28"/>
          <w:szCs w:val="28"/>
          <w:lang w:val="en-US"/>
        </w:rPr>
        <w:t>o</w:t>
      </w:r>
      <w:proofErr w:type="spellStart"/>
      <w:r w:rsidRPr="003E5D7B">
        <w:rPr>
          <w:rFonts w:cs="Times New Roman"/>
          <w:sz w:val="28"/>
          <w:szCs w:val="28"/>
        </w:rPr>
        <w:t>жет</w:t>
      </w:r>
      <w:proofErr w:type="spellEnd"/>
      <w:r w:rsidRPr="003E5D7B">
        <w:rPr>
          <w:rFonts w:cs="Times New Roman"/>
          <w:sz w:val="28"/>
          <w:szCs w:val="28"/>
        </w:rPr>
        <w:t xml:space="preserve"> быть связано с </w:t>
      </w:r>
      <w:r w:rsidRPr="003E5D7B">
        <w:rPr>
          <w:rFonts w:cs="Times New Roman"/>
          <w:sz w:val="28"/>
          <w:szCs w:val="28"/>
          <w:lang w:val="en-US"/>
        </w:rPr>
        <w:t>o</w:t>
      </w:r>
      <w:proofErr w:type="spellStart"/>
      <w:r w:rsidRPr="003E5D7B">
        <w:rPr>
          <w:rFonts w:cs="Times New Roman"/>
          <w:sz w:val="28"/>
          <w:szCs w:val="28"/>
        </w:rPr>
        <w:t>тсутствием</w:t>
      </w:r>
      <w:proofErr w:type="spellEnd"/>
      <w:r w:rsidRPr="003E5D7B">
        <w:rPr>
          <w:rFonts w:cs="Times New Roman"/>
          <w:sz w:val="28"/>
          <w:szCs w:val="28"/>
        </w:rPr>
        <w:t xml:space="preserve"> ярко выраженной временной структуры в данных или недостаточным объемом выборки.</w:t>
      </w:r>
      <w:r w:rsidR="0085600B" w:rsidRPr="003E5D7B">
        <w:rPr>
          <w:rFonts w:cs="Times New Roman"/>
          <w:sz w:val="28"/>
          <w:szCs w:val="28"/>
        </w:rPr>
        <w:t xml:space="preserve"> </w:t>
      </w:r>
      <w:r w:rsidRPr="003E5D7B">
        <w:rPr>
          <w:rFonts w:cs="Times New Roman"/>
          <w:sz w:val="28"/>
          <w:szCs w:val="28"/>
        </w:rPr>
        <w:t xml:space="preserve">Совместное применение MSE и R² обеспечивает комплексную оценку качества </w:t>
      </w:r>
      <w:r w:rsidRPr="003E5D7B">
        <w:rPr>
          <w:rFonts w:cs="Times New Roman"/>
          <w:sz w:val="28"/>
          <w:szCs w:val="28"/>
        </w:rPr>
        <w:lastRenderedPageBreak/>
        <w:t>модели, учитывая, как точность предсказаний, так и эффективность объяснения вариативности данных. Этот прием позволяет объективно сравнивать модели и выбирать оптимальную для прогнозирования психологического выгорания, что является критически важным при работе с данными, содержащими сложные нелинейные зависимости и высокий уровень шума приведены в таблице 2.1.</w:t>
      </w:r>
    </w:p>
    <w:p w14:paraId="725A1F5B" w14:textId="77777777" w:rsidR="00062306" w:rsidRPr="003E5D7B" w:rsidRDefault="00062306" w:rsidP="00062306">
      <w:pPr>
        <w:jc w:val="both"/>
        <w:rPr>
          <w:rFonts w:cs="Times New Roman"/>
          <w:sz w:val="28"/>
          <w:szCs w:val="28"/>
        </w:rPr>
      </w:pPr>
    </w:p>
    <w:p w14:paraId="0671D242" w14:textId="4EB93A13" w:rsidR="00062306" w:rsidRPr="003E5D7B" w:rsidRDefault="00062306" w:rsidP="00062306">
      <w:pPr>
        <w:rPr>
          <w:rFonts w:cs="Times New Roman"/>
          <w:sz w:val="28"/>
          <w:szCs w:val="28"/>
        </w:rPr>
      </w:pPr>
      <w:r w:rsidRPr="003E5D7B">
        <w:rPr>
          <w:rFonts w:cs="Times New Roman"/>
          <w:sz w:val="28"/>
          <w:szCs w:val="28"/>
        </w:rPr>
        <w:t>Таблица 2.1 - Сводная таблица сравнительного анализа моделей</w:t>
      </w:r>
    </w:p>
    <w:p w14:paraId="32F5C62B" w14:textId="77777777" w:rsidR="00D01E43" w:rsidRPr="003E5D7B" w:rsidRDefault="00D01E43" w:rsidP="00062306">
      <w:pPr>
        <w:rPr>
          <w:rFonts w:cs="Times New Roman"/>
          <w:sz w:val="28"/>
          <w:szCs w:val="28"/>
        </w:rPr>
      </w:pPr>
    </w:p>
    <w:tbl>
      <w:tblPr>
        <w:tblStyle w:val="af1"/>
        <w:tblW w:w="9351" w:type="dxa"/>
        <w:tblLayout w:type="fixed"/>
        <w:tblLook w:val="04A0" w:firstRow="1" w:lastRow="0" w:firstColumn="1" w:lastColumn="0" w:noHBand="0" w:noVBand="1"/>
      </w:tblPr>
      <w:tblGrid>
        <w:gridCol w:w="1413"/>
        <w:gridCol w:w="1417"/>
        <w:gridCol w:w="993"/>
        <w:gridCol w:w="2835"/>
        <w:gridCol w:w="2693"/>
      </w:tblGrid>
      <w:tr w:rsidR="005A14C0" w:rsidRPr="003E5D7B" w14:paraId="7E338B9F" w14:textId="77777777" w:rsidTr="00092A24">
        <w:tc>
          <w:tcPr>
            <w:tcW w:w="1413" w:type="dxa"/>
            <w:vAlign w:val="center"/>
          </w:tcPr>
          <w:p w14:paraId="579BEC8A" w14:textId="77777777" w:rsidR="00062306" w:rsidRPr="003E5D7B" w:rsidRDefault="00062306" w:rsidP="00C50666">
            <w:pPr>
              <w:jc w:val="center"/>
              <w:rPr>
                <w:rFonts w:cs="Times New Roman"/>
                <w:sz w:val="28"/>
                <w:szCs w:val="28"/>
              </w:rPr>
            </w:pPr>
            <w:r w:rsidRPr="003E5D7B">
              <w:rPr>
                <w:rFonts w:cs="Times New Roman"/>
                <w:sz w:val="28"/>
                <w:szCs w:val="28"/>
              </w:rPr>
              <w:t>Модель</w:t>
            </w:r>
          </w:p>
        </w:tc>
        <w:tc>
          <w:tcPr>
            <w:tcW w:w="1417" w:type="dxa"/>
            <w:vAlign w:val="center"/>
          </w:tcPr>
          <w:p w14:paraId="13CE5DAD" w14:textId="77777777" w:rsidR="00062306" w:rsidRPr="003E5D7B" w:rsidRDefault="00062306" w:rsidP="00C50666">
            <w:pPr>
              <w:jc w:val="center"/>
              <w:rPr>
                <w:rFonts w:cs="Times New Roman"/>
                <w:sz w:val="28"/>
                <w:szCs w:val="28"/>
              </w:rPr>
            </w:pPr>
            <w:r w:rsidRPr="003E5D7B">
              <w:rPr>
                <w:rFonts w:cs="Times New Roman"/>
                <w:sz w:val="28"/>
                <w:szCs w:val="28"/>
              </w:rPr>
              <w:t>MSE</w:t>
            </w:r>
          </w:p>
        </w:tc>
        <w:tc>
          <w:tcPr>
            <w:tcW w:w="993" w:type="dxa"/>
            <w:vAlign w:val="center"/>
          </w:tcPr>
          <w:p w14:paraId="6EEC6CC4" w14:textId="77777777" w:rsidR="00062306" w:rsidRPr="003E5D7B" w:rsidRDefault="00062306" w:rsidP="00C50666">
            <w:pPr>
              <w:jc w:val="center"/>
              <w:rPr>
                <w:rFonts w:cs="Times New Roman"/>
                <w:sz w:val="28"/>
                <w:szCs w:val="28"/>
              </w:rPr>
            </w:pPr>
            <w:r w:rsidRPr="003E5D7B">
              <w:rPr>
                <w:rFonts w:cs="Times New Roman"/>
                <w:sz w:val="28"/>
                <w:szCs w:val="28"/>
              </w:rPr>
              <w:t>R²</w:t>
            </w:r>
          </w:p>
        </w:tc>
        <w:tc>
          <w:tcPr>
            <w:tcW w:w="2835" w:type="dxa"/>
            <w:vAlign w:val="center"/>
          </w:tcPr>
          <w:p w14:paraId="7F15A0DF" w14:textId="77777777" w:rsidR="00062306" w:rsidRPr="003E5D7B" w:rsidRDefault="00062306" w:rsidP="00C50666">
            <w:pPr>
              <w:jc w:val="center"/>
              <w:rPr>
                <w:rFonts w:cs="Times New Roman"/>
                <w:sz w:val="28"/>
                <w:szCs w:val="28"/>
              </w:rPr>
            </w:pPr>
            <w:r w:rsidRPr="003E5D7B">
              <w:rPr>
                <w:rFonts w:cs="Times New Roman"/>
                <w:sz w:val="28"/>
                <w:szCs w:val="28"/>
              </w:rPr>
              <w:t>Преимущества</w:t>
            </w:r>
          </w:p>
        </w:tc>
        <w:tc>
          <w:tcPr>
            <w:tcW w:w="2693" w:type="dxa"/>
            <w:vAlign w:val="center"/>
          </w:tcPr>
          <w:p w14:paraId="7BC98D02" w14:textId="77777777" w:rsidR="00062306" w:rsidRPr="003E5D7B" w:rsidRDefault="00062306" w:rsidP="00C50666">
            <w:pPr>
              <w:jc w:val="center"/>
              <w:rPr>
                <w:rFonts w:cs="Times New Roman"/>
                <w:sz w:val="28"/>
                <w:szCs w:val="28"/>
              </w:rPr>
            </w:pPr>
            <w:r w:rsidRPr="003E5D7B">
              <w:rPr>
                <w:rFonts w:cs="Times New Roman"/>
                <w:sz w:val="28"/>
                <w:szCs w:val="28"/>
              </w:rPr>
              <w:t>Недостатки</w:t>
            </w:r>
          </w:p>
        </w:tc>
      </w:tr>
      <w:tr w:rsidR="005A14C0" w:rsidRPr="003E5D7B" w14:paraId="7182B981" w14:textId="77777777" w:rsidTr="00092A24">
        <w:tc>
          <w:tcPr>
            <w:tcW w:w="1413" w:type="dxa"/>
            <w:vAlign w:val="center"/>
          </w:tcPr>
          <w:p w14:paraId="1A804362" w14:textId="77777777" w:rsidR="00062306" w:rsidRPr="003E5D7B" w:rsidRDefault="00062306" w:rsidP="00C50666">
            <w:pPr>
              <w:jc w:val="both"/>
              <w:rPr>
                <w:rFonts w:cs="Times New Roman"/>
                <w:sz w:val="28"/>
                <w:szCs w:val="28"/>
              </w:rPr>
            </w:pPr>
            <w:r w:rsidRPr="003E5D7B">
              <w:rPr>
                <w:rFonts w:cs="Times New Roman"/>
                <w:sz w:val="28"/>
                <w:szCs w:val="28"/>
              </w:rPr>
              <w:t>Линейная регрессия</w:t>
            </w:r>
          </w:p>
        </w:tc>
        <w:tc>
          <w:tcPr>
            <w:tcW w:w="1417" w:type="dxa"/>
            <w:vAlign w:val="center"/>
          </w:tcPr>
          <w:p w14:paraId="45A5BA61" w14:textId="77777777" w:rsidR="00062306" w:rsidRPr="003E5D7B" w:rsidRDefault="00062306" w:rsidP="00C50666">
            <w:pPr>
              <w:jc w:val="both"/>
              <w:rPr>
                <w:rFonts w:cs="Times New Roman"/>
                <w:sz w:val="28"/>
                <w:szCs w:val="28"/>
              </w:rPr>
            </w:pPr>
            <w:r w:rsidRPr="003E5D7B">
              <w:rPr>
                <w:rFonts w:cs="Times New Roman"/>
                <w:sz w:val="28"/>
                <w:szCs w:val="28"/>
              </w:rPr>
              <w:t>~3.81e-28</w:t>
            </w:r>
          </w:p>
        </w:tc>
        <w:tc>
          <w:tcPr>
            <w:tcW w:w="993" w:type="dxa"/>
            <w:vAlign w:val="center"/>
          </w:tcPr>
          <w:p w14:paraId="01EBE26D" w14:textId="77777777" w:rsidR="00062306" w:rsidRPr="003E5D7B" w:rsidRDefault="00062306" w:rsidP="00C50666">
            <w:pPr>
              <w:jc w:val="both"/>
              <w:rPr>
                <w:rFonts w:cs="Times New Roman"/>
                <w:sz w:val="28"/>
                <w:szCs w:val="28"/>
              </w:rPr>
            </w:pPr>
            <w:r w:rsidRPr="003E5D7B">
              <w:rPr>
                <w:rFonts w:cs="Times New Roman"/>
                <w:sz w:val="28"/>
                <w:szCs w:val="28"/>
              </w:rPr>
              <w:t>1.00</w:t>
            </w:r>
          </w:p>
        </w:tc>
        <w:tc>
          <w:tcPr>
            <w:tcW w:w="2835" w:type="dxa"/>
            <w:vAlign w:val="center"/>
          </w:tcPr>
          <w:p w14:paraId="515A1224" w14:textId="77777777" w:rsidR="00062306" w:rsidRPr="003E5D7B" w:rsidRDefault="00062306" w:rsidP="00C50666">
            <w:pPr>
              <w:jc w:val="center"/>
              <w:rPr>
                <w:rFonts w:cs="Times New Roman"/>
                <w:sz w:val="28"/>
                <w:szCs w:val="28"/>
              </w:rPr>
            </w:pPr>
            <w:r w:rsidRPr="003E5D7B">
              <w:rPr>
                <w:rFonts w:cs="Times New Roman"/>
                <w:sz w:val="28"/>
                <w:szCs w:val="28"/>
              </w:rPr>
              <w:t>Простота, высокая интерпретируемость</w:t>
            </w:r>
          </w:p>
        </w:tc>
        <w:tc>
          <w:tcPr>
            <w:tcW w:w="2693" w:type="dxa"/>
            <w:vAlign w:val="center"/>
          </w:tcPr>
          <w:p w14:paraId="0776BECF" w14:textId="677DD469" w:rsidR="00062306" w:rsidRPr="003E5D7B" w:rsidRDefault="0085600B" w:rsidP="00C50666">
            <w:pPr>
              <w:jc w:val="center"/>
              <w:rPr>
                <w:rFonts w:cs="Times New Roman"/>
                <w:sz w:val="28"/>
                <w:szCs w:val="28"/>
              </w:rPr>
            </w:pPr>
            <w:r w:rsidRPr="003E5D7B">
              <w:rPr>
                <w:rFonts w:cs="Times New Roman"/>
                <w:sz w:val="28"/>
                <w:szCs w:val="28"/>
              </w:rPr>
              <w:t>Переобучение</w:t>
            </w:r>
            <w:r w:rsidR="00062306" w:rsidRPr="003E5D7B">
              <w:rPr>
                <w:rFonts w:cs="Times New Roman"/>
                <w:sz w:val="28"/>
                <w:szCs w:val="28"/>
              </w:rPr>
              <w:t>, неадекватность для сложных нелинейных зависимостей</w:t>
            </w:r>
          </w:p>
        </w:tc>
      </w:tr>
      <w:tr w:rsidR="005A14C0" w:rsidRPr="003E5D7B" w14:paraId="426E4400" w14:textId="77777777" w:rsidTr="00092A24">
        <w:tc>
          <w:tcPr>
            <w:tcW w:w="1413" w:type="dxa"/>
            <w:vAlign w:val="center"/>
          </w:tcPr>
          <w:p w14:paraId="3F136D72" w14:textId="77777777" w:rsidR="00062306" w:rsidRPr="003E5D7B" w:rsidRDefault="00062306" w:rsidP="00C50666">
            <w:pPr>
              <w:jc w:val="both"/>
              <w:rPr>
                <w:rFonts w:cs="Times New Roman"/>
                <w:sz w:val="28"/>
                <w:szCs w:val="28"/>
              </w:rPr>
            </w:pPr>
            <w:proofErr w:type="spellStart"/>
            <w:r w:rsidRPr="003E5D7B">
              <w:rPr>
                <w:rFonts w:cs="Times New Roman"/>
                <w:sz w:val="28"/>
                <w:szCs w:val="28"/>
              </w:rPr>
              <w:t>Lasso</w:t>
            </w:r>
            <w:proofErr w:type="spellEnd"/>
          </w:p>
        </w:tc>
        <w:tc>
          <w:tcPr>
            <w:tcW w:w="1417" w:type="dxa"/>
            <w:vAlign w:val="center"/>
          </w:tcPr>
          <w:p w14:paraId="675A7153" w14:textId="77777777" w:rsidR="00062306" w:rsidRPr="003E5D7B" w:rsidRDefault="00062306" w:rsidP="00C50666">
            <w:pPr>
              <w:jc w:val="both"/>
              <w:rPr>
                <w:rFonts w:cs="Times New Roman"/>
                <w:sz w:val="28"/>
                <w:szCs w:val="28"/>
              </w:rPr>
            </w:pPr>
            <w:r w:rsidRPr="003E5D7B">
              <w:rPr>
                <w:rFonts w:cs="Times New Roman"/>
                <w:sz w:val="28"/>
                <w:szCs w:val="28"/>
              </w:rPr>
              <w:t>~1.26e-05</w:t>
            </w:r>
          </w:p>
        </w:tc>
        <w:tc>
          <w:tcPr>
            <w:tcW w:w="993" w:type="dxa"/>
            <w:vAlign w:val="center"/>
          </w:tcPr>
          <w:p w14:paraId="13BA5EDD" w14:textId="77777777" w:rsidR="00062306" w:rsidRPr="003E5D7B" w:rsidRDefault="00062306" w:rsidP="00C50666">
            <w:pPr>
              <w:jc w:val="both"/>
              <w:rPr>
                <w:rFonts w:cs="Times New Roman"/>
                <w:sz w:val="28"/>
                <w:szCs w:val="28"/>
              </w:rPr>
            </w:pPr>
            <w:r w:rsidRPr="003E5D7B">
              <w:rPr>
                <w:rFonts w:cs="Times New Roman"/>
                <w:sz w:val="28"/>
                <w:szCs w:val="28"/>
              </w:rPr>
              <w:t>1.00</w:t>
            </w:r>
          </w:p>
        </w:tc>
        <w:tc>
          <w:tcPr>
            <w:tcW w:w="2835" w:type="dxa"/>
            <w:vAlign w:val="center"/>
          </w:tcPr>
          <w:p w14:paraId="6FD5F25D" w14:textId="77777777" w:rsidR="00062306" w:rsidRPr="003E5D7B" w:rsidRDefault="00062306" w:rsidP="00C50666">
            <w:pPr>
              <w:jc w:val="center"/>
              <w:rPr>
                <w:rFonts w:cs="Times New Roman"/>
                <w:sz w:val="28"/>
                <w:szCs w:val="28"/>
              </w:rPr>
            </w:pPr>
            <w:r w:rsidRPr="003E5D7B">
              <w:rPr>
                <w:rFonts w:cs="Times New Roman"/>
                <w:sz w:val="28"/>
                <w:szCs w:val="28"/>
              </w:rPr>
              <w:t>Отбор признаков, регуляризация</w:t>
            </w:r>
          </w:p>
        </w:tc>
        <w:tc>
          <w:tcPr>
            <w:tcW w:w="2693" w:type="dxa"/>
            <w:vAlign w:val="center"/>
          </w:tcPr>
          <w:p w14:paraId="7DBFCED2" w14:textId="77777777" w:rsidR="00062306" w:rsidRPr="003E5D7B" w:rsidRDefault="00062306" w:rsidP="00C50666">
            <w:pPr>
              <w:jc w:val="center"/>
              <w:rPr>
                <w:rFonts w:cs="Times New Roman"/>
                <w:sz w:val="28"/>
                <w:szCs w:val="28"/>
              </w:rPr>
            </w:pPr>
            <w:r w:rsidRPr="003E5D7B">
              <w:rPr>
                <w:rFonts w:cs="Times New Roman"/>
                <w:sz w:val="28"/>
                <w:szCs w:val="28"/>
              </w:rPr>
              <w:t>Требует тонкой настройки гиперпараметров</w:t>
            </w:r>
          </w:p>
        </w:tc>
      </w:tr>
      <w:tr w:rsidR="005A14C0" w:rsidRPr="003E5D7B" w14:paraId="70E23FD5" w14:textId="77777777" w:rsidTr="00092A24">
        <w:tc>
          <w:tcPr>
            <w:tcW w:w="1413" w:type="dxa"/>
            <w:vAlign w:val="center"/>
          </w:tcPr>
          <w:p w14:paraId="1B339BA1" w14:textId="77777777" w:rsidR="00062306" w:rsidRPr="003E5D7B" w:rsidRDefault="00062306" w:rsidP="00C50666">
            <w:pPr>
              <w:jc w:val="both"/>
              <w:rPr>
                <w:rFonts w:cs="Times New Roman"/>
                <w:sz w:val="28"/>
                <w:szCs w:val="28"/>
              </w:rPr>
            </w:pPr>
            <w:proofErr w:type="spellStart"/>
            <w:r w:rsidRPr="003E5D7B">
              <w:rPr>
                <w:rFonts w:cs="Times New Roman"/>
                <w:sz w:val="28"/>
                <w:szCs w:val="28"/>
              </w:rPr>
              <w:t>Ridge</w:t>
            </w:r>
            <w:proofErr w:type="spellEnd"/>
          </w:p>
        </w:tc>
        <w:tc>
          <w:tcPr>
            <w:tcW w:w="1417" w:type="dxa"/>
            <w:vAlign w:val="center"/>
          </w:tcPr>
          <w:p w14:paraId="25E62AFC" w14:textId="77777777" w:rsidR="00062306" w:rsidRPr="003E5D7B" w:rsidRDefault="00062306" w:rsidP="00C50666">
            <w:pPr>
              <w:jc w:val="both"/>
              <w:rPr>
                <w:rFonts w:cs="Times New Roman"/>
                <w:sz w:val="28"/>
                <w:szCs w:val="28"/>
              </w:rPr>
            </w:pPr>
            <w:r w:rsidRPr="003E5D7B">
              <w:rPr>
                <w:rFonts w:cs="Times New Roman"/>
                <w:sz w:val="28"/>
                <w:szCs w:val="28"/>
              </w:rPr>
              <w:t>~8.48e-11</w:t>
            </w:r>
          </w:p>
        </w:tc>
        <w:tc>
          <w:tcPr>
            <w:tcW w:w="993" w:type="dxa"/>
            <w:vAlign w:val="center"/>
          </w:tcPr>
          <w:p w14:paraId="0A0BC191" w14:textId="77777777" w:rsidR="00062306" w:rsidRPr="003E5D7B" w:rsidRDefault="00062306" w:rsidP="00C50666">
            <w:pPr>
              <w:jc w:val="both"/>
              <w:rPr>
                <w:rFonts w:cs="Times New Roman"/>
                <w:sz w:val="28"/>
                <w:szCs w:val="28"/>
              </w:rPr>
            </w:pPr>
            <w:r w:rsidRPr="003E5D7B">
              <w:rPr>
                <w:rFonts w:cs="Times New Roman"/>
                <w:sz w:val="28"/>
                <w:szCs w:val="28"/>
              </w:rPr>
              <w:t>1.00</w:t>
            </w:r>
          </w:p>
        </w:tc>
        <w:tc>
          <w:tcPr>
            <w:tcW w:w="2835" w:type="dxa"/>
            <w:vAlign w:val="center"/>
          </w:tcPr>
          <w:p w14:paraId="000D9E1D" w14:textId="77777777" w:rsidR="00062306" w:rsidRPr="003E5D7B" w:rsidRDefault="00062306" w:rsidP="00C50666">
            <w:pPr>
              <w:jc w:val="center"/>
              <w:rPr>
                <w:rFonts w:cs="Times New Roman"/>
                <w:sz w:val="28"/>
                <w:szCs w:val="28"/>
              </w:rPr>
            </w:pPr>
            <w:r w:rsidRPr="003E5D7B">
              <w:rPr>
                <w:rFonts w:cs="Times New Roman"/>
                <w:sz w:val="28"/>
                <w:szCs w:val="28"/>
              </w:rPr>
              <w:t xml:space="preserve">Стабильная при </w:t>
            </w:r>
            <w:proofErr w:type="spellStart"/>
            <w:r w:rsidRPr="003E5D7B">
              <w:rPr>
                <w:rFonts w:cs="Times New Roman"/>
                <w:sz w:val="28"/>
                <w:szCs w:val="28"/>
              </w:rPr>
              <w:t>мультиколлинеарности</w:t>
            </w:r>
            <w:proofErr w:type="spellEnd"/>
          </w:p>
        </w:tc>
        <w:tc>
          <w:tcPr>
            <w:tcW w:w="2693" w:type="dxa"/>
            <w:vAlign w:val="center"/>
          </w:tcPr>
          <w:p w14:paraId="2577681F" w14:textId="77777777" w:rsidR="00062306" w:rsidRPr="003E5D7B" w:rsidRDefault="00062306" w:rsidP="00C50666">
            <w:pPr>
              <w:jc w:val="center"/>
              <w:rPr>
                <w:rFonts w:cs="Times New Roman"/>
                <w:sz w:val="28"/>
                <w:szCs w:val="28"/>
              </w:rPr>
            </w:pPr>
            <w:r w:rsidRPr="003E5D7B">
              <w:rPr>
                <w:rFonts w:cs="Times New Roman"/>
                <w:sz w:val="28"/>
                <w:szCs w:val="28"/>
              </w:rPr>
              <w:t>Ограниченная способность выявлять сложные зависимости</w:t>
            </w:r>
          </w:p>
        </w:tc>
      </w:tr>
      <w:tr w:rsidR="005A14C0" w:rsidRPr="003E5D7B" w14:paraId="10AAB326" w14:textId="77777777" w:rsidTr="00092A24">
        <w:tc>
          <w:tcPr>
            <w:tcW w:w="1413" w:type="dxa"/>
            <w:vAlign w:val="center"/>
          </w:tcPr>
          <w:p w14:paraId="32B7BC4D" w14:textId="77777777" w:rsidR="00062306" w:rsidRPr="003E5D7B" w:rsidRDefault="00062306" w:rsidP="00C50666">
            <w:pPr>
              <w:jc w:val="both"/>
              <w:rPr>
                <w:rFonts w:cs="Times New Roman"/>
                <w:sz w:val="28"/>
                <w:szCs w:val="28"/>
              </w:rPr>
            </w:pPr>
            <w:r w:rsidRPr="003E5D7B">
              <w:rPr>
                <w:rFonts w:cs="Times New Roman"/>
                <w:sz w:val="28"/>
                <w:szCs w:val="28"/>
              </w:rPr>
              <w:t>Random Forest</w:t>
            </w:r>
          </w:p>
        </w:tc>
        <w:tc>
          <w:tcPr>
            <w:tcW w:w="1417" w:type="dxa"/>
            <w:vAlign w:val="center"/>
          </w:tcPr>
          <w:p w14:paraId="4DBF9B6E" w14:textId="77777777" w:rsidR="00062306" w:rsidRPr="003E5D7B" w:rsidRDefault="00062306" w:rsidP="00C50666">
            <w:pPr>
              <w:jc w:val="both"/>
              <w:rPr>
                <w:rFonts w:cs="Times New Roman"/>
                <w:sz w:val="28"/>
                <w:szCs w:val="28"/>
              </w:rPr>
            </w:pPr>
            <w:r w:rsidRPr="003E5D7B">
              <w:rPr>
                <w:rFonts w:cs="Times New Roman"/>
                <w:sz w:val="28"/>
                <w:szCs w:val="28"/>
              </w:rPr>
              <w:t>~1.52e-03</w:t>
            </w:r>
          </w:p>
        </w:tc>
        <w:tc>
          <w:tcPr>
            <w:tcW w:w="993" w:type="dxa"/>
            <w:vAlign w:val="center"/>
          </w:tcPr>
          <w:p w14:paraId="4ABAB369" w14:textId="77777777" w:rsidR="00062306" w:rsidRPr="003E5D7B" w:rsidRDefault="00062306" w:rsidP="00C50666">
            <w:pPr>
              <w:jc w:val="both"/>
              <w:rPr>
                <w:rFonts w:cs="Times New Roman"/>
                <w:sz w:val="28"/>
                <w:szCs w:val="28"/>
              </w:rPr>
            </w:pPr>
            <w:r w:rsidRPr="003E5D7B">
              <w:rPr>
                <w:rFonts w:cs="Times New Roman"/>
                <w:sz w:val="28"/>
                <w:szCs w:val="28"/>
              </w:rPr>
              <w:t>~0.99</w:t>
            </w:r>
          </w:p>
        </w:tc>
        <w:tc>
          <w:tcPr>
            <w:tcW w:w="2835" w:type="dxa"/>
            <w:vAlign w:val="center"/>
          </w:tcPr>
          <w:p w14:paraId="7781A4EC" w14:textId="77777777" w:rsidR="00062306" w:rsidRPr="003E5D7B" w:rsidRDefault="00062306" w:rsidP="00C50666">
            <w:pPr>
              <w:jc w:val="center"/>
              <w:rPr>
                <w:rFonts w:cs="Times New Roman"/>
                <w:sz w:val="28"/>
                <w:szCs w:val="28"/>
              </w:rPr>
            </w:pPr>
            <w:r w:rsidRPr="003E5D7B">
              <w:rPr>
                <w:rFonts w:cs="Times New Roman"/>
                <w:sz w:val="28"/>
                <w:szCs w:val="28"/>
              </w:rPr>
              <w:t>Высокая точность, устойчивость к выбросам, моделирование нелинейных зависимостей, оценка важности признаков</w:t>
            </w:r>
          </w:p>
        </w:tc>
        <w:tc>
          <w:tcPr>
            <w:tcW w:w="2693" w:type="dxa"/>
            <w:vAlign w:val="center"/>
          </w:tcPr>
          <w:p w14:paraId="43A0F383" w14:textId="77777777" w:rsidR="00062306" w:rsidRPr="003E5D7B" w:rsidRDefault="00062306" w:rsidP="00C50666">
            <w:pPr>
              <w:jc w:val="center"/>
              <w:rPr>
                <w:rFonts w:cs="Times New Roman"/>
                <w:sz w:val="28"/>
                <w:szCs w:val="28"/>
              </w:rPr>
            </w:pPr>
            <w:r w:rsidRPr="003E5D7B">
              <w:rPr>
                <w:rFonts w:cs="Times New Roman"/>
                <w:sz w:val="28"/>
                <w:szCs w:val="28"/>
              </w:rPr>
              <w:t>Немного более высокая вычислительная нагрузка по сравнению с линейными моделями</w:t>
            </w:r>
          </w:p>
        </w:tc>
      </w:tr>
      <w:tr w:rsidR="005A14C0" w:rsidRPr="003E5D7B" w14:paraId="246295C2" w14:textId="77777777" w:rsidTr="00092A24">
        <w:tc>
          <w:tcPr>
            <w:tcW w:w="1413" w:type="dxa"/>
            <w:vAlign w:val="center"/>
          </w:tcPr>
          <w:p w14:paraId="7FA76203" w14:textId="77777777" w:rsidR="00062306" w:rsidRPr="003E5D7B" w:rsidRDefault="00062306" w:rsidP="00C50666">
            <w:pPr>
              <w:jc w:val="both"/>
              <w:rPr>
                <w:rFonts w:cs="Times New Roman"/>
                <w:sz w:val="28"/>
                <w:szCs w:val="28"/>
              </w:rPr>
            </w:pPr>
            <w:r w:rsidRPr="003E5D7B">
              <w:rPr>
                <w:rFonts w:cs="Times New Roman"/>
                <w:sz w:val="28"/>
                <w:szCs w:val="28"/>
              </w:rPr>
              <w:t xml:space="preserve">Градиентный </w:t>
            </w:r>
            <w:proofErr w:type="spellStart"/>
            <w:r w:rsidRPr="003E5D7B">
              <w:rPr>
                <w:rFonts w:cs="Times New Roman"/>
                <w:sz w:val="28"/>
                <w:szCs w:val="28"/>
              </w:rPr>
              <w:t>бустинг</w:t>
            </w:r>
            <w:proofErr w:type="spellEnd"/>
          </w:p>
        </w:tc>
        <w:tc>
          <w:tcPr>
            <w:tcW w:w="1417" w:type="dxa"/>
            <w:vAlign w:val="center"/>
          </w:tcPr>
          <w:p w14:paraId="5368098B" w14:textId="77777777" w:rsidR="00062306" w:rsidRPr="003E5D7B" w:rsidRDefault="00062306" w:rsidP="00C50666">
            <w:pPr>
              <w:jc w:val="both"/>
              <w:rPr>
                <w:rFonts w:cs="Times New Roman"/>
                <w:sz w:val="28"/>
                <w:szCs w:val="28"/>
              </w:rPr>
            </w:pPr>
            <w:r w:rsidRPr="003E5D7B">
              <w:rPr>
                <w:rFonts w:cs="Times New Roman"/>
                <w:sz w:val="28"/>
                <w:szCs w:val="28"/>
              </w:rPr>
              <w:t>~1.58e-02</w:t>
            </w:r>
          </w:p>
        </w:tc>
        <w:tc>
          <w:tcPr>
            <w:tcW w:w="993" w:type="dxa"/>
            <w:vAlign w:val="center"/>
          </w:tcPr>
          <w:p w14:paraId="59430E75" w14:textId="77777777" w:rsidR="00062306" w:rsidRPr="003E5D7B" w:rsidRDefault="00062306" w:rsidP="00C50666">
            <w:pPr>
              <w:jc w:val="both"/>
              <w:rPr>
                <w:rFonts w:cs="Times New Roman"/>
                <w:sz w:val="28"/>
                <w:szCs w:val="28"/>
              </w:rPr>
            </w:pPr>
            <w:r w:rsidRPr="003E5D7B">
              <w:rPr>
                <w:rFonts w:cs="Times New Roman"/>
                <w:sz w:val="28"/>
                <w:szCs w:val="28"/>
              </w:rPr>
              <w:t>~0.99</w:t>
            </w:r>
          </w:p>
        </w:tc>
        <w:tc>
          <w:tcPr>
            <w:tcW w:w="2835" w:type="dxa"/>
            <w:vAlign w:val="center"/>
          </w:tcPr>
          <w:p w14:paraId="7C8E8D18" w14:textId="77777777" w:rsidR="00062306" w:rsidRPr="003E5D7B" w:rsidRDefault="00062306" w:rsidP="00C50666">
            <w:pPr>
              <w:jc w:val="center"/>
              <w:rPr>
                <w:rFonts w:cs="Times New Roman"/>
                <w:sz w:val="28"/>
                <w:szCs w:val="28"/>
              </w:rPr>
            </w:pPr>
            <w:r w:rsidRPr="003E5D7B">
              <w:rPr>
                <w:rFonts w:cs="Times New Roman"/>
                <w:sz w:val="28"/>
                <w:szCs w:val="28"/>
              </w:rPr>
              <w:t>Высокая точность, корректировка ошибок предыдущих итераций</w:t>
            </w:r>
          </w:p>
        </w:tc>
        <w:tc>
          <w:tcPr>
            <w:tcW w:w="2693" w:type="dxa"/>
            <w:vAlign w:val="center"/>
          </w:tcPr>
          <w:p w14:paraId="03C7D5D2" w14:textId="77777777" w:rsidR="00062306" w:rsidRPr="003E5D7B" w:rsidRDefault="00062306" w:rsidP="00C50666">
            <w:pPr>
              <w:jc w:val="center"/>
              <w:rPr>
                <w:rFonts w:cs="Times New Roman"/>
                <w:sz w:val="28"/>
                <w:szCs w:val="28"/>
              </w:rPr>
            </w:pPr>
            <w:r w:rsidRPr="003E5D7B">
              <w:rPr>
                <w:rFonts w:cs="Times New Roman"/>
                <w:sz w:val="28"/>
                <w:szCs w:val="28"/>
              </w:rPr>
              <w:t>Сложная настройка, риск переобучения, большая вычислительная стоимость</w:t>
            </w:r>
          </w:p>
        </w:tc>
      </w:tr>
      <w:tr w:rsidR="005A14C0" w:rsidRPr="003E5D7B" w14:paraId="52AC6A33" w14:textId="77777777" w:rsidTr="00092A24">
        <w:tc>
          <w:tcPr>
            <w:tcW w:w="1413" w:type="dxa"/>
            <w:vAlign w:val="center"/>
          </w:tcPr>
          <w:p w14:paraId="7517FD5A" w14:textId="77777777" w:rsidR="00062306" w:rsidRPr="003E5D7B" w:rsidRDefault="00062306" w:rsidP="00C50666">
            <w:pPr>
              <w:jc w:val="both"/>
              <w:rPr>
                <w:rFonts w:cs="Times New Roman"/>
                <w:sz w:val="28"/>
                <w:szCs w:val="28"/>
              </w:rPr>
            </w:pPr>
            <w:proofErr w:type="spellStart"/>
            <w:r w:rsidRPr="003E5D7B">
              <w:rPr>
                <w:rFonts w:cs="Times New Roman"/>
                <w:sz w:val="28"/>
                <w:szCs w:val="28"/>
              </w:rPr>
              <w:t>CatBoost</w:t>
            </w:r>
            <w:proofErr w:type="spellEnd"/>
          </w:p>
        </w:tc>
        <w:tc>
          <w:tcPr>
            <w:tcW w:w="1417" w:type="dxa"/>
            <w:vAlign w:val="center"/>
          </w:tcPr>
          <w:p w14:paraId="345F69A5" w14:textId="77777777" w:rsidR="00062306" w:rsidRPr="003E5D7B" w:rsidRDefault="00062306" w:rsidP="00C50666">
            <w:pPr>
              <w:jc w:val="both"/>
              <w:rPr>
                <w:rFonts w:cs="Times New Roman"/>
                <w:sz w:val="28"/>
                <w:szCs w:val="28"/>
              </w:rPr>
            </w:pPr>
            <w:r w:rsidRPr="003E5D7B">
              <w:rPr>
                <w:rFonts w:cs="Times New Roman"/>
                <w:sz w:val="28"/>
                <w:szCs w:val="28"/>
              </w:rPr>
              <w:t>~2.19e-02</w:t>
            </w:r>
          </w:p>
        </w:tc>
        <w:tc>
          <w:tcPr>
            <w:tcW w:w="993" w:type="dxa"/>
            <w:vAlign w:val="center"/>
          </w:tcPr>
          <w:p w14:paraId="4B64B3D6" w14:textId="77777777" w:rsidR="00062306" w:rsidRPr="003E5D7B" w:rsidRDefault="00062306" w:rsidP="00C50666">
            <w:pPr>
              <w:jc w:val="both"/>
              <w:rPr>
                <w:rFonts w:cs="Times New Roman"/>
                <w:sz w:val="28"/>
                <w:szCs w:val="28"/>
              </w:rPr>
            </w:pPr>
            <w:r w:rsidRPr="003E5D7B">
              <w:rPr>
                <w:rFonts w:cs="Times New Roman"/>
                <w:sz w:val="28"/>
                <w:szCs w:val="28"/>
              </w:rPr>
              <w:t>~0.99</w:t>
            </w:r>
          </w:p>
        </w:tc>
        <w:tc>
          <w:tcPr>
            <w:tcW w:w="2835" w:type="dxa"/>
            <w:vAlign w:val="center"/>
          </w:tcPr>
          <w:p w14:paraId="7153EADC" w14:textId="77777777" w:rsidR="00062306" w:rsidRPr="003E5D7B" w:rsidRDefault="00062306" w:rsidP="00C50666">
            <w:pPr>
              <w:jc w:val="center"/>
              <w:rPr>
                <w:rFonts w:cs="Times New Roman"/>
                <w:sz w:val="28"/>
                <w:szCs w:val="28"/>
              </w:rPr>
            </w:pPr>
            <w:r w:rsidRPr="003E5D7B">
              <w:rPr>
                <w:rFonts w:cs="Times New Roman"/>
                <w:sz w:val="28"/>
                <w:szCs w:val="28"/>
              </w:rPr>
              <w:t>Автоматическая обработка категориальных признаков, высокая точность</w:t>
            </w:r>
          </w:p>
        </w:tc>
        <w:tc>
          <w:tcPr>
            <w:tcW w:w="2693" w:type="dxa"/>
            <w:vAlign w:val="center"/>
          </w:tcPr>
          <w:p w14:paraId="3B65FD1F" w14:textId="77777777" w:rsidR="00062306" w:rsidRPr="003E5D7B" w:rsidRDefault="00062306" w:rsidP="00C50666">
            <w:pPr>
              <w:jc w:val="center"/>
              <w:rPr>
                <w:rFonts w:cs="Times New Roman"/>
                <w:sz w:val="28"/>
                <w:szCs w:val="28"/>
              </w:rPr>
            </w:pPr>
            <w:r w:rsidRPr="003E5D7B">
              <w:rPr>
                <w:rFonts w:cs="Times New Roman"/>
                <w:sz w:val="28"/>
                <w:szCs w:val="28"/>
              </w:rPr>
              <w:t>Более сложная интерпретация, требовательность к настройке</w:t>
            </w:r>
          </w:p>
        </w:tc>
      </w:tr>
      <w:tr w:rsidR="004B16C3" w:rsidRPr="003E5D7B" w14:paraId="1705571D" w14:textId="77777777" w:rsidTr="00092A24">
        <w:tc>
          <w:tcPr>
            <w:tcW w:w="1413" w:type="dxa"/>
            <w:vAlign w:val="center"/>
          </w:tcPr>
          <w:p w14:paraId="3B72FB7F" w14:textId="77777777" w:rsidR="00062306" w:rsidRPr="003E5D7B" w:rsidRDefault="00062306" w:rsidP="00C50666">
            <w:pPr>
              <w:jc w:val="both"/>
              <w:rPr>
                <w:rFonts w:cs="Times New Roman"/>
                <w:sz w:val="28"/>
                <w:szCs w:val="28"/>
              </w:rPr>
            </w:pPr>
            <w:r w:rsidRPr="003E5D7B">
              <w:rPr>
                <w:rFonts w:cs="Times New Roman"/>
                <w:sz w:val="28"/>
                <w:szCs w:val="28"/>
              </w:rPr>
              <w:t>LSTM</w:t>
            </w:r>
          </w:p>
        </w:tc>
        <w:tc>
          <w:tcPr>
            <w:tcW w:w="1417" w:type="dxa"/>
            <w:vAlign w:val="center"/>
          </w:tcPr>
          <w:p w14:paraId="4527103A" w14:textId="77777777" w:rsidR="00062306" w:rsidRPr="003E5D7B" w:rsidRDefault="00062306" w:rsidP="00C50666">
            <w:pPr>
              <w:jc w:val="both"/>
              <w:rPr>
                <w:rFonts w:cs="Times New Roman"/>
                <w:sz w:val="28"/>
                <w:szCs w:val="28"/>
              </w:rPr>
            </w:pPr>
            <w:r w:rsidRPr="003E5D7B">
              <w:rPr>
                <w:rFonts w:cs="Times New Roman"/>
                <w:sz w:val="28"/>
                <w:szCs w:val="28"/>
              </w:rPr>
              <w:t>значительно выше</w:t>
            </w:r>
          </w:p>
        </w:tc>
        <w:tc>
          <w:tcPr>
            <w:tcW w:w="993" w:type="dxa"/>
            <w:vAlign w:val="center"/>
          </w:tcPr>
          <w:p w14:paraId="06A659CA" w14:textId="77777777" w:rsidR="00062306" w:rsidRPr="003E5D7B" w:rsidRDefault="00062306" w:rsidP="00C50666">
            <w:pPr>
              <w:jc w:val="both"/>
              <w:rPr>
                <w:rFonts w:cs="Times New Roman"/>
                <w:sz w:val="28"/>
                <w:szCs w:val="28"/>
              </w:rPr>
            </w:pPr>
            <w:r w:rsidRPr="003E5D7B">
              <w:rPr>
                <w:rFonts w:cs="Times New Roman"/>
                <w:sz w:val="28"/>
                <w:szCs w:val="28"/>
              </w:rPr>
              <w:t>ниже</w:t>
            </w:r>
          </w:p>
        </w:tc>
        <w:tc>
          <w:tcPr>
            <w:tcW w:w="2835" w:type="dxa"/>
            <w:vAlign w:val="center"/>
          </w:tcPr>
          <w:p w14:paraId="36CF5042" w14:textId="4C968B1D" w:rsidR="00062306" w:rsidRPr="003E5D7B" w:rsidRDefault="00062306" w:rsidP="00C50666">
            <w:pPr>
              <w:jc w:val="center"/>
              <w:rPr>
                <w:rFonts w:cs="Times New Roman"/>
                <w:sz w:val="28"/>
                <w:szCs w:val="28"/>
              </w:rPr>
            </w:pPr>
            <w:r w:rsidRPr="003E5D7B">
              <w:rPr>
                <w:rFonts w:cs="Times New Roman"/>
                <w:sz w:val="28"/>
                <w:szCs w:val="28"/>
              </w:rPr>
              <w:t>Эффективна для временных зависимостей (при достаточно</w:t>
            </w:r>
            <w:r w:rsidR="00092A24">
              <w:rPr>
                <w:rFonts w:cs="Times New Roman"/>
                <w:sz w:val="28"/>
                <w:szCs w:val="28"/>
                <w:lang w:val="kk-KZ"/>
              </w:rPr>
              <w:t>м</w:t>
            </w:r>
            <w:r w:rsidRPr="003E5D7B">
              <w:rPr>
                <w:rFonts w:cs="Times New Roman"/>
                <w:sz w:val="28"/>
                <w:szCs w:val="28"/>
              </w:rPr>
              <w:t xml:space="preserve"> объем</w:t>
            </w:r>
            <w:r w:rsidR="00092A24">
              <w:rPr>
                <w:rFonts w:cs="Times New Roman"/>
                <w:sz w:val="28"/>
                <w:szCs w:val="28"/>
                <w:lang w:val="kk-KZ"/>
              </w:rPr>
              <w:t>е</w:t>
            </w:r>
            <w:r w:rsidRPr="003E5D7B">
              <w:rPr>
                <w:rFonts w:cs="Times New Roman"/>
                <w:sz w:val="28"/>
                <w:szCs w:val="28"/>
              </w:rPr>
              <w:t xml:space="preserve"> данных)</w:t>
            </w:r>
          </w:p>
        </w:tc>
        <w:tc>
          <w:tcPr>
            <w:tcW w:w="2693" w:type="dxa"/>
            <w:vAlign w:val="center"/>
          </w:tcPr>
          <w:p w14:paraId="4A46BE74" w14:textId="77777777" w:rsidR="00062306" w:rsidRPr="003E5D7B" w:rsidRDefault="00062306" w:rsidP="00C50666">
            <w:pPr>
              <w:jc w:val="center"/>
              <w:rPr>
                <w:rFonts w:cs="Times New Roman"/>
                <w:sz w:val="28"/>
                <w:szCs w:val="28"/>
              </w:rPr>
            </w:pPr>
            <w:r w:rsidRPr="003E5D7B">
              <w:rPr>
                <w:rFonts w:cs="Times New Roman"/>
                <w:sz w:val="28"/>
                <w:szCs w:val="28"/>
              </w:rPr>
              <w:t>Высокая вычислительная сложность, риск переобучения на малых выборках</w:t>
            </w:r>
          </w:p>
        </w:tc>
      </w:tr>
    </w:tbl>
    <w:p w14:paraId="65814F1D" w14:textId="7FEEDE2B" w:rsidR="00062306" w:rsidRPr="003E5D7B" w:rsidRDefault="004B16C3" w:rsidP="00062306">
      <w:pPr>
        <w:ind w:firstLine="709"/>
        <w:jc w:val="both"/>
        <w:rPr>
          <w:rFonts w:cs="Times New Roman"/>
          <w:sz w:val="28"/>
          <w:szCs w:val="28"/>
        </w:rPr>
      </w:pPr>
      <w:r w:rsidRPr="003E5D7B">
        <w:rPr>
          <w:rFonts w:cs="Times New Roman"/>
          <w:sz w:val="28"/>
          <w:szCs w:val="28"/>
        </w:rPr>
        <w:lastRenderedPageBreak/>
        <w:t xml:space="preserve">В исследовании для оценки качества прогнозирования модели использованы метрики MSE, которая характеризует абсолютную величину ошибок предсказания и чувствительна к большим отклонениям, что позволяет выявлять существенные ошибки модели при прогнозировании непрерывных значений психоэмоционального выгорания и R², который отражает долю дисперсии целевой переменной, объясняемую моделью, и позволяет оценить ее обобщающую способность. </w:t>
      </w:r>
      <w:r w:rsidR="00062306" w:rsidRPr="003E5D7B">
        <w:rPr>
          <w:rFonts w:cs="Times New Roman"/>
          <w:sz w:val="28"/>
          <w:szCs w:val="28"/>
        </w:rPr>
        <w:t>Способностью формировать точные и интерпретируемые прогнозы обосновывает выбор случайного леса его, что является ключевым требованием для разработки персонализированных стратегий раннего вмешательства в случае высокого уровня выгорания.</w:t>
      </w:r>
    </w:p>
    <w:p w14:paraId="2CC4F6AF" w14:textId="77777777" w:rsidR="00062306" w:rsidRPr="003E5D7B" w:rsidRDefault="00062306" w:rsidP="00062306">
      <w:pPr>
        <w:ind w:firstLine="709"/>
        <w:jc w:val="both"/>
        <w:rPr>
          <w:rFonts w:cs="Times New Roman"/>
          <w:sz w:val="28"/>
          <w:szCs w:val="28"/>
        </w:rPr>
      </w:pPr>
    </w:p>
    <w:p w14:paraId="1B3867AD" w14:textId="2BC50CD6" w:rsidR="00062306" w:rsidRPr="003E5D7B" w:rsidRDefault="00062306" w:rsidP="001B4858">
      <w:pPr>
        <w:pStyle w:val="1"/>
      </w:pPr>
      <w:bookmarkStart w:id="45" w:name="_Toc223465775"/>
      <w:bookmarkStart w:id="46" w:name="_Toc223467052"/>
      <w:bookmarkStart w:id="47" w:name="_Toc223478004"/>
      <w:r w:rsidRPr="003E5D7B">
        <w:t>2.2 Алгоритмы федеративного машинного обучения</w:t>
      </w:r>
      <w:bookmarkEnd w:id="45"/>
      <w:bookmarkEnd w:id="46"/>
      <w:bookmarkEnd w:id="47"/>
    </w:p>
    <w:p w14:paraId="5DEE11FE" w14:textId="226CEFF3" w:rsidR="00062306" w:rsidRPr="003E5D7B" w:rsidRDefault="00062306" w:rsidP="00062306">
      <w:pPr>
        <w:ind w:firstLine="709"/>
        <w:jc w:val="both"/>
        <w:rPr>
          <w:rFonts w:cs="Times New Roman"/>
          <w:sz w:val="28"/>
          <w:szCs w:val="28"/>
          <w:lang w:val="kk-KZ"/>
        </w:rPr>
      </w:pPr>
      <w:r w:rsidRPr="003E5D7B">
        <w:rPr>
          <w:rFonts w:cs="Times New Roman"/>
          <w:sz w:val="28"/>
          <w:szCs w:val="28"/>
        </w:rPr>
        <w:t>В статье [87] рассматриваются основные аспекты ФО, учитывая его фундаментальные принципы, архитектуры, а также перспективные области применения. Авторы анализирует преимущества ФО в обе</w:t>
      </w:r>
      <w:r w:rsidR="002632B5" w:rsidRPr="003E5D7B">
        <w:rPr>
          <w:rFonts w:cs="Times New Roman"/>
          <w:sz w:val="28"/>
          <w:szCs w:val="28"/>
        </w:rPr>
        <w:t>спеч</w:t>
      </w:r>
      <w:r w:rsidRPr="003E5D7B">
        <w:rPr>
          <w:rFonts w:cs="Times New Roman"/>
          <w:sz w:val="28"/>
          <w:szCs w:val="28"/>
        </w:rPr>
        <w:t xml:space="preserve">ении конфиденциальности и снижении вычислительной нагрузки, а также выделяют вызовы, связанные с обработкой </w:t>
      </w:r>
      <w:r w:rsidRPr="003E5D7B">
        <w:rPr>
          <w:rFonts w:cs="Times New Roman"/>
          <w:sz w:val="28"/>
          <w:szCs w:val="28"/>
          <w:lang w:val="en-US"/>
        </w:rPr>
        <w:t>non</w:t>
      </w:r>
      <w:r w:rsidRPr="003E5D7B">
        <w:rPr>
          <w:rFonts w:cs="Times New Roman"/>
          <w:sz w:val="28"/>
          <w:szCs w:val="28"/>
        </w:rPr>
        <w:t>-</w:t>
      </w:r>
      <w:r w:rsidRPr="003E5D7B">
        <w:rPr>
          <w:rFonts w:cs="Times New Roman"/>
          <w:sz w:val="28"/>
          <w:szCs w:val="28"/>
          <w:lang w:val="en-US"/>
        </w:rPr>
        <w:t>IID</w:t>
      </w:r>
      <w:r w:rsidRPr="003E5D7B">
        <w:rPr>
          <w:rFonts w:cs="Times New Roman"/>
          <w:sz w:val="28"/>
          <w:szCs w:val="28"/>
        </w:rPr>
        <w:t xml:space="preserve"> [88] и оптимизацией передачи обновлений модели. Выбор алгоритма ФО зависит от характера распределения данных и вычислительных ограничений. Основополагающие алгоритмы определяют основной процесс ФО, в котором несколько клиентов обучают модели локально и отправляют обновления на центральный сервер.</w:t>
      </w:r>
    </w:p>
    <w:p w14:paraId="11351551" w14:textId="77777777" w:rsidR="00062306" w:rsidRPr="003E5D7B" w:rsidRDefault="00062306" w:rsidP="00062306">
      <w:pPr>
        <w:ind w:firstLine="709"/>
        <w:jc w:val="both"/>
        <w:rPr>
          <w:rFonts w:cs="Times New Roman"/>
          <w:sz w:val="28"/>
          <w:szCs w:val="28"/>
        </w:rPr>
      </w:pPr>
    </w:p>
    <w:p w14:paraId="039D2E45" w14:textId="16A1E1E7" w:rsidR="00062306" w:rsidRPr="003E5D7B" w:rsidRDefault="00062306" w:rsidP="001B4858">
      <w:pPr>
        <w:pStyle w:val="1"/>
      </w:pPr>
      <w:bookmarkStart w:id="48" w:name="_Toc223465776"/>
      <w:bookmarkStart w:id="49" w:name="_Toc223467053"/>
      <w:bookmarkStart w:id="50" w:name="_Toc223478005"/>
      <w:r w:rsidRPr="003E5D7B">
        <w:t>2.</w:t>
      </w:r>
      <w:r w:rsidR="00F13688" w:rsidRPr="003E5D7B">
        <w:t>3</w:t>
      </w:r>
      <w:r w:rsidRPr="003E5D7B">
        <w:rPr>
          <w:lang w:val="kk-KZ"/>
        </w:rPr>
        <w:t xml:space="preserve"> </w:t>
      </w:r>
      <w:r w:rsidRPr="003E5D7B">
        <w:t>Федеративное усреднение (FedAvg)</w:t>
      </w:r>
      <w:bookmarkEnd w:id="48"/>
      <w:bookmarkEnd w:id="49"/>
      <w:bookmarkEnd w:id="50"/>
      <w:r w:rsidRPr="003E5D7B">
        <w:t xml:space="preserve"> </w:t>
      </w:r>
    </w:p>
    <w:p w14:paraId="4004D24D" w14:textId="77777777" w:rsidR="00062306" w:rsidRPr="003E5D7B" w:rsidRDefault="00062306" w:rsidP="00062306">
      <w:pPr>
        <w:ind w:firstLine="709"/>
        <w:jc w:val="both"/>
        <w:rPr>
          <w:rFonts w:cs="Times New Roman"/>
          <w:sz w:val="28"/>
          <w:szCs w:val="28"/>
        </w:rPr>
      </w:pPr>
      <w:r w:rsidRPr="003E5D7B">
        <w:rPr>
          <w:rFonts w:cs="Times New Roman"/>
          <w:sz w:val="28"/>
          <w:szCs w:val="28"/>
        </w:rPr>
        <w:t>Впервые предложен алгоритм FedAvg в статье [89] и является базовым. Формирование глобальной модели на базе данных, полученных от разнородных клиентских данных, не передавая исходных данных, что обеспечивает соблюдение требований конфиденциальности и передачи данных.</w:t>
      </w:r>
    </w:p>
    <w:p w14:paraId="1404A785" w14:textId="77777777" w:rsidR="00062306" w:rsidRPr="003E5D7B" w:rsidRDefault="00062306" w:rsidP="00062306">
      <w:pPr>
        <w:ind w:firstLine="709"/>
        <w:jc w:val="both"/>
        <w:rPr>
          <w:rFonts w:cs="Times New Roman"/>
          <w:sz w:val="28"/>
          <w:szCs w:val="28"/>
        </w:rPr>
      </w:pPr>
      <w:r w:rsidRPr="003E5D7B">
        <w:rPr>
          <w:rFonts w:cs="Times New Roman"/>
          <w:sz w:val="28"/>
          <w:szCs w:val="28"/>
        </w:rPr>
        <w:t>Основные этапы, отражающие работу FedAvg:</w:t>
      </w:r>
    </w:p>
    <w:p w14:paraId="119B611A" w14:textId="77777777" w:rsidR="00062306" w:rsidRPr="003E5D7B" w:rsidRDefault="00062306" w:rsidP="00062306">
      <w:pPr>
        <w:numPr>
          <w:ilvl w:val="0"/>
          <w:numId w:val="2"/>
        </w:numPr>
        <w:tabs>
          <w:tab w:val="clear" w:pos="720"/>
          <w:tab w:val="left" w:pos="993"/>
          <w:tab w:val="num" w:pos="6173"/>
        </w:tabs>
        <w:ind w:left="0" w:firstLine="709"/>
        <w:jc w:val="both"/>
        <w:rPr>
          <w:rFonts w:cs="Times New Roman"/>
          <w:sz w:val="28"/>
          <w:szCs w:val="28"/>
        </w:rPr>
      </w:pPr>
      <w:r w:rsidRPr="003E5D7B">
        <w:rPr>
          <w:rFonts w:cs="Times New Roman"/>
          <w:sz w:val="28"/>
          <w:szCs w:val="28"/>
        </w:rPr>
        <w:t xml:space="preserve">Инициализация глобальной модели: Центральный сервер инициализирует глобальную модель с начальным набором параметров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oMath>
      <w:r w:rsidRPr="003E5D7B">
        <w:rPr>
          <w:rFonts w:eastAsiaTheme="minorEastAsia" w:cs="Times New Roman"/>
          <w:sz w:val="28"/>
          <w:szCs w:val="28"/>
        </w:rPr>
        <w:t xml:space="preserve"> </w:t>
      </w:r>
      <w:r w:rsidRPr="003E5D7B">
        <w:rPr>
          <w:rFonts w:cs="Times New Roman"/>
          <w:sz w:val="28"/>
          <w:szCs w:val="28"/>
        </w:rPr>
        <w:t>и распределяет ее копию среди всех участвующих клиентов.</w:t>
      </w:r>
    </w:p>
    <w:p w14:paraId="10E8D660" w14:textId="77777777" w:rsidR="00062306" w:rsidRPr="003E5D7B" w:rsidRDefault="00062306" w:rsidP="00062306">
      <w:pPr>
        <w:pStyle w:val="a7"/>
        <w:numPr>
          <w:ilvl w:val="0"/>
          <w:numId w:val="2"/>
        </w:numPr>
        <w:tabs>
          <w:tab w:val="clear" w:pos="720"/>
          <w:tab w:val="num" w:pos="360"/>
          <w:tab w:val="left" w:pos="993"/>
          <w:tab w:val="num" w:pos="6173"/>
        </w:tabs>
        <w:ind w:left="0" w:firstLine="709"/>
        <w:jc w:val="both"/>
        <w:rPr>
          <w:rFonts w:cs="Times New Roman"/>
          <w:sz w:val="28"/>
          <w:szCs w:val="28"/>
        </w:rPr>
      </w:pPr>
      <w:r w:rsidRPr="003E5D7B">
        <w:rPr>
          <w:rFonts w:cs="Times New Roman"/>
          <w:sz w:val="28"/>
          <w:szCs w:val="28"/>
        </w:rPr>
        <w:t xml:space="preserve">Выбор клиентов для обучения: На каждой итерации (или раунде) сервер случайным образом выбирает подмножество клиентов </w:t>
      </w:r>
      <m:oMath>
        <m:r>
          <w:rPr>
            <w:rFonts w:ascii="Cambria Math" w:hAnsi="Cambria Math" w:cs="Times New Roman"/>
            <w:sz w:val="28"/>
            <w:szCs w:val="28"/>
          </w:rPr>
          <m:t>Κ⊆Ν</m:t>
        </m:r>
      </m:oMath>
      <w:r w:rsidRPr="003E5D7B">
        <w:rPr>
          <w:rFonts w:cs="Times New Roman"/>
          <w:sz w:val="28"/>
          <w:szCs w:val="28"/>
        </w:rPr>
        <w:t xml:space="preserve"> из общего числа доступных устройств </w:t>
      </w:r>
      <m:oMath>
        <m:r>
          <w:rPr>
            <w:rFonts w:ascii="Cambria Math" w:hAnsi="Cambria Math" w:cs="Times New Roman"/>
            <w:sz w:val="28"/>
            <w:szCs w:val="28"/>
          </w:rPr>
          <m:t>Ν</m:t>
        </m:r>
      </m:oMath>
      <w:r w:rsidRPr="003E5D7B">
        <w:rPr>
          <w:rFonts w:cs="Times New Roman"/>
          <w:sz w:val="28"/>
          <w:szCs w:val="28"/>
        </w:rPr>
        <w:t>, что снижает нагрузку на вычисления и коммуникацию.</w:t>
      </w:r>
    </w:p>
    <w:p w14:paraId="4F74CFA1" w14:textId="7D307F31" w:rsidR="00062306" w:rsidRPr="003E5D7B" w:rsidRDefault="00062306" w:rsidP="00062306">
      <w:pPr>
        <w:pStyle w:val="a7"/>
        <w:numPr>
          <w:ilvl w:val="0"/>
          <w:numId w:val="2"/>
        </w:numPr>
        <w:tabs>
          <w:tab w:val="clear" w:pos="720"/>
          <w:tab w:val="num" w:pos="360"/>
          <w:tab w:val="left" w:pos="993"/>
          <w:tab w:val="num" w:pos="6173"/>
        </w:tabs>
        <w:ind w:left="0" w:firstLine="709"/>
        <w:jc w:val="both"/>
        <w:rPr>
          <w:rFonts w:cs="Times New Roman"/>
          <w:sz w:val="28"/>
          <w:szCs w:val="28"/>
        </w:rPr>
      </w:pPr>
      <w:r w:rsidRPr="003E5D7B">
        <w:rPr>
          <w:rFonts w:cs="Times New Roman"/>
          <w:sz w:val="28"/>
          <w:szCs w:val="28"/>
        </w:rPr>
        <w:t xml:space="preserve">Локальное обучение клиентов: Каждый выбранный клиент </w:t>
      </w:r>
      <m:oMath>
        <m:r>
          <w:rPr>
            <w:rFonts w:ascii="Cambria Math" w:hAnsi="Cambria Math" w:cs="Times New Roman"/>
            <w:sz w:val="28"/>
            <w:szCs w:val="28"/>
          </w:rPr>
          <m:t>k∈K</m:t>
        </m:r>
      </m:oMath>
      <w:r w:rsidRPr="003E5D7B">
        <w:rPr>
          <w:rFonts w:cs="Times New Roman"/>
          <w:sz w:val="28"/>
          <w:szCs w:val="28"/>
        </w:rPr>
        <w:t xml:space="preserve"> обновляет параметры модели </w:t>
      </w: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oMath>
      <w:r w:rsidRPr="003E5D7B">
        <w:rPr>
          <w:rFonts w:cs="Times New Roman"/>
          <w:sz w:val="28"/>
          <w:szCs w:val="28"/>
        </w:rPr>
        <w:t xml:space="preserve"> на основе локального набора данных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m:t>
            </m:r>
          </m:sub>
        </m:sSub>
      </m:oMath>
      <w:r w:rsidRPr="003E5D7B">
        <w:rPr>
          <w:rFonts w:cs="Times New Roman"/>
          <w:sz w:val="28"/>
          <w:szCs w:val="28"/>
        </w:rPr>
        <w:t xml:space="preserve"> с использованием стохастического градиентного спуска (SGD) или его модификаций</w:t>
      </w:r>
      <w:r w:rsidR="005F7650" w:rsidRPr="003E5D7B">
        <w:rPr>
          <w:rFonts w:cs="Times New Roman"/>
          <w:sz w:val="28"/>
          <w:szCs w:val="28"/>
        </w:rPr>
        <w:t>,</w:t>
      </w:r>
      <w:r w:rsidRPr="003E5D7B">
        <w:rPr>
          <w:rFonts w:cs="Times New Roman"/>
          <w:sz w:val="28"/>
          <w:szCs w:val="28"/>
        </w:rPr>
        <w:t xml:space="preserve"> </w:t>
      </w:r>
      <w:r w:rsidR="005F7650" w:rsidRPr="003E5D7B">
        <w:rPr>
          <w:rFonts w:cs="Times New Roman"/>
          <w:sz w:val="28"/>
          <w:szCs w:val="28"/>
        </w:rPr>
        <w:t>ч</w:t>
      </w:r>
      <w:r w:rsidRPr="003E5D7B">
        <w:rPr>
          <w:rFonts w:cs="Times New Roman"/>
          <w:sz w:val="28"/>
          <w:szCs w:val="28"/>
        </w:rPr>
        <w:t>то можно выразить следующим образом:</w:t>
      </w:r>
    </w:p>
    <w:p w14:paraId="4F4E3A84" w14:textId="77777777" w:rsidR="00062306" w:rsidRPr="003E5D7B" w:rsidRDefault="00062306" w:rsidP="00062306">
      <w:pPr>
        <w:pStyle w:val="a7"/>
        <w:tabs>
          <w:tab w:val="left" w:pos="993"/>
        </w:tabs>
        <w:ind w:left="709"/>
        <w:jc w:val="both"/>
        <w:rPr>
          <w:rFonts w:cs="Times New Roman"/>
          <w:sz w:val="28"/>
          <w:szCs w:val="28"/>
        </w:rPr>
      </w:pPr>
    </w:p>
    <w:p w14:paraId="0727AA6E" w14:textId="69012997" w:rsidR="00062306" w:rsidRPr="003E5D7B" w:rsidRDefault="00000000" w:rsidP="00062306">
      <w:pPr>
        <w:jc w:val="center"/>
        <w:rPr>
          <w:rFonts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r>
          <w:rPr>
            <w:rFonts w:ascii="Cambria Math" w:hAnsi="Cambria Math" w:cs="Times New Roman"/>
            <w:sz w:val="28"/>
            <w:szCs w:val="28"/>
          </w:rPr>
          <m:t>-μ</m:t>
        </m:r>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e>
        </m:d>
        <m:r>
          <w:rPr>
            <w:rFonts w:ascii="Cambria Math" w:hAnsi="Cambria Math" w:cs="Times New Roman"/>
            <w:sz w:val="28"/>
            <w:szCs w:val="28"/>
          </w:rPr>
          <m:t>,</m:t>
        </m:r>
      </m:oMath>
      <w:r w:rsidR="00062306" w:rsidRPr="003E5D7B">
        <w:rPr>
          <w:rFonts w:eastAsiaTheme="minorEastAsia" w:cs="Times New Roman"/>
          <w:sz w:val="28"/>
          <w:szCs w:val="28"/>
        </w:rPr>
        <w:tab/>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(2.4)</w:t>
      </w:r>
    </w:p>
    <w:p w14:paraId="17C1F496" w14:textId="77777777" w:rsidR="00062306" w:rsidRPr="003E5D7B" w:rsidRDefault="00062306" w:rsidP="00062306">
      <w:pPr>
        <w:ind w:firstLine="709"/>
        <w:jc w:val="both"/>
        <w:rPr>
          <w:rFonts w:cs="Times New Roman"/>
          <w:sz w:val="28"/>
          <w:szCs w:val="28"/>
        </w:rPr>
      </w:pPr>
    </w:p>
    <w:p w14:paraId="06D0E1EE" w14:textId="77777777" w:rsidR="00062306" w:rsidRPr="003E5D7B" w:rsidRDefault="00062306" w:rsidP="00062306">
      <w:pPr>
        <w:ind w:firstLine="709"/>
        <w:jc w:val="both"/>
        <w:rPr>
          <w:rFonts w:cs="Times New Roman"/>
          <w:sz w:val="28"/>
          <w:szCs w:val="28"/>
        </w:rPr>
      </w:pPr>
      <w:r w:rsidRPr="003E5D7B">
        <w:rPr>
          <w:rFonts w:cs="Times New Roman"/>
          <w:sz w:val="28"/>
          <w:szCs w:val="28"/>
        </w:rPr>
        <w:lastRenderedPageBreak/>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(ω)</m:t>
        </m:r>
      </m:oMath>
      <w:r w:rsidRPr="003E5D7B">
        <w:rPr>
          <w:rFonts w:cs="Times New Roman"/>
          <w:sz w:val="28"/>
          <w:szCs w:val="28"/>
        </w:rPr>
        <w:t xml:space="preserve"> - локальная функция потерь, </w:t>
      </w:r>
      <m:oMath>
        <m:r>
          <w:rPr>
            <w:rFonts w:ascii="Cambria Math" w:hAnsi="Cambria Math" w:cs="Times New Roman"/>
            <w:sz w:val="28"/>
            <w:szCs w:val="28"/>
          </w:rPr>
          <m:t>μ</m:t>
        </m:r>
      </m:oMath>
      <w:r w:rsidRPr="003E5D7B">
        <w:rPr>
          <w:rFonts w:cs="Times New Roman"/>
          <w:sz w:val="28"/>
          <w:szCs w:val="28"/>
        </w:rPr>
        <w:t xml:space="preserve"> - скорость обучения, а </w:t>
      </w:r>
      <m:oMath>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r>
          <w:rPr>
            <w:rFonts w:ascii="Cambria Math" w:hAnsi="Cambria Math" w:cs="Times New Roman"/>
            <w:sz w:val="28"/>
            <w:szCs w:val="28"/>
          </w:rPr>
          <m:t>)</m:t>
        </m:r>
      </m:oMath>
      <w:r w:rsidRPr="003E5D7B">
        <w:rPr>
          <w:rFonts w:cs="Times New Roman"/>
          <w:sz w:val="28"/>
          <w:szCs w:val="28"/>
        </w:rPr>
        <w:t xml:space="preserve"> градиент функции потерь, вычисленный на локальных данных.</w:t>
      </w:r>
    </w:p>
    <w:p w14:paraId="16782D39" w14:textId="77777777" w:rsidR="00062306" w:rsidRPr="003E5D7B" w:rsidRDefault="00062306" w:rsidP="00062306">
      <w:pPr>
        <w:pStyle w:val="a7"/>
        <w:numPr>
          <w:ilvl w:val="0"/>
          <w:numId w:val="2"/>
        </w:numPr>
        <w:tabs>
          <w:tab w:val="clear" w:pos="720"/>
          <w:tab w:val="left" w:pos="993"/>
          <w:tab w:val="num" w:pos="6173"/>
        </w:tabs>
        <w:ind w:left="0" w:firstLine="709"/>
        <w:jc w:val="both"/>
        <w:rPr>
          <w:rFonts w:cs="Times New Roman"/>
          <w:sz w:val="28"/>
          <w:szCs w:val="28"/>
        </w:rPr>
      </w:pPr>
      <w:r w:rsidRPr="003E5D7B">
        <w:rPr>
          <w:rFonts w:cs="Times New Roman"/>
          <w:sz w:val="28"/>
          <w:szCs w:val="28"/>
        </w:rPr>
        <w:t xml:space="preserve">Отправка обновлений на сервер: После завершения локального обучения каждый клиент отправляет обновленные параметры модели </w:t>
      </w: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Pr="003E5D7B">
        <w:rPr>
          <w:rFonts w:cs="Times New Roman"/>
          <w:sz w:val="28"/>
          <w:szCs w:val="28"/>
        </w:rPr>
        <w:t>​ на центральный сервер.</w:t>
      </w:r>
    </w:p>
    <w:p w14:paraId="1B6B9B4E" w14:textId="77777777" w:rsidR="00062306" w:rsidRPr="003E5D7B" w:rsidRDefault="00062306" w:rsidP="00062306">
      <w:pPr>
        <w:ind w:firstLine="709"/>
        <w:jc w:val="both"/>
        <w:rPr>
          <w:rFonts w:cs="Times New Roman"/>
          <w:sz w:val="28"/>
          <w:szCs w:val="28"/>
        </w:rPr>
      </w:pPr>
      <w:r w:rsidRPr="003E5D7B">
        <w:rPr>
          <w:rFonts w:cs="Times New Roman"/>
          <w:sz w:val="28"/>
          <w:szCs w:val="28"/>
        </w:rPr>
        <w:t>5. Агрегация локальных моделей на сервере: Центральный сервер агрегирует полученные обновления моделей от всех участвующих клиентов, вычисляя взвешенное среднее обновлений:</w:t>
      </w:r>
    </w:p>
    <w:p w14:paraId="0A31D0A3" w14:textId="77777777" w:rsidR="00062306" w:rsidRPr="003E5D7B" w:rsidRDefault="00062306" w:rsidP="00062306">
      <w:pPr>
        <w:ind w:firstLine="709"/>
        <w:jc w:val="both"/>
        <w:rPr>
          <w:rFonts w:cs="Times New Roman"/>
          <w:sz w:val="28"/>
          <w:szCs w:val="28"/>
        </w:rPr>
      </w:pPr>
    </w:p>
    <w:p w14:paraId="341DB3C4" w14:textId="2F555565" w:rsidR="00062306" w:rsidRPr="003E5D7B" w:rsidRDefault="00000000" w:rsidP="00062306">
      <w:pPr>
        <w:ind w:firstLine="709"/>
        <w:jc w:val="center"/>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num>
              <m:den>
                <m:r>
                  <w:rPr>
                    <w:rFonts w:ascii="Cambria Math" w:hAnsi="Cambria Math" w:cs="Times New Roman"/>
                    <w:sz w:val="28"/>
                    <w:szCs w:val="28"/>
                  </w:rPr>
                  <m:t>n</m:t>
                </m:r>
              </m:den>
            </m:f>
          </m:e>
        </m:nary>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(2.5)</w:t>
      </w:r>
    </w:p>
    <w:p w14:paraId="728622AB" w14:textId="77777777" w:rsidR="00062306" w:rsidRPr="003E5D7B" w:rsidRDefault="00062306" w:rsidP="00062306">
      <w:pPr>
        <w:ind w:firstLine="709"/>
        <w:jc w:val="both"/>
        <w:rPr>
          <w:rFonts w:eastAsiaTheme="minorEastAsia" w:cs="Times New Roman"/>
          <w:sz w:val="28"/>
          <w:szCs w:val="28"/>
        </w:rPr>
      </w:pPr>
    </w:p>
    <w:p w14:paraId="1EECEA5E" w14:textId="77777777" w:rsidR="00062306" w:rsidRPr="003E5D7B" w:rsidRDefault="00062306" w:rsidP="00062306">
      <w:pPr>
        <w:ind w:firstLine="709"/>
        <w:jc w:val="both"/>
        <w:rPr>
          <w:rFonts w:cs="Times New Roman"/>
          <w:sz w:val="28"/>
          <w:szCs w:val="28"/>
        </w:rPr>
      </w:pPr>
      <w:r w:rsidRPr="003E5D7B">
        <w:rPr>
          <w:rFonts w:cs="Times New Roman"/>
          <w:sz w:val="28"/>
          <w:szCs w:val="28"/>
        </w:rPr>
        <w:t>где</w:t>
      </w:r>
    </w:p>
    <w:p w14:paraId="01E7CF86" w14:textId="77777777" w:rsidR="00062306" w:rsidRPr="003E5D7B" w:rsidRDefault="00000000" w:rsidP="00062306">
      <w:pPr>
        <w:ind w:firstLine="709"/>
        <w:jc w:val="both"/>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oMath>
      <w:r w:rsidR="00062306" w:rsidRPr="003E5D7B">
        <w:rPr>
          <w:rFonts w:eastAsiaTheme="minorEastAsia" w:cs="Times New Roman"/>
          <w:sz w:val="28"/>
          <w:szCs w:val="28"/>
        </w:rPr>
        <w:t xml:space="preserve"> - параметры глобальной модели</w:t>
      </w:r>
    </w:p>
    <w:p w14:paraId="35110413" w14:textId="77777777" w:rsidR="00062306" w:rsidRPr="003E5D7B" w:rsidRDefault="00000000" w:rsidP="00062306">
      <w:pPr>
        <w:ind w:firstLine="709"/>
        <w:jc w:val="both"/>
        <w:rPr>
          <w:rFonts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00062306" w:rsidRPr="003E5D7B">
        <w:rPr>
          <w:rFonts w:eastAsiaTheme="minorEastAsia" w:cs="Times New Roman"/>
          <w:sz w:val="28"/>
          <w:szCs w:val="28"/>
        </w:rPr>
        <w:t xml:space="preserve"> - параметры локальной модели клиента</w:t>
      </w:r>
    </w:p>
    <w:p w14:paraId="68D60FD0" w14:textId="410FC0E1" w:rsidR="00062306" w:rsidRPr="003E5D7B" w:rsidRDefault="00000000" w:rsidP="00062306">
      <w:pPr>
        <w:ind w:firstLine="709"/>
        <w:jc w:val="both"/>
        <w:rPr>
          <w:rFonts w:cs="Times New Roman"/>
          <w:i/>
          <w:i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00062306" w:rsidRPr="003E5D7B">
        <w:rPr>
          <w:rFonts w:cs="Times New Roman"/>
          <w:sz w:val="28"/>
          <w:szCs w:val="28"/>
        </w:rPr>
        <w:t xml:space="preserve"> - количество локальных данных у клиента </w:t>
      </w:r>
      <w:r w:rsidR="00062306" w:rsidRPr="003E5D7B">
        <w:rPr>
          <w:rFonts w:cs="Times New Roman"/>
          <w:i/>
          <w:iCs/>
          <w:sz w:val="28"/>
          <w:szCs w:val="28"/>
        </w:rPr>
        <w:t>k</w:t>
      </w:r>
    </w:p>
    <w:p w14:paraId="77299745" w14:textId="77777777" w:rsidR="00062306" w:rsidRPr="003E5D7B" w:rsidRDefault="00062306" w:rsidP="00062306">
      <w:pPr>
        <w:ind w:firstLine="709"/>
        <w:jc w:val="both"/>
        <w:rPr>
          <w:rFonts w:cs="Times New Roman"/>
          <w:sz w:val="28"/>
          <w:szCs w:val="28"/>
        </w:rPr>
      </w:pPr>
      <m:oMath>
        <m:r>
          <w:rPr>
            <w:rFonts w:ascii="Cambria Math" w:hAnsi="Cambria Math" w:cs="Times New Roman"/>
            <w:sz w:val="28"/>
            <w:szCs w:val="28"/>
          </w:rPr>
          <m:t>n=</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3E5D7B">
        <w:rPr>
          <w:rFonts w:cs="Times New Roman"/>
          <w:sz w:val="28"/>
          <w:szCs w:val="28"/>
        </w:rPr>
        <w:t xml:space="preserve"> - общее количество данных</w:t>
      </w:r>
    </w:p>
    <w:p w14:paraId="119D23D0"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6. Обновление глобальной модели: Обновленные параметры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oMath>
      <w:r w:rsidRPr="003E5D7B">
        <w:rPr>
          <w:rFonts w:cs="Times New Roman"/>
          <w:sz w:val="28"/>
          <w:szCs w:val="28"/>
        </w:rPr>
        <w:t xml:space="preserve"> отправляются обратно клиентам, и процесс повторяется в следующих раундах обучения.</w:t>
      </w:r>
    </w:p>
    <w:p w14:paraId="54738BD9" w14:textId="500A25C4" w:rsidR="00062306" w:rsidRPr="003E5D7B" w:rsidRDefault="00062306" w:rsidP="00062306">
      <w:pPr>
        <w:ind w:firstLine="709"/>
        <w:jc w:val="both"/>
        <w:rPr>
          <w:rFonts w:cs="Times New Roman"/>
          <w:sz w:val="28"/>
          <w:szCs w:val="28"/>
        </w:rPr>
      </w:pPr>
      <w:r w:rsidRPr="003E5D7B">
        <w:rPr>
          <w:rFonts w:cs="Times New Roman"/>
          <w:sz w:val="28"/>
          <w:szCs w:val="28"/>
        </w:rPr>
        <w:t>Популярным алгоритмом в ФО считается FedAvg</w:t>
      </w:r>
      <w:r w:rsidR="002632B5" w:rsidRPr="003E5D7B">
        <w:rPr>
          <w:rFonts w:cs="Times New Roman"/>
          <w:sz w:val="28"/>
          <w:szCs w:val="28"/>
        </w:rPr>
        <w:t xml:space="preserve">. </w:t>
      </w:r>
      <w:r w:rsidRPr="003E5D7B">
        <w:rPr>
          <w:rFonts w:cs="Times New Roman"/>
          <w:sz w:val="28"/>
          <w:szCs w:val="28"/>
        </w:rPr>
        <w:t xml:space="preserve">Обеспечение конфиденциальности данных, что соответствует строгим требованиям безопасности личной информации как </w:t>
      </w:r>
      <w:r w:rsidRPr="003E5D7B">
        <w:rPr>
          <w:rFonts w:cs="Times New Roman"/>
          <w:sz w:val="28"/>
          <w:szCs w:val="28"/>
          <w:lang w:val="en-US"/>
        </w:rPr>
        <w:t>GDPR</w:t>
      </w:r>
      <w:r w:rsidRPr="003E5D7B">
        <w:rPr>
          <w:rFonts w:cs="Times New Roman"/>
          <w:sz w:val="28"/>
          <w:szCs w:val="28"/>
        </w:rPr>
        <w:t xml:space="preserve"> [90] и </w:t>
      </w:r>
      <w:r w:rsidRPr="003E5D7B">
        <w:rPr>
          <w:rFonts w:cs="Times New Roman"/>
          <w:sz w:val="28"/>
          <w:szCs w:val="28"/>
          <w:lang w:val="en-US"/>
        </w:rPr>
        <w:t>HIPAA</w:t>
      </w:r>
      <w:r w:rsidRPr="003E5D7B">
        <w:rPr>
          <w:rFonts w:cs="Times New Roman"/>
          <w:sz w:val="28"/>
          <w:szCs w:val="28"/>
        </w:rPr>
        <w:t xml:space="preserve"> является преимуществом. FedAvg [91] уменьшает сетевую нагрузку, так как на сервер передаются только обновления модели, что сокращает затраты на передачу информации. Гибкость и адаптивность считаются плюсом, что дает возможность работы в гетерогенных вычислительных средах, в которых устройства могут иметь различные </w:t>
      </w:r>
      <w:proofErr w:type="spellStart"/>
      <w:r w:rsidRPr="003E5D7B">
        <w:rPr>
          <w:rFonts w:cs="Times New Roman"/>
          <w:sz w:val="28"/>
          <w:szCs w:val="28"/>
        </w:rPr>
        <w:t>обьемы</w:t>
      </w:r>
      <w:proofErr w:type="spellEnd"/>
      <w:r w:rsidRPr="003E5D7B">
        <w:rPr>
          <w:rFonts w:cs="Times New Roman"/>
          <w:sz w:val="28"/>
          <w:szCs w:val="28"/>
        </w:rPr>
        <w:t xml:space="preserve"> и мощности данных. Основным преимуществом является продуктивность обучения, из-за того, что усреднение параметров моделей на сервере ускоряет процесс обучения, что помогает быстрее обучить глобальную модель.</w:t>
      </w:r>
    </w:p>
    <w:p w14:paraId="6FC8E0E4" w14:textId="77777777" w:rsidR="00062306" w:rsidRPr="003E5D7B" w:rsidRDefault="00062306" w:rsidP="00062306">
      <w:pPr>
        <w:ind w:firstLine="709"/>
        <w:jc w:val="both"/>
        <w:rPr>
          <w:rFonts w:cs="Times New Roman"/>
          <w:sz w:val="28"/>
          <w:szCs w:val="28"/>
        </w:rPr>
      </w:pPr>
      <w:r w:rsidRPr="003E5D7B">
        <w:rPr>
          <w:rFonts w:cs="Times New Roman"/>
          <w:sz w:val="28"/>
          <w:szCs w:val="28"/>
        </w:rPr>
        <w:t>FedAvg имеет несколько ограничений, несмотря на свою продуктивность, которые влияют на его производительность и сложных сценариях ФО. Основным минусом является неоднородность распределения данных, когда данные клиентов сильно отличаются по своим характеристикам. В такой ситуации усреднение моделей может приводить к ухудшению качества обучения и снижению точности глобальной модели. Кроме того, гетерогенность вычислительных ресурсов клиентов создает дополнительные сложности, так как устройства могут иметь различную вычислительную мощность, что приводит к асинхронности обновлений и замедлению обучения. Медленная сходимость модели в условиях значительных различий в данных клиентов делает обучение менее продуктивным по сравнению с централизованными методами.</w:t>
      </w:r>
    </w:p>
    <w:p w14:paraId="08687B99"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FedAvg является базовым алгоритмом и применяется в таких областях, как здравоохранение, финансовый сектор, образование и военное дело. </w:t>
      </w:r>
      <w:r w:rsidRPr="003E5D7B">
        <w:rPr>
          <w:rFonts w:cs="Times New Roman"/>
          <w:sz w:val="28"/>
          <w:szCs w:val="28"/>
        </w:rPr>
        <w:lastRenderedPageBreak/>
        <w:t xml:space="preserve">Способность обеспечивать приватность данных и снижать нагрузку на центральные серверы делает его основным элементом современных федеративных подходов. Для повышения его продуктивности в условиях реальных распределенных систем требуется дальнейшая оптимизация, направленная на улучшение адаптации к гетерогенным данным, что привело к разработке усовершенствованных методов, таких как </w:t>
      </w:r>
      <w:r w:rsidRPr="003E5D7B">
        <w:rPr>
          <w:rFonts w:cs="Times New Roman"/>
          <w:sz w:val="28"/>
          <w:szCs w:val="28"/>
          <w:lang w:val="en-US"/>
        </w:rPr>
        <w:t>FedOpt</w:t>
      </w:r>
      <w:r w:rsidRPr="003E5D7B">
        <w:rPr>
          <w:rFonts w:cs="Times New Roman"/>
          <w:sz w:val="28"/>
          <w:szCs w:val="28"/>
        </w:rPr>
        <w:t xml:space="preserve"> и </w:t>
      </w:r>
      <w:r w:rsidRPr="003E5D7B">
        <w:rPr>
          <w:rFonts w:cs="Times New Roman"/>
          <w:sz w:val="28"/>
          <w:szCs w:val="28"/>
          <w:lang w:val="en-US"/>
        </w:rPr>
        <w:t>FedProx</w:t>
      </w:r>
      <w:r w:rsidRPr="003E5D7B">
        <w:rPr>
          <w:rFonts w:cs="Times New Roman"/>
          <w:sz w:val="28"/>
          <w:szCs w:val="28"/>
        </w:rPr>
        <w:t xml:space="preserve"> [92].</w:t>
      </w:r>
    </w:p>
    <w:p w14:paraId="2B5A5E4C" w14:textId="77777777" w:rsidR="00062306" w:rsidRPr="003E5D7B" w:rsidRDefault="00062306" w:rsidP="00062306">
      <w:pPr>
        <w:ind w:firstLine="709"/>
        <w:jc w:val="both"/>
        <w:rPr>
          <w:rFonts w:cs="Times New Roman"/>
          <w:sz w:val="28"/>
          <w:szCs w:val="28"/>
        </w:rPr>
      </w:pPr>
      <w:r w:rsidRPr="003E5D7B">
        <w:rPr>
          <w:rFonts w:cs="Times New Roman"/>
          <w:sz w:val="28"/>
          <w:szCs w:val="28"/>
        </w:rPr>
        <w:t>Популярный базовый алгоритм в ФО представляет собой процесс, где клиенты обучают модель локально на своих данных, при этом не передавая сырые данные на сервер. На центральный сервер отправляют обновленные параметры модели. На сервере выполняется агрегация обновлений и уточненная глобальная модель отправляется обратно клиентам, при этом данный процесс повторяется многократно до достижения требуемой сходимости.</w:t>
      </w:r>
    </w:p>
    <w:p w14:paraId="44E0488D"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Данный подход обладает рядом преимуществ. Он снижает накладные расходы на связь, так как клиенты выполняют несколько локальных итераций перед передачей обновлений модели на сервер, что значительно уменьшает </w:t>
      </w:r>
      <w:proofErr w:type="spellStart"/>
      <w:r w:rsidRPr="003E5D7B">
        <w:rPr>
          <w:rFonts w:cs="Times New Roman"/>
          <w:sz w:val="28"/>
          <w:szCs w:val="28"/>
        </w:rPr>
        <w:t>обьем</w:t>
      </w:r>
      <w:proofErr w:type="spellEnd"/>
      <w:r w:rsidRPr="003E5D7B">
        <w:rPr>
          <w:rFonts w:cs="Times New Roman"/>
          <w:sz w:val="28"/>
          <w:szCs w:val="28"/>
        </w:rPr>
        <w:t xml:space="preserve"> передачи данных. Кроме того, алгоритм работает с гетерогенными данными, поскольку локальные обновления схожи, что позволяет серверу формировать точную и согласованную глобальную модель. Минусом данного метода то, что он плохо адаптируется с гетерогенными данными, поскольку распределение данных между клиентами существенно различаются, что приводит к расхождению локальных моделей и ухудшают сходимость. Существует проблема доминирования клиентов могут оказывать непропорционально большое влияние на итоговую глобальную модель, приводя к ее смещению и снижению обобщающей способности. Базовый алгоритм применяется в ФО благодаря своей простоте и продуктивности в условиях однородных данных, но необходимо доработать и модифицировать, таких как </w:t>
      </w:r>
      <w:r w:rsidRPr="003E5D7B">
        <w:rPr>
          <w:rFonts w:cs="Times New Roman"/>
          <w:sz w:val="28"/>
          <w:szCs w:val="28"/>
          <w:lang w:val="en-US"/>
        </w:rPr>
        <w:t>FedOpt</w:t>
      </w:r>
      <w:r w:rsidRPr="003E5D7B">
        <w:rPr>
          <w:rFonts w:cs="Times New Roman"/>
          <w:sz w:val="28"/>
          <w:szCs w:val="28"/>
        </w:rPr>
        <w:t xml:space="preserve"> и </w:t>
      </w:r>
      <w:r w:rsidRPr="003E5D7B">
        <w:rPr>
          <w:rFonts w:cs="Times New Roman"/>
          <w:sz w:val="28"/>
          <w:szCs w:val="28"/>
          <w:lang w:val="en-US"/>
        </w:rPr>
        <w:t>FedProx</w:t>
      </w:r>
      <w:r w:rsidRPr="003E5D7B">
        <w:rPr>
          <w:rFonts w:cs="Times New Roman"/>
          <w:sz w:val="28"/>
          <w:szCs w:val="28"/>
        </w:rPr>
        <w:t xml:space="preserve"> [93, 94], чтобы улучшить его работу в гетерогенных средах.</w:t>
      </w:r>
    </w:p>
    <w:p w14:paraId="6B4C12E0" w14:textId="77777777" w:rsidR="00062306" w:rsidRPr="003E5D7B" w:rsidRDefault="00062306" w:rsidP="00062306">
      <w:pPr>
        <w:ind w:firstLine="709"/>
        <w:jc w:val="both"/>
        <w:rPr>
          <w:rFonts w:cs="Times New Roman"/>
          <w:sz w:val="28"/>
          <w:szCs w:val="28"/>
        </w:rPr>
      </w:pPr>
    </w:p>
    <w:p w14:paraId="607D0A6B" w14:textId="7949F483" w:rsidR="00062306" w:rsidRPr="003E5D7B" w:rsidRDefault="00062306" w:rsidP="001B4858">
      <w:pPr>
        <w:pStyle w:val="1"/>
      </w:pPr>
      <w:bookmarkStart w:id="51" w:name="_Toc223465777"/>
      <w:bookmarkStart w:id="52" w:name="_Toc223467054"/>
      <w:bookmarkStart w:id="53" w:name="_Toc223478006"/>
      <w:r w:rsidRPr="003E5D7B">
        <w:t>2.</w:t>
      </w:r>
      <w:r w:rsidR="00F13688" w:rsidRPr="003E5D7B">
        <w:t>4</w:t>
      </w:r>
      <w:r w:rsidRPr="003E5D7B">
        <w:rPr>
          <w:lang w:val="kk-KZ"/>
        </w:rPr>
        <w:t xml:space="preserve"> </w:t>
      </w:r>
      <w:r w:rsidRPr="003E5D7B">
        <w:t>Федеративный стохастический градиентный спуск (FedSGD)</w:t>
      </w:r>
      <w:bookmarkEnd w:id="51"/>
      <w:bookmarkEnd w:id="52"/>
      <w:bookmarkEnd w:id="53"/>
    </w:p>
    <w:p w14:paraId="38058C34" w14:textId="77777777" w:rsidR="00062306" w:rsidRPr="003E5D7B" w:rsidRDefault="00062306" w:rsidP="00062306">
      <w:pPr>
        <w:ind w:firstLine="709"/>
        <w:jc w:val="both"/>
        <w:rPr>
          <w:rFonts w:cs="Times New Roman"/>
          <w:sz w:val="28"/>
          <w:szCs w:val="28"/>
        </w:rPr>
      </w:pPr>
      <w:r w:rsidRPr="003E5D7B">
        <w:rPr>
          <w:rFonts w:cs="Times New Roman"/>
          <w:sz w:val="28"/>
          <w:szCs w:val="28"/>
        </w:rPr>
        <w:t>FedSGD является одним из базовых алгоритмов, который представляет собой распределенную версию стохастического градиентного спуска. Он считается простейшим методом агрегации градиентов от клиентов. В отличие от FedAvg, где клиенты выполняют несколько локальных итераций обучения перед отправкой обновлений, FedSGD предполагает, что каждый клиент вычисляет градиент функции потерь на своем локальном наборе данных и отправляет его на сервер после одной итерации обучения. Затем центральный сервер агрегирует все полученные градиенты и обновляет параметры глобальной модели с использованием обычного SGD. FedSGD может быть полезен в сценариях, где требуется более точный контроль за глобальными обновлениями.</w:t>
      </w:r>
    </w:p>
    <w:p w14:paraId="47E07EDB" w14:textId="77777777" w:rsidR="00062306" w:rsidRPr="003E5D7B" w:rsidRDefault="00062306" w:rsidP="00062306">
      <w:pPr>
        <w:ind w:firstLine="709"/>
        <w:jc w:val="both"/>
        <w:rPr>
          <w:rFonts w:cs="Times New Roman"/>
          <w:sz w:val="28"/>
          <w:szCs w:val="28"/>
        </w:rPr>
      </w:pPr>
      <w:r w:rsidRPr="003E5D7B">
        <w:rPr>
          <w:rFonts w:cs="Times New Roman"/>
          <w:sz w:val="28"/>
          <w:szCs w:val="28"/>
        </w:rPr>
        <w:t>Общий алгоритм FedSGD</w:t>
      </w:r>
    </w:p>
    <w:p w14:paraId="0A6F7AD8" w14:textId="77777777" w:rsidR="00062306" w:rsidRPr="003E5D7B" w:rsidRDefault="00062306" w:rsidP="008214F7">
      <w:pPr>
        <w:numPr>
          <w:ilvl w:val="0"/>
          <w:numId w:val="6"/>
        </w:numPr>
        <w:tabs>
          <w:tab w:val="clear" w:pos="720"/>
          <w:tab w:val="left" w:pos="993"/>
        </w:tabs>
        <w:ind w:left="0" w:firstLine="709"/>
        <w:jc w:val="both"/>
        <w:rPr>
          <w:rFonts w:cs="Times New Roman"/>
          <w:sz w:val="28"/>
          <w:szCs w:val="28"/>
        </w:rPr>
      </w:pPr>
      <w:r w:rsidRPr="003E5D7B">
        <w:rPr>
          <w:rFonts w:cs="Times New Roman"/>
          <w:sz w:val="28"/>
          <w:szCs w:val="28"/>
        </w:rPr>
        <w:lastRenderedPageBreak/>
        <w:t xml:space="preserve">Инициализация глобальной модели: Центральный сервер инициализирует модель с параметрами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oMath>
      <w:r w:rsidRPr="003E5D7B">
        <w:rPr>
          <w:rFonts w:cs="Times New Roman"/>
          <w:sz w:val="28"/>
          <w:szCs w:val="28"/>
        </w:rPr>
        <w:t xml:space="preserve"> и отправляет ее копию клиентам.</w:t>
      </w:r>
    </w:p>
    <w:p w14:paraId="71C8576E" w14:textId="77777777" w:rsidR="00062306" w:rsidRPr="003E5D7B" w:rsidRDefault="00062306" w:rsidP="008214F7">
      <w:pPr>
        <w:numPr>
          <w:ilvl w:val="0"/>
          <w:numId w:val="6"/>
        </w:numPr>
        <w:tabs>
          <w:tab w:val="clear" w:pos="720"/>
          <w:tab w:val="left" w:pos="993"/>
        </w:tabs>
        <w:ind w:left="0" w:firstLine="709"/>
        <w:jc w:val="both"/>
        <w:rPr>
          <w:rFonts w:cs="Times New Roman"/>
          <w:sz w:val="28"/>
          <w:szCs w:val="28"/>
        </w:rPr>
      </w:pPr>
      <w:r w:rsidRPr="003E5D7B">
        <w:rPr>
          <w:rFonts w:cs="Times New Roman"/>
          <w:sz w:val="28"/>
          <w:szCs w:val="28"/>
        </w:rPr>
        <w:t xml:space="preserve">Выбор клиентов: Сервер случайным образом выбирает подмножество клиентов </w:t>
      </w:r>
      <w:r w:rsidRPr="003E5D7B">
        <w:rPr>
          <w:rFonts w:cs="Times New Roman"/>
          <w:i/>
          <w:iCs/>
          <w:sz w:val="28"/>
          <w:szCs w:val="28"/>
        </w:rPr>
        <w:t>K</w:t>
      </w:r>
      <w:r w:rsidRPr="003E5D7B">
        <w:rPr>
          <w:rFonts w:cs="Times New Roman"/>
          <w:sz w:val="28"/>
          <w:szCs w:val="28"/>
        </w:rPr>
        <w:t xml:space="preserve"> из общего числа устройств </w:t>
      </w:r>
      <w:r w:rsidRPr="003E5D7B">
        <w:rPr>
          <w:rFonts w:cs="Times New Roman"/>
          <w:i/>
          <w:iCs/>
          <w:sz w:val="28"/>
          <w:szCs w:val="28"/>
        </w:rPr>
        <w:t>N</w:t>
      </w:r>
      <w:r w:rsidRPr="003E5D7B">
        <w:rPr>
          <w:rFonts w:cs="Times New Roman"/>
          <w:sz w:val="28"/>
          <w:szCs w:val="28"/>
        </w:rPr>
        <w:t xml:space="preserve"> для участия в текущем раунде обучения.</w:t>
      </w:r>
    </w:p>
    <w:p w14:paraId="2DCF022F" w14:textId="3A076A14" w:rsidR="00062306" w:rsidRPr="003E5D7B" w:rsidRDefault="00062306" w:rsidP="008214F7">
      <w:pPr>
        <w:numPr>
          <w:ilvl w:val="0"/>
          <w:numId w:val="6"/>
        </w:numPr>
        <w:tabs>
          <w:tab w:val="clear" w:pos="720"/>
          <w:tab w:val="left" w:pos="993"/>
        </w:tabs>
        <w:ind w:left="0" w:firstLine="709"/>
        <w:jc w:val="both"/>
        <w:rPr>
          <w:rFonts w:eastAsia="Times New Roman" w:cs="Times New Roman"/>
          <w:sz w:val="28"/>
          <w:szCs w:val="28"/>
        </w:rPr>
      </w:pPr>
      <w:r w:rsidRPr="003E5D7B">
        <w:rPr>
          <w:rFonts w:cs="Times New Roman"/>
          <w:sz w:val="28"/>
          <w:szCs w:val="28"/>
        </w:rPr>
        <w:t xml:space="preserve">Вычисление градиентов клиентами: </w:t>
      </w:r>
      <w:r w:rsidRPr="003E5D7B">
        <w:rPr>
          <w:rFonts w:eastAsia="Times New Roman" w:cs="Times New Roman"/>
          <w:sz w:val="28"/>
          <w:szCs w:val="28"/>
        </w:rPr>
        <w:t xml:space="preserve">Каждый клиент </w:t>
      </w:r>
      <m:oMath>
        <m:r>
          <w:rPr>
            <w:rFonts w:ascii="Cambria Math" w:eastAsia="Times New Roman" w:hAnsi="Cambria Math" w:cs="Times New Roman"/>
            <w:sz w:val="28"/>
            <w:szCs w:val="28"/>
          </w:rPr>
          <m:t>k∈K</m:t>
        </m:r>
      </m:oMath>
      <w:r w:rsidRPr="003E5D7B">
        <w:rPr>
          <w:rFonts w:eastAsia="Times New Roman" w:cs="Times New Roman"/>
          <w:sz w:val="28"/>
          <w:szCs w:val="28"/>
        </w:rPr>
        <w:t xml:space="preserve"> вычисляет градиент </w:t>
      </w:r>
      <m:oMath>
        <m:r>
          <m:rPr>
            <m:sty m:val="p"/>
          </m:rP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ω</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m:t>
        </m:r>
      </m:oMath>
      <w:r w:rsidRPr="003E5D7B">
        <w:rPr>
          <w:rFonts w:eastAsia="Times New Roman" w:cs="Times New Roman"/>
          <w:sz w:val="28"/>
          <w:szCs w:val="28"/>
        </w:rPr>
        <w:t xml:space="preserve"> функции потерь на своем локальном наборе данных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k</m:t>
            </m:r>
          </m:sub>
        </m:sSub>
      </m:oMath>
      <w:r w:rsidRPr="003E5D7B">
        <w:rPr>
          <w:rFonts w:eastAsia="Times New Roman" w:cs="Times New Roman"/>
          <w:sz w:val="28"/>
          <w:szCs w:val="28"/>
        </w:rPr>
        <w:t>:</w:t>
      </w:r>
    </w:p>
    <w:p w14:paraId="79939C36" w14:textId="77777777" w:rsidR="00062306" w:rsidRPr="003E5D7B" w:rsidRDefault="00062306" w:rsidP="00062306">
      <w:pPr>
        <w:ind w:left="360" w:firstLine="709"/>
        <w:jc w:val="both"/>
        <w:rPr>
          <w:rFonts w:cs="Times New Roman"/>
          <w:sz w:val="28"/>
          <w:szCs w:val="28"/>
        </w:rPr>
      </w:pPr>
    </w:p>
    <w:p w14:paraId="2EDCCD56" w14:textId="60F68E20" w:rsidR="00062306" w:rsidRPr="003E5D7B" w:rsidRDefault="00000000" w:rsidP="00062306">
      <w:pPr>
        <w:ind w:left="360" w:firstLine="709"/>
        <w:jc w:val="center"/>
        <w:rPr>
          <w:rFonts w:eastAsiaTheme="minorEastAsia"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k</m:t>
            </m:r>
          </m:sub>
          <m:sup>
            <m:r>
              <w:rPr>
                <w:rFonts w:ascii="Cambria Math" w:hAnsi="Cambria Math" w:cs="Times New Roman"/>
                <w:sz w:val="28"/>
                <w:szCs w:val="28"/>
              </w:rPr>
              <m:t>t</m:t>
            </m:r>
          </m:sup>
        </m:sSubSup>
        <m:r>
          <w:rPr>
            <w:rFonts w:ascii="Cambria Math" w:hAnsi="Cambria Math" w:cs="Times New Roman"/>
            <w:sz w:val="28"/>
            <w:szCs w:val="28"/>
          </w:rPr>
          <m:t xml:space="preserve">= </m:t>
        </m:r>
        <m:r>
          <m:rPr>
            <m:sty m:val="p"/>
          </m:rP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ω</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m:t>
        </m:r>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(2.6)</w:t>
      </w:r>
    </w:p>
    <w:p w14:paraId="404DBDD0" w14:textId="77777777" w:rsidR="00C50666" w:rsidRPr="003E5D7B" w:rsidRDefault="00C50666" w:rsidP="00062306">
      <w:pPr>
        <w:ind w:left="360" w:firstLine="709"/>
        <w:jc w:val="center"/>
        <w:rPr>
          <w:rFonts w:cs="Times New Roman"/>
          <w:sz w:val="28"/>
          <w:szCs w:val="28"/>
        </w:rPr>
      </w:pPr>
    </w:p>
    <w:p w14:paraId="67BE30AF" w14:textId="77777777" w:rsidR="00062306" w:rsidRPr="003E5D7B" w:rsidRDefault="00062306" w:rsidP="00062306">
      <w:pPr>
        <w:ind w:firstLine="709"/>
        <w:jc w:val="both"/>
        <w:rPr>
          <w:rFonts w:eastAsia="Times New Roman" w:cs="Times New Roman"/>
          <w:sz w:val="28"/>
          <w:szCs w:val="28"/>
        </w:rPr>
      </w:pPr>
      <w:r w:rsidRPr="003E5D7B">
        <w:rPr>
          <w:rFonts w:eastAsia="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rPr>
          <m:t>(ω)</m:t>
        </m:r>
      </m:oMath>
      <w:r w:rsidRPr="003E5D7B">
        <w:rPr>
          <w:rFonts w:eastAsia="Times New Roman" w:cs="Times New Roman"/>
          <w:sz w:val="28"/>
          <w:szCs w:val="28"/>
        </w:rPr>
        <w:t xml:space="preserve"> локальная функция потерь на клиенте </w:t>
      </w:r>
      <w:r w:rsidRPr="003E5D7B">
        <w:rPr>
          <w:rFonts w:eastAsia="Times New Roman" w:cs="Times New Roman"/>
          <w:i/>
          <w:iCs/>
          <w:sz w:val="28"/>
          <w:szCs w:val="28"/>
        </w:rPr>
        <w:t>k</w:t>
      </w:r>
      <w:r w:rsidRPr="003E5D7B">
        <w:rPr>
          <w:rFonts w:eastAsia="Times New Roman" w:cs="Times New Roman"/>
          <w:sz w:val="28"/>
          <w:szCs w:val="28"/>
        </w:rPr>
        <w:t>.</w:t>
      </w:r>
    </w:p>
    <w:p w14:paraId="065E9E9E" w14:textId="77777777" w:rsidR="00062306" w:rsidRPr="003E5D7B" w:rsidRDefault="00062306" w:rsidP="005B5E41">
      <w:pPr>
        <w:pStyle w:val="a7"/>
        <w:numPr>
          <w:ilvl w:val="0"/>
          <w:numId w:val="6"/>
        </w:numPr>
        <w:tabs>
          <w:tab w:val="clear" w:pos="720"/>
          <w:tab w:val="left" w:pos="993"/>
        </w:tabs>
        <w:ind w:left="0" w:firstLine="709"/>
        <w:jc w:val="both"/>
        <w:rPr>
          <w:rFonts w:eastAsia="Times New Roman" w:cs="Times New Roman"/>
          <w:sz w:val="28"/>
          <w:szCs w:val="28"/>
        </w:rPr>
      </w:pPr>
      <w:r w:rsidRPr="003E5D7B">
        <w:rPr>
          <w:rFonts w:eastAsia="Times New Roman" w:cs="Times New Roman"/>
          <w:sz w:val="28"/>
          <w:szCs w:val="28"/>
        </w:rPr>
        <w:t xml:space="preserve">Передача градиентов серверу: Клиенты отправляют вычисленные градиенты </w:t>
      </w:r>
      <m:oMath>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k</m:t>
            </m:r>
          </m:sub>
          <m:sup>
            <m:r>
              <w:rPr>
                <w:rFonts w:ascii="Cambria Math" w:hAnsi="Cambria Math" w:cs="Times New Roman"/>
                <w:sz w:val="28"/>
                <w:szCs w:val="28"/>
              </w:rPr>
              <m:t>t</m:t>
            </m:r>
          </m:sup>
        </m:sSubSup>
      </m:oMath>
      <w:r w:rsidRPr="003E5D7B">
        <w:rPr>
          <w:rFonts w:eastAsia="Times New Roman" w:cs="Times New Roman"/>
          <w:sz w:val="28"/>
          <w:szCs w:val="28"/>
        </w:rPr>
        <w:t>​ на центральный сервер.</w:t>
      </w:r>
    </w:p>
    <w:p w14:paraId="76F7BC3B" w14:textId="77777777" w:rsidR="00062306" w:rsidRPr="003E5D7B" w:rsidRDefault="00062306" w:rsidP="005B5E41">
      <w:pPr>
        <w:pStyle w:val="a7"/>
        <w:numPr>
          <w:ilvl w:val="0"/>
          <w:numId w:val="6"/>
        </w:numPr>
        <w:tabs>
          <w:tab w:val="clear" w:pos="720"/>
          <w:tab w:val="left" w:pos="993"/>
        </w:tabs>
        <w:ind w:left="0" w:firstLine="709"/>
        <w:jc w:val="both"/>
        <w:rPr>
          <w:rFonts w:eastAsia="Times New Roman" w:cs="Times New Roman"/>
          <w:sz w:val="28"/>
          <w:szCs w:val="28"/>
        </w:rPr>
      </w:pPr>
      <w:r w:rsidRPr="003E5D7B">
        <w:rPr>
          <w:rFonts w:eastAsia="Times New Roman" w:cs="Times New Roman"/>
          <w:sz w:val="28"/>
          <w:szCs w:val="28"/>
        </w:rPr>
        <w:t>Агрегация градиентов на сервере: Сервер усредняет полученные градиенты, используя взвешенное среднее:</w:t>
      </w:r>
    </w:p>
    <w:p w14:paraId="18FD236A" w14:textId="77777777" w:rsidR="00062306" w:rsidRPr="003E5D7B" w:rsidRDefault="00062306" w:rsidP="00062306">
      <w:pPr>
        <w:ind w:left="360" w:firstLine="709"/>
        <w:jc w:val="both"/>
        <w:rPr>
          <w:rFonts w:eastAsia="Times New Roman" w:cs="Times New Roman"/>
          <w:sz w:val="28"/>
          <w:szCs w:val="28"/>
        </w:rPr>
      </w:pPr>
    </w:p>
    <w:p w14:paraId="42445646" w14:textId="1687AA33" w:rsidR="00062306" w:rsidRPr="003E5D7B" w:rsidRDefault="00000000" w:rsidP="00062306">
      <w:pPr>
        <w:pStyle w:val="a7"/>
        <w:ind w:firstLine="709"/>
        <w:jc w:val="center"/>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num>
              <m:den>
                <m:r>
                  <w:rPr>
                    <w:rFonts w:ascii="Cambria Math" w:hAnsi="Cambria Math" w:cs="Times New Roman"/>
                    <w:sz w:val="28"/>
                    <w:szCs w:val="28"/>
                  </w:rPr>
                  <m:t>n</m:t>
                </m:r>
              </m:den>
            </m:f>
          </m:e>
        </m:nary>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k</m:t>
            </m:r>
          </m:sub>
          <m:sup>
            <m:r>
              <w:rPr>
                <w:rFonts w:ascii="Cambria Math" w:hAnsi="Cambria Math" w:cs="Times New Roman"/>
                <w:sz w:val="28"/>
                <w:szCs w:val="28"/>
              </w:rPr>
              <m:t>t</m:t>
            </m:r>
          </m:sup>
        </m:sSubSup>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(2.7)</w:t>
      </w:r>
    </w:p>
    <w:p w14:paraId="3C79A84C" w14:textId="77777777" w:rsidR="00C50666" w:rsidRPr="003E5D7B" w:rsidRDefault="00C50666" w:rsidP="00062306">
      <w:pPr>
        <w:pStyle w:val="a7"/>
        <w:ind w:firstLine="709"/>
        <w:jc w:val="center"/>
        <w:rPr>
          <w:rFonts w:eastAsiaTheme="minorEastAsia" w:cs="Times New Roman"/>
          <w:sz w:val="28"/>
          <w:szCs w:val="28"/>
        </w:rPr>
      </w:pPr>
    </w:p>
    <w:p w14:paraId="52AEA12E" w14:textId="35F6744C" w:rsidR="00062306" w:rsidRPr="003E5D7B" w:rsidRDefault="00062306" w:rsidP="00062306">
      <w:pPr>
        <w:ind w:firstLine="709"/>
        <w:jc w:val="both"/>
        <w:rPr>
          <w:rFonts w:eastAsia="Times New Roman" w:cs="Times New Roman"/>
          <w:sz w:val="28"/>
          <w:szCs w:val="28"/>
        </w:rPr>
      </w:pPr>
      <w:r w:rsidRPr="003E5D7B">
        <w:rPr>
          <w:rFonts w:eastAsia="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Pr="003E5D7B">
        <w:rPr>
          <w:rFonts w:eastAsia="Times New Roman" w:cs="Times New Roman"/>
          <w:sz w:val="28"/>
          <w:szCs w:val="28"/>
        </w:rPr>
        <w:t xml:space="preserve"> - количество данных у клиента </w:t>
      </w:r>
      <w:r w:rsidRPr="003E5D7B">
        <w:rPr>
          <w:rFonts w:eastAsia="Times New Roman" w:cs="Times New Roman"/>
          <w:i/>
          <w:iCs/>
          <w:sz w:val="28"/>
          <w:szCs w:val="28"/>
        </w:rPr>
        <w:t>k</w:t>
      </w:r>
      <w:r w:rsidRPr="003E5D7B">
        <w:rPr>
          <w:rFonts w:eastAsia="Times New Roman" w:cs="Times New Roman"/>
          <w:sz w:val="28"/>
          <w:szCs w:val="28"/>
        </w:rPr>
        <w:t xml:space="preserve">, а </w:t>
      </w:r>
      <m:oMath>
        <m:r>
          <w:rPr>
            <w:rFonts w:ascii="Cambria Math" w:eastAsia="Times New Roman" w:hAnsi="Cambria Math" w:cs="Times New Roman"/>
            <w:sz w:val="28"/>
            <w:szCs w:val="28"/>
          </w:rPr>
          <m:t>n=</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3E5D7B">
        <w:rPr>
          <w:rFonts w:eastAsia="Times New Roman" w:cs="Times New Roman"/>
          <w:sz w:val="28"/>
          <w:szCs w:val="28"/>
        </w:rPr>
        <w:t xml:space="preserve"> - общее число данных среди всех клиентов.</w:t>
      </w:r>
    </w:p>
    <w:p w14:paraId="106A552E" w14:textId="6DA918EE" w:rsidR="00062306" w:rsidRPr="003E5D7B" w:rsidRDefault="00062306" w:rsidP="00062306">
      <w:pPr>
        <w:ind w:firstLine="709"/>
        <w:rPr>
          <w:rFonts w:eastAsia="Times New Roman" w:cs="Times New Roman"/>
          <w:sz w:val="28"/>
          <w:szCs w:val="28"/>
        </w:rPr>
      </w:pPr>
      <w:r w:rsidRPr="003E5D7B">
        <w:rPr>
          <w:rFonts w:eastAsia="Times New Roman" w:cs="Times New Roman"/>
          <w:sz w:val="28"/>
          <w:szCs w:val="28"/>
        </w:rPr>
        <w:t>6. Обновление глобальной модели: Центральный сервер обновляет параметры модели по правилу стохастического градиентного спуска:</w:t>
      </w:r>
    </w:p>
    <w:p w14:paraId="0B2E4239" w14:textId="77777777" w:rsidR="00C50666" w:rsidRPr="003E5D7B" w:rsidRDefault="00C50666" w:rsidP="00062306">
      <w:pPr>
        <w:ind w:firstLine="709"/>
        <w:rPr>
          <w:rFonts w:eastAsia="Times New Roman" w:cs="Times New Roman"/>
          <w:sz w:val="28"/>
          <w:szCs w:val="28"/>
        </w:rPr>
      </w:pPr>
    </w:p>
    <w:p w14:paraId="5A5275AA" w14:textId="65857B1A" w:rsidR="00062306" w:rsidRPr="003E5D7B" w:rsidRDefault="00000000" w:rsidP="00062306">
      <w:pPr>
        <w:ind w:firstLine="709"/>
        <w:jc w:val="center"/>
        <w:rPr>
          <w:rFonts w:eastAsiaTheme="minorEastAsia" w:cs="Times New Roman"/>
          <w:sz w:val="28"/>
          <w:szCs w:val="28"/>
        </w:rPr>
      </w:pP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ω</m:t>
            </m:r>
          </m:e>
          <m:sup>
            <m:r>
              <w:rPr>
                <w:rFonts w:ascii="Cambria Math" w:eastAsia="Times New Roman" w:hAnsi="Cambria Math" w:cs="Times New Roman"/>
                <w:sz w:val="28"/>
                <w:szCs w:val="28"/>
              </w:rPr>
              <m:t>t+1</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ω</m:t>
            </m:r>
          </m:e>
          <m:sup>
            <m:r>
              <w:rPr>
                <w:rFonts w:ascii="Cambria Math" w:eastAsia="Times New Roman" w:hAnsi="Cambria Math" w:cs="Times New Roman"/>
                <w:sz w:val="28"/>
                <w:szCs w:val="28"/>
                <w:lang w:val="en-US"/>
              </w:rPr>
              <m:t>t</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μg</m:t>
            </m:r>
          </m:e>
          <m:sup>
            <m:r>
              <w:rPr>
                <w:rFonts w:ascii="Cambria Math" w:eastAsia="Times New Roman" w:hAnsi="Cambria Math" w:cs="Times New Roman"/>
                <w:sz w:val="28"/>
                <w:szCs w:val="28"/>
                <w:lang w:val="en-US"/>
              </w:rPr>
              <m:t>t</m:t>
            </m:r>
          </m:sup>
        </m:sSup>
      </m:oMath>
      <w:r w:rsidR="00062306" w:rsidRPr="003E5D7B">
        <w:rPr>
          <w:rFonts w:eastAsia="Times New Roman" w:cs="Times New Roman"/>
          <w:iCs/>
          <w:sz w:val="28"/>
          <w:szCs w:val="28"/>
        </w:rPr>
        <w:t xml:space="preserve">, </w:t>
      </w:r>
      <w:r w:rsidR="00062306" w:rsidRPr="003E5D7B">
        <w:rPr>
          <w:rFonts w:eastAsia="Times New Roman" w:cs="Times New Roman"/>
          <w:iCs/>
          <w:sz w:val="28"/>
          <w:szCs w:val="28"/>
        </w:rPr>
        <w:tab/>
      </w:r>
      <w:r w:rsidR="004B16C3" w:rsidRPr="003E5D7B">
        <w:rPr>
          <w:rFonts w:eastAsia="Times New Roman" w:cs="Times New Roman"/>
          <w:iCs/>
          <w:sz w:val="28"/>
          <w:szCs w:val="28"/>
        </w:rPr>
        <w:tab/>
      </w:r>
      <w:r w:rsidR="004B16C3" w:rsidRPr="003E5D7B">
        <w:rPr>
          <w:rFonts w:eastAsia="Times New Roman" w:cs="Times New Roman"/>
          <w:iCs/>
          <w:sz w:val="28"/>
          <w:szCs w:val="28"/>
        </w:rPr>
        <w:tab/>
      </w:r>
      <w:r w:rsidR="004B16C3" w:rsidRPr="003E5D7B">
        <w:rPr>
          <w:rFonts w:eastAsia="Times New Roman" w:cs="Times New Roman"/>
          <w:iCs/>
          <w:sz w:val="28"/>
          <w:szCs w:val="28"/>
        </w:rPr>
        <w:tab/>
      </w:r>
      <w:r w:rsidR="004B16C3" w:rsidRPr="003E5D7B">
        <w:rPr>
          <w:rFonts w:eastAsia="Times New Roman" w:cs="Times New Roman"/>
          <w:iCs/>
          <w:sz w:val="28"/>
          <w:szCs w:val="28"/>
        </w:rPr>
        <w:tab/>
      </w:r>
      <w:r w:rsidR="004B16C3" w:rsidRPr="003E5D7B">
        <w:rPr>
          <w:rFonts w:eastAsia="Times New Roman" w:cs="Times New Roman"/>
          <w:iCs/>
          <w:sz w:val="28"/>
          <w:szCs w:val="28"/>
        </w:rPr>
        <w:tab/>
      </w:r>
      <w:r w:rsidR="00062306" w:rsidRPr="003E5D7B">
        <w:rPr>
          <w:rFonts w:eastAsia="Times New Roman" w:cs="Times New Roman"/>
          <w:iCs/>
          <w:sz w:val="28"/>
          <w:szCs w:val="28"/>
        </w:rPr>
        <w:tab/>
      </w:r>
      <w:r w:rsidR="00062306" w:rsidRPr="003E5D7B">
        <w:rPr>
          <w:rFonts w:eastAsiaTheme="minorEastAsia" w:cs="Times New Roman"/>
          <w:sz w:val="28"/>
          <w:szCs w:val="28"/>
        </w:rPr>
        <w:t>(2.8)</w:t>
      </w:r>
    </w:p>
    <w:p w14:paraId="30A01734" w14:textId="77777777" w:rsidR="00C50666" w:rsidRPr="003E5D7B" w:rsidRDefault="00C50666" w:rsidP="00062306">
      <w:pPr>
        <w:ind w:firstLine="709"/>
        <w:jc w:val="center"/>
        <w:rPr>
          <w:rFonts w:eastAsia="Times New Roman" w:cs="Times New Roman"/>
          <w:iCs/>
          <w:sz w:val="28"/>
          <w:szCs w:val="28"/>
        </w:rPr>
      </w:pPr>
    </w:p>
    <w:p w14:paraId="2878DE30" w14:textId="2B3110BF" w:rsidR="00062306" w:rsidRPr="003E5D7B" w:rsidRDefault="00062306" w:rsidP="00062306">
      <w:pPr>
        <w:ind w:firstLine="709"/>
        <w:jc w:val="both"/>
        <w:rPr>
          <w:rFonts w:eastAsia="Times New Roman" w:cs="Times New Roman"/>
          <w:sz w:val="28"/>
          <w:szCs w:val="28"/>
        </w:rPr>
      </w:pPr>
      <w:r w:rsidRPr="003E5D7B">
        <w:rPr>
          <w:rFonts w:eastAsia="Times New Roman" w:cs="Times New Roman"/>
          <w:sz w:val="28"/>
          <w:szCs w:val="28"/>
        </w:rPr>
        <w:t xml:space="preserve">где </w:t>
      </w:r>
      <m:oMath>
        <m:r>
          <w:rPr>
            <w:rFonts w:ascii="Cambria Math" w:eastAsia="Times New Roman" w:hAnsi="Cambria Math" w:cs="Times New Roman"/>
            <w:sz w:val="28"/>
            <w:szCs w:val="28"/>
            <w:lang w:val="en-US"/>
          </w:rPr>
          <m:t>μ</m:t>
        </m:r>
      </m:oMath>
      <w:r w:rsidRPr="003E5D7B">
        <w:rPr>
          <w:rFonts w:eastAsia="Times New Roman" w:cs="Times New Roman"/>
          <w:sz w:val="28"/>
          <w:szCs w:val="28"/>
        </w:rPr>
        <w:t xml:space="preserve"> - скорость обучения.</w:t>
      </w:r>
    </w:p>
    <w:p w14:paraId="3FF0B2B3" w14:textId="77777777" w:rsidR="00062306" w:rsidRPr="003E5D7B" w:rsidRDefault="00062306" w:rsidP="00062306">
      <w:pPr>
        <w:ind w:firstLine="709"/>
        <w:jc w:val="both"/>
        <w:rPr>
          <w:rFonts w:cs="Times New Roman"/>
          <w:sz w:val="28"/>
          <w:szCs w:val="28"/>
        </w:rPr>
      </w:pPr>
      <w:r w:rsidRPr="003E5D7B">
        <w:rPr>
          <w:rFonts w:cs="Times New Roman"/>
          <w:sz w:val="28"/>
          <w:szCs w:val="28"/>
        </w:rPr>
        <w:t>7. Рассылка обновленной модели клиентам: Обновленная глобальная модель передается клиентам, и процесс повторяется на следующем раунде обучения.</w:t>
      </w:r>
    </w:p>
    <w:p w14:paraId="10046003"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Federated </w:t>
      </w:r>
      <w:proofErr w:type="spellStart"/>
      <w:r w:rsidRPr="003E5D7B">
        <w:rPr>
          <w:rFonts w:cs="Times New Roman"/>
          <w:sz w:val="28"/>
          <w:szCs w:val="28"/>
        </w:rPr>
        <w:t>Stochastic</w:t>
      </w:r>
      <w:proofErr w:type="spellEnd"/>
      <w:r w:rsidRPr="003E5D7B">
        <w:rPr>
          <w:rFonts w:cs="Times New Roman"/>
          <w:sz w:val="28"/>
          <w:szCs w:val="28"/>
        </w:rPr>
        <w:t xml:space="preserve"> </w:t>
      </w:r>
      <w:proofErr w:type="spellStart"/>
      <w:r w:rsidRPr="003E5D7B">
        <w:rPr>
          <w:rFonts w:cs="Times New Roman"/>
          <w:sz w:val="28"/>
          <w:szCs w:val="28"/>
        </w:rPr>
        <w:t>Gradient</w:t>
      </w:r>
      <w:proofErr w:type="spellEnd"/>
      <w:r w:rsidRPr="003E5D7B">
        <w:rPr>
          <w:rFonts w:cs="Times New Roman"/>
          <w:sz w:val="28"/>
          <w:szCs w:val="28"/>
        </w:rPr>
        <w:t xml:space="preserve"> </w:t>
      </w:r>
      <w:proofErr w:type="spellStart"/>
      <w:r w:rsidRPr="003E5D7B">
        <w:rPr>
          <w:rFonts w:cs="Times New Roman"/>
          <w:sz w:val="28"/>
          <w:szCs w:val="28"/>
        </w:rPr>
        <w:t>Descent</w:t>
      </w:r>
      <w:proofErr w:type="spellEnd"/>
      <w:r w:rsidRPr="003E5D7B">
        <w:rPr>
          <w:rFonts w:cs="Times New Roman"/>
          <w:sz w:val="28"/>
          <w:szCs w:val="28"/>
        </w:rPr>
        <w:t xml:space="preserve"> (далее FedSGD) [95] является одним из базовых алгоритмов федеративного обучения, основанным на классическом стохастическом градиентном спуске SGD. Его ключевым преимуществом является простота реализации, так как он использует стандартный алгоритм SGD, что делает его понятным и удобным для интеграции в распределенные вычислительные среды. Еще одним важным преимуществом является точное обновление глобальной модели, поскольку обновления происходят после каждой итерации, что позволяет модели быстрее адаптироваться по сравнению с FedAvg, где передача обновлений осуществляется после нескольких локальных итераций. Алгоритм способствует обеспечению конфиденциальности данных, так как клиенты передают только градиенты, а не исходные данные, что снижает риск их утечки и делает обучение безопасным в условиях строгих требований к защите персональных данных.</w:t>
      </w:r>
    </w:p>
    <w:p w14:paraId="12E4048C" w14:textId="38148A47" w:rsidR="00062306" w:rsidRPr="003E5D7B" w:rsidRDefault="00062306" w:rsidP="00062306">
      <w:pPr>
        <w:ind w:firstLine="709"/>
        <w:jc w:val="both"/>
        <w:rPr>
          <w:rFonts w:cs="Times New Roman"/>
          <w:sz w:val="28"/>
          <w:szCs w:val="28"/>
        </w:rPr>
      </w:pPr>
      <w:r w:rsidRPr="003E5D7B">
        <w:rPr>
          <w:rFonts w:cs="Times New Roman"/>
          <w:sz w:val="28"/>
          <w:szCs w:val="28"/>
        </w:rPr>
        <w:t xml:space="preserve">FedSGD, несмотря на очевидные преимущества, имеет существенные ограничения, которые могут снижать его эффективность в реальных сценариях </w:t>
      </w:r>
      <w:r w:rsidRPr="003E5D7B">
        <w:rPr>
          <w:rFonts w:cs="Times New Roman"/>
          <w:sz w:val="28"/>
          <w:szCs w:val="28"/>
        </w:rPr>
        <w:lastRenderedPageBreak/>
        <w:t xml:space="preserve">федеративного обучения. Одним из основных недостатков является высокая нагрузка на сеть, поскольку обновления передаются после каждой итерации, что значительно увеличивает объем передаваемых данных и может перегружать сеть, особенно при большом количестве клиентов. Кроме того, медленная сходимость является еще одной проблемой, так как частые обновления модели могут содержать значительное количество шума, что затрудняет процесс оптимизации и стабилизацию глобальной модели. В отличие от FedAvg, где клиенты выполняют несколько локальных итераций перед передачей обновлений, FedSGD может сходиться значительно медленнее. Еще одним серьезным ограничением является неэффективность при </w:t>
      </w:r>
      <w:r w:rsidR="003547C4" w:rsidRPr="003E5D7B">
        <w:rPr>
          <w:rFonts w:cs="Times New Roman"/>
          <w:sz w:val="28"/>
          <w:szCs w:val="28"/>
        </w:rPr>
        <w:t>non</w:t>
      </w:r>
      <w:r w:rsidRPr="003E5D7B">
        <w:rPr>
          <w:rFonts w:cs="Times New Roman"/>
          <w:sz w:val="28"/>
          <w:szCs w:val="28"/>
        </w:rPr>
        <w:t>-IID данных, поскольку каждый клиент выполняет только одну итерацию обучения перед отправкой градиентов, что может приводить к несбалансированному обновлению модели и ухудшению ее качества в условиях разнородных данных.</w:t>
      </w:r>
    </w:p>
    <w:p w14:paraId="508F1DD7" w14:textId="04D4A719" w:rsidR="00062306" w:rsidRPr="003E5D7B" w:rsidRDefault="00062306" w:rsidP="00062306">
      <w:pPr>
        <w:ind w:firstLine="709"/>
        <w:jc w:val="both"/>
        <w:rPr>
          <w:rFonts w:cs="Times New Roman"/>
          <w:sz w:val="28"/>
          <w:szCs w:val="28"/>
        </w:rPr>
      </w:pPr>
      <w:r w:rsidRPr="003E5D7B">
        <w:rPr>
          <w:rFonts w:cs="Times New Roman"/>
          <w:sz w:val="28"/>
          <w:szCs w:val="28"/>
        </w:rPr>
        <w:t>FedSGD является простым и интуитивно понятным алгоритмом, но его высокая сетевая нагрузка, медленная сходимость и низкая эффективность при работе с non-IID данными делают его менее предпочтительным по сравнению с более современными методами, такими как FedAvg, FedProx и FedOpt, которые обеспечивают лучший баланс между эффектив</w:t>
      </w:r>
      <w:r w:rsidR="005F7650" w:rsidRPr="003E5D7B">
        <w:rPr>
          <w:rFonts w:cs="Times New Roman"/>
          <w:sz w:val="28"/>
          <w:szCs w:val="28"/>
        </w:rPr>
        <w:t xml:space="preserve">ностью и стабильностью обучения, что показано в </w:t>
      </w:r>
      <w:r w:rsidRPr="003E5D7B">
        <w:rPr>
          <w:rFonts w:cs="Times New Roman"/>
          <w:sz w:val="28"/>
          <w:szCs w:val="28"/>
        </w:rPr>
        <w:t>таблиц</w:t>
      </w:r>
      <w:r w:rsidR="005F7650" w:rsidRPr="003E5D7B">
        <w:rPr>
          <w:rFonts w:cs="Times New Roman"/>
          <w:sz w:val="28"/>
          <w:szCs w:val="28"/>
        </w:rPr>
        <w:t>е</w:t>
      </w:r>
      <w:r w:rsidRPr="003E5D7B">
        <w:rPr>
          <w:rFonts w:cs="Times New Roman"/>
          <w:sz w:val="28"/>
          <w:szCs w:val="28"/>
        </w:rPr>
        <w:t xml:space="preserve"> 2.2.</w:t>
      </w:r>
    </w:p>
    <w:p w14:paraId="677EA4AC" w14:textId="77777777" w:rsidR="00C50666" w:rsidRPr="003E5D7B" w:rsidRDefault="00C50666" w:rsidP="00062306">
      <w:pPr>
        <w:ind w:firstLine="709"/>
        <w:jc w:val="both"/>
        <w:rPr>
          <w:rFonts w:cs="Times New Roman"/>
          <w:sz w:val="28"/>
          <w:szCs w:val="28"/>
        </w:rPr>
      </w:pPr>
    </w:p>
    <w:p w14:paraId="1D7896AD" w14:textId="77777777" w:rsidR="00062306" w:rsidRPr="003E5D7B" w:rsidRDefault="00062306" w:rsidP="00062306">
      <w:pPr>
        <w:jc w:val="both"/>
        <w:rPr>
          <w:rFonts w:cs="Times New Roman"/>
          <w:sz w:val="28"/>
          <w:szCs w:val="28"/>
        </w:rPr>
      </w:pPr>
      <w:bookmarkStart w:id="54" w:name="_Hlk192525196"/>
      <w:r w:rsidRPr="003E5D7B">
        <w:rPr>
          <w:rFonts w:cs="Times New Roman"/>
          <w:sz w:val="28"/>
          <w:szCs w:val="28"/>
        </w:rPr>
        <w:t xml:space="preserve">Таблица 2.2 </w:t>
      </w:r>
      <w:bookmarkEnd w:id="54"/>
      <w:r w:rsidRPr="003E5D7B">
        <w:rPr>
          <w:rFonts w:cs="Times New Roman"/>
          <w:sz w:val="28"/>
          <w:szCs w:val="28"/>
        </w:rPr>
        <w:t>- Сравнение FedSGD и FedAvg</w:t>
      </w:r>
    </w:p>
    <w:p w14:paraId="36392EF5" w14:textId="77777777" w:rsidR="00062306" w:rsidRPr="003E5D7B" w:rsidRDefault="00062306" w:rsidP="00062306">
      <w:pPr>
        <w:jc w:val="both"/>
        <w:rPr>
          <w:rFonts w:cs="Times New Roman"/>
          <w:sz w:val="28"/>
          <w:szCs w:val="28"/>
        </w:rPr>
      </w:pPr>
    </w:p>
    <w:tbl>
      <w:tblPr>
        <w:tblStyle w:val="af1"/>
        <w:tblW w:w="0" w:type="auto"/>
        <w:tblLook w:val="04A0" w:firstRow="1" w:lastRow="0" w:firstColumn="1" w:lastColumn="0" w:noHBand="0" w:noVBand="1"/>
      </w:tblPr>
      <w:tblGrid>
        <w:gridCol w:w="1197"/>
        <w:gridCol w:w="2541"/>
        <w:gridCol w:w="2664"/>
        <w:gridCol w:w="1655"/>
        <w:gridCol w:w="1288"/>
      </w:tblGrid>
      <w:tr w:rsidR="00EF7EDF" w:rsidRPr="003E5D7B" w14:paraId="5DB4E46C" w14:textId="77777777" w:rsidTr="00C50666">
        <w:tc>
          <w:tcPr>
            <w:tcW w:w="917" w:type="dxa"/>
            <w:vAlign w:val="center"/>
          </w:tcPr>
          <w:p w14:paraId="4ACB4B1D" w14:textId="77777777" w:rsidR="00062306" w:rsidRPr="003E5D7B" w:rsidRDefault="00062306" w:rsidP="00C50666">
            <w:pPr>
              <w:jc w:val="center"/>
              <w:rPr>
                <w:rFonts w:cs="Times New Roman"/>
                <w:sz w:val="28"/>
                <w:szCs w:val="28"/>
              </w:rPr>
            </w:pPr>
            <w:r w:rsidRPr="003E5D7B">
              <w:rPr>
                <w:rFonts w:cs="Times New Roman"/>
                <w:sz w:val="28"/>
                <w:szCs w:val="28"/>
              </w:rPr>
              <w:t>Метод</w:t>
            </w:r>
          </w:p>
        </w:tc>
        <w:tc>
          <w:tcPr>
            <w:tcW w:w="2906" w:type="dxa"/>
            <w:vAlign w:val="center"/>
          </w:tcPr>
          <w:p w14:paraId="740D76C4" w14:textId="77777777" w:rsidR="00062306" w:rsidRPr="003E5D7B" w:rsidRDefault="00062306" w:rsidP="00C50666">
            <w:pPr>
              <w:jc w:val="center"/>
              <w:rPr>
                <w:rFonts w:cs="Times New Roman"/>
                <w:sz w:val="28"/>
                <w:szCs w:val="28"/>
              </w:rPr>
            </w:pPr>
            <w:r w:rsidRPr="003E5D7B">
              <w:rPr>
                <w:rFonts w:cs="Times New Roman"/>
                <w:sz w:val="28"/>
                <w:szCs w:val="28"/>
              </w:rPr>
              <w:t>Локальные итерации</w:t>
            </w:r>
          </w:p>
        </w:tc>
        <w:tc>
          <w:tcPr>
            <w:tcW w:w="2976" w:type="dxa"/>
            <w:vAlign w:val="center"/>
          </w:tcPr>
          <w:p w14:paraId="4392383C" w14:textId="77777777" w:rsidR="00062306" w:rsidRPr="003E5D7B" w:rsidRDefault="00062306" w:rsidP="00C50666">
            <w:pPr>
              <w:jc w:val="center"/>
              <w:rPr>
                <w:rFonts w:cs="Times New Roman"/>
                <w:sz w:val="28"/>
                <w:szCs w:val="28"/>
              </w:rPr>
            </w:pPr>
            <w:r w:rsidRPr="003E5D7B">
              <w:rPr>
                <w:rFonts w:cs="Times New Roman"/>
                <w:sz w:val="28"/>
                <w:szCs w:val="28"/>
              </w:rPr>
              <w:t>Передача обновлений</w:t>
            </w:r>
          </w:p>
        </w:tc>
        <w:tc>
          <w:tcPr>
            <w:tcW w:w="1276" w:type="dxa"/>
            <w:vAlign w:val="center"/>
          </w:tcPr>
          <w:p w14:paraId="5B843986" w14:textId="77777777" w:rsidR="00062306" w:rsidRPr="003E5D7B" w:rsidRDefault="00062306" w:rsidP="00C50666">
            <w:pPr>
              <w:jc w:val="center"/>
              <w:rPr>
                <w:rFonts w:cs="Times New Roman"/>
                <w:sz w:val="28"/>
                <w:szCs w:val="28"/>
              </w:rPr>
            </w:pPr>
            <w:r w:rsidRPr="003E5D7B">
              <w:rPr>
                <w:rFonts w:cs="Times New Roman"/>
                <w:sz w:val="28"/>
                <w:szCs w:val="28"/>
              </w:rPr>
              <w:t>Сходимость</w:t>
            </w:r>
          </w:p>
        </w:tc>
        <w:tc>
          <w:tcPr>
            <w:tcW w:w="1270" w:type="dxa"/>
            <w:vAlign w:val="center"/>
          </w:tcPr>
          <w:p w14:paraId="7A9FC0D0" w14:textId="77777777" w:rsidR="00062306" w:rsidRPr="003E5D7B" w:rsidRDefault="00062306" w:rsidP="00C50666">
            <w:pPr>
              <w:jc w:val="center"/>
              <w:rPr>
                <w:rFonts w:cs="Times New Roman"/>
                <w:sz w:val="28"/>
                <w:szCs w:val="28"/>
              </w:rPr>
            </w:pPr>
            <w:r w:rsidRPr="003E5D7B">
              <w:rPr>
                <w:rFonts w:cs="Times New Roman"/>
                <w:sz w:val="28"/>
                <w:szCs w:val="28"/>
              </w:rPr>
              <w:t>Затраты на передачу</w:t>
            </w:r>
          </w:p>
        </w:tc>
      </w:tr>
      <w:tr w:rsidR="00EF7EDF" w:rsidRPr="003E5D7B" w14:paraId="179C6C0D" w14:textId="77777777" w:rsidTr="00C50666">
        <w:tc>
          <w:tcPr>
            <w:tcW w:w="917" w:type="dxa"/>
            <w:vAlign w:val="center"/>
          </w:tcPr>
          <w:p w14:paraId="7FABDC9F" w14:textId="77777777" w:rsidR="00062306" w:rsidRPr="003E5D7B" w:rsidRDefault="00062306" w:rsidP="00C50666">
            <w:pPr>
              <w:jc w:val="both"/>
              <w:rPr>
                <w:rFonts w:cs="Times New Roman"/>
                <w:sz w:val="28"/>
                <w:szCs w:val="28"/>
              </w:rPr>
            </w:pPr>
            <w:r w:rsidRPr="003E5D7B">
              <w:rPr>
                <w:rFonts w:cs="Times New Roman"/>
                <w:sz w:val="28"/>
                <w:szCs w:val="28"/>
              </w:rPr>
              <w:t>FedSGD</w:t>
            </w:r>
          </w:p>
        </w:tc>
        <w:tc>
          <w:tcPr>
            <w:tcW w:w="2906" w:type="dxa"/>
            <w:vAlign w:val="center"/>
          </w:tcPr>
          <w:p w14:paraId="7F3BB459" w14:textId="77777777" w:rsidR="00062306" w:rsidRPr="003E5D7B" w:rsidRDefault="00062306" w:rsidP="00C50666">
            <w:pPr>
              <w:jc w:val="center"/>
              <w:rPr>
                <w:rFonts w:cs="Times New Roman"/>
                <w:sz w:val="28"/>
                <w:szCs w:val="28"/>
              </w:rPr>
            </w:pPr>
            <w:r w:rsidRPr="003E5D7B">
              <w:rPr>
                <w:rFonts w:cs="Times New Roman"/>
                <w:sz w:val="28"/>
                <w:szCs w:val="28"/>
              </w:rPr>
              <w:t>1 итерация на клиенте</w:t>
            </w:r>
          </w:p>
        </w:tc>
        <w:tc>
          <w:tcPr>
            <w:tcW w:w="2976" w:type="dxa"/>
            <w:vAlign w:val="center"/>
          </w:tcPr>
          <w:p w14:paraId="3082AC73" w14:textId="77777777" w:rsidR="00062306" w:rsidRPr="003E5D7B" w:rsidRDefault="00062306" w:rsidP="00C50666">
            <w:pPr>
              <w:jc w:val="center"/>
              <w:rPr>
                <w:rFonts w:cs="Times New Roman"/>
                <w:sz w:val="28"/>
                <w:szCs w:val="28"/>
              </w:rPr>
            </w:pPr>
            <w:r w:rsidRPr="003E5D7B">
              <w:rPr>
                <w:rFonts w:cs="Times New Roman"/>
                <w:sz w:val="28"/>
                <w:szCs w:val="28"/>
              </w:rPr>
              <w:t>Градиенты после каждой итерации</w:t>
            </w:r>
          </w:p>
        </w:tc>
        <w:tc>
          <w:tcPr>
            <w:tcW w:w="1276" w:type="dxa"/>
            <w:vAlign w:val="center"/>
          </w:tcPr>
          <w:p w14:paraId="201E83D5"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270" w:type="dxa"/>
            <w:vAlign w:val="center"/>
          </w:tcPr>
          <w:p w14:paraId="4DB443DE" w14:textId="77777777" w:rsidR="00062306" w:rsidRPr="003E5D7B" w:rsidRDefault="00062306" w:rsidP="00C50666">
            <w:pPr>
              <w:jc w:val="center"/>
              <w:rPr>
                <w:rFonts w:cs="Times New Roman"/>
                <w:sz w:val="28"/>
                <w:szCs w:val="28"/>
              </w:rPr>
            </w:pPr>
            <w:r w:rsidRPr="003E5D7B">
              <w:rPr>
                <w:rFonts w:cs="Times New Roman"/>
                <w:sz w:val="28"/>
                <w:szCs w:val="28"/>
              </w:rPr>
              <w:t>3</w:t>
            </w:r>
          </w:p>
        </w:tc>
      </w:tr>
      <w:tr w:rsidR="004B16C3" w:rsidRPr="003E5D7B" w14:paraId="2B4A7DFE" w14:textId="77777777" w:rsidTr="00C50666">
        <w:tc>
          <w:tcPr>
            <w:tcW w:w="917" w:type="dxa"/>
            <w:vAlign w:val="center"/>
          </w:tcPr>
          <w:p w14:paraId="66E9DE60" w14:textId="77777777" w:rsidR="00062306" w:rsidRPr="003E5D7B" w:rsidRDefault="00062306" w:rsidP="00C50666">
            <w:pPr>
              <w:jc w:val="both"/>
              <w:rPr>
                <w:rFonts w:cs="Times New Roman"/>
                <w:sz w:val="28"/>
                <w:szCs w:val="28"/>
              </w:rPr>
            </w:pPr>
            <w:r w:rsidRPr="003E5D7B">
              <w:rPr>
                <w:rFonts w:cs="Times New Roman"/>
                <w:sz w:val="28"/>
                <w:szCs w:val="28"/>
              </w:rPr>
              <w:t>FedAvg</w:t>
            </w:r>
          </w:p>
        </w:tc>
        <w:tc>
          <w:tcPr>
            <w:tcW w:w="2906" w:type="dxa"/>
            <w:vAlign w:val="center"/>
          </w:tcPr>
          <w:p w14:paraId="3504F6CC" w14:textId="77777777" w:rsidR="00062306" w:rsidRPr="003E5D7B" w:rsidRDefault="00062306" w:rsidP="00C50666">
            <w:pPr>
              <w:jc w:val="center"/>
              <w:rPr>
                <w:rFonts w:cs="Times New Roman"/>
                <w:sz w:val="28"/>
                <w:szCs w:val="28"/>
              </w:rPr>
            </w:pPr>
            <w:r w:rsidRPr="003E5D7B">
              <w:rPr>
                <w:rFonts w:cs="Times New Roman"/>
                <w:sz w:val="28"/>
                <w:szCs w:val="28"/>
              </w:rPr>
              <w:t>Несколько локальных итераций</w:t>
            </w:r>
          </w:p>
        </w:tc>
        <w:tc>
          <w:tcPr>
            <w:tcW w:w="2976" w:type="dxa"/>
            <w:vAlign w:val="center"/>
          </w:tcPr>
          <w:p w14:paraId="1A7CB57F" w14:textId="77777777" w:rsidR="00062306" w:rsidRPr="003E5D7B" w:rsidRDefault="00062306" w:rsidP="00C50666">
            <w:pPr>
              <w:jc w:val="center"/>
              <w:rPr>
                <w:rFonts w:cs="Times New Roman"/>
                <w:sz w:val="28"/>
                <w:szCs w:val="28"/>
              </w:rPr>
            </w:pPr>
            <w:r w:rsidRPr="003E5D7B">
              <w:rPr>
                <w:rFonts w:cs="Times New Roman"/>
                <w:sz w:val="28"/>
                <w:szCs w:val="28"/>
              </w:rPr>
              <w:t>Усредненные параметры после обучения</w:t>
            </w:r>
          </w:p>
        </w:tc>
        <w:tc>
          <w:tcPr>
            <w:tcW w:w="1276" w:type="dxa"/>
            <w:vAlign w:val="center"/>
          </w:tcPr>
          <w:p w14:paraId="3D4B8441"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1270" w:type="dxa"/>
            <w:vAlign w:val="center"/>
          </w:tcPr>
          <w:p w14:paraId="151D9785" w14:textId="77777777" w:rsidR="00062306" w:rsidRPr="003E5D7B" w:rsidRDefault="00062306" w:rsidP="00C50666">
            <w:pPr>
              <w:jc w:val="center"/>
              <w:rPr>
                <w:rFonts w:cs="Times New Roman"/>
                <w:sz w:val="28"/>
                <w:szCs w:val="28"/>
              </w:rPr>
            </w:pPr>
            <w:r w:rsidRPr="003E5D7B">
              <w:rPr>
                <w:rFonts w:cs="Times New Roman"/>
                <w:sz w:val="28"/>
                <w:szCs w:val="28"/>
              </w:rPr>
              <w:t>1</w:t>
            </w:r>
          </w:p>
        </w:tc>
      </w:tr>
    </w:tbl>
    <w:p w14:paraId="63D04759" w14:textId="77777777" w:rsidR="00062306" w:rsidRPr="003E5D7B" w:rsidRDefault="00062306" w:rsidP="00062306">
      <w:pPr>
        <w:ind w:firstLine="709"/>
        <w:jc w:val="both"/>
        <w:rPr>
          <w:rFonts w:cs="Times New Roman"/>
          <w:sz w:val="28"/>
          <w:szCs w:val="28"/>
        </w:rPr>
      </w:pPr>
    </w:p>
    <w:p w14:paraId="484E0583" w14:textId="4429960F" w:rsidR="00062306" w:rsidRPr="003E5D7B" w:rsidRDefault="00062306" w:rsidP="00062306">
      <w:pPr>
        <w:ind w:firstLine="709"/>
        <w:jc w:val="both"/>
        <w:rPr>
          <w:rFonts w:cs="Times New Roman"/>
          <w:sz w:val="28"/>
          <w:szCs w:val="28"/>
        </w:rPr>
      </w:pPr>
      <w:r w:rsidRPr="003E5D7B">
        <w:rPr>
          <w:rFonts w:cs="Times New Roman"/>
          <w:sz w:val="28"/>
          <w:szCs w:val="28"/>
        </w:rPr>
        <w:t xml:space="preserve">Основными преимуществами FedSGD являются более частые обновления, что обеспечивает более быструю реакцию модели на изменения в данных, а также теоретически стабильная сходимость, поскольку обновления градиентов происходят в каждом раунде. Однако алгоритм имеет и существенные недостатки. Одним из них является высокая стоимость связи, поскольку градиенты передаются после каждой итерации, что увеличивает объем передаваемых данных и создает </w:t>
      </w:r>
      <w:r w:rsidR="002632B5" w:rsidRPr="003E5D7B">
        <w:rPr>
          <w:rFonts w:cs="Times New Roman"/>
          <w:sz w:val="28"/>
          <w:szCs w:val="28"/>
        </w:rPr>
        <w:t xml:space="preserve">значительную нагрузку на сеть. </w:t>
      </w:r>
      <w:r w:rsidRPr="003E5D7B">
        <w:rPr>
          <w:rFonts w:cs="Times New Roman"/>
          <w:sz w:val="28"/>
          <w:szCs w:val="28"/>
        </w:rPr>
        <w:t xml:space="preserve">FedSGD может страдать от медленной сходимости, особенно в условиях высокой вариативности данных, что делает его менее эффективным по сравнению с FedAvg, где локальные обновления выполняются перед отправкой параметров на сервер. FedSGD обеспечивает стабильность и точность обновлений, но его высокие требования к передаче данных и потенциальные </w:t>
      </w:r>
      <w:r w:rsidRPr="003E5D7B">
        <w:rPr>
          <w:rFonts w:cs="Times New Roman"/>
          <w:sz w:val="28"/>
          <w:szCs w:val="28"/>
        </w:rPr>
        <w:lastRenderedPageBreak/>
        <w:t xml:space="preserve">проблемы со сходимостью делают его менее предпочтительным выбором для сценариев, где сеть является узким местом, а также для случаев с разнородными non-IID данными. FedAvg [96] является наиболее широко используемым методом оптимизации в федеративном обучении. </w:t>
      </w:r>
      <w:r w:rsidR="005F7650" w:rsidRPr="003E5D7B">
        <w:rPr>
          <w:rFonts w:cs="Times New Roman"/>
          <w:sz w:val="28"/>
          <w:szCs w:val="28"/>
        </w:rPr>
        <w:t xml:space="preserve">Алгоритм </w:t>
      </w:r>
      <w:r w:rsidRPr="003E5D7B">
        <w:rPr>
          <w:rFonts w:cs="Times New Roman"/>
          <w:sz w:val="28"/>
          <w:szCs w:val="28"/>
        </w:rPr>
        <w:t xml:space="preserve">предполагает, что клиенты выполняют несколько локальных обновлений модели с использованием стохастического градиентного спуска перед передачей агрегированных параметров на сервер. </w:t>
      </w:r>
      <w:r w:rsidR="005F7650" w:rsidRPr="003E5D7B">
        <w:rPr>
          <w:rFonts w:cs="Times New Roman"/>
          <w:sz w:val="28"/>
          <w:szCs w:val="28"/>
        </w:rPr>
        <w:t xml:space="preserve">Указанный </w:t>
      </w:r>
      <w:r w:rsidRPr="003E5D7B">
        <w:rPr>
          <w:rFonts w:cs="Times New Roman"/>
          <w:sz w:val="28"/>
          <w:szCs w:val="28"/>
        </w:rPr>
        <w:t>подход позволяет существенно снизить частоту передачи данных, поскольку клиенты не отправляют каждое локальное обновление немедленно, а передают усредненные параметры после нескольк</w:t>
      </w:r>
      <w:r w:rsidR="005F7650" w:rsidRPr="003E5D7B">
        <w:rPr>
          <w:rFonts w:cs="Times New Roman"/>
          <w:sz w:val="28"/>
          <w:szCs w:val="28"/>
        </w:rPr>
        <w:t>их итераций локального обучения,</w:t>
      </w:r>
      <w:r w:rsidRPr="003E5D7B">
        <w:rPr>
          <w:rFonts w:cs="Times New Roman"/>
          <w:sz w:val="28"/>
          <w:szCs w:val="28"/>
        </w:rPr>
        <w:t xml:space="preserve"> </w:t>
      </w:r>
      <w:r w:rsidR="005F7650" w:rsidRPr="003E5D7B">
        <w:rPr>
          <w:rFonts w:cs="Times New Roman"/>
          <w:sz w:val="28"/>
          <w:szCs w:val="28"/>
        </w:rPr>
        <w:t>ч</w:t>
      </w:r>
      <w:r w:rsidRPr="003E5D7B">
        <w:rPr>
          <w:rFonts w:cs="Times New Roman"/>
          <w:sz w:val="28"/>
          <w:szCs w:val="28"/>
        </w:rPr>
        <w:t>то уменьшает нагрузку на сеть и снижает коммуникационные издержки, сохраняя при этом приемлемые свойства сходимости модели. Вместе с тем алгоритм FedAvg может испытывать затруднения при работе с non-IID данными, поскольку локальные обновления отдельных клиентов могут приводить к значительным расхождениям параметров глобальной модели.</w:t>
      </w:r>
    </w:p>
    <w:p w14:paraId="743646CE" w14:textId="77777777" w:rsidR="00062306" w:rsidRPr="003E5D7B" w:rsidRDefault="00062306" w:rsidP="00062306">
      <w:pPr>
        <w:ind w:firstLine="709"/>
        <w:jc w:val="both"/>
        <w:rPr>
          <w:rFonts w:cs="Times New Roman"/>
          <w:sz w:val="28"/>
          <w:szCs w:val="28"/>
        </w:rPr>
      </w:pPr>
      <w:r w:rsidRPr="003E5D7B">
        <w:rPr>
          <w:rFonts w:cs="Times New Roman"/>
          <w:sz w:val="28"/>
          <w:szCs w:val="28"/>
        </w:rPr>
        <w:t>Дополнительным направлением оптимизации является применение методов квантования и сжатия данных, которые позволяют уменьшить объем передаваемых параметров модели, сохраняя при этом приемлемый уровень точности. В таких методах используются спарсинг, квантование и механизмы отбора наиболее значимых параметров, что позволяет передавать только ключевые обновления вместо полной модели [97]. Например, Top-K sparsification отправляет только K наиболее значимых градиентов, исключая малозначимые параметры, что значительно сокращает объем данных, передаваемых между клиентами и сервером. Аналогично, метод signSGD передает только знаковые значения градиентов, что позволяет существенно уменьшить размер передаваемой информации, сохраняя при этом достаточную точность обновлений.</w:t>
      </w:r>
    </w:p>
    <w:p w14:paraId="61475355"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Коммуникационные стратегии в федеративном обучении играют ключевую роль в снижении затрат на связь и увеличении скорости сходимости. Методы, такие как FedAvg, позволяют снизить частоту передачи данных, тогда как FedSGD улучшает точность сходимости, но требует высоких сетевых затрат. Методы квантования и </w:t>
      </w:r>
      <w:proofErr w:type="spellStart"/>
      <w:r w:rsidRPr="003E5D7B">
        <w:rPr>
          <w:rFonts w:cs="Times New Roman"/>
          <w:sz w:val="28"/>
          <w:szCs w:val="28"/>
        </w:rPr>
        <w:t>спарсинга</w:t>
      </w:r>
      <w:proofErr w:type="spellEnd"/>
      <w:r w:rsidRPr="003E5D7B">
        <w:rPr>
          <w:rFonts w:cs="Times New Roman"/>
          <w:sz w:val="28"/>
          <w:szCs w:val="28"/>
        </w:rPr>
        <w:t xml:space="preserve"> обеспечивают оптимальное сжатие информации, уменьшая объем передаваемых обновлений модели, что особенно актуально для мобильных устройств, IoT-систем и других вычислительно ограниченных сред.</w:t>
      </w:r>
    </w:p>
    <w:p w14:paraId="0854BF85" w14:textId="77777777" w:rsidR="00062306" w:rsidRPr="003E5D7B" w:rsidRDefault="00062306" w:rsidP="00062306">
      <w:pPr>
        <w:ind w:firstLine="709"/>
        <w:jc w:val="both"/>
        <w:rPr>
          <w:rFonts w:cs="Times New Roman"/>
          <w:sz w:val="28"/>
          <w:szCs w:val="28"/>
        </w:rPr>
      </w:pPr>
    </w:p>
    <w:p w14:paraId="36440A6A" w14:textId="062B7005" w:rsidR="00062306" w:rsidRPr="003E5D7B" w:rsidRDefault="00062306" w:rsidP="001B4858">
      <w:pPr>
        <w:pStyle w:val="1"/>
      </w:pPr>
      <w:bookmarkStart w:id="55" w:name="_Toc223465778"/>
      <w:bookmarkStart w:id="56" w:name="_Toc223467055"/>
      <w:bookmarkStart w:id="57" w:name="_Toc223478007"/>
      <w:r w:rsidRPr="003E5D7B">
        <w:t>2.</w:t>
      </w:r>
      <w:r w:rsidR="00F13688" w:rsidRPr="003E5D7B">
        <w:t>5</w:t>
      </w:r>
      <w:r w:rsidRPr="003E5D7B">
        <w:t xml:space="preserve"> Федеративный проксимальный FedProx</w:t>
      </w:r>
      <w:bookmarkEnd w:id="55"/>
      <w:bookmarkEnd w:id="56"/>
      <w:bookmarkEnd w:id="57"/>
    </w:p>
    <w:p w14:paraId="6B5047B7" w14:textId="71066BE5" w:rsidR="00062306" w:rsidRPr="003E5D7B" w:rsidRDefault="00062306" w:rsidP="00062306">
      <w:pPr>
        <w:ind w:firstLine="709"/>
        <w:jc w:val="both"/>
        <w:rPr>
          <w:rFonts w:cs="Times New Roman"/>
          <w:sz w:val="28"/>
          <w:szCs w:val="28"/>
        </w:rPr>
      </w:pPr>
      <w:r w:rsidRPr="003E5D7B">
        <w:rPr>
          <w:rFonts w:cs="Times New Roman"/>
          <w:sz w:val="28"/>
          <w:szCs w:val="28"/>
        </w:rPr>
        <w:t xml:space="preserve">FedProx - это усовершенствованный вариант алгоритма FedAvg, разработанный для решения проблем, возникающих при федеративном обучении в гетерогенных средах. Он был предложен в работе и направлен на устранение таких недостатков, как разнородность данных между клиентами non-IID, вычислительные ограничения отдельных устройств и асинхронность обновлений. В этой работе представлен алгоритм FedProx, разработанный для решения проблем, связанных с гетерогенностью в федеративных сетях. </w:t>
      </w:r>
      <w:r w:rsidRPr="003E5D7B">
        <w:rPr>
          <w:rFonts w:cs="Times New Roman"/>
          <w:sz w:val="28"/>
          <w:szCs w:val="28"/>
        </w:rPr>
        <w:lastRenderedPageBreak/>
        <w:t>FedProx рассматривается как обобщение и перепараметризация существующего метода FedAvg, с целью улучшения сходимости и стабильности обучения в условиях статистической и системной гетерогенности. Теоретический анализ включает гарантии сходимости при обучении на данных с неоднородными распределениями, а также учитывает ограничения вычислительных ресурсов на устройствах. Практические результаты демонстрируют, что FedProx обеспечивает более стабильную и точную сходимость по сравнению с FedAvg, особенно в условиях высокой гетерогенности, улучшая точность тестирования в среднем на 22%.</w:t>
      </w:r>
    </w:p>
    <w:p w14:paraId="01DC3510"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Ключевыми особенностями FedProx является решение проблемы non-IID-данных, которые в федеративном обучении данные клиентов могут иметь различные распределения, что приводит к ухудшению сходимости модели и снижению качества глобальной модели. FedProx вводит проксимальный член в функцию потерь, ограничивающий изменения локальных параметров моделей, что способствует стабилизации обучения. Гибкость вычислений на клиентских устройствах, где в отличие от FedAvg, где клиенты обязаны выполнять фиксированное количество локальных итераций обучения перед отправкой обновлений, FedProx позволяет устройствам выполнять переменное число локальных итераций в зависимости от их вычислительных возможностей. Особенно важно в условиях гетерогенных клиентских устройств, где одни устройства могут обучать модель быстрее, а другие имеют ограниченные ресурсы. Стабильность обучения при добавлении в FedProx проксимальный член ограничивает изменения локальной модели относительно глобальной, что помогает избежать слишком резких обновлений, особенно при высокой гетерогенности данных, что улучшает устойчивость модели и ускоряет ее сходимость. </w:t>
      </w:r>
    </w:p>
    <w:p w14:paraId="43C8FE1B" w14:textId="77777777" w:rsidR="00062306" w:rsidRPr="003E5D7B" w:rsidRDefault="00062306" w:rsidP="00062306">
      <w:pPr>
        <w:ind w:firstLine="709"/>
        <w:jc w:val="both"/>
        <w:rPr>
          <w:rFonts w:cs="Times New Roman"/>
          <w:sz w:val="28"/>
          <w:szCs w:val="28"/>
        </w:rPr>
      </w:pPr>
      <w:r w:rsidRPr="003E5D7B">
        <w:rPr>
          <w:rFonts w:cs="Times New Roman"/>
          <w:sz w:val="28"/>
          <w:szCs w:val="28"/>
        </w:rPr>
        <w:t>Алгоритм FedProx включает следующие этапы:</w:t>
      </w:r>
    </w:p>
    <w:p w14:paraId="10C92A01" w14:textId="77777777" w:rsidR="00062306" w:rsidRPr="003E5D7B" w:rsidRDefault="00062306" w:rsidP="00062306">
      <w:pPr>
        <w:numPr>
          <w:ilvl w:val="0"/>
          <w:numId w:val="3"/>
        </w:numPr>
        <w:tabs>
          <w:tab w:val="clear" w:pos="720"/>
          <w:tab w:val="left" w:pos="993"/>
        </w:tabs>
        <w:ind w:left="0" w:firstLine="709"/>
        <w:jc w:val="both"/>
        <w:rPr>
          <w:rFonts w:cs="Times New Roman"/>
          <w:sz w:val="28"/>
          <w:szCs w:val="28"/>
        </w:rPr>
      </w:pPr>
      <w:r w:rsidRPr="003E5D7B">
        <w:rPr>
          <w:rFonts w:cs="Times New Roman"/>
          <w:sz w:val="28"/>
          <w:szCs w:val="28"/>
        </w:rPr>
        <w:t xml:space="preserve">Инициализация глобальной модели: Центральный сервер отправляет начальные параметры модели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oMath>
      <w:r w:rsidRPr="003E5D7B">
        <w:rPr>
          <w:rFonts w:cs="Times New Roman"/>
          <w:sz w:val="28"/>
          <w:szCs w:val="28"/>
        </w:rPr>
        <w:t xml:space="preserve"> клиентам.</w:t>
      </w:r>
    </w:p>
    <w:p w14:paraId="105D13D3" w14:textId="190E828B" w:rsidR="00062306" w:rsidRPr="003E5D7B" w:rsidRDefault="00062306" w:rsidP="00062306">
      <w:pPr>
        <w:numPr>
          <w:ilvl w:val="0"/>
          <w:numId w:val="3"/>
        </w:numPr>
        <w:tabs>
          <w:tab w:val="clear" w:pos="720"/>
          <w:tab w:val="left" w:pos="993"/>
        </w:tabs>
        <w:ind w:left="0" w:firstLine="709"/>
        <w:jc w:val="both"/>
        <w:rPr>
          <w:rFonts w:cs="Times New Roman"/>
          <w:sz w:val="28"/>
          <w:szCs w:val="28"/>
        </w:rPr>
      </w:pPr>
      <w:r w:rsidRPr="003E5D7B">
        <w:rPr>
          <w:rFonts w:cs="Times New Roman"/>
          <w:sz w:val="28"/>
          <w:szCs w:val="28"/>
        </w:rPr>
        <w:t xml:space="preserve">Локальное обучение клиентов: Каждый клиент </w:t>
      </w:r>
      <w:r w:rsidRPr="003E5D7B">
        <w:rPr>
          <w:rFonts w:cs="Times New Roman"/>
          <w:i/>
          <w:iCs/>
          <w:sz w:val="28"/>
          <w:szCs w:val="28"/>
        </w:rPr>
        <w:t>k</w:t>
      </w:r>
      <w:r w:rsidRPr="003E5D7B">
        <w:rPr>
          <w:rFonts w:cs="Times New Roman"/>
          <w:sz w:val="28"/>
          <w:szCs w:val="28"/>
        </w:rPr>
        <w:t xml:space="preserve"> обновляет параметры модели </w:t>
      </w: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oMath>
      <w:r w:rsidRPr="003E5D7B">
        <w:rPr>
          <w:rFonts w:cs="Times New Roman"/>
          <w:sz w:val="28"/>
          <w:szCs w:val="28"/>
        </w:rPr>
        <w:t>, решая следующую задачу оптимизации:</w:t>
      </w:r>
    </w:p>
    <w:p w14:paraId="5DCE469D" w14:textId="77777777" w:rsidR="00062306" w:rsidRPr="003E5D7B" w:rsidRDefault="00062306" w:rsidP="00062306">
      <w:pPr>
        <w:ind w:firstLine="709"/>
        <w:jc w:val="both"/>
        <w:rPr>
          <w:rFonts w:cs="Times New Roman"/>
          <w:sz w:val="28"/>
          <w:szCs w:val="28"/>
        </w:rPr>
      </w:pPr>
    </w:p>
    <w:p w14:paraId="4D77E162" w14:textId="0AAC2C03" w:rsidR="00062306" w:rsidRPr="003E5D7B" w:rsidRDefault="00000000" w:rsidP="00062306">
      <w:pPr>
        <w:ind w:firstLine="709"/>
        <w:jc w:val="center"/>
        <w:rPr>
          <w:rFonts w:eastAsiaTheme="minorEastAsia"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r>
          <w:rPr>
            <w:rFonts w:ascii="Cambria Math" w:hAnsi="Cambria Math" w:cs="Times New Roman"/>
            <w:sz w:val="28"/>
            <w:szCs w:val="28"/>
          </w:rPr>
          <m:t>=</m:t>
        </m:r>
        <m:r>
          <m:rPr>
            <m:sty m:val="p"/>
          </m:rPr>
          <w:rPr>
            <w:rFonts w:ascii="Cambria Math" w:hAnsi="Cambria Math" w:cs="Times New Roman"/>
            <w:sz w:val="28"/>
            <w:szCs w:val="28"/>
          </w:rPr>
          <m:t>arg</m:t>
        </m:r>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min</m:t>
                </m:r>
              </m:e>
              <m:lim>
                <m:r>
                  <w:rPr>
                    <w:rFonts w:ascii="Cambria Math" w:hAnsi="Cambria Math" w:cs="Times New Roman"/>
                    <w:sz w:val="28"/>
                    <w:szCs w:val="28"/>
                  </w:rPr>
                  <m:t>ω</m:t>
                </m:r>
              </m:lim>
            </m:limLow>
          </m:fName>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d>
              <m:dPr>
                <m:ctrlPr>
                  <w:rPr>
                    <w:rFonts w:ascii="Cambria Math" w:hAnsi="Cambria Math" w:cs="Times New Roman"/>
                    <w:i/>
                    <w:sz w:val="28"/>
                    <w:szCs w:val="28"/>
                  </w:rPr>
                </m:ctrlPr>
              </m:dPr>
              <m:e>
                <m:r>
                  <w:rPr>
                    <w:rFonts w:ascii="Cambria Math" w:hAnsi="Cambria Math" w:cs="Times New Roman"/>
                    <w:sz w:val="28"/>
                    <w:szCs w:val="28"/>
                  </w:rPr>
                  <m:t>ω</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μ</m:t>
                </m:r>
              </m:num>
              <m:den>
                <m:r>
                  <w:rPr>
                    <w:rFonts w:ascii="Cambria Math" w:hAnsi="Cambria Math" w:cs="Times New Roman"/>
                    <w:sz w:val="28"/>
                    <w:szCs w:val="28"/>
                  </w:rPr>
                  <m:t>2</m:t>
                </m:r>
              </m:den>
            </m:f>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ω-</m:t>
                    </m:r>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e>
                </m:d>
              </m:e>
              <m:sup>
                <m:r>
                  <w:rPr>
                    <w:rFonts w:ascii="Cambria Math" w:hAnsi="Cambria Math" w:cs="Times New Roman"/>
                    <w:sz w:val="28"/>
                    <w:szCs w:val="28"/>
                  </w:rPr>
                  <m:t>2</m:t>
                </m:r>
              </m:sup>
            </m:sSup>
            <m:r>
              <w:rPr>
                <w:rFonts w:ascii="Cambria Math" w:hAnsi="Cambria Math" w:cs="Times New Roman"/>
                <w:sz w:val="28"/>
                <w:szCs w:val="28"/>
              </w:rPr>
              <m:t>)</m:t>
            </m:r>
          </m:e>
        </m:func>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(2.9)</w:t>
      </w:r>
    </w:p>
    <w:p w14:paraId="0B0E391B" w14:textId="77777777" w:rsidR="00062306" w:rsidRPr="003E5D7B" w:rsidRDefault="00062306" w:rsidP="00062306">
      <w:pPr>
        <w:ind w:firstLine="709"/>
        <w:jc w:val="both"/>
        <w:rPr>
          <w:rFonts w:cs="Times New Roman"/>
          <w:sz w:val="28"/>
          <w:szCs w:val="28"/>
        </w:rPr>
      </w:pPr>
    </w:p>
    <w:p w14:paraId="3BB185BE" w14:textId="77777777" w:rsidR="00062306" w:rsidRPr="003E5D7B" w:rsidRDefault="00062306" w:rsidP="00062306">
      <w:pPr>
        <w:ind w:firstLine="709"/>
        <w:jc w:val="both"/>
        <w:rPr>
          <w:rFonts w:cs="Times New Roman"/>
          <w:sz w:val="28"/>
          <w:szCs w:val="28"/>
        </w:rPr>
      </w:pPr>
      <w:r w:rsidRPr="003E5D7B">
        <w:rPr>
          <w:rFonts w:cs="Times New Roman"/>
          <w:sz w:val="28"/>
          <w:szCs w:val="28"/>
          <w:lang w:val="kk-KZ"/>
        </w:rPr>
        <w:t xml:space="preserve">где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oMath>
      <w:r w:rsidRPr="003E5D7B">
        <w:rPr>
          <w:rFonts w:eastAsiaTheme="minorEastAsia" w:cs="Times New Roman"/>
          <w:sz w:val="28"/>
          <w:szCs w:val="28"/>
        </w:rPr>
        <w:t xml:space="preserve"> - глобальные параметры, полученные сервером</w:t>
      </w:r>
    </w:p>
    <w:p w14:paraId="2464A80F" w14:textId="77777777" w:rsidR="00062306" w:rsidRPr="003E5D7B" w:rsidRDefault="00000000" w:rsidP="00062306">
      <w:pPr>
        <w:ind w:firstLine="709"/>
        <w:jc w:val="both"/>
        <w:rPr>
          <w:rFonts w:eastAsiaTheme="minorEastAsia"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d>
          <m:dPr>
            <m:ctrlPr>
              <w:rPr>
                <w:rFonts w:ascii="Cambria Math" w:hAnsi="Cambria Math" w:cs="Times New Roman"/>
                <w:i/>
                <w:sz w:val="28"/>
                <w:szCs w:val="28"/>
              </w:rPr>
            </m:ctrlPr>
          </m:dPr>
          <m:e>
            <m:r>
              <w:rPr>
                <w:rFonts w:ascii="Cambria Math" w:hAnsi="Cambria Math" w:cs="Times New Roman"/>
                <w:sz w:val="28"/>
                <w:szCs w:val="28"/>
              </w:rPr>
              <m:t>ω</m:t>
            </m:r>
          </m:e>
        </m:d>
      </m:oMath>
      <w:r w:rsidR="00062306" w:rsidRPr="003E5D7B">
        <w:rPr>
          <w:rFonts w:eastAsiaTheme="minorEastAsia" w:cs="Times New Roman"/>
          <w:sz w:val="28"/>
          <w:szCs w:val="28"/>
        </w:rPr>
        <w:t xml:space="preserve"> - локальная функция потерь</w:t>
      </w:r>
    </w:p>
    <w:p w14:paraId="44901FB7" w14:textId="77777777" w:rsidR="00062306" w:rsidRPr="003E5D7B" w:rsidRDefault="00062306" w:rsidP="00062306">
      <w:pPr>
        <w:ind w:firstLine="709"/>
        <w:jc w:val="both"/>
        <w:rPr>
          <w:rFonts w:eastAsiaTheme="minorEastAsia" w:cs="Times New Roman"/>
          <w:sz w:val="28"/>
          <w:szCs w:val="28"/>
        </w:rPr>
      </w:pPr>
      <m:oMath>
        <m:r>
          <w:rPr>
            <w:rFonts w:ascii="Cambria Math" w:hAnsi="Cambria Math" w:cs="Times New Roman"/>
            <w:sz w:val="28"/>
            <w:szCs w:val="28"/>
          </w:rPr>
          <m:t>μ</m:t>
        </m:r>
      </m:oMath>
      <w:r w:rsidRPr="003E5D7B">
        <w:rPr>
          <w:rFonts w:eastAsiaTheme="minorEastAsia" w:cs="Times New Roman"/>
          <w:sz w:val="28"/>
          <w:szCs w:val="28"/>
        </w:rPr>
        <w:t xml:space="preserve"> - параметр регуляризации (проксимальный член), который контролирует, насколько сильно локальная модель может отклоняться от глобальной</w:t>
      </w:r>
    </w:p>
    <w:p w14:paraId="681D8845" w14:textId="39CBB5CB" w:rsidR="00062306" w:rsidRPr="003E5D7B" w:rsidRDefault="00062306" w:rsidP="00062306">
      <w:pPr>
        <w:ind w:firstLine="709"/>
        <w:jc w:val="both"/>
        <w:rPr>
          <w:rFonts w:cs="Times New Roman"/>
          <w:sz w:val="28"/>
          <w:szCs w:val="28"/>
        </w:rPr>
      </w:pPr>
      <w:r w:rsidRPr="003E5D7B">
        <w:rPr>
          <w:rFonts w:cs="Times New Roman"/>
          <w:sz w:val="28"/>
          <w:szCs w:val="28"/>
        </w:rPr>
        <w:t xml:space="preserve">3. Передача обновлений на сервер: После локального обучения клиенты отправляют обновления </w:t>
      </w: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Pr="003E5D7B">
        <w:rPr>
          <w:rFonts w:cs="Times New Roman"/>
          <w:sz w:val="28"/>
          <w:szCs w:val="28"/>
        </w:rPr>
        <w:t xml:space="preserve"> на центральный сервер.</w:t>
      </w:r>
      <w:r w:rsidRPr="003E5D7B">
        <w:rPr>
          <w:rFonts w:cs="Times New Roman"/>
          <w:i/>
          <w:sz w:val="28"/>
          <w:szCs w:val="28"/>
        </w:rPr>
        <w:t xml:space="preserve"> </w:t>
      </w:r>
    </w:p>
    <w:p w14:paraId="5001A245" w14:textId="77777777" w:rsidR="00062306" w:rsidRPr="003E5D7B" w:rsidRDefault="00062306" w:rsidP="00062306">
      <w:pPr>
        <w:ind w:firstLine="709"/>
        <w:jc w:val="both"/>
        <w:rPr>
          <w:rFonts w:cs="Times New Roman"/>
          <w:sz w:val="28"/>
          <w:szCs w:val="28"/>
        </w:rPr>
      </w:pPr>
      <w:r w:rsidRPr="003E5D7B">
        <w:rPr>
          <w:rFonts w:cs="Times New Roman"/>
          <w:sz w:val="28"/>
          <w:szCs w:val="28"/>
        </w:rPr>
        <w:t>4. Агрегация обновлений: Центральный сервер обновляет глобальную модель, используя взвешенное усреднение:</w:t>
      </w:r>
    </w:p>
    <w:p w14:paraId="69BB1DC9" w14:textId="77777777" w:rsidR="00062306" w:rsidRPr="003E5D7B" w:rsidRDefault="00062306" w:rsidP="00062306">
      <w:pPr>
        <w:ind w:firstLine="709"/>
        <w:jc w:val="both"/>
        <w:rPr>
          <w:rFonts w:cs="Times New Roman"/>
          <w:sz w:val="28"/>
          <w:szCs w:val="28"/>
        </w:rPr>
      </w:pPr>
    </w:p>
    <w:p w14:paraId="4A72975D" w14:textId="1CF0A1D8" w:rsidR="00062306" w:rsidRPr="003E5D7B" w:rsidRDefault="00000000" w:rsidP="00062306">
      <w:pPr>
        <w:ind w:firstLine="709"/>
        <w:jc w:val="center"/>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m:t>
            </m: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num>
              <m:den>
                <m:r>
                  <w:rPr>
                    <w:rFonts w:ascii="Cambria Math" w:hAnsi="Cambria Math" w:cs="Times New Roman"/>
                    <w:sz w:val="28"/>
                    <w:szCs w:val="28"/>
                  </w:rPr>
                  <m:t>n</m:t>
                </m:r>
              </m:den>
            </m:f>
          </m:e>
        </m:nary>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(2.10)</w:t>
      </w:r>
    </w:p>
    <w:p w14:paraId="2925A17B" w14:textId="77777777" w:rsidR="00062306" w:rsidRPr="003E5D7B" w:rsidRDefault="00062306" w:rsidP="00062306">
      <w:pPr>
        <w:ind w:firstLine="709"/>
        <w:jc w:val="both"/>
        <w:rPr>
          <w:rFonts w:cs="Times New Roman"/>
          <w:sz w:val="28"/>
          <w:szCs w:val="28"/>
        </w:rPr>
      </w:pPr>
    </w:p>
    <w:p w14:paraId="23B0A53B" w14:textId="44EAE618" w:rsidR="00062306" w:rsidRPr="003E5D7B" w:rsidRDefault="00062306" w:rsidP="00062306">
      <w:pPr>
        <w:ind w:firstLine="709"/>
        <w:jc w:val="both"/>
        <w:rPr>
          <w:rFonts w:cs="Times New Roman"/>
          <w:sz w:val="28"/>
          <w:szCs w:val="28"/>
        </w:rPr>
      </w:pPr>
      <w:r w:rsidRPr="003E5D7B">
        <w:rPr>
          <w:rFonts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Pr="003E5D7B">
        <w:rPr>
          <w:rFonts w:cs="Times New Roman"/>
          <w:sz w:val="28"/>
          <w:szCs w:val="28"/>
        </w:rPr>
        <w:t xml:space="preserve"> - количество локальных данных у клиента </w:t>
      </w:r>
      <w:r w:rsidRPr="003E5D7B">
        <w:rPr>
          <w:rFonts w:cs="Times New Roman"/>
          <w:i/>
          <w:iCs/>
          <w:sz w:val="28"/>
          <w:szCs w:val="28"/>
        </w:rPr>
        <w:t>k</w:t>
      </w:r>
      <w:r w:rsidRPr="003E5D7B">
        <w:rPr>
          <w:rFonts w:cs="Times New Roman"/>
          <w:sz w:val="28"/>
          <w:szCs w:val="28"/>
        </w:rPr>
        <w:t xml:space="preserve">, а </w:t>
      </w:r>
      <m:oMath>
        <m:r>
          <w:rPr>
            <w:rFonts w:ascii="Cambria Math" w:hAnsi="Cambria Math" w:cs="Times New Roman"/>
            <w:sz w:val="28"/>
            <w:szCs w:val="28"/>
          </w:rPr>
          <m:t>n=</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3E5D7B">
        <w:rPr>
          <w:rFonts w:cs="Times New Roman"/>
          <w:sz w:val="28"/>
          <w:szCs w:val="28"/>
        </w:rPr>
        <w:t xml:space="preserve"> - общее количество данных среди всех клиентов.</w:t>
      </w:r>
    </w:p>
    <w:p w14:paraId="4ABF8F17" w14:textId="77777777" w:rsidR="00062306" w:rsidRPr="003E5D7B" w:rsidRDefault="00062306" w:rsidP="00062306">
      <w:pPr>
        <w:ind w:firstLine="709"/>
        <w:jc w:val="both"/>
        <w:rPr>
          <w:rFonts w:cs="Times New Roman"/>
          <w:sz w:val="28"/>
          <w:szCs w:val="28"/>
        </w:rPr>
      </w:pPr>
      <w:r w:rsidRPr="003E5D7B">
        <w:rPr>
          <w:rFonts w:cs="Times New Roman"/>
          <w:sz w:val="28"/>
          <w:szCs w:val="28"/>
        </w:rPr>
        <w:t>5. Обновление модели: Обновленная глобальная модель отправляется клиентам, и процесс повторяется до достижения сходимости.</w:t>
      </w:r>
    </w:p>
    <w:p w14:paraId="31E14A36" w14:textId="515C7071" w:rsidR="00062306" w:rsidRPr="003E5D7B" w:rsidRDefault="00062306" w:rsidP="00062306">
      <w:pPr>
        <w:ind w:firstLine="709"/>
        <w:jc w:val="both"/>
        <w:rPr>
          <w:rFonts w:cs="Times New Roman"/>
          <w:sz w:val="28"/>
          <w:szCs w:val="28"/>
        </w:rPr>
      </w:pPr>
      <w:r w:rsidRPr="003E5D7B">
        <w:rPr>
          <w:rFonts w:cs="Times New Roman"/>
          <w:sz w:val="28"/>
          <w:szCs w:val="28"/>
        </w:rPr>
        <w:t>FedProx обладает рядом преимуществ, которые делают его более устойчивым к гетерогенности данных и вычислительных ресурсов по сравнению с базовым алгоритмом FedAvg. Одним из ключевых преимуществ является устойчивость к</w:t>
      </w:r>
      <w:r w:rsidR="002632B5" w:rsidRPr="003E5D7B">
        <w:rPr>
          <w:rFonts w:cs="Times New Roman"/>
          <w:sz w:val="28"/>
          <w:szCs w:val="28"/>
        </w:rPr>
        <w:t xml:space="preserve"> гетерогенности данных non-IID</w:t>
      </w:r>
      <w:r w:rsidRPr="003E5D7B">
        <w:rPr>
          <w:rFonts w:cs="Times New Roman"/>
          <w:sz w:val="28"/>
          <w:szCs w:val="28"/>
        </w:rPr>
        <w:t>. FedProx, благодаря введению проксимального члена в функцию потерь, снижает расхождение между локальными и глобальной моделями, что улучшает стабильность обучения и предотвращает слишком большие отклонения локальных обновлений, что особенно важно в сценариях, где данные клиентов существенно различаются по распределению, например, в медицинских или образовательных системах.</w:t>
      </w:r>
    </w:p>
    <w:p w14:paraId="2AE8BFD4" w14:textId="77777777" w:rsidR="00062306" w:rsidRPr="003E5D7B" w:rsidRDefault="00062306" w:rsidP="00062306">
      <w:pPr>
        <w:ind w:firstLine="709"/>
        <w:jc w:val="both"/>
        <w:rPr>
          <w:rFonts w:cs="Times New Roman"/>
          <w:sz w:val="28"/>
          <w:szCs w:val="28"/>
        </w:rPr>
      </w:pPr>
      <w:r w:rsidRPr="003E5D7B">
        <w:rPr>
          <w:rFonts w:cs="Times New Roman"/>
          <w:sz w:val="28"/>
          <w:szCs w:val="28"/>
        </w:rPr>
        <w:t>Алгоритм обеспечивает гибкость вычислений, позволяя клиентам выполнять разное количество итераций обучения в зависимости от их вычислительных возможностей, что делает процесс обучения более адаптивным, так как клиенты с ограниченными ресурсами могут выполнять меньше итераций, не снижая общей эффективности системы. Такой подход улучшает доступность и масштабируемость федеративного обучения, позволяя включать в процесс устройства с разной вычислительной мощностью.</w:t>
      </w:r>
    </w:p>
    <w:p w14:paraId="3E13E30F" w14:textId="77777777" w:rsidR="00062306" w:rsidRPr="003E5D7B" w:rsidRDefault="00062306" w:rsidP="00062306">
      <w:pPr>
        <w:ind w:firstLine="709"/>
        <w:jc w:val="both"/>
        <w:rPr>
          <w:rFonts w:cs="Times New Roman"/>
          <w:sz w:val="28"/>
          <w:szCs w:val="28"/>
        </w:rPr>
      </w:pPr>
      <w:r w:rsidRPr="003E5D7B">
        <w:rPr>
          <w:rFonts w:cs="Times New Roman"/>
          <w:sz w:val="28"/>
          <w:szCs w:val="28"/>
        </w:rPr>
        <w:t>Еще одним важным преимуществом является более быстрая и стабильная сходимость. За счет ограничения локальных обновлений и контроля отклонений FedProx демонстрирует стабильную динамику обучения, предотвращая резкие скачки параметров, которые могут возникать в FedAvg при работе с non-IID данными, что приводит к ускоренной и более надежной сходимости, особенно в условиях высокой гетерогенности клиентов и их данных.</w:t>
      </w:r>
    </w:p>
    <w:p w14:paraId="1BFA9563"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Следовательно, FedProx является усовершенствованным вариантом FedAvg, который обеспечивает более устойчивое и адаптивное обучение, особенно в условиях, распределенных и non-IID данных, что делает его эффективным инструментом для практических задач федеративного обучения. </w:t>
      </w:r>
    </w:p>
    <w:p w14:paraId="7741AFC2"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В дополнительные вычислительные затраты входит введение проксимального члена требует дополнительного вычисления нормы </w:t>
      </w: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ω-</m:t>
                </m:r>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e>
            </m:d>
          </m:e>
          <m:sup>
            <m:r>
              <w:rPr>
                <w:rFonts w:ascii="Cambria Math" w:hAnsi="Cambria Math" w:cs="Times New Roman"/>
                <w:sz w:val="28"/>
                <w:szCs w:val="28"/>
              </w:rPr>
              <m:t>2</m:t>
            </m:r>
          </m:sup>
        </m:sSup>
      </m:oMath>
      <w:r w:rsidRPr="003E5D7B">
        <w:rPr>
          <w:rFonts w:cs="Times New Roman"/>
          <w:sz w:val="28"/>
          <w:szCs w:val="28"/>
        </w:rPr>
        <w:t>, что может незначительно увеличивать сложность локального обучения.</w:t>
      </w:r>
    </w:p>
    <w:p w14:paraId="2E00998B" w14:textId="77777777" w:rsidR="00062306" w:rsidRPr="003E5D7B" w:rsidRDefault="00062306" w:rsidP="00062306">
      <w:pPr>
        <w:ind w:firstLine="709"/>
        <w:jc w:val="both"/>
        <w:rPr>
          <w:rFonts w:cs="Times New Roman"/>
          <w:sz w:val="28"/>
          <w:szCs w:val="28"/>
        </w:rPr>
      </w:pPr>
      <w:r w:rsidRPr="003E5D7B">
        <w:rPr>
          <w:rFonts w:cs="Times New Roman"/>
          <w:sz w:val="28"/>
          <w:szCs w:val="28"/>
        </w:rPr>
        <w:t>Эффективность FedProx сильно зависит от правильного выбора параметра μ, который регулирует степень ограничения локального обучения.</w:t>
      </w:r>
    </w:p>
    <w:p w14:paraId="680F2AE8" w14:textId="77777777" w:rsidR="00062306" w:rsidRPr="003E5D7B" w:rsidRDefault="00062306" w:rsidP="00062306">
      <w:pPr>
        <w:ind w:firstLine="709"/>
        <w:jc w:val="both"/>
        <w:rPr>
          <w:rFonts w:cs="Times New Roman"/>
          <w:sz w:val="28"/>
          <w:szCs w:val="28"/>
        </w:rPr>
      </w:pPr>
      <w:r w:rsidRPr="003E5D7B">
        <w:rPr>
          <w:rFonts w:cs="Times New Roman"/>
          <w:sz w:val="28"/>
          <w:szCs w:val="28"/>
        </w:rPr>
        <w:t>FedProx является улучшенной версией FedAvg, которая обеспечивает лучшую устойчивость к гетерогенности данных и вычислительных ресурсов, но требует более тщательной настройки и дополнительного времени на сходимость.</w:t>
      </w:r>
    </w:p>
    <w:p w14:paraId="28EDF613" w14:textId="77777777" w:rsidR="00062306" w:rsidRPr="003E5D7B" w:rsidRDefault="00062306" w:rsidP="00062306">
      <w:pPr>
        <w:ind w:firstLine="709"/>
        <w:jc w:val="both"/>
        <w:rPr>
          <w:rFonts w:cs="Times New Roman"/>
          <w:sz w:val="28"/>
          <w:szCs w:val="28"/>
        </w:rPr>
      </w:pPr>
      <w:r w:rsidRPr="003E5D7B">
        <w:rPr>
          <w:rFonts w:cs="Times New Roman"/>
          <w:sz w:val="28"/>
          <w:szCs w:val="28"/>
        </w:rPr>
        <w:lastRenderedPageBreak/>
        <w:t xml:space="preserve">Формула агрегации параметров моделей в FedAvg и FedProx выглядит одинаково, потому что оба алгоритма используют усреднение параметров локальных моделей для обновления глобальной модели. Это связано с тем, что основная идея обоих методов заключается в объединении локальных обновлений клиентов в единую глобальную модель. </w:t>
      </w:r>
    </w:p>
    <w:p w14:paraId="4C06110A" w14:textId="77777777" w:rsidR="00062306" w:rsidRPr="003E5D7B" w:rsidRDefault="00062306" w:rsidP="00062306">
      <w:pPr>
        <w:ind w:firstLine="709"/>
        <w:jc w:val="both"/>
        <w:rPr>
          <w:rFonts w:cs="Times New Roman"/>
          <w:sz w:val="28"/>
          <w:szCs w:val="28"/>
        </w:rPr>
      </w:pPr>
      <w:r w:rsidRPr="003E5D7B">
        <w:rPr>
          <w:rFonts w:cs="Times New Roman"/>
          <w:sz w:val="28"/>
          <w:szCs w:val="28"/>
        </w:rPr>
        <w:t>Обоснование одинаковой формулы агрегации.</w:t>
      </w:r>
    </w:p>
    <w:p w14:paraId="1FC89A2E" w14:textId="77777777" w:rsidR="00062306" w:rsidRPr="003E5D7B" w:rsidRDefault="00062306" w:rsidP="00062306">
      <w:pPr>
        <w:ind w:firstLine="709"/>
        <w:jc w:val="both"/>
        <w:rPr>
          <w:rFonts w:cs="Times New Roman"/>
          <w:sz w:val="28"/>
          <w:szCs w:val="28"/>
        </w:rPr>
      </w:pPr>
      <w:r w:rsidRPr="003E5D7B">
        <w:rPr>
          <w:rFonts w:cs="Times New Roman"/>
          <w:sz w:val="28"/>
          <w:szCs w:val="28"/>
        </w:rPr>
        <w:t>В обоих алгоритмах используется следующая формула усреднения параметров:</w:t>
      </w:r>
    </w:p>
    <w:p w14:paraId="6DCF9F9D" w14:textId="77777777" w:rsidR="00062306" w:rsidRPr="003E5D7B" w:rsidRDefault="00062306" w:rsidP="00062306">
      <w:pPr>
        <w:jc w:val="both"/>
        <w:rPr>
          <w:rFonts w:cs="Times New Roman"/>
          <w:sz w:val="28"/>
          <w:szCs w:val="28"/>
          <w:lang w:val="kk-KZ"/>
        </w:rPr>
      </w:pPr>
    </w:p>
    <w:p w14:paraId="512B401F" w14:textId="59795A75" w:rsidR="00062306" w:rsidRPr="003E5D7B" w:rsidRDefault="00000000" w:rsidP="00062306">
      <w:pPr>
        <w:jc w:val="center"/>
        <w:rPr>
          <w:rFonts w:eastAsiaTheme="minorEastAsia" w:cs="Times New Roman"/>
          <w:sz w:val="28"/>
          <w:szCs w:val="28"/>
          <w:lang w:val="kk-KZ"/>
        </w:rPr>
      </w:pPr>
      <m:oMath>
        <m:sSup>
          <m:sSupPr>
            <m:ctrlPr>
              <w:rPr>
                <w:rFonts w:ascii="Cambria Math" w:hAnsi="Cambria Math" w:cs="Times New Roman"/>
                <w:i/>
                <w:sz w:val="28"/>
                <w:szCs w:val="28"/>
              </w:rPr>
            </m:ctrlPr>
          </m:sSupPr>
          <m:e>
            <m:r>
              <w:rPr>
                <w:rFonts w:ascii="Cambria Math" w:hAnsi="Cambria Math" w:cs="Times New Roman"/>
                <w:sz w:val="28"/>
                <w:szCs w:val="28"/>
                <w:lang w:val="kk-KZ"/>
              </w:rPr>
              <m:t>ω</m:t>
            </m:r>
          </m:e>
          <m:sup>
            <m:r>
              <w:rPr>
                <w:rFonts w:ascii="Cambria Math" w:hAnsi="Cambria Math" w:cs="Times New Roman"/>
                <w:sz w:val="28"/>
                <w:szCs w:val="28"/>
                <w:lang w:val="kk-KZ"/>
              </w:rPr>
              <m:t>t+1</m:t>
            </m:r>
          </m:sup>
        </m:sSup>
        <m:r>
          <w:rPr>
            <w:rFonts w:ascii="Cambria Math" w:hAnsi="Cambria Math" w:cs="Times New Roman"/>
            <w:sz w:val="28"/>
            <w:szCs w:val="28"/>
            <w:lang w:val="kk-KZ"/>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lang w:val="kk-KZ"/>
              </w:rPr>
              <m:t>k∈K</m:t>
            </m: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num>
              <m:den>
                <m:r>
                  <w:rPr>
                    <w:rFonts w:ascii="Cambria Math" w:hAnsi="Cambria Math" w:cs="Times New Roman"/>
                    <w:sz w:val="28"/>
                    <w:szCs w:val="28"/>
                    <w:lang w:val="kk-KZ"/>
                  </w:rPr>
                  <m:t>n</m:t>
                </m:r>
              </m:den>
            </m:f>
          </m:e>
        </m:nary>
        <m:sSubSup>
          <m:sSubSupPr>
            <m:ctrlPr>
              <w:rPr>
                <w:rFonts w:ascii="Cambria Math" w:hAnsi="Cambria Math" w:cs="Times New Roman"/>
                <w:i/>
                <w:sz w:val="28"/>
                <w:szCs w:val="28"/>
              </w:rPr>
            </m:ctrlPr>
          </m:sSubSupPr>
          <m:e>
            <m:r>
              <w:rPr>
                <w:rFonts w:ascii="Cambria Math" w:hAnsi="Cambria Math" w:cs="Times New Roman"/>
                <w:sz w:val="28"/>
                <w:szCs w:val="28"/>
                <w:lang w:val="kk-KZ"/>
              </w:rPr>
              <m:t>ω</m:t>
            </m:r>
          </m:e>
          <m:sub>
            <m:r>
              <w:rPr>
                <w:rFonts w:ascii="Cambria Math" w:hAnsi="Cambria Math" w:cs="Times New Roman"/>
                <w:sz w:val="28"/>
                <w:szCs w:val="28"/>
                <w:lang w:val="kk-KZ"/>
              </w:rPr>
              <m:t>k</m:t>
            </m:r>
          </m:sub>
          <m:sup>
            <m:r>
              <w:rPr>
                <w:rFonts w:ascii="Cambria Math" w:hAnsi="Cambria Math" w:cs="Times New Roman"/>
                <w:sz w:val="28"/>
                <w:szCs w:val="28"/>
                <w:lang w:val="kk-KZ"/>
              </w:rPr>
              <m:t>t+1</m:t>
            </m:r>
          </m:sup>
        </m:sSubSup>
      </m:oMath>
      <w:r w:rsidR="00062306" w:rsidRPr="003E5D7B">
        <w:rPr>
          <w:rFonts w:eastAsiaTheme="minorEastAsia" w:cs="Times New Roman"/>
          <w:sz w:val="28"/>
          <w:szCs w:val="28"/>
          <w:lang w:val="kk-KZ"/>
        </w:rPr>
        <w:t xml:space="preserve">, </w:t>
      </w:r>
      <w:r w:rsidR="00062306" w:rsidRPr="003E5D7B">
        <w:rPr>
          <w:rFonts w:eastAsiaTheme="minorEastAsia" w:cs="Times New Roman"/>
          <w:sz w:val="28"/>
          <w:szCs w:val="28"/>
          <w:lang w:val="kk-KZ"/>
        </w:rPr>
        <w:tab/>
      </w:r>
      <w:r w:rsidR="004B16C3" w:rsidRPr="003E5D7B">
        <w:rPr>
          <w:rFonts w:eastAsiaTheme="minorEastAsia" w:cs="Times New Roman"/>
          <w:sz w:val="28"/>
          <w:szCs w:val="28"/>
          <w:lang w:val="kk-KZ"/>
        </w:rPr>
        <w:tab/>
      </w:r>
      <w:r w:rsidR="004B16C3" w:rsidRPr="003E5D7B">
        <w:rPr>
          <w:rFonts w:eastAsiaTheme="minorEastAsia" w:cs="Times New Roman"/>
          <w:sz w:val="28"/>
          <w:szCs w:val="28"/>
          <w:lang w:val="kk-KZ"/>
        </w:rPr>
        <w:tab/>
      </w:r>
      <w:r w:rsidR="004B16C3" w:rsidRPr="003E5D7B">
        <w:rPr>
          <w:rFonts w:eastAsiaTheme="minorEastAsia" w:cs="Times New Roman"/>
          <w:sz w:val="28"/>
          <w:szCs w:val="28"/>
          <w:lang w:val="kk-KZ"/>
        </w:rPr>
        <w:tab/>
      </w:r>
      <w:r w:rsidR="00062306" w:rsidRPr="003E5D7B">
        <w:rPr>
          <w:rFonts w:eastAsiaTheme="minorEastAsia" w:cs="Times New Roman"/>
          <w:sz w:val="28"/>
          <w:szCs w:val="28"/>
          <w:lang w:val="kk-KZ"/>
        </w:rPr>
        <w:tab/>
        <w:t>(2.11)</w:t>
      </w:r>
    </w:p>
    <w:p w14:paraId="0347C94C" w14:textId="77777777" w:rsidR="00062306" w:rsidRPr="003E5D7B" w:rsidRDefault="00062306" w:rsidP="00062306">
      <w:pPr>
        <w:jc w:val="both"/>
        <w:rPr>
          <w:rFonts w:cs="Times New Roman"/>
          <w:sz w:val="28"/>
          <w:szCs w:val="28"/>
          <w:lang w:val="kk-KZ"/>
        </w:rPr>
      </w:pPr>
    </w:p>
    <w:p w14:paraId="74020887" w14:textId="77777777" w:rsidR="00062306" w:rsidRPr="003E5D7B" w:rsidRDefault="00062306" w:rsidP="00062306">
      <w:pPr>
        <w:ind w:firstLine="709"/>
        <w:jc w:val="both"/>
        <w:rPr>
          <w:rFonts w:cs="Times New Roman"/>
          <w:sz w:val="28"/>
          <w:szCs w:val="28"/>
        </w:rPr>
      </w:pPr>
      <w:r w:rsidRPr="003E5D7B">
        <w:rPr>
          <w:rFonts w:cs="Times New Roman"/>
          <w:sz w:val="28"/>
          <w:szCs w:val="28"/>
        </w:rPr>
        <w:t>где:</w:t>
      </w:r>
    </w:p>
    <w:p w14:paraId="0D0E0B6D" w14:textId="35D55245" w:rsidR="00062306" w:rsidRPr="003E5D7B" w:rsidRDefault="00000000" w:rsidP="00062306">
      <w:pPr>
        <w:numPr>
          <w:ilvl w:val="0"/>
          <w:numId w:val="4"/>
        </w:numPr>
        <w:tabs>
          <w:tab w:val="clear" w:pos="720"/>
          <w:tab w:val="num" w:pos="993"/>
        </w:tabs>
        <w:ind w:left="0" w:firstLine="709"/>
        <w:jc w:val="both"/>
        <w:rPr>
          <w:rFonts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oMath>
      <w:r w:rsidR="007F07ED" w:rsidRPr="003E5D7B">
        <w:rPr>
          <w:rFonts w:cs="Times New Roman"/>
          <w:sz w:val="28"/>
          <w:szCs w:val="28"/>
        </w:rPr>
        <w:t xml:space="preserve"> </w:t>
      </w:r>
      <w:r w:rsidR="00062306" w:rsidRPr="003E5D7B">
        <w:rPr>
          <w:rFonts w:cs="Times New Roman"/>
          <w:sz w:val="28"/>
          <w:szCs w:val="28"/>
          <w:lang w:val="kk-KZ"/>
        </w:rPr>
        <w:t xml:space="preserve">- </w:t>
      </w:r>
      <w:r w:rsidR="00062306" w:rsidRPr="003E5D7B">
        <w:rPr>
          <w:rFonts w:cs="Times New Roman"/>
          <w:sz w:val="28"/>
          <w:szCs w:val="28"/>
        </w:rPr>
        <w:t>обновленные параметры глобальной модели,</w:t>
      </w:r>
    </w:p>
    <w:p w14:paraId="6ED8F9AF" w14:textId="2116FF27" w:rsidR="00062306" w:rsidRPr="003E5D7B" w:rsidRDefault="00000000" w:rsidP="00062306">
      <w:pPr>
        <w:numPr>
          <w:ilvl w:val="0"/>
          <w:numId w:val="4"/>
        </w:numPr>
        <w:tabs>
          <w:tab w:val="clear" w:pos="720"/>
          <w:tab w:val="num" w:pos="993"/>
        </w:tabs>
        <w:ind w:left="0" w:firstLine="709"/>
        <w:jc w:val="both"/>
        <w:rPr>
          <w:rFonts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00062306" w:rsidRPr="003E5D7B">
        <w:rPr>
          <w:rFonts w:cs="Times New Roman"/>
          <w:sz w:val="28"/>
          <w:szCs w:val="28"/>
        </w:rPr>
        <w:t xml:space="preserve"> </w:t>
      </w:r>
      <w:r w:rsidR="00062306" w:rsidRPr="003E5D7B">
        <w:rPr>
          <w:rFonts w:cs="Times New Roman"/>
          <w:sz w:val="28"/>
          <w:szCs w:val="28"/>
          <w:lang w:val="kk-KZ"/>
        </w:rPr>
        <w:t>-</w:t>
      </w:r>
      <w:r w:rsidR="00062306" w:rsidRPr="003E5D7B">
        <w:rPr>
          <w:rFonts w:cs="Times New Roman"/>
          <w:sz w:val="28"/>
          <w:szCs w:val="28"/>
        </w:rPr>
        <w:t xml:space="preserve"> параметры локальной модели клиента,</w:t>
      </w:r>
    </w:p>
    <w:p w14:paraId="14EFAB68" w14:textId="77777777" w:rsidR="00062306" w:rsidRPr="003E5D7B" w:rsidRDefault="00000000" w:rsidP="00062306">
      <w:pPr>
        <w:numPr>
          <w:ilvl w:val="0"/>
          <w:numId w:val="4"/>
        </w:numPr>
        <w:tabs>
          <w:tab w:val="clear" w:pos="720"/>
          <w:tab w:val="num" w:pos="993"/>
        </w:tabs>
        <w:ind w:left="0" w:firstLine="709"/>
        <w:jc w:val="both"/>
        <w:rPr>
          <w:rFonts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00062306" w:rsidRPr="003E5D7B">
        <w:rPr>
          <w:rFonts w:cs="Times New Roman"/>
          <w:sz w:val="28"/>
          <w:szCs w:val="28"/>
          <w:lang w:val="kk-KZ"/>
        </w:rPr>
        <w:t xml:space="preserve"> -</w:t>
      </w:r>
      <w:r w:rsidR="00062306" w:rsidRPr="003E5D7B">
        <w:rPr>
          <w:rFonts w:cs="Times New Roman"/>
          <w:sz w:val="28"/>
          <w:szCs w:val="28"/>
        </w:rPr>
        <w:t xml:space="preserve"> количество данных у клиента </w:t>
      </w:r>
      <w:r w:rsidR="00062306" w:rsidRPr="003E5D7B">
        <w:rPr>
          <w:rFonts w:cs="Times New Roman"/>
          <w:i/>
          <w:iCs/>
          <w:sz w:val="28"/>
          <w:szCs w:val="28"/>
        </w:rPr>
        <w:t>k</w:t>
      </w:r>
      <w:r w:rsidR="00062306" w:rsidRPr="003E5D7B">
        <w:rPr>
          <w:rFonts w:cs="Times New Roman"/>
          <w:sz w:val="28"/>
          <w:szCs w:val="28"/>
        </w:rPr>
        <w:t>,</w:t>
      </w:r>
    </w:p>
    <w:p w14:paraId="498F7FEF" w14:textId="77777777" w:rsidR="00062306" w:rsidRPr="003E5D7B" w:rsidRDefault="00062306" w:rsidP="00062306">
      <w:pPr>
        <w:numPr>
          <w:ilvl w:val="0"/>
          <w:numId w:val="4"/>
        </w:numPr>
        <w:tabs>
          <w:tab w:val="clear" w:pos="720"/>
          <w:tab w:val="num" w:pos="993"/>
        </w:tabs>
        <w:ind w:left="0" w:firstLine="709"/>
        <w:jc w:val="both"/>
        <w:rPr>
          <w:rFonts w:cs="Times New Roman"/>
          <w:sz w:val="28"/>
          <w:szCs w:val="28"/>
        </w:rPr>
      </w:pPr>
      <w:r w:rsidRPr="003E5D7B">
        <w:rPr>
          <w:rFonts w:cs="Times New Roman"/>
          <w:sz w:val="28"/>
          <w:szCs w:val="28"/>
          <w:lang w:val="en-US"/>
        </w:rPr>
        <w:t>n</w:t>
      </w:r>
      <w:r w:rsidRPr="003E5D7B">
        <w:rPr>
          <w:rFonts w:cs="Times New Roman"/>
          <w:sz w:val="28"/>
          <w:szCs w:val="28"/>
        </w:rPr>
        <w:t xml:space="preserve"> = </w:t>
      </w:r>
      <m:oMath>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3E5D7B">
        <w:rPr>
          <w:rFonts w:cs="Times New Roman"/>
          <w:sz w:val="28"/>
          <w:szCs w:val="28"/>
          <w:lang w:val="kk-KZ"/>
        </w:rPr>
        <w:t>-</w:t>
      </w:r>
      <w:r w:rsidRPr="003E5D7B">
        <w:rPr>
          <w:rFonts w:cs="Times New Roman"/>
          <w:sz w:val="28"/>
          <w:szCs w:val="28"/>
        </w:rPr>
        <w:t xml:space="preserve"> общее количество данных среди всех клиентов,</w:t>
      </w:r>
    </w:p>
    <w:p w14:paraId="212BD4C9" w14:textId="77777777" w:rsidR="00062306" w:rsidRPr="003E5D7B" w:rsidRDefault="00062306" w:rsidP="00062306">
      <w:pPr>
        <w:numPr>
          <w:ilvl w:val="0"/>
          <w:numId w:val="4"/>
        </w:numPr>
        <w:tabs>
          <w:tab w:val="clear" w:pos="720"/>
          <w:tab w:val="num" w:pos="993"/>
        </w:tabs>
        <w:ind w:left="0" w:firstLine="709"/>
        <w:jc w:val="both"/>
        <w:rPr>
          <w:rFonts w:cs="Times New Roman"/>
          <w:sz w:val="28"/>
          <w:szCs w:val="28"/>
        </w:rPr>
      </w:pPr>
      <w:r w:rsidRPr="003E5D7B">
        <w:rPr>
          <w:rFonts w:cs="Times New Roman"/>
          <w:i/>
          <w:iCs/>
          <w:sz w:val="28"/>
          <w:szCs w:val="28"/>
        </w:rPr>
        <w:t>K</w:t>
      </w:r>
      <w:r w:rsidRPr="003E5D7B">
        <w:rPr>
          <w:rFonts w:cs="Times New Roman"/>
          <w:sz w:val="28"/>
          <w:szCs w:val="28"/>
        </w:rPr>
        <w:t xml:space="preserve"> - множество клиентов, участвующих в текущем раунде обучения.</w:t>
      </w:r>
    </w:p>
    <w:p w14:paraId="298ED825" w14:textId="77777777" w:rsidR="00062306" w:rsidRPr="003E5D7B" w:rsidRDefault="00062306" w:rsidP="00062306">
      <w:pPr>
        <w:ind w:firstLine="709"/>
        <w:jc w:val="both"/>
        <w:rPr>
          <w:rFonts w:cs="Times New Roman"/>
          <w:sz w:val="28"/>
          <w:szCs w:val="28"/>
        </w:rPr>
      </w:pPr>
      <w:r w:rsidRPr="003E5D7B">
        <w:rPr>
          <w:rFonts w:cs="Times New Roman"/>
          <w:sz w:val="28"/>
          <w:szCs w:val="28"/>
        </w:rPr>
        <w:t>Этот метод взвешенного усреднения позволяет учесть вклад каждого клиента в зависимости от размера его локального набора данных.</w:t>
      </w:r>
    </w:p>
    <w:p w14:paraId="6806D4F6" w14:textId="2CCF870A" w:rsidR="00062306" w:rsidRPr="003E5D7B" w:rsidRDefault="00062306" w:rsidP="00062306">
      <w:pPr>
        <w:ind w:firstLine="709"/>
        <w:jc w:val="both"/>
        <w:rPr>
          <w:rFonts w:cs="Times New Roman"/>
          <w:sz w:val="28"/>
          <w:szCs w:val="28"/>
        </w:rPr>
      </w:pPr>
      <w:proofErr w:type="spellStart"/>
      <w:r w:rsidRPr="003E5D7B">
        <w:rPr>
          <w:rFonts w:cs="Times New Roman"/>
          <w:sz w:val="28"/>
          <w:szCs w:val="28"/>
        </w:rPr>
        <w:t>Ключев</w:t>
      </w:r>
      <w:proofErr w:type="spellEnd"/>
      <w:r w:rsidRPr="003E5D7B">
        <w:rPr>
          <w:rFonts w:cs="Times New Roman"/>
          <w:sz w:val="28"/>
          <w:szCs w:val="28"/>
          <w:lang w:val="kk-KZ"/>
        </w:rPr>
        <w:t>ым</w:t>
      </w:r>
      <w:r w:rsidRPr="003E5D7B">
        <w:rPr>
          <w:rFonts w:cs="Times New Roman"/>
          <w:sz w:val="28"/>
          <w:szCs w:val="28"/>
        </w:rPr>
        <w:t xml:space="preserve"> отличие</w:t>
      </w:r>
      <w:r w:rsidRPr="003E5D7B">
        <w:rPr>
          <w:rFonts w:cs="Times New Roman"/>
          <w:sz w:val="28"/>
          <w:szCs w:val="28"/>
          <w:lang w:val="kk-KZ"/>
        </w:rPr>
        <w:t>м</w:t>
      </w:r>
      <w:r w:rsidRPr="003E5D7B">
        <w:rPr>
          <w:rFonts w:cs="Times New Roman"/>
          <w:sz w:val="28"/>
          <w:szCs w:val="28"/>
        </w:rPr>
        <w:t xml:space="preserve"> FedProx от FedAvg является то, что на этапе локального обучения вводится проксимальный член в функцию оптимизации:</w:t>
      </w:r>
    </w:p>
    <w:p w14:paraId="307C4AFF" w14:textId="77777777" w:rsidR="00C50666" w:rsidRPr="003E5D7B" w:rsidRDefault="00C50666" w:rsidP="00062306">
      <w:pPr>
        <w:ind w:firstLine="709"/>
        <w:jc w:val="both"/>
        <w:rPr>
          <w:rFonts w:cs="Times New Roman"/>
          <w:sz w:val="28"/>
          <w:szCs w:val="28"/>
        </w:rPr>
      </w:pPr>
    </w:p>
    <w:p w14:paraId="44C6888B" w14:textId="768E7872" w:rsidR="00062306" w:rsidRPr="003E5D7B" w:rsidRDefault="00000000" w:rsidP="00062306">
      <w:pPr>
        <w:jc w:val="center"/>
        <w:rPr>
          <w:rFonts w:eastAsiaTheme="minorEastAsia"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r>
          <w:rPr>
            <w:rFonts w:ascii="Cambria Math" w:hAnsi="Cambria Math" w:cs="Times New Roman"/>
            <w:sz w:val="28"/>
            <w:szCs w:val="28"/>
          </w:rPr>
          <m:t>=</m:t>
        </m:r>
        <m:r>
          <m:rPr>
            <m:sty m:val="p"/>
          </m:rPr>
          <w:rPr>
            <w:rFonts w:ascii="Cambria Math" w:hAnsi="Cambria Math" w:cs="Times New Roman"/>
            <w:sz w:val="28"/>
            <w:szCs w:val="28"/>
          </w:rPr>
          <m:t>arg</m:t>
        </m:r>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min</m:t>
                </m:r>
              </m:e>
              <m:lim>
                <m:r>
                  <w:rPr>
                    <w:rFonts w:ascii="Cambria Math" w:hAnsi="Cambria Math" w:cs="Times New Roman"/>
                    <w:sz w:val="28"/>
                    <w:szCs w:val="28"/>
                  </w:rPr>
                  <m:t>ω</m:t>
                </m:r>
              </m:lim>
            </m:limLow>
          </m:fName>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d>
              <m:dPr>
                <m:ctrlPr>
                  <w:rPr>
                    <w:rFonts w:ascii="Cambria Math" w:hAnsi="Cambria Math" w:cs="Times New Roman"/>
                    <w:i/>
                    <w:sz w:val="28"/>
                    <w:szCs w:val="28"/>
                  </w:rPr>
                </m:ctrlPr>
              </m:dPr>
              <m:e>
                <m:r>
                  <w:rPr>
                    <w:rFonts w:ascii="Cambria Math" w:hAnsi="Cambria Math" w:cs="Times New Roman"/>
                    <w:sz w:val="28"/>
                    <w:szCs w:val="28"/>
                  </w:rPr>
                  <m:t>ω</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μ</m:t>
                </m:r>
              </m:num>
              <m:den>
                <m:r>
                  <w:rPr>
                    <w:rFonts w:ascii="Cambria Math" w:hAnsi="Cambria Math" w:cs="Times New Roman"/>
                    <w:sz w:val="28"/>
                    <w:szCs w:val="28"/>
                  </w:rPr>
                  <m:t>2</m:t>
                </m:r>
              </m:den>
            </m:f>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ω-</m:t>
                    </m:r>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e>
                </m:d>
              </m:e>
              <m:sup>
                <m:r>
                  <w:rPr>
                    <w:rFonts w:ascii="Cambria Math" w:hAnsi="Cambria Math" w:cs="Times New Roman"/>
                    <w:sz w:val="28"/>
                    <w:szCs w:val="28"/>
                  </w:rPr>
                  <m:t>2</m:t>
                </m:r>
              </m:sup>
            </m:sSup>
            <m:r>
              <w:rPr>
                <w:rFonts w:ascii="Cambria Math" w:hAnsi="Cambria Math" w:cs="Times New Roman"/>
                <w:sz w:val="28"/>
                <w:szCs w:val="28"/>
              </w:rPr>
              <m:t>)</m:t>
            </m:r>
          </m:e>
        </m:func>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(2.12)</w:t>
      </w:r>
    </w:p>
    <w:p w14:paraId="0F710781" w14:textId="77777777" w:rsidR="00062306" w:rsidRPr="003E5D7B" w:rsidRDefault="00062306" w:rsidP="00062306">
      <w:pPr>
        <w:jc w:val="both"/>
        <w:rPr>
          <w:rFonts w:cs="Times New Roman"/>
          <w:sz w:val="28"/>
          <w:szCs w:val="28"/>
        </w:rPr>
      </w:pPr>
    </w:p>
    <w:p w14:paraId="7E398C84" w14:textId="3FC38067" w:rsidR="00062306" w:rsidRPr="003E5D7B" w:rsidRDefault="00062306" w:rsidP="00062306">
      <w:pPr>
        <w:ind w:firstLine="709"/>
        <w:jc w:val="both"/>
        <w:rPr>
          <w:rFonts w:cs="Times New Roman"/>
          <w:sz w:val="28"/>
          <w:szCs w:val="28"/>
        </w:rPr>
      </w:pPr>
      <w:r w:rsidRPr="003E5D7B">
        <w:rPr>
          <w:rFonts w:cs="Times New Roman"/>
          <w:sz w:val="28"/>
          <w:szCs w:val="28"/>
        </w:rPr>
        <w:t xml:space="preserve">Проксимальный член </w:t>
      </w:r>
      <m:oMath>
        <m:f>
          <m:fPr>
            <m:ctrlPr>
              <w:rPr>
                <w:rFonts w:ascii="Cambria Math" w:hAnsi="Cambria Math" w:cs="Times New Roman"/>
                <w:i/>
                <w:sz w:val="28"/>
                <w:szCs w:val="28"/>
              </w:rPr>
            </m:ctrlPr>
          </m:fPr>
          <m:num>
            <m:r>
              <w:rPr>
                <w:rFonts w:ascii="Cambria Math" w:hAnsi="Cambria Math" w:cs="Times New Roman"/>
                <w:sz w:val="28"/>
                <w:szCs w:val="28"/>
              </w:rPr>
              <m:t>μ</m:t>
            </m:r>
          </m:num>
          <m:den>
            <m:r>
              <w:rPr>
                <w:rFonts w:ascii="Cambria Math" w:hAnsi="Cambria Math" w:cs="Times New Roman"/>
                <w:sz w:val="28"/>
                <w:szCs w:val="28"/>
              </w:rPr>
              <m:t>2</m:t>
            </m:r>
          </m:den>
        </m:f>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ω-</m:t>
                </m:r>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e>
            </m:d>
          </m:e>
          <m:sup>
            <m:r>
              <w:rPr>
                <w:rFonts w:ascii="Cambria Math" w:hAnsi="Cambria Math" w:cs="Times New Roman"/>
                <w:sz w:val="28"/>
                <w:szCs w:val="28"/>
              </w:rPr>
              <m:t>2</m:t>
            </m:r>
          </m:sup>
        </m:sSup>
      </m:oMath>
      <w:r w:rsidRPr="003E5D7B">
        <w:rPr>
          <w:rFonts w:cs="Times New Roman"/>
          <w:sz w:val="28"/>
          <w:szCs w:val="28"/>
        </w:rPr>
        <w:t xml:space="preserve"> ограничивает отклонение локальной модели от глобальной, что особенно п</w:t>
      </w:r>
      <w:r w:rsidR="002632B5" w:rsidRPr="003E5D7B">
        <w:rPr>
          <w:rFonts w:cs="Times New Roman"/>
          <w:sz w:val="28"/>
          <w:szCs w:val="28"/>
        </w:rPr>
        <w:t xml:space="preserve">олезно в условиях гетерогенных </w:t>
      </w:r>
      <w:r w:rsidR="002632B5" w:rsidRPr="003E5D7B">
        <w:rPr>
          <w:rFonts w:cs="Times New Roman"/>
          <w:sz w:val="28"/>
          <w:szCs w:val="28"/>
          <w:lang w:val="en-US"/>
        </w:rPr>
        <w:t>non</w:t>
      </w:r>
      <w:r w:rsidR="002632B5" w:rsidRPr="003E5D7B">
        <w:rPr>
          <w:rFonts w:cs="Times New Roman"/>
          <w:sz w:val="28"/>
          <w:szCs w:val="28"/>
        </w:rPr>
        <w:t>-IID</w:t>
      </w:r>
      <w:r w:rsidRPr="003E5D7B">
        <w:rPr>
          <w:rFonts w:cs="Times New Roman"/>
          <w:sz w:val="28"/>
          <w:szCs w:val="28"/>
        </w:rPr>
        <w:t xml:space="preserve"> данных и различий в вычислительных мощностях клиентов.</w:t>
      </w:r>
    </w:p>
    <w:p w14:paraId="00D0AE0D" w14:textId="77777777" w:rsidR="00062306" w:rsidRPr="003E5D7B" w:rsidRDefault="00062306" w:rsidP="00062306">
      <w:pPr>
        <w:ind w:firstLine="709"/>
        <w:jc w:val="both"/>
        <w:rPr>
          <w:rFonts w:cs="Times New Roman"/>
          <w:sz w:val="28"/>
          <w:szCs w:val="28"/>
        </w:rPr>
      </w:pPr>
      <w:r w:rsidRPr="003E5D7B">
        <w:rPr>
          <w:rFonts w:cs="Times New Roman"/>
          <w:sz w:val="28"/>
          <w:szCs w:val="28"/>
        </w:rPr>
        <w:t>Формула усреднения остается неизменной, потому что:</w:t>
      </w:r>
    </w:p>
    <w:p w14:paraId="60B1D335" w14:textId="77777777" w:rsidR="00062306" w:rsidRPr="003E5D7B" w:rsidRDefault="00062306" w:rsidP="00062306">
      <w:pPr>
        <w:numPr>
          <w:ilvl w:val="0"/>
          <w:numId w:val="5"/>
        </w:numPr>
        <w:tabs>
          <w:tab w:val="clear" w:pos="720"/>
          <w:tab w:val="num" w:pos="993"/>
        </w:tabs>
        <w:ind w:left="0" w:firstLine="709"/>
        <w:jc w:val="both"/>
        <w:rPr>
          <w:rFonts w:cs="Times New Roman"/>
          <w:sz w:val="28"/>
          <w:szCs w:val="28"/>
        </w:rPr>
      </w:pPr>
      <w:r w:rsidRPr="003E5D7B">
        <w:rPr>
          <w:rFonts w:cs="Times New Roman"/>
          <w:sz w:val="28"/>
          <w:szCs w:val="28"/>
        </w:rPr>
        <w:t>Принцип федеративного обучения остается тем же: клиенты обучают локальные модели, и затем сервер объединяет их для обновления глобальной модели.</w:t>
      </w:r>
    </w:p>
    <w:p w14:paraId="210071B9" w14:textId="77777777" w:rsidR="00062306" w:rsidRPr="003E5D7B" w:rsidRDefault="00062306" w:rsidP="00062306">
      <w:pPr>
        <w:numPr>
          <w:ilvl w:val="0"/>
          <w:numId w:val="5"/>
        </w:numPr>
        <w:tabs>
          <w:tab w:val="clear" w:pos="720"/>
          <w:tab w:val="num" w:pos="993"/>
        </w:tabs>
        <w:ind w:left="0" w:firstLine="709"/>
        <w:jc w:val="both"/>
        <w:rPr>
          <w:rFonts w:cs="Times New Roman"/>
          <w:sz w:val="28"/>
          <w:szCs w:val="28"/>
        </w:rPr>
      </w:pPr>
      <w:r w:rsidRPr="003E5D7B">
        <w:rPr>
          <w:rFonts w:cs="Times New Roman"/>
          <w:sz w:val="28"/>
          <w:szCs w:val="28"/>
        </w:rPr>
        <w:t>FedProx влияет на локальное обновление, а не на агрегацию - модификация алгоритма происходит на уровне обучения на клиенте, но сам процесс усреднения обновлений на сервере остается стандартным.</w:t>
      </w:r>
    </w:p>
    <w:p w14:paraId="29178081" w14:textId="77777777" w:rsidR="00062306" w:rsidRPr="003E5D7B" w:rsidRDefault="00062306" w:rsidP="00062306">
      <w:pPr>
        <w:numPr>
          <w:ilvl w:val="0"/>
          <w:numId w:val="5"/>
        </w:numPr>
        <w:tabs>
          <w:tab w:val="clear" w:pos="720"/>
          <w:tab w:val="num" w:pos="993"/>
        </w:tabs>
        <w:ind w:left="0" w:firstLine="709"/>
        <w:jc w:val="both"/>
        <w:rPr>
          <w:rFonts w:cs="Times New Roman"/>
          <w:sz w:val="28"/>
          <w:szCs w:val="28"/>
        </w:rPr>
      </w:pPr>
      <w:r w:rsidRPr="003E5D7B">
        <w:rPr>
          <w:rFonts w:cs="Times New Roman"/>
          <w:sz w:val="28"/>
          <w:szCs w:val="28"/>
        </w:rPr>
        <w:t>Эффективность объединения локальных моделей - взвешенное усреднение остается лучшим способом агрегирования, поскольку оно учитывает вклад клиентов пропорционально их объему данных.</w:t>
      </w:r>
    </w:p>
    <w:p w14:paraId="05A9947B" w14:textId="77777777" w:rsidR="00062306" w:rsidRPr="003E5D7B" w:rsidRDefault="00062306" w:rsidP="00062306">
      <w:pPr>
        <w:ind w:firstLine="709"/>
        <w:jc w:val="both"/>
        <w:rPr>
          <w:rFonts w:cs="Times New Roman"/>
          <w:sz w:val="28"/>
          <w:szCs w:val="28"/>
        </w:rPr>
      </w:pPr>
      <w:r w:rsidRPr="003E5D7B">
        <w:rPr>
          <w:rFonts w:cs="Times New Roman"/>
          <w:sz w:val="28"/>
          <w:szCs w:val="28"/>
        </w:rPr>
        <w:t>Хотя формула агрегации одинаковая для FedAvg и FedProx, ключевое различие между алгоритмами заключается в ограничении отклонений локальных моделей от глобальной за счет проксимального члена. Это улучшает стабильность обучения в условиях гетерогенности данных и вычислительных ресурсов, сохраняя при этом эффективную стратегию объединения обновлений.</w:t>
      </w:r>
    </w:p>
    <w:p w14:paraId="55B1EE53" w14:textId="3940B97C" w:rsidR="00062306" w:rsidRPr="003E5D7B" w:rsidRDefault="00062306" w:rsidP="001B4858">
      <w:pPr>
        <w:pStyle w:val="1"/>
      </w:pPr>
      <w:bookmarkStart w:id="58" w:name="_Toc223465779"/>
      <w:bookmarkStart w:id="59" w:name="_Toc223467056"/>
      <w:bookmarkStart w:id="60" w:name="_Toc223478008"/>
      <w:r w:rsidRPr="003E5D7B">
        <w:lastRenderedPageBreak/>
        <w:t>2.</w:t>
      </w:r>
      <w:r w:rsidR="00F13688" w:rsidRPr="003E5D7B">
        <w:t>6</w:t>
      </w:r>
      <w:r w:rsidRPr="003E5D7B">
        <w:t xml:space="preserve"> Федеративная оптимизация (FedOpt)</w:t>
      </w:r>
      <w:bookmarkEnd w:id="58"/>
      <w:bookmarkEnd w:id="59"/>
      <w:bookmarkEnd w:id="60"/>
    </w:p>
    <w:p w14:paraId="2610D679"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FedOpt - это семейство оптимизационных методов, предназначенных для улучшения сходимости федеративного обучения, особенно в условиях не-IID данных и разнородных вычислительных мощностей клиентов. В отличие от FedAvg, который использует простое усреднение градиентов локальных обновлений, FedOpt вводит адаптивные методы оптимизации на сервере, что помогает быстрее и стабильнее обновлять глобальную модель. Алгоритм FedOpt был предложен в статье [98], где исследуются методы адаптивной оптимизации на серверной стороне для улучшения сходимости и эффективности федеративного обучения, особенно в условиях гетерогенных данных и устройств. Авторы предлагают использование адаптивных оптимизаторов, таких как Adam и </w:t>
      </w:r>
      <w:proofErr w:type="spellStart"/>
      <w:r w:rsidRPr="003E5D7B">
        <w:rPr>
          <w:rFonts w:cs="Times New Roman"/>
          <w:sz w:val="28"/>
          <w:szCs w:val="28"/>
        </w:rPr>
        <w:t>Yogi</w:t>
      </w:r>
      <w:proofErr w:type="spellEnd"/>
      <w:r w:rsidRPr="003E5D7B">
        <w:rPr>
          <w:rFonts w:cs="Times New Roman"/>
          <w:sz w:val="28"/>
          <w:szCs w:val="28"/>
        </w:rPr>
        <w:t>, на сервере для агрегирования обновлений моделей от клиентов, что позволяет улучшить производительность и стабильность обучения в федеративных системах.</w:t>
      </w:r>
    </w:p>
    <w:p w14:paraId="05BFE882" w14:textId="15FCB129" w:rsidR="00062306" w:rsidRPr="003E5D7B" w:rsidRDefault="00062306" w:rsidP="00062306">
      <w:pPr>
        <w:ind w:firstLine="709"/>
        <w:jc w:val="both"/>
        <w:rPr>
          <w:rFonts w:cs="Times New Roman"/>
          <w:sz w:val="28"/>
          <w:szCs w:val="28"/>
        </w:rPr>
      </w:pPr>
      <w:r w:rsidRPr="003E5D7B">
        <w:rPr>
          <w:rFonts w:cs="Times New Roman"/>
          <w:sz w:val="28"/>
          <w:szCs w:val="28"/>
        </w:rPr>
        <w:t xml:space="preserve">FedOpt представляет собой усовершенствованный алгоритм федеративного обучения, который отличается использованием продвинутых серверных оптимизаторов. В отличие от FedAvg, который просто усредняет обновления, FedOpt применяет методы оптимизации, такие как Adam, </w:t>
      </w:r>
      <w:proofErr w:type="spellStart"/>
      <w:r w:rsidRPr="003E5D7B">
        <w:rPr>
          <w:rFonts w:cs="Times New Roman"/>
          <w:sz w:val="28"/>
          <w:szCs w:val="28"/>
        </w:rPr>
        <w:t>Yogi</w:t>
      </w:r>
      <w:proofErr w:type="spellEnd"/>
      <w:r w:rsidRPr="003E5D7B">
        <w:rPr>
          <w:rFonts w:cs="Times New Roman"/>
          <w:sz w:val="28"/>
          <w:szCs w:val="28"/>
        </w:rPr>
        <w:t xml:space="preserve"> и </w:t>
      </w:r>
      <w:proofErr w:type="spellStart"/>
      <w:r w:rsidRPr="003E5D7B">
        <w:rPr>
          <w:rFonts w:cs="Times New Roman"/>
          <w:sz w:val="28"/>
          <w:szCs w:val="28"/>
        </w:rPr>
        <w:t>Adagrad</w:t>
      </w:r>
      <w:proofErr w:type="spellEnd"/>
      <w:r w:rsidRPr="003E5D7B">
        <w:rPr>
          <w:rFonts w:cs="Times New Roman"/>
          <w:sz w:val="28"/>
          <w:szCs w:val="28"/>
        </w:rPr>
        <w:t>, непосредственно на стороне сервера, что значительно ускоряет сходимость модели и улучшает ее адаптацию к распределенным данным, позволяя глобальной модели быстрее стабилизироваться даже в условиях гетерогенных данных.</w:t>
      </w:r>
      <w:r w:rsidR="003B7967" w:rsidRPr="003E5D7B">
        <w:rPr>
          <w:rFonts w:cs="Times New Roman"/>
          <w:sz w:val="28"/>
          <w:szCs w:val="28"/>
        </w:rPr>
        <w:t xml:space="preserve"> </w:t>
      </w:r>
      <w:r w:rsidRPr="003E5D7B">
        <w:rPr>
          <w:rFonts w:cs="Times New Roman"/>
          <w:sz w:val="28"/>
          <w:szCs w:val="28"/>
        </w:rPr>
        <w:t>Одним из ключевых преимуществ FedOpt является устойчивость к non-IID данным, так как адаптивные оптимизаторы помогают сглаживать расхождения между локальными обновлениями, что важно в сценариях, когда распределение данных у клиентов значительно отличается, что может приводить к нестабильности и медленной сходимости в классических алгоритмах, таких как FedAvg. FedOpt оптимизирует сам процесс обучения, позволяя регулировать скорость обновления модели и лучше контролировать, как локальные обновления клиентов влияют на глобальную модель. Такой подход помогает снизить влияние "шумных" клиентов, чьи обновления могут вносить нежелательные отклонения в обучение, и делает модель более устойчивой к аномалиям.</w:t>
      </w:r>
    </w:p>
    <w:p w14:paraId="2E476878" w14:textId="77777777" w:rsidR="00062306" w:rsidRPr="003E5D7B" w:rsidRDefault="00062306" w:rsidP="00062306">
      <w:pPr>
        <w:ind w:firstLine="709"/>
        <w:jc w:val="both"/>
        <w:rPr>
          <w:rFonts w:cs="Times New Roman"/>
          <w:sz w:val="28"/>
          <w:szCs w:val="28"/>
        </w:rPr>
      </w:pPr>
      <w:r w:rsidRPr="003E5D7B">
        <w:rPr>
          <w:rFonts w:cs="Times New Roman"/>
          <w:sz w:val="28"/>
          <w:szCs w:val="28"/>
        </w:rPr>
        <w:t>Следовательно, FedOpt является одной из самых продвинутых стратегий федеративного обучения, обеспечивающей быструю сходимость, устойчивость к гетерогенным данным и оптимизацию глобального обучения за счет использования адаптивных методов оптимизации на стороне сервера.</w:t>
      </w:r>
    </w:p>
    <w:p w14:paraId="2A9D0CFA" w14:textId="77777777" w:rsidR="00062306" w:rsidRPr="003E5D7B" w:rsidRDefault="00062306" w:rsidP="00062306">
      <w:pPr>
        <w:ind w:firstLine="709"/>
        <w:jc w:val="both"/>
        <w:rPr>
          <w:rFonts w:cs="Times New Roman"/>
          <w:sz w:val="28"/>
          <w:szCs w:val="28"/>
        </w:rPr>
      </w:pPr>
      <w:r w:rsidRPr="003E5D7B">
        <w:rPr>
          <w:rFonts w:cs="Times New Roman"/>
          <w:sz w:val="28"/>
          <w:szCs w:val="28"/>
        </w:rPr>
        <w:t>Алгоритм FedOpt использует следующую схему обучения:</w:t>
      </w:r>
    </w:p>
    <w:p w14:paraId="6607A697" w14:textId="77777777"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 xml:space="preserve">1.Инициализация глобальной модели: Центральный сервер инициализирует параметры глобальной модели </w:t>
      </w: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oMath>
      <w:r w:rsidRPr="003E5D7B">
        <w:rPr>
          <w:rFonts w:cs="Times New Roman"/>
          <w:sz w:val="28"/>
          <w:szCs w:val="28"/>
        </w:rPr>
        <w:t>.</w:t>
      </w:r>
    </w:p>
    <w:p w14:paraId="4E8ECB8B" w14:textId="77777777"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 xml:space="preserve">2.Выбор клиентов: Сервер выбирает случайное подмножество клиентов </w:t>
      </w:r>
      <w:r w:rsidRPr="003E5D7B">
        <w:rPr>
          <w:rFonts w:cs="Times New Roman"/>
          <w:i/>
          <w:iCs/>
          <w:sz w:val="28"/>
          <w:szCs w:val="28"/>
        </w:rPr>
        <w:t>K</w:t>
      </w:r>
      <w:r w:rsidRPr="003E5D7B">
        <w:rPr>
          <w:rFonts w:cs="Times New Roman"/>
          <w:sz w:val="28"/>
          <w:szCs w:val="28"/>
        </w:rPr>
        <w:t xml:space="preserve"> из </w:t>
      </w:r>
      <w:r w:rsidRPr="003E5D7B">
        <w:rPr>
          <w:rFonts w:cs="Times New Roman"/>
          <w:i/>
          <w:iCs/>
          <w:sz w:val="28"/>
          <w:szCs w:val="28"/>
        </w:rPr>
        <w:t>N</w:t>
      </w:r>
      <w:r w:rsidRPr="003E5D7B">
        <w:rPr>
          <w:rFonts w:cs="Times New Roman"/>
          <w:sz w:val="28"/>
          <w:szCs w:val="28"/>
        </w:rPr>
        <w:t xml:space="preserve"> доступных устройств для участия в текущем раунде обучения.</w:t>
      </w:r>
    </w:p>
    <w:p w14:paraId="5723616C" w14:textId="52AFAED0"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 xml:space="preserve">3.Локальное обучение: Для каждого клиента </w:t>
      </w:r>
      <w:r w:rsidRPr="003E5D7B">
        <w:rPr>
          <w:rStyle w:val="katex-mathml"/>
          <w:rFonts w:cs="Times New Roman"/>
          <w:sz w:val="28"/>
          <w:szCs w:val="28"/>
        </w:rPr>
        <w:t>k</w:t>
      </w:r>
      <w:r w:rsidRPr="003E5D7B">
        <w:rPr>
          <w:rFonts w:cs="Times New Roman"/>
          <w:sz w:val="28"/>
          <w:szCs w:val="28"/>
        </w:rPr>
        <w:t xml:space="preserve">, на каждом шаге </w:t>
      </w:r>
      <w:r w:rsidRPr="003E5D7B">
        <w:rPr>
          <w:rStyle w:val="katex-mathml"/>
          <w:rFonts w:cs="Times New Roman"/>
          <w:sz w:val="28"/>
          <w:szCs w:val="28"/>
        </w:rPr>
        <w:t>t</w:t>
      </w:r>
      <w:r w:rsidRPr="003E5D7B">
        <w:rPr>
          <w:rFonts w:cs="Times New Roman"/>
          <w:sz w:val="28"/>
          <w:szCs w:val="28"/>
        </w:rPr>
        <w:t>, параметры модели обновляются с помощью градиентного спуска с адаптивным шагом:</w:t>
      </w:r>
    </w:p>
    <w:p w14:paraId="2BCC1EC9" w14:textId="57847CD2" w:rsidR="00062306" w:rsidRPr="003E5D7B" w:rsidRDefault="00000000" w:rsidP="00062306">
      <w:pPr>
        <w:tabs>
          <w:tab w:val="left" w:pos="0"/>
        </w:tabs>
        <w:jc w:val="center"/>
        <w:rPr>
          <w:rFonts w:eastAsiaTheme="minorEastAsia"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μ</m:t>
            </m:r>
          </m:e>
          <m:sub>
            <m:r>
              <w:rPr>
                <w:rFonts w:ascii="Cambria Math" w:hAnsi="Cambria Math" w:cs="Times New Roman"/>
                <w:sz w:val="28"/>
                <w:szCs w:val="28"/>
              </w:rPr>
              <m:t>k</m:t>
            </m:r>
          </m:sub>
          <m:sup>
            <m:r>
              <w:rPr>
                <w:rFonts w:ascii="Cambria Math" w:hAnsi="Cambria Math" w:cs="Times New Roman"/>
                <w:sz w:val="28"/>
                <w:szCs w:val="28"/>
              </w:rPr>
              <m:t>t</m:t>
            </m:r>
          </m:sup>
        </m:sSubSup>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r>
          <w:rPr>
            <w:rFonts w:ascii="Cambria Math" w:hAnsi="Cambria Math" w:cs="Times New Roman"/>
            <w:sz w:val="28"/>
            <w:szCs w:val="28"/>
          </w:rPr>
          <m:t>)</m:t>
        </m:r>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(2.13)</w:t>
      </w:r>
    </w:p>
    <w:p w14:paraId="50C5BE0A" w14:textId="77777777" w:rsidR="00062306" w:rsidRPr="003E5D7B" w:rsidRDefault="00062306" w:rsidP="00062306">
      <w:pPr>
        <w:tabs>
          <w:tab w:val="left" w:pos="0"/>
        </w:tabs>
        <w:jc w:val="both"/>
        <w:rPr>
          <w:rFonts w:eastAsiaTheme="minorEastAsia" w:cs="Times New Roman"/>
          <w:sz w:val="28"/>
          <w:szCs w:val="28"/>
        </w:rPr>
      </w:pPr>
    </w:p>
    <w:p w14:paraId="4D18683D" w14:textId="5D0760A7"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 xml:space="preserve">где </w:t>
      </w:r>
      <m:oMath>
        <m:sSubSup>
          <m:sSubSupPr>
            <m:ctrlPr>
              <w:rPr>
                <w:rFonts w:ascii="Cambria Math" w:hAnsi="Cambria Math" w:cs="Times New Roman"/>
                <w:sz w:val="28"/>
                <w:szCs w:val="28"/>
              </w:rPr>
            </m:ctrlPr>
          </m:sSubSupPr>
          <m:e>
            <m:r>
              <w:rPr>
                <w:rFonts w:ascii="Cambria Math" w:hAnsi="Cambria Math" w:cs="Times New Roman"/>
                <w:sz w:val="28"/>
                <w:szCs w:val="28"/>
              </w:rPr>
              <m:t>μ</m:t>
            </m:r>
          </m:e>
          <m:sub>
            <m:r>
              <w:rPr>
                <w:rFonts w:ascii="Cambria Math" w:hAnsi="Cambria Math" w:cs="Times New Roman"/>
                <w:sz w:val="28"/>
                <w:szCs w:val="28"/>
              </w:rPr>
              <m:t>k</m:t>
            </m:r>
          </m:sub>
          <m:sup>
            <m:r>
              <w:rPr>
                <w:rFonts w:ascii="Cambria Math" w:hAnsi="Cambria Math" w:cs="Times New Roman"/>
                <w:sz w:val="28"/>
                <w:szCs w:val="28"/>
                <w:lang w:val="en-US"/>
              </w:rPr>
              <m:t>t</m:t>
            </m:r>
          </m:sup>
        </m:sSubSup>
      </m:oMath>
      <w:r w:rsidRPr="003E5D7B">
        <w:rPr>
          <w:rFonts w:cs="Times New Roman"/>
          <w:sz w:val="28"/>
          <w:szCs w:val="28"/>
        </w:rPr>
        <w:t xml:space="preserve"> - </w:t>
      </w:r>
      <w:r w:rsidRPr="003E5D7B">
        <w:rPr>
          <w:rFonts w:cs="Times New Roman"/>
        </w:rPr>
        <w:t xml:space="preserve">адаптивный шаг градиентного спуска для клиента </w:t>
      </w:r>
      <w:r w:rsidRPr="003E5D7B">
        <w:rPr>
          <w:rStyle w:val="katex-mathml"/>
          <w:rFonts w:cs="Times New Roman"/>
        </w:rPr>
        <w:t>k</w:t>
      </w:r>
      <w:r w:rsidRPr="003E5D7B">
        <w:rPr>
          <w:rFonts w:cs="Times New Roman"/>
        </w:rPr>
        <w:t xml:space="preserve"> на шаге </w:t>
      </w:r>
      <w:r w:rsidRPr="003E5D7B">
        <w:rPr>
          <w:rStyle w:val="mord"/>
          <w:rFonts w:cs="Times New Roman"/>
        </w:rPr>
        <w:t>t</w:t>
      </w:r>
    </w:p>
    <w:p w14:paraId="3C63C780" w14:textId="77777777" w:rsidR="00062306" w:rsidRPr="003E5D7B" w:rsidRDefault="00062306" w:rsidP="00062306">
      <w:pPr>
        <w:tabs>
          <w:tab w:val="left" w:pos="0"/>
        </w:tabs>
        <w:ind w:firstLine="709"/>
        <w:jc w:val="both"/>
        <w:rPr>
          <w:rStyle w:val="katex-mathml"/>
          <w:rFonts w:cs="Times New Roman"/>
        </w:rPr>
      </w:pPr>
      <m:oMath>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e>
        </m:d>
      </m:oMath>
      <w:r w:rsidRPr="003E5D7B">
        <w:rPr>
          <w:rFonts w:eastAsiaTheme="minorEastAsia" w:cs="Times New Roman"/>
          <w:sz w:val="28"/>
          <w:szCs w:val="28"/>
        </w:rPr>
        <w:t xml:space="preserve"> - </w:t>
      </w:r>
      <w:r w:rsidRPr="003E5D7B">
        <w:rPr>
          <w:rFonts w:cs="Times New Roman"/>
          <w:sz w:val="28"/>
          <w:szCs w:val="28"/>
        </w:rPr>
        <w:t xml:space="preserve">градиент функции потерь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oMath>
      <w:r w:rsidRPr="003E5D7B">
        <w:rPr>
          <w:rFonts w:cs="Times New Roman"/>
          <w:sz w:val="28"/>
          <w:szCs w:val="28"/>
        </w:rPr>
        <w:t xml:space="preserve"> на клиенте </w:t>
      </w:r>
      <w:r w:rsidRPr="003E5D7B">
        <w:rPr>
          <w:rStyle w:val="katex-mathml"/>
          <w:rFonts w:cs="Times New Roman"/>
        </w:rPr>
        <w:t>k</w:t>
      </w:r>
    </w:p>
    <w:p w14:paraId="5AE93D16" w14:textId="77777777" w:rsidR="00062306" w:rsidRPr="003E5D7B" w:rsidRDefault="00000000" w:rsidP="00062306">
      <w:pPr>
        <w:tabs>
          <w:tab w:val="left" w:pos="0"/>
        </w:tabs>
        <w:ind w:firstLine="709"/>
        <w:jc w:val="both"/>
        <w:rPr>
          <w:rStyle w:val="mord"/>
          <w:rFonts w:cs="Times New Roman"/>
        </w:rPr>
      </w:pP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m:t>
            </m:r>
          </m:sup>
        </m:sSubSup>
      </m:oMath>
      <w:r w:rsidR="00062306" w:rsidRPr="003E5D7B">
        <w:rPr>
          <w:rFonts w:eastAsiaTheme="minorEastAsia" w:cs="Times New Roman"/>
          <w:sz w:val="28"/>
          <w:szCs w:val="28"/>
        </w:rPr>
        <w:t xml:space="preserve"> – параметры модели </w:t>
      </w:r>
      <w:r w:rsidR="00062306" w:rsidRPr="003E5D7B">
        <w:rPr>
          <w:rFonts w:cs="Times New Roman"/>
        </w:rPr>
        <w:t xml:space="preserve">клиента </w:t>
      </w:r>
      <w:r w:rsidR="00062306" w:rsidRPr="003E5D7B">
        <w:rPr>
          <w:rStyle w:val="katex-mathml"/>
          <w:rFonts w:cs="Times New Roman"/>
        </w:rPr>
        <w:t>k</w:t>
      </w:r>
      <w:r w:rsidR="00062306" w:rsidRPr="003E5D7B">
        <w:rPr>
          <w:rFonts w:cs="Times New Roman"/>
        </w:rPr>
        <w:t xml:space="preserve"> на шаге </w:t>
      </w:r>
      <w:r w:rsidR="00062306" w:rsidRPr="003E5D7B">
        <w:rPr>
          <w:rStyle w:val="mord"/>
          <w:rFonts w:cs="Times New Roman"/>
        </w:rPr>
        <w:t>t</w:t>
      </w:r>
    </w:p>
    <w:p w14:paraId="6AC65DA7" w14:textId="2F7DA8DC"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 xml:space="preserve">4. Передача обновлений на сервер: После локального обучения клиенты отправляют обновления параметров модели </w:t>
      </w:r>
      <m:oMath>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Pr="003E5D7B">
        <w:rPr>
          <w:rFonts w:cs="Times New Roman"/>
          <w:sz w:val="28"/>
          <w:szCs w:val="28"/>
        </w:rPr>
        <w:t xml:space="preserve"> на центральный сервер.</w:t>
      </w:r>
    </w:p>
    <w:p w14:paraId="5703C814" w14:textId="77777777" w:rsidR="00062306" w:rsidRPr="003E5D7B" w:rsidRDefault="00062306" w:rsidP="00062306">
      <w:pPr>
        <w:tabs>
          <w:tab w:val="left" w:pos="0"/>
        </w:tabs>
        <w:ind w:firstLine="709"/>
        <w:jc w:val="both"/>
        <w:rPr>
          <w:rFonts w:cs="Times New Roman"/>
          <w:sz w:val="28"/>
          <w:szCs w:val="28"/>
        </w:rPr>
      </w:pPr>
      <w:r w:rsidRPr="003E5D7B">
        <w:rPr>
          <w:rFonts w:cs="Times New Roman"/>
          <w:sz w:val="28"/>
          <w:szCs w:val="28"/>
        </w:rPr>
        <w:t>5. Агрегация обновлений: Сервер агрегирует обновления по стандартной формуле, как в FedAvg:</w:t>
      </w:r>
    </w:p>
    <w:p w14:paraId="471F7D35" w14:textId="77777777" w:rsidR="00062306" w:rsidRPr="003E5D7B" w:rsidRDefault="00062306" w:rsidP="00062306">
      <w:pPr>
        <w:tabs>
          <w:tab w:val="left" w:pos="0"/>
        </w:tabs>
        <w:jc w:val="both"/>
        <w:rPr>
          <w:rFonts w:cs="Times New Roman"/>
          <w:sz w:val="28"/>
          <w:szCs w:val="28"/>
        </w:rPr>
      </w:pPr>
    </w:p>
    <w:p w14:paraId="1E134135" w14:textId="25490C7F" w:rsidR="00062306" w:rsidRPr="003E5D7B" w:rsidRDefault="00000000" w:rsidP="00062306">
      <w:pPr>
        <w:tabs>
          <w:tab w:val="left" w:pos="0"/>
        </w:tabs>
        <w:jc w:val="center"/>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num>
              <m:den>
                <m:r>
                  <w:rPr>
                    <w:rFonts w:ascii="Cambria Math" w:hAnsi="Cambria Math" w:cs="Times New Roman"/>
                    <w:sz w:val="28"/>
                    <w:szCs w:val="28"/>
                  </w:rPr>
                  <m:t>n</m:t>
                </m:r>
              </m:den>
            </m:f>
          </m:e>
        </m:nary>
        <m:sSubSup>
          <m:sSubSupPr>
            <m:ctrlPr>
              <w:rPr>
                <w:rFonts w:ascii="Cambria Math" w:hAnsi="Cambria Math" w:cs="Times New Roman"/>
                <w:i/>
                <w:sz w:val="28"/>
                <w:szCs w:val="28"/>
              </w:rPr>
            </m:ctrlPr>
          </m:sSubSupPr>
          <m:e>
            <m:r>
              <w:rPr>
                <w:rFonts w:ascii="Cambria Math" w:hAnsi="Cambria Math" w:cs="Times New Roman"/>
                <w:sz w:val="28"/>
                <w:szCs w:val="28"/>
              </w:rPr>
              <m:t>ω</m:t>
            </m:r>
          </m:e>
          <m:sub>
            <m:r>
              <w:rPr>
                <w:rFonts w:ascii="Cambria Math" w:hAnsi="Cambria Math" w:cs="Times New Roman"/>
                <w:sz w:val="28"/>
                <w:szCs w:val="28"/>
              </w:rPr>
              <m:t>k</m:t>
            </m:r>
          </m:sub>
          <m:sup>
            <m:r>
              <w:rPr>
                <w:rFonts w:ascii="Cambria Math" w:hAnsi="Cambria Math" w:cs="Times New Roman"/>
                <w:sz w:val="28"/>
                <w:szCs w:val="28"/>
              </w:rPr>
              <m:t>t+1</m:t>
            </m:r>
          </m:sup>
        </m:sSubSup>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(2.14)</w:t>
      </w:r>
    </w:p>
    <w:p w14:paraId="15504CFA" w14:textId="77777777" w:rsidR="001F5854" w:rsidRPr="003E5D7B" w:rsidRDefault="001F5854" w:rsidP="00062306">
      <w:pPr>
        <w:tabs>
          <w:tab w:val="left" w:pos="0"/>
        </w:tabs>
        <w:jc w:val="center"/>
        <w:rPr>
          <w:rFonts w:eastAsiaTheme="minorEastAsia" w:cs="Times New Roman"/>
          <w:sz w:val="28"/>
          <w:szCs w:val="28"/>
        </w:rPr>
      </w:pPr>
    </w:p>
    <w:p w14:paraId="58688E95" w14:textId="61F7163A"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Pr="003E5D7B">
        <w:rPr>
          <w:rFonts w:cs="Times New Roman"/>
          <w:sz w:val="28"/>
          <w:szCs w:val="28"/>
        </w:rPr>
        <w:t xml:space="preserve"> - число локальных данных у клиента </w:t>
      </w:r>
      <w:r w:rsidRPr="003E5D7B">
        <w:rPr>
          <w:rFonts w:cs="Times New Roman"/>
          <w:i/>
          <w:iCs/>
          <w:sz w:val="28"/>
          <w:szCs w:val="28"/>
        </w:rPr>
        <w:t>k</w:t>
      </w:r>
      <w:r w:rsidRPr="003E5D7B">
        <w:rPr>
          <w:rFonts w:cs="Times New Roman"/>
          <w:sz w:val="28"/>
          <w:szCs w:val="28"/>
        </w:rPr>
        <w:t xml:space="preserve">, а </w:t>
      </w:r>
      <m:oMath>
        <m:r>
          <w:rPr>
            <w:rFonts w:ascii="Cambria Math" w:hAnsi="Cambria Math" w:cs="Times New Roman"/>
            <w:sz w:val="28"/>
            <w:szCs w:val="28"/>
          </w:rPr>
          <m:t>n=</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k∈K</m:t>
            </m:r>
          </m:sub>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3E5D7B">
        <w:rPr>
          <w:rFonts w:cs="Times New Roman"/>
          <w:sz w:val="28"/>
          <w:szCs w:val="28"/>
        </w:rPr>
        <w:t xml:space="preserve"> - общее количество данных среди выбранных клиентов.</w:t>
      </w:r>
    </w:p>
    <w:p w14:paraId="3E32D38E"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6. Применение серверного оптимизатора: В отличие от FedAvg, который использует простое усреднение, FedOpt обновляет параметры глобальной модели с помощью серверного оптимизатора </w:t>
      </w:r>
      <m:oMath>
        <m:r>
          <m:rPr>
            <m:scr m:val="script"/>
          </m:rPr>
          <w:rPr>
            <w:rFonts w:ascii="Cambria Math" w:hAnsi="Cambria Math" w:cs="Times New Roman"/>
            <w:sz w:val="28"/>
            <w:szCs w:val="28"/>
          </w:rPr>
          <m:t>O</m:t>
        </m:r>
      </m:oMath>
      <w:r w:rsidRPr="003E5D7B">
        <w:rPr>
          <w:rFonts w:eastAsiaTheme="minorEastAsia" w:cs="Times New Roman"/>
          <w:sz w:val="28"/>
          <w:szCs w:val="28"/>
        </w:rPr>
        <w:t xml:space="preserve"> </w:t>
      </w:r>
      <w:r w:rsidRPr="003E5D7B">
        <w:rPr>
          <w:rFonts w:cs="Times New Roman"/>
          <w:sz w:val="28"/>
          <w:szCs w:val="28"/>
        </w:rPr>
        <w:t xml:space="preserve">(например, Adam, </w:t>
      </w:r>
      <w:proofErr w:type="spellStart"/>
      <w:r w:rsidRPr="003E5D7B">
        <w:rPr>
          <w:rFonts w:cs="Times New Roman"/>
          <w:sz w:val="28"/>
          <w:szCs w:val="28"/>
        </w:rPr>
        <w:t>Yogi</w:t>
      </w:r>
      <w:proofErr w:type="spellEnd"/>
      <w:r w:rsidRPr="003E5D7B">
        <w:rPr>
          <w:rFonts w:cs="Times New Roman"/>
          <w:sz w:val="28"/>
          <w:szCs w:val="28"/>
        </w:rPr>
        <w:t xml:space="preserve">, </w:t>
      </w:r>
      <w:proofErr w:type="spellStart"/>
      <w:r w:rsidRPr="003E5D7B">
        <w:rPr>
          <w:rFonts w:cs="Times New Roman"/>
          <w:sz w:val="28"/>
          <w:szCs w:val="28"/>
        </w:rPr>
        <w:t>Adagrad</w:t>
      </w:r>
      <w:proofErr w:type="spellEnd"/>
      <w:r w:rsidRPr="003E5D7B">
        <w:rPr>
          <w:rFonts w:cs="Times New Roman"/>
          <w:sz w:val="28"/>
          <w:szCs w:val="28"/>
        </w:rPr>
        <w:t>):</w:t>
      </w:r>
    </w:p>
    <w:p w14:paraId="3EEAB7DE" w14:textId="77777777" w:rsidR="00062306" w:rsidRPr="003E5D7B" w:rsidRDefault="00062306" w:rsidP="00062306">
      <w:pPr>
        <w:tabs>
          <w:tab w:val="left" w:pos="993"/>
        </w:tabs>
        <w:ind w:firstLine="709"/>
        <w:jc w:val="both"/>
        <w:rPr>
          <w:rFonts w:cs="Times New Roman"/>
          <w:sz w:val="28"/>
          <w:szCs w:val="28"/>
        </w:rPr>
      </w:pPr>
    </w:p>
    <w:p w14:paraId="4D9C8BDA" w14:textId="747E4056" w:rsidR="00062306" w:rsidRPr="003E5D7B" w:rsidRDefault="00000000" w:rsidP="00062306">
      <w:pPr>
        <w:tabs>
          <w:tab w:val="left" w:pos="993"/>
        </w:tabs>
        <w:ind w:firstLine="709"/>
        <w:jc w:val="center"/>
        <w:rPr>
          <w:rFonts w:eastAsiaTheme="minorEastAsia"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t+1</m:t>
            </m:r>
          </m:sup>
        </m:sSup>
        <m:r>
          <m:rPr>
            <m:scr m:val="script"/>
          </m:rPr>
          <w:rPr>
            <w:rFonts w:ascii="Cambria Math" w:hAnsi="Cambria Math" w:cs="Times New Roman"/>
            <w:sz w:val="28"/>
            <w:szCs w:val="28"/>
          </w:rPr>
          <m:t>O(</m:t>
        </m:r>
        <m:sSup>
          <m:sSupPr>
            <m:ctrlPr>
              <w:rPr>
                <w:rFonts w:ascii="Cambria Math" w:hAnsi="Cambria Math" w:cs="Times New Roman"/>
                <w:i/>
                <w:sz w:val="28"/>
                <w:szCs w:val="28"/>
              </w:rPr>
            </m:ctrlPr>
          </m:sSupPr>
          <m:e>
            <m:r>
              <w:rPr>
                <w:rFonts w:ascii="Cambria Math" w:hAnsi="Cambria Math" w:cs="Times New Roman"/>
                <w:sz w:val="28"/>
                <w:szCs w:val="28"/>
              </w:rPr>
              <m:t>ω</m:t>
            </m:r>
          </m:e>
          <m:sup>
            <m:r>
              <w:rPr>
                <w:rFonts w:ascii="Cambria Math" w:hAnsi="Cambria Math" w:cs="Times New Roman"/>
                <w:sz w:val="28"/>
                <w:szCs w:val="28"/>
              </w:rPr>
              <m:t>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g</m:t>
            </m:r>
          </m:e>
          <m:sup>
            <m:r>
              <w:rPr>
                <w:rFonts w:ascii="Cambria Math" w:hAnsi="Cambria Math" w:cs="Times New Roman"/>
                <w:sz w:val="28"/>
                <w:szCs w:val="28"/>
              </w:rPr>
              <m:t>t</m:t>
            </m:r>
          </m:sup>
        </m:sSup>
        <m:r>
          <w:rPr>
            <w:rFonts w:ascii="Cambria Math" w:hAnsi="Cambria Math" w:cs="Times New Roman"/>
            <w:sz w:val="28"/>
            <w:szCs w:val="28"/>
          </w:rPr>
          <m:t>)</m:t>
        </m:r>
      </m:oMath>
      <w:r w:rsidR="00062306" w:rsidRPr="003E5D7B">
        <w:rPr>
          <w:rFonts w:eastAsiaTheme="minorEastAsia" w:cs="Times New Roman"/>
          <w:sz w:val="28"/>
          <w:szCs w:val="28"/>
        </w:rPr>
        <w:t xml:space="preserve">, </w:t>
      </w:r>
      <w:r w:rsidR="00062306"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4B16C3" w:rsidRPr="003E5D7B">
        <w:rPr>
          <w:rFonts w:eastAsiaTheme="minorEastAsia" w:cs="Times New Roman"/>
          <w:sz w:val="28"/>
          <w:szCs w:val="28"/>
        </w:rPr>
        <w:tab/>
      </w:r>
      <w:r w:rsidR="00062306" w:rsidRPr="003E5D7B">
        <w:rPr>
          <w:rFonts w:eastAsiaTheme="minorEastAsia" w:cs="Times New Roman"/>
          <w:sz w:val="28"/>
          <w:szCs w:val="28"/>
        </w:rPr>
        <w:tab/>
        <w:t>(2.15)</w:t>
      </w:r>
    </w:p>
    <w:p w14:paraId="366CAB9D" w14:textId="77777777" w:rsidR="004B16C3" w:rsidRPr="003E5D7B" w:rsidRDefault="004B16C3" w:rsidP="00062306">
      <w:pPr>
        <w:tabs>
          <w:tab w:val="left" w:pos="993"/>
        </w:tabs>
        <w:ind w:firstLine="709"/>
        <w:jc w:val="center"/>
        <w:rPr>
          <w:rFonts w:cs="Times New Roman"/>
          <w:sz w:val="28"/>
          <w:szCs w:val="28"/>
        </w:rPr>
      </w:pPr>
    </w:p>
    <w:p w14:paraId="724E10EA"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 xml:space="preserve">где </w:t>
      </w:r>
      <m:oMath>
        <m:sSup>
          <m:sSupPr>
            <m:ctrlPr>
              <w:rPr>
                <w:rFonts w:ascii="Cambria Math" w:hAnsi="Cambria Math" w:cs="Times New Roman"/>
                <w:i/>
                <w:sz w:val="28"/>
                <w:szCs w:val="28"/>
              </w:rPr>
            </m:ctrlPr>
          </m:sSupPr>
          <m:e>
            <m:r>
              <w:rPr>
                <w:rFonts w:ascii="Cambria Math" w:hAnsi="Cambria Math" w:cs="Times New Roman"/>
                <w:sz w:val="28"/>
                <w:szCs w:val="28"/>
              </w:rPr>
              <m:t>g</m:t>
            </m:r>
          </m:e>
          <m:sup>
            <m:r>
              <w:rPr>
                <w:rFonts w:ascii="Cambria Math" w:hAnsi="Cambria Math" w:cs="Times New Roman"/>
                <w:sz w:val="28"/>
                <w:szCs w:val="28"/>
              </w:rPr>
              <m:t>t</m:t>
            </m:r>
          </m:sup>
        </m:sSup>
      </m:oMath>
      <w:r w:rsidRPr="003E5D7B">
        <w:rPr>
          <w:rFonts w:cs="Times New Roman"/>
          <w:sz w:val="28"/>
          <w:szCs w:val="28"/>
        </w:rPr>
        <w:t xml:space="preserve"> - сглаженный градиент, полученный с помощью адаптивного оптимизатора.</w:t>
      </w:r>
    </w:p>
    <w:p w14:paraId="37EBDE24" w14:textId="77777777" w:rsidR="00062306" w:rsidRPr="003E5D7B" w:rsidRDefault="00062306" w:rsidP="00062306">
      <w:pPr>
        <w:tabs>
          <w:tab w:val="left" w:pos="993"/>
        </w:tabs>
        <w:ind w:firstLine="709"/>
        <w:jc w:val="both"/>
        <w:rPr>
          <w:rFonts w:cs="Times New Roman"/>
          <w:sz w:val="28"/>
          <w:szCs w:val="28"/>
        </w:rPr>
      </w:pPr>
      <w:r w:rsidRPr="003E5D7B">
        <w:rPr>
          <w:rFonts w:cs="Times New Roman"/>
          <w:sz w:val="28"/>
          <w:szCs w:val="28"/>
        </w:rPr>
        <w:t>7. Рассылка обновленной модели клиентам: Сервер отправляет обновленную модель обратно клиентам для следующего раунда обучения.</w:t>
      </w:r>
    </w:p>
    <w:p w14:paraId="6EB5CBBD" w14:textId="71DBBE8F" w:rsidR="00062306" w:rsidRPr="003E5D7B" w:rsidRDefault="00062306" w:rsidP="00062306">
      <w:pPr>
        <w:ind w:firstLine="709"/>
        <w:jc w:val="both"/>
        <w:rPr>
          <w:rFonts w:cs="Times New Roman"/>
          <w:sz w:val="28"/>
          <w:szCs w:val="28"/>
        </w:rPr>
      </w:pPr>
      <w:r w:rsidRPr="003E5D7B">
        <w:rPr>
          <w:rFonts w:cs="Times New Roman"/>
          <w:sz w:val="28"/>
          <w:szCs w:val="28"/>
        </w:rPr>
        <w:t xml:space="preserve">Алгоритм FedOpt относится к классу расширенных методов федеративного обучения и представляет собой развитие базового подхода FedAvg за счет внедрения серверных оптимизационных процедур. В отличие от простого усреднения локальных обновлений, FedOpt использует адаптивные оптимизаторы, включая Adam, </w:t>
      </w:r>
      <w:proofErr w:type="spellStart"/>
      <w:r w:rsidRPr="003E5D7B">
        <w:rPr>
          <w:rFonts w:cs="Times New Roman"/>
          <w:sz w:val="28"/>
          <w:szCs w:val="28"/>
        </w:rPr>
        <w:t>Yogi</w:t>
      </w:r>
      <w:proofErr w:type="spellEnd"/>
      <w:r w:rsidRPr="003E5D7B">
        <w:rPr>
          <w:rFonts w:cs="Times New Roman"/>
          <w:sz w:val="28"/>
          <w:szCs w:val="28"/>
        </w:rPr>
        <w:t xml:space="preserve"> и </w:t>
      </w:r>
      <w:proofErr w:type="spellStart"/>
      <w:r w:rsidRPr="003E5D7B">
        <w:rPr>
          <w:rFonts w:cs="Times New Roman"/>
          <w:sz w:val="28"/>
          <w:szCs w:val="28"/>
        </w:rPr>
        <w:t>Adagrad</w:t>
      </w:r>
      <w:proofErr w:type="spellEnd"/>
      <w:r w:rsidRPr="003E5D7B">
        <w:rPr>
          <w:rFonts w:cs="Times New Roman"/>
          <w:sz w:val="28"/>
          <w:szCs w:val="28"/>
        </w:rPr>
        <w:t xml:space="preserve">, что позволяет более эффективно корректировать параметры глобальной модели и ускорять процесс сходимости. Одним из ключевых достоинств FedOpt является его повышенная устойчивость к неоднородному распределению данных между клиентами. За счет применения серверной оптимизации достигается сглаживание различий между локальными обновлениями, что снижает негативное влияние гетерогенности данных и повышает стабильность обучения в распределенной среде. Такой механизм делает алгоритм более применимым в практических сценариях, где данные клиентов существенно различаются по структуре и объему. Дополнительным преимуществом FedOpt является возможность гибкого управления вкладом локальных моделей в процесс формирования глобального решения, что позволяет уменьшить влияние шумных или низкокачественных обновлений. Вместе с тем реализация данного алгоритма предполагает увеличение вычислительной нагрузки на стороне сервера и требует аккуратной настройки гиперпараметров </w:t>
      </w:r>
      <w:r w:rsidRPr="003E5D7B">
        <w:rPr>
          <w:rFonts w:cs="Times New Roman"/>
          <w:sz w:val="28"/>
          <w:szCs w:val="28"/>
        </w:rPr>
        <w:lastRenderedPageBreak/>
        <w:t xml:space="preserve">оптимизации, так как их некорректный выбор может негативно сказаться на устойчивости обучения. </w:t>
      </w:r>
    </w:p>
    <w:p w14:paraId="4F56087F" w14:textId="77777777" w:rsidR="00062306" w:rsidRPr="003E5D7B" w:rsidRDefault="00062306" w:rsidP="00062306">
      <w:pPr>
        <w:ind w:firstLine="709"/>
        <w:jc w:val="both"/>
        <w:rPr>
          <w:rFonts w:cs="Times New Roman"/>
          <w:sz w:val="22"/>
        </w:rPr>
      </w:pPr>
    </w:p>
    <w:p w14:paraId="3290CD46" w14:textId="39A9C60D" w:rsidR="00062306" w:rsidRPr="003E5D7B" w:rsidRDefault="00431905" w:rsidP="00062306">
      <w:pPr>
        <w:ind w:firstLine="709"/>
        <w:jc w:val="both"/>
        <w:rPr>
          <w:rFonts w:cs="Times New Roman"/>
          <w:spacing w:val="-2"/>
          <w:sz w:val="28"/>
          <w:szCs w:val="28"/>
        </w:rPr>
      </w:pPr>
      <w:r w:rsidRPr="003E5D7B">
        <w:rPr>
          <w:rFonts w:cs="Times New Roman"/>
          <w:spacing w:val="-2"/>
          <w:sz w:val="28"/>
          <w:szCs w:val="28"/>
        </w:rPr>
        <w:t>Сравнение</w:t>
      </w:r>
      <w:r w:rsidRPr="003E5D7B">
        <w:rPr>
          <w:rFonts w:cs="Times New Roman"/>
          <w:spacing w:val="-2"/>
          <w:sz w:val="28"/>
        </w:rPr>
        <w:t xml:space="preserve"> </w:t>
      </w:r>
      <w:r w:rsidR="00062306" w:rsidRPr="003E5D7B">
        <w:rPr>
          <w:rFonts w:cs="Times New Roman"/>
          <w:spacing w:val="-2"/>
          <w:sz w:val="28"/>
        </w:rPr>
        <w:t xml:space="preserve">алгоритмов </w:t>
      </w:r>
      <w:r w:rsidRPr="003E5D7B">
        <w:rPr>
          <w:rFonts w:cs="Times New Roman"/>
          <w:spacing w:val="-2"/>
          <w:sz w:val="28"/>
        </w:rPr>
        <w:t>ФО</w:t>
      </w:r>
      <w:r w:rsidR="00062306" w:rsidRPr="003E5D7B">
        <w:rPr>
          <w:rFonts w:cs="Times New Roman"/>
          <w:spacing w:val="-2"/>
          <w:sz w:val="28"/>
        </w:rPr>
        <w:t>, представлено в таблице 2.3.</w:t>
      </w:r>
    </w:p>
    <w:p w14:paraId="781FC7CC" w14:textId="77777777" w:rsidR="00062306" w:rsidRPr="003E5D7B" w:rsidRDefault="00062306" w:rsidP="00062306">
      <w:pPr>
        <w:jc w:val="both"/>
        <w:rPr>
          <w:rFonts w:cs="Times New Roman"/>
          <w:sz w:val="18"/>
          <w:szCs w:val="28"/>
        </w:rPr>
      </w:pPr>
    </w:p>
    <w:p w14:paraId="7640E759" w14:textId="5FDD23E9" w:rsidR="00062306" w:rsidRPr="003E5D7B" w:rsidRDefault="00062306" w:rsidP="00062306">
      <w:pPr>
        <w:jc w:val="both"/>
        <w:rPr>
          <w:rFonts w:cs="Times New Roman"/>
          <w:sz w:val="28"/>
          <w:szCs w:val="28"/>
        </w:rPr>
      </w:pPr>
      <w:r w:rsidRPr="003E5D7B">
        <w:rPr>
          <w:rFonts w:cs="Times New Roman"/>
          <w:sz w:val="28"/>
          <w:szCs w:val="28"/>
        </w:rPr>
        <w:t>Таблица 2.3 - Сравнение алгоритмов в федеративном обучении</w:t>
      </w:r>
    </w:p>
    <w:p w14:paraId="41B79AE1" w14:textId="77777777" w:rsidR="00431905" w:rsidRPr="003E5D7B" w:rsidRDefault="00431905" w:rsidP="00062306">
      <w:pPr>
        <w:jc w:val="both"/>
        <w:rPr>
          <w:rFonts w:cs="Times New Roman"/>
          <w:sz w:val="28"/>
          <w:szCs w:val="28"/>
        </w:rPr>
      </w:pPr>
    </w:p>
    <w:tbl>
      <w:tblPr>
        <w:tblStyle w:val="af1"/>
        <w:tblW w:w="0" w:type="auto"/>
        <w:tblLook w:val="04A0" w:firstRow="1" w:lastRow="0" w:firstColumn="1" w:lastColumn="0" w:noHBand="0" w:noVBand="1"/>
      </w:tblPr>
      <w:tblGrid>
        <w:gridCol w:w="1197"/>
        <w:gridCol w:w="1298"/>
        <w:gridCol w:w="1611"/>
        <w:gridCol w:w="1900"/>
        <w:gridCol w:w="3339"/>
      </w:tblGrid>
      <w:tr w:rsidR="00EF7EDF" w:rsidRPr="003E5D7B" w14:paraId="173D995D" w14:textId="77777777" w:rsidTr="007D7AD6">
        <w:tc>
          <w:tcPr>
            <w:tcW w:w="917" w:type="dxa"/>
            <w:vAlign w:val="center"/>
          </w:tcPr>
          <w:p w14:paraId="79B4ADFA" w14:textId="77777777" w:rsidR="00062306" w:rsidRPr="003E5D7B" w:rsidRDefault="00062306" w:rsidP="00C50666">
            <w:pPr>
              <w:jc w:val="center"/>
              <w:rPr>
                <w:rFonts w:cs="Times New Roman"/>
                <w:sz w:val="28"/>
                <w:szCs w:val="28"/>
              </w:rPr>
            </w:pPr>
            <w:r w:rsidRPr="003E5D7B">
              <w:rPr>
                <w:rFonts w:cs="Times New Roman"/>
                <w:sz w:val="28"/>
                <w:szCs w:val="28"/>
              </w:rPr>
              <w:t>Метод</w:t>
            </w:r>
          </w:p>
        </w:tc>
        <w:tc>
          <w:tcPr>
            <w:tcW w:w="989" w:type="dxa"/>
            <w:vAlign w:val="center"/>
          </w:tcPr>
          <w:p w14:paraId="23835319" w14:textId="4CD55EFD" w:rsidR="00062306" w:rsidRPr="003E5D7B" w:rsidRDefault="00062306" w:rsidP="00431905">
            <w:pPr>
              <w:jc w:val="center"/>
              <w:rPr>
                <w:rFonts w:cs="Times New Roman"/>
                <w:sz w:val="28"/>
                <w:szCs w:val="28"/>
              </w:rPr>
            </w:pPr>
            <w:r w:rsidRPr="003E5D7B">
              <w:rPr>
                <w:rFonts w:cs="Times New Roman"/>
                <w:sz w:val="28"/>
                <w:szCs w:val="28"/>
              </w:rPr>
              <w:t xml:space="preserve">Работа с </w:t>
            </w:r>
            <w:r w:rsidR="00431905" w:rsidRPr="003E5D7B">
              <w:rPr>
                <w:rFonts w:cs="Times New Roman"/>
                <w:sz w:val="28"/>
                <w:szCs w:val="28"/>
                <w:lang w:val="en-US"/>
              </w:rPr>
              <w:t>non</w:t>
            </w:r>
            <w:r w:rsidRPr="003E5D7B">
              <w:rPr>
                <w:rFonts w:cs="Times New Roman"/>
                <w:sz w:val="28"/>
                <w:szCs w:val="28"/>
              </w:rPr>
              <w:t>-IID данными</w:t>
            </w:r>
          </w:p>
        </w:tc>
        <w:tc>
          <w:tcPr>
            <w:tcW w:w="1213" w:type="dxa"/>
            <w:vAlign w:val="center"/>
          </w:tcPr>
          <w:p w14:paraId="0017A28E" w14:textId="77777777" w:rsidR="00062306" w:rsidRPr="003E5D7B" w:rsidRDefault="00062306" w:rsidP="00C50666">
            <w:pPr>
              <w:jc w:val="center"/>
              <w:rPr>
                <w:rFonts w:cs="Times New Roman"/>
                <w:sz w:val="28"/>
                <w:szCs w:val="28"/>
              </w:rPr>
            </w:pPr>
            <w:r w:rsidRPr="003E5D7B">
              <w:rPr>
                <w:rFonts w:cs="Times New Roman"/>
                <w:sz w:val="28"/>
                <w:szCs w:val="28"/>
              </w:rPr>
              <w:t>Скорость сходимости</w:t>
            </w:r>
          </w:p>
        </w:tc>
        <w:tc>
          <w:tcPr>
            <w:tcW w:w="1419" w:type="dxa"/>
            <w:vAlign w:val="center"/>
          </w:tcPr>
          <w:p w14:paraId="25C3C51B" w14:textId="77777777" w:rsidR="00062306" w:rsidRPr="003E5D7B" w:rsidRDefault="00062306" w:rsidP="00C50666">
            <w:pPr>
              <w:jc w:val="center"/>
              <w:rPr>
                <w:rFonts w:cs="Times New Roman"/>
                <w:sz w:val="28"/>
                <w:szCs w:val="28"/>
              </w:rPr>
            </w:pPr>
            <w:r w:rsidRPr="003E5D7B">
              <w:rPr>
                <w:rFonts w:cs="Times New Roman"/>
                <w:sz w:val="28"/>
                <w:szCs w:val="28"/>
              </w:rPr>
              <w:t>Объем передаваемых данных</w:t>
            </w:r>
          </w:p>
        </w:tc>
        <w:tc>
          <w:tcPr>
            <w:tcW w:w="4807" w:type="dxa"/>
            <w:vAlign w:val="center"/>
          </w:tcPr>
          <w:p w14:paraId="626D5408" w14:textId="77777777" w:rsidR="00062306" w:rsidRPr="003E5D7B" w:rsidRDefault="00062306" w:rsidP="00C50666">
            <w:pPr>
              <w:jc w:val="center"/>
              <w:rPr>
                <w:rFonts w:cs="Times New Roman"/>
                <w:sz w:val="28"/>
                <w:szCs w:val="28"/>
              </w:rPr>
            </w:pPr>
            <w:r w:rsidRPr="003E5D7B">
              <w:rPr>
                <w:rFonts w:cs="Times New Roman"/>
                <w:sz w:val="28"/>
                <w:szCs w:val="28"/>
              </w:rPr>
              <w:t>Основные особенности</w:t>
            </w:r>
          </w:p>
        </w:tc>
      </w:tr>
      <w:tr w:rsidR="00EF7EDF" w:rsidRPr="003E5D7B" w14:paraId="27FEACAA" w14:textId="77777777" w:rsidTr="007D7AD6">
        <w:tc>
          <w:tcPr>
            <w:tcW w:w="917" w:type="dxa"/>
            <w:vAlign w:val="center"/>
          </w:tcPr>
          <w:p w14:paraId="31315230" w14:textId="77777777" w:rsidR="00062306" w:rsidRPr="003E5D7B" w:rsidRDefault="00062306" w:rsidP="00C50666">
            <w:pPr>
              <w:jc w:val="center"/>
              <w:rPr>
                <w:rFonts w:cs="Times New Roman"/>
                <w:sz w:val="28"/>
                <w:szCs w:val="28"/>
              </w:rPr>
            </w:pPr>
            <w:r w:rsidRPr="003E5D7B">
              <w:rPr>
                <w:rFonts w:cs="Times New Roman"/>
                <w:sz w:val="28"/>
                <w:szCs w:val="28"/>
              </w:rPr>
              <w:t>FedSGD</w:t>
            </w:r>
          </w:p>
        </w:tc>
        <w:tc>
          <w:tcPr>
            <w:tcW w:w="989" w:type="dxa"/>
            <w:vAlign w:val="center"/>
          </w:tcPr>
          <w:p w14:paraId="4C2AC744"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213" w:type="dxa"/>
            <w:vAlign w:val="center"/>
          </w:tcPr>
          <w:p w14:paraId="202B4EA7"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419" w:type="dxa"/>
            <w:vAlign w:val="center"/>
          </w:tcPr>
          <w:p w14:paraId="38751311"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4807" w:type="dxa"/>
            <w:vAlign w:val="center"/>
          </w:tcPr>
          <w:p w14:paraId="7E694811" w14:textId="77777777" w:rsidR="00062306" w:rsidRPr="003E5D7B" w:rsidRDefault="00062306" w:rsidP="00C50666">
            <w:pPr>
              <w:jc w:val="both"/>
              <w:rPr>
                <w:rFonts w:cs="Times New Roman"/>
                <w:sz w:val="28"/>
                <w:szCs w:val="28"/>
              </w:rPr>
            </w:pPr>
            <w:r w:rsidRPr="003E5D7B">
              <w:rPr>
                <w:rFonts w:cs="Times New Roman"/>
                <w:sz w:val="28"/>
                <w:szCs w:val="28"/>
              </w:rPr>
              <w:t>Отправляет градиенты после каждой итерации, высокая нагрузка на сеть</w:t>
            </w:r>
          </w:p>
        </w:tc>
      </w:tr>
      <w:tr w:rsidR="00EF7EDF" w:rsidRPr="003E5D7B" w14:paraId="09EB8609" w14:textId="77777777" w:rsidTr="007D7AD6">
        <w:tc>
          <w:tcPr>
            <w:tcW w:w="917" w:type="dxa"/>
            <w:vAlign w:val="center"/>
          </w:tcPr>
          <w:p w14:paraId="7032AC3A" w14:textId="77777777" w:rsidR="00062306" w:rsidRPr="003E5D7B" w:rsidRDefault="00062306" w:rsidP="00C50666">
            <w:pPr>
              <w:jc w:val="center"/>
              <w:rPr>
                <w:rFonts w:cs="Times New Roman"/>
                <w:sz w:val="28"/>
                <w:szCs w:val="28"/>
              </w:rPr>
            </w:pPr>
            <w:r w:rsidRPr="003E5D7B">
              <w:rPr>
                <w:rFonts w:cs="Times New Roman"/>
                <w:sz w:val="28"/>
                <w:szCs w:val="28"/>
              </w:rPr>
              <w:t>FedAvg</w:t>
            </w:r>
          </w:p>
        </w:tc>
        <w:tc>
          <w:tcPr>
            <w:tcW w:w="989" w:type="dxa"/>
            <w:vAlign w:val="center"/>
          </w:tcPr>
          <w:p w14:paraId="63062F4B"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213" w:type="dxa"/>
            <w:vAlign w:val="center"/>
          </w:tcPr>
          <w:p w14:paraId="7F5144C2"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419" w:type="dxa"/>
            <w:vAlign w:val="center"/>
          </w:tcPr>
          <w:p w14:paraId="6BC7B19F"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4807" w:type="dxa"/>
            <w:vAlign w:val="center"/>
          </w:tcPr>
          <w:p w14:paraId="66F6175F" w14:textId="77777777" w:rsidR="00062306" w:rsidRPr="003E5D7B" w:rsidRDefault="00062306" w:rsidP="00C50666">
            <w:pPr>
              <w:jc w:val="both"/>
              <w:rPr>
                <w:rFonts w:cs="Times New Roman"/>
                <w:sz w:val="28"/>
                <w:szCs w:val="28"/>
              </w:rPr>
            </w:pPr>
            <w:r w:rsidRPr="003E5D7B">
              <w:rPr>
                <w:rFonts w:cs="Times New Roman"/>
                <w:sz w:val="28"/>
                <w:szCs w:val="28"/>
              </w:rPr>
              <w:t>Несколько локальных итераций перед отправкой усредненных параметров</w:t>
            </w:r>
          </w:p>
        </w:tc>
      </w:tr>
      <w:tr w:rsidR="00EF7EDF" w:rsidRPr="003E5D7B" w14:paraId="3E0B64AA" w14:textId="77777777" w:rsidTr="007D7AD6">
        <w:tc>
          <w:tcPr>
            <w:tcW w:w="917" w:type="dxa"/>
            <w:vAlign w:val="center"/>
          </w:tcPr>
          <w:p w14:paraId="2B81B7AD" w14:textId="77777777" w:rsidR="00062306" w:rsidRPr="003E5D7B" w:rsidRDefault="00062306" w:rsidP="00C50666">
            <w:pPr>
              <w:jc w:val="center"/>
              <w:rPr>
                <w:rFonts w:cs="Times New Roman"/>
                <w:sz w:val="28"/>
                <w:szCs w:val="28"/>
              </w:rPr>
            </w:pPr>
            <w:r w:rsidRPr="003E5D7B">
              <w:rPr>
                <w:rFonts w:cs="Times New Roman"/>
                <w:sz w:val="28"/>
                <w:szCs w:val="28"/>
              </w:rPr>
              <w:t>FedProx</w:t>
            </w:r>
          </w:p>
        </w:tc>
        <w:tc>
          <w:tcPr>
            <w:tcW w:w="989" w:type="dxa"/>
            <w:vAlign w:val="center"/>
          </w:tcPr>
          <w:p w14:paraId="2A70285D"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1213" w:type="dxa"/>
            <w:vAlign w:val="center"/>
          </w:tcPr>
          <w:p w14:paraId="2BC93A53"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1419" w:type="dxa"/>
            <w:vAlign w:val="center"/>
          </w:tcPr>
          <w:p w14:paraId="61CF4104"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4807" w:type="dxa"/>
            <w:vAlign w:val="center"/>
          </w:tcPr>
          <w:p w14:paraId="66FE1F80" w14:textId="77777777" w:rsidR="00062306" w:rsidRPr="003E5D7B" w:rsidRDefault="00062306" w:rsidP="00C50666">
            <w:pPr>
              <w:jc w:val="both"/>
              <w:rPr>
                <w:rFonts w:cs="Times New Roman"/>
                <w:sz w:val="28"/>
                <w:szCs w:val="28"/>
              </w:rPr>
            </w:pPr>
            <w:r w:rsidRPr="003E5D7B">
              <w:rPr>
                <w:rFonts w:cs="Times New Roman"/>
                <w:sz w:val="28"/>
                <w:szCs w:val="28"/>
              </w:rPr>
              <w:t>Вводит проксимальный член для ограничения отклонений локальных моделей</w:t>
            </w:r>
          </w:p>
        </w:tc>
      </w:tr>
      <w:tr w:rsidR="00EF7EDF" w:rsidRPr="003E5D7B" w14:paraId="61BCC7F2" w14:textId="77777777" w:rsidTr="007D7AD6">
        <w:tc>
          <w:tcPr>
            <w:tcW w:w="917" w:type="dxa"/>
            <w:vAlign w:val="center"/>
          </w:tcPr>
          <w:p w14:paraId="5621AE90" w14:textId="77777777" w:rsidR="00062306" w:rsidRPr="003E5D7B" w:rsidRDefault="00062306" w:rsidP="00C50666">
            <w:pPr>
              <w:jc w:val="center"/>
              <w:rPr>
                <w:rFonts w:cs="Times New Roman"/>
                <w:sz w:val="28"/>
                <w:szCs w:val="28"/>
              </w:rPr>
            </w:pPr>
            <w:r w:rsidRPr="003E5D7B">
              <w:rPr>
                <w:rFonts w:cs="Times New Roman"/>
                <w:sz w:val="28"/>
                <w:szCs w:val="28"/>
              </w:rPr>
              <w:t>FedOpt</w:t>
            </w:r>
          </w:p>
        </w:tc>
        <w:tc>
          <w:tcPr>
            <w:tcW w:w="989" w:type="dxa"/>
            <w:vAlign w:val="center"/>
          </w:tcPr>
          <w:p w14:paraId="6532BE3A"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1213" w:type="dxa"/>
            <w:vAlign w:val="center"/>
          </w:tcPr>
          <w:p w14:paraId="66B890D5"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1419" w:type="dxa"/>
            <w:vAlign w:val="center"/>
          </w:tcPr>
          <w:p w14:paraId="51992C72"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4807" w:type="dxa"/>
            <w:vAlign w:val="center"/>
          </w:tcPr>
          <w:p w14:paraId="7C4AEEEC" w14:textId="77777777" w:rsidR="00062306" w:rsidRPr="003E5D7B" w:rsidRDefault="00062306" w:rsidP="00C50666">
            <w:pPr>
              <w:jc w:val="both"/>
              <w:rPr>
                <w:rFonts w:cs="Times New Roman"/>
                <w:sz w:val="28"/>
                <w:szCs w:val="28"/>
              </w:rPr>
            </w:pPr>
            <w:r w:rsidRPr="003E5D7B">
              <w:rPr>
                <w:rFonts w:cs="Times New Roman"/>
                <w:sz w:val="28"/>
                <w:szCs w:val="28"/>
              </w:rPr>
              <w:t xml:space="preserve">Применяет адаптивные серверные оптимизаторы (Adam, </w:t>
            </w:r>
            <w:proofErr w:type="spellStart"/>
            <w:r w:rsidRPr="003E5D7B">
              <w:rPr>
                <w:rFonts w:cs="Times New Roman"/>
                <w:sz w:val="28"/>
                <w:szCs w:val="28"/>
              </w:rPr>
              <w:t>Yogi</w:t>
            </w:r>
            <w:proofErr w:type="spellEnd"/>
            <w:r w:rsidRPr="003E5D7B">
              <w:rPr>
                <w:rFonts w:cs="Times New Roman"/>
                <w:sz w:val="28"/>
                <w:szCs w:val="28"/>
              </w:rPr>
              <w:t xml:space="preserve">, </w:t>
            </w:r>
            <w:proofErr w:type="spellStart"/>
            <w:r w:rsidRPr="003E5D7B">
              <w:rPr>
                <w:rFonts w:cs="Times New Roman"/>
                <w:sz w:val="28"/>
                <w:szCs w:val="28"/>
              </w:rPr>
              <w:t>Adagrad</w:t>
            </w:r>
            <w:proofErr w:type="spellEnd"/>
            <w:r w:rsidRPr="003E5D7B">
              <w:rPr>
                <w:rFonts w:cs="Times New Roman"/>
                <w:sz w:val="28"/>
                <w:szCs w:val="28"/>
              </w:rPr>
              <w:t>)</w:t>
            </w:r>
          </w:p>
        </w:tc>
      </w:tr>
    </w:tbl>
    <w:p w14:paraId="28BC5035" w14:textId="77777777" w:rsidR="004B16C3" w:rsidRPr="003E5D7B" w:rsidRDefault="004B16C3" w:rsidP="00062306">
      <w:pPr>
        <w:ind w:firstLine="709"/>
        <w:jc w:val="both"/>
        <w:rPr>
          <w:rFonts w:cs="Times New Roman"/>
          <w:sz w:val="28"/>
          <w:szCs w:val="28"/>
        </w:rPr>
      </w:pPr>
    </w:p>
    <w:p w14:paraId="5F9FD5AD" w14:textId="599AF52B" w:rsidR="00062306" w:rsidRPr="003E5D7B" w:rsidRDefault="00062306" w:rsidP="00062306">
      <w:pPr>
        <w:ind w:firstLine="709"/>
        <w:jc w:val="both"/>
        <w:rPr>
          <w:rFonts w:cs="Times New Roman"/>
          <w:sz w:val="28"/>
          <w:szCs w:val="28"/>
        </w:rPr>
      </w:pPr>
      <w:r w:rsidRPr="003E5D7B">
        <w:rPr>
          <w:rFonts w:cs="Times New Roman"/>
          <w:sz w:val="28"/>
          <w:szCs w:val="28"/>
        </w:rPr>
        <w:t>В рамках анализа алгоритмов федеративного обучения установлено, что FedSGD в настоящее время считается малоэффективным из-за высокой сетевой нагрузки и низкой практической применимости. Алгоритм FedAvg является наиболее распространенным базовым методом и широко используется благодаря простоте реализации и низким требованиям к серверным ресурсам, однако его эффективность существенно снижае</w:t>
      </w:r>
      <w:r w:rsidR="002632B5" w:rsidRPr="003E5D7B">
        <w:rPr>
          <w:rFonts w:cs="Times New Roman"/>
          <w:sz w:val="28"/>
          <w:szCs w:val="28"/>
        </w:rPr>
        <w:t>тся при работе с гетерогенными non-IID</w:t>
      </w:r>
      <w:r w:rsidRPr="003E5D7B">
        <w:rPr>
          <w:rFonts w:cs="Times New Roman"/>
          <w:sz w:val="28"/>
          <w:szCs w:val="28"/>
        </w:rPr>
        <w:t xml:space="preserve"> данными. Алгоритм FedProx частично устраняет данные ограничения за счет введения проксимального члена, что повышает устойчивость обучения, однако его влияние на качество глобальной модели остается ограниченным. Наиболее устойчивые результаты в условиях разнородных данных демонстрирует FedOpt, обеспечивающий ускоренную сходимость за счет применения адаптивных серверных оптимизаторов.</w:t>
      </w:r>
    </w:p>
    <w:p w14:paraId="11D528BD" w14:textId="77777777" w:rsidR="00062306" w:rsidRPr="003E5D7B" w:rsidRDefault="00062306" w:rsidP="00062306">
      <w:pPr>
        <w:ind w:firstLine="709"/>
        <w:jc w:val="both"/>
        <w:rPr>
          <w:rFonts w:cs="Times New Roman"/>
          <w:sz w:val="28"/>
          <w:szCs w:val="28"/>
        </w:rPr>
      </w:pPr>
      <w:r w:rsidRPr="003E5D7B">
        <w:rPr>
          <w:rFonts w:cs="Times New Roman"/>
          <w:sz w:val="28"/>
          <w:szCs w:val="28"/>
        </w:rPr>
        <w:t>Выбор алгоритма федеративного обучения определяется спецификой решаемой задачи и характеристиками распределенной среды. При наличии выраженной неоднородности данных предпочтительным является использование FedOpt. В сценариях, где приоритетом является снижение сетевой нагрузки, допустимо применение FedAvg. В случаях, требующих гибкого управления процессом оптимизации и устойчивости к шумным обновлениям, также целесообразно использовать FedOpt.</w:t>
      </w:r>
    </w:p>
    <w:p w14:paraId="39889ACD" w14:textId="77777777" w:rsidR="00062306" w:rsidRPr="003E5D7B" w:rsidRDefault="00062306" w:rsidP="00062306">
      <w:pPr>
        <w:ind w:firstLine="709"/>
        <w:jc w:val="both"/>
        <w:rPr>
          <w:rFonts w:cs="Times New Roman"/>
          <w:sz w:val="28"/>
          <w:szCs w:val="28"/>
        </w:rPr>
      </w:pPr>
      <w:r w:rsidRPr="003E5D7B">
        <w:rPr>
          <w:rFonts w:cs="Times New Roman"/>
          <w:sz w:val="28"/>
          <w:szCs w:val="28"/>
        </w:rPr>
        <w:t xml:space="preserve">Обоснование выбора алгоритмов FedAvg, FedProx и FedOpt связано с ключевыми особенностями федеративного обучения, включая </w:t>
      </w:r>
      <w:r w:rsidRPr="003E5D7B">
        <w:rPr>
          <w:rFonts w:cs="Times New Roman"/>
          <w:sz w:val="28"/>
          <w:szCs w:val="28"/>
        </w:rPr>
        <w:lastRenderedPageBreak/>
        <w:t>децентрализованный характер обработки данных, гетерогенность распределений и различия в вычислительных возможностях клиентов. FedAvg используется в качестве базового и сравнительного алгоритма благодаря своей масштабируемости и экономии сетевых ресурсов, однако его ограниченная адаптация к non-IID данным снижает качество итоговой модели. FedProx повышает стабильность обучения за счет ограничения отклонений локальных моделей, но не решает задачу серверной оптимизации. FedOpt, в свою очередь, обеспечивает более эффективную агрегацию и устойчивую сходимость в реальных распределенных средах, что делает его наиболее подходящим выбором для задач с высокой гетерогенностью данных при условии наличия достаточных вычислительных ресурсов на стороне сервера.</w:t>
      </w:r>
    </w:p>
    <w:p w14:paraId="48A77088" w14:textId="1CB1929A" w:rsidR="00062306" w:rsidRPr="003E5D7B" w:rsidRDefault="00062306" w:rsidP="00062306">
      <w:pPr>
        <w:ind w:firstLine="709"/>
        <w:jc w:val="both"/>
        <w:rPr>
          <w:rFonts w:cs="Times New Roman"/>
          <w:sz w:val="28"/>
          <w:szCs w:val="28"/>
        </w:rPr>
      </w:pPr>
      <w:r w:rsidRPr="003E5D7B">
        <w:rPr>
          <w:rFonts w:cs="Times New Roman"/>
          <w:sz w:val="28"/>
          <w:szCs w:val="28"/>
        </w:rPr>
        <w:t>FedAvg используется как базовый алгоритм, FedProx, как средство стабилизации обучения при высокой гетерогенности данных, а FedOpt выбран в качестве основного алгоритма, обеспечивающего оптимальное сочетание скорости, адаптивности и устойчивости в условиях распределенного обучения представлены в таблице 2.4.</w:t>
      </w:r>
    </w:p>
    <w:p w14:paraId="6351E5BA" w14:textId="77777777" w:rsidR="00931C72" w:rsidRPr="003E5D7B" w:rsidRDefault="00931C72" w:rsidP="00062306">
      <w:pPr>
        <w:ind w:firstLine="709"/>
        <w:jc w:val="both"/>
        <w:rPr>
          <w:rFonts w:cs="Times New Roman"/>
          <w:sz w:val="28"/>
          <w:szCs w:val="28"/>
        </w:rPr>
      </w:pPr>
    </w:p>
    <w:p w14:paraId="5A94E4E0" w14:textId="77777777" w:rsidR="00062306" w:rsidRPr="003E5D7B" w:rsidRDefault="00062306" w:rsidP="00062306">
      <w:pPr>
        <w:jc w:val="both"/>
        <w:rPr>
          <w:rFonts w:cs="Times New Roman"/>
          <w:sz w:val="28"/>
          <w:szCs w:val="28"/>
        </w:rPr>
      </w:pPr>
      <w:r w:rsidRPr="003E5D7B">
        <w:rPr>
          <w:rFonts w:cs="Times New Roman"/>
          <w:sz w:val="28"/>
          <w:szCs w:val="28"/>
        </w:rPr>
        <w:t>Таблица 2.4 - Обоснование выбора алгоритмов</w:t>
      </w:r>
    </w:p>
    <w:p w14:paraId="1D1D4C8E" w14:textId="77777777" w:rsidR="00062306" w:rsidRPr="003E5D7B" w:rsidRDefault="00062306" w:rsidP="00062306">
      <w:pPr>
        <w:jc w:val="both"/>
        <w:rPr>
          <w:rFonts w:cs="Times New Roman"/>
          <w:sz w:val="28"/>
          <w:szCs w:val="28"/>
        </w:rPr>
      </w:pPr>
    </w:p>
    <w:tbl>
      <w:tblPr>
        <w:tblStyle w:val="af1"/>
        <w:tblW w:w="0" w:type="auto"/>
        <w:tblLook w:val="04A0" w:firstRow="1" w:lastRow="0" w:firstColumn="1" w:lastColumn="0" w:noHBand="0" w:noVBand="1"/>
      </w:tblPr>
      <w:tblGrid>
        <w:gridCol w:w="1166"/>
        <w:gridCol w:w="1590"/>
        <w:gridCol w:w="1685"/>
        <w:gridCol w:w="2335"/>
        <w:gridCol w:w="2569"/>
      </w:tblGrid>
      <w:tr w:rsidR="00EF7EDF" w:rsidRPr="003E5D7B" w14:paraId="070B801D" w14:textId="77777777" w:rsidTr="00C50666">
        <w:tc>
          <w:tcPr>
            <w:tcW w:w="894" w:type="dxa"/>
            <w:vAlign w:val="center"/>
          </w:tcPr>
          <w:p w14:paraId="080E9BA3" w14:textId="77777777" w:rsidR="00062306" w:rsidRPr="003E5D7B" w:rsidRDefault="00062306" w:rsidP="00C50666">
            <w:pPr>
              <w:jc w:val="center"/>
              <w:rPr>
                <w:rFonts w:cs="Times New Roman"/>
                <w:sz w:val="28"/>
                <w:szCs w:val="28"/>
              </w:rPr>
            </w:pPr>
            <w:r w:rsidRPr="003E5D7B">
              <w:rPr>
                <w:rFonts w:cs="Times New Roman"/>
                <w:sz w:val="28"/>
                <w:szCs w:val="28"/>
              </w:rPr>
              <w:t>Метод</w:t>
            </w:r>
          </w:p>
        </w:tc>
        <w:tc>
          <w:tcPr>
            <w:tcW w:w="1653" w:type="dxa"/>
            <w:vAlign w:val="center"/>
          </w:tcPr>
          <w:p w14:paraId="33756A99" w14:textId="77777777" w:rsidR="00062306" w:rsidRPr="003E5D7B" w:rsidRDefault="00062306" w:rsidP="00C50666">
            <w:pPr>
              <w:jc w:val="center"/>
              <w:rPr>
                <w:rFonts w:cs="Times New Roman"/>
                <w:sz w:val="28"/>
                <w:szCs w:val="28"/>
              </w:rPr>
            </w:pPr>
            <w:r w:rsidRPr="003E5D7B">
              <w:rPr>
                <w:rFonts w:cs="Times New Roman"/>
                <w:sz w:val="28"/>
                <w:szCs w:val="28"/>
              </w:rPr>
              <w:t>Работа с не-IID данными</w:t>
            </w:r>
          </w:p>
        </w:tc>
        <w:tc>
          <w:tcPr>
            <w:tcW w:w="1701" w:type="dxa"/>
            <w:vAlign w:val="center"/>
          </w:tcPr>
          <w:p w14:paraId="3A8733C4" w14:textId="77777777" w:rsidR="00062306" w:rsidRPr="003E5D7B" w:rsidRDefault="00062306" w:rsidP="00C50666">
            <w:pPr>
              <w:jc w:val="center"/>
              <w:rPr>
                <w:rFonts w:cs="Times New Roman"/>
                <w:sz w:val="28"/>
                <w:szCs w:val="28"/>
              </w:rPr>
            </w:pPr>
            <w:r w:rsidRPr="003E5D7B">
              <w:rPr>
                <w:rFonts w:cs="Times New Roman"/>
                <w:sz w:val="28"/>
                <w:szCs w:val="28"/>
              </w:rPr>
              <w:t>Скорость сходимости</w:t>
            </w:r>
          </w:p>
        </w:tc>
        <w:tc>
          <w:tcPr>
            <w:tcW w:w="2410" w:type="dxa"/>
            <w:vAlign w:val="center"/>
          </w:tcPr>
          <w:p w14:paraId="6FD9CB47" w14:textId="77777777" w:rsidR="00062306" w:rsidRPr="003E5D7B" w:rsidRDefault="00062306" w:rsidP="00C50666">
            <w:pPr>
              <w:jc w:val="center"/>
              <w:rPr>
                <w:rFonts w:cs="Times New Roman"/>
                <w:sz w:val="28"/>
                <w:szCs w:val="28"/>
              </w:rPr>
            </w:pPr>
            <w:r w:rsidRPr="003E5D7B">
              <w:rPr>
                <w:rFonts w:cs="Times New Roman"/>
                <w:sz w:val="28"/>
                <w:szCs w:val="28"/>
              </w:rPr>
              <w:t>Гибкость к разнородности клиентов</w:t>
            </w:r>
          </w:p>
        </w:tc>
        <w:tc>
          <w:tcPr>
            <w:tcW w:w="2687" w:type="dxa"/>
            <w:vAlign w:val="center"/>
          </w:tcPr>
          <w:p w14:paraId="11586446" w14:textId="77777777" w:rsidR="00062306" w:rsidRPr="003E5D7B" w:rsidRDefault="00062306" w:rsidP="00C50666">
            <w:pPr>
              <w:jc w:val="center"/>
              <w:rPr>
                <w:rFonts w:cs="Times New Roman"/>
                <w:sz w:val="28"/>
                <w:szCs w:val="28"/>
              </w:rPr>
            </w:pPr>
            <w:r w:rsidRPr="003E5D7B">
              <w:rPr>
                <w:rFonts w:cs="Times New Roman"/>
                <w:sz w:val="28"/>
                <w:szCs w:val="28"/>
              </w:rPr>
              <w:t>Использование серверных оптимизаторов</w:t>
            </w:r>
          </w:p>
        </w:tc>
      </w:tr>
      <w:tr w:rsidR="00EF7EDF" w:rsidRPr="003E5D7B" w14:paraId="5F477904" w14:textId="77777777" w:rsidTr="00C50666">
        <w:tc>
          <w:tcPr>
            <w:tcW w:w="894" w:type="dxa"/>
            <w:vAlign w:val="center"/>
          </w:tcPr>
          <w:p w14:paraId="5F3E923A" w14:textId="77777777" w:rsidR="00062306" w:rsidRPr="003E5D7B" w:rsidRDefault="00062306" w:rsidP="00C50666">
            <w:pPr>
              <w:jc w:val="both"/>
              <w:rPr>
                <w:rFonts w:cs="Times New Roman"/>
                <w:sz w:val="28"/>
                <w:szCs w:val="28"/>
              </w:rPr>
            </w:pPr>
            <w:r w:rsidRPr="003E5D7B">
              <w:rPr>
                <w:rFonts w:cs="Times New Roman"/>
                <w:sz w:val="28"/>
                <w:szCs w:val="28"/>
              </w:rPr>
              <w:t>FedAvg</w:t>
            </w:r>
          </w:p>
        </w:tc>
        <w:tc>
          <w:tcPr>
            <w:tcW w:w="1653" w:type="dxa"/>
            <w:vAlign w:val="center"/>
          </w:tcPr>
          <w:p w14:paraId="7E7CB606"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1701" w:type="dxa"/>
            <w:vAlign w:val="center"/>
          </w:tcPr>
          <w:p w14:paraId="11600728" w14:textId="77777777" w:rsidR="00062306" w:rsidRPr="003E5D7B" w:rsidRDefault="00062306" w:rsidP="00C50666">
            <w:pPr>
              <w:jc w:val="center"/>
              <w:rPr>
                <w:rFonts w:cs="Times New Roman"/>
                <w:sz w:val="28"/>
                <w:szCs w:val="28"/>
              </w:rPr>
            </w:pPr>
            <w:r w:rsidRPr="003E5D7B">
              <w:rPr>
                <w:rFonts w:cs="Times New Roman"/>
                <w:sz w:val="28"/>
                <w:szCs w:val="28"/>
              </w:rPr>
              <w:t>1</w:t>
            </w:r>
          </w:p>
        </w:tc>
        <w:tc>
          <w:tcPr>
            <w:tcW w:w="2410" w:type="dxa"/>
            <w:vAlign w:val="center"/>
          </w:tcPr>
          <w:p w14:paraId="2BFF507D" w14:textId="77777777" w:rsidR="00062306" w:rsidRPr="003E5D7B" w:rsidRDefault="00062306" w:rsidP="00C50666">
            <w:pPr>
              <w:jc w:val="center"/>
              <w:rPr>
                <w:rFonts w:cs="Times New Roman"/>
                <w:sz w:val="28"/>
                <w:szCs w:val="28"/>
              </w:rPr>
            </w:pPr>
            <w:r w:rsidRPr="003E5D7B">
              <w:rPr>
                <w:rFonts w:cs="Times New Roman"/>
                <w:sz w:val="28"/>
                <w:szCs w:val="28"/>
              </w:rPr>
              <w:t>-</w:t>
            </w:r>
          </w:p>
        </w:tc>
        <w:tc>
          <w:tcPr>
            <w:tcW w:w="2687" w:type="dxa"/>
            <w:vAlign w:val="center"/>
          </w:tcPr>
          <w:p w14:paraId="7CBFA5C5" w14:textId="77777777" w:rsidR="00062306" w:rsidRPr="003E5D7B" w:rsidRDefault="00062306" w:rsidP="00C50666">
            <w:pPr>
              <w:jc w:val="center"/>
              <w:rPr>
                <w:rFonts w:cs="Times New Roman"/>
                <w:sz w:val="28"/>
                <w:szCs w:val="28"/>
              </w:rPr>
            </w:pPr>
            <w:r w:rsidRPr="003E5D7B">
              <w:rPr>
                <w:rFonts w:cs="Times New Roman"/>
                <w:sz w:val="28"/>
                <w:szCs w:val="28"/>
              </w:rPr>
              <w:t>-</w:t>
            </w:r>
          </w:p>
        </w:tc>
      </w:tr>
      <w:tr w:rsidR="00EF7EDF" w:rsidRPr="003E5D7B" w14:paraId="6F8138C3" w14:textId="77777777" w:rsidTr="00C50666">
        <w:tc>
          <w:tcPr>
            <w:tcW w:w="894" w:type="dxa"/>
            <w:vAlign w:val="center"/>
          </w:tcPr>
          <w:p w14:paraId="53FA716F" w14:textId="77777777" w:rsidR="00062306" w:rsidRPr="003E5D7B" w:rsidRDefault="00062306" w:rsidP="00C50666">
            <w:pPr>
              <w:jc w:val="both"/>
              <w:rPr>
                <w:rFonts w:cs="Times New Roman"/>
                <w:sz w:val="28"/>
                <w:szCs w:val="28"/>
              </w:rPr>
            </w:pPr>
            <w:r w:rsidRPr="003E5D7B">
              <w:rPr>
                <w:rFonts w:cs="Times New Roman"/>
                <w:sz w:val="28"/>
                <w:szCs w:val="28"/>
              </w:rPr>
              <w:t>FedProx</w:t>
            </w:r>
          </w:p>
        </w:tc>
        <w:tc>
          <w:tcPr>
            <w:tcW w:w="1653" w:type="dxa"/>
            <w:vAlign w:val="center"/>
          </w:tcPr>
          <w:p w14:paraId="49DE8724"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1701" w:type="dxa"/>
            <w:vAlign w:val="center"/>
          </w:tcPr>
          <w:p w14:paraId="78F3456B" w14:textId="77777777" w:rsidR="00062306" w:rsidRPr="003E5D7B" w:rsidRDefault="00062306" w:rsidP="00C50666">
            <w:pPr>
              <w:jc w:val="center"/>
              <w:rPr>
                <w:rFonts w:cs="Times New Roman"/>
                <w:sz w:val="28"/>
                <w:szCs w:val="28"/>
              </w:rPr>
            </w:pPr>
            <w:r w:rsidRPr="003E5D7B">
              <w:rPr>
                <w:rFonts w:cs="Times New Roman"/>
                <w:sz w:val="28"/>
                <w:szCs w:val="28"/>
              </w:rPr>
              <w:t>2</w:t>
            </w:r>
          </w:p>
        </w:tc>
        <w:tc>
          <w:tcPr>
            <w:tcW w:w="2410" w:type="dxa"/>
            <w:vAlign w:val="center"/>
          </w:tcPr>
          <w:p w14:paraId="27BB15CE" w14:textId="77777777" w:rsidR="00062306" w:rsidRPr="003E5D7B" w:rsidRDefault="00062306" w:rsidP="00C50666">
            <w:pPr>
              <w:jc w:val="center"/>
              <w:rPr>
                <w:rFonts w:cs="Times New Roman"/>
                <w:sz w:val="28"/>
                <w:szCs w:val="28"/>
              </w:rPr>
            </w:pPr>
            <w:r w:rsidRPr="003E5D7B">
              <w:rPr>
                <w:rFonts w:cs="Times New Roman"/>
                <w:sz w:val="28"/>
                <w:szCs w:val="28"/>
              </w:rPr>
              <w:t>+</w:t>
            </w:r>
          </w:p>
        </w:tc>
        <w:tc>
          <w:tcPr>
            <w:tcW w:w="2687" w:type="dxa"/>
            <w:vAlign w:val="center"/>
          </w:tcPr>
          <w:p w14:paraId="4F404418" w14:textId="77777777" w:rsidR="00062306" w:rsidRPr="003E5D7B" w:rsidRDefault="00062306" w:rsidP="00C50666">
            <w:pPr>
              <w:jc w:val="center"/>
              <w:rPr>
                <w:rFonts w:cs="Times New Roman"/>
                <w:sz w:val="28"/>
                <w:szCs w:val="28"/>
              </w:rPr>
            </w:pPr>
            <w:r w:rsidRPr="003E5D7B">
              <w:rPr>
                <w:rFonts w:cs="Times New Roman"/>
                <w:sz w:val="28"/>
                <w:szCs w:val="28"/>
              </w:rPr>
              <w:t>-</w:t>
            </w:r>
          </w:p>
        </w:tc>
      </w:tr>
      <w:tr w:rsidR="00EF7EDF" w:rsidRPr="003E5D7B" w14:paraId="5662391D" w14:textId="77777777" w:rsidTr="00C50666">
        <w:tc>
          <w:tcPr>
            <w:tcW w:w="894" w:type="dxa"/>
            <w:vAlign w:val="center"/>
          </w:tcPr>
          <w:p w14:paraId="4B6B8E32" w14:textId="77777777" w:rsidR="00062306" w:rsidRPr="003E5D7B" w:rsidRDefault="00062306" w:rsidP="00C50666">
            <w:pPr>
              <w:jc w:val="both"/>
              <w:rPr>
                <w:rFonts w:cs="Times New Roman"/>
                <w:sz w:val="28"/>
                <w:szCs w:val="28"/>
              </w:rPr>
            </w:pPr>
            <w:r w:rsidRPr="003E5D7B">
              <w:rPr>
                <w:rFonts w:cs="Times New Roman"/>
                <w:sz w:val="28"/>
                <w:szCs w:val="28"/>
              </w:rPr>
              <w:t>FedOpt</w:t>
            </w:r>
          </w:p>
        </w:tc>
        <w:tc>
          <w:tcPr>
            <w:tcW w:w="1653" w:type="dxa"/>
            <w:vAlign w:val="center"/>
          </w:tcPr>
          <w:p w14:paraId="783AE9A7"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1701" w:type="dxa"/>
            <w:vAlign w:val="center"/>
          </w:tcPr>
          <w:p w14:paraId="0722B58A" w14:textId="77777777" w:rsidR="00062306" w:rsidRPr="003E5D7B" w:rsidRDefault="00062306" w:rsidP="00C50666">
            <w:pPr>
              <w:jc w:val="center"/>
              <w:rPr>
                <w:rFonts w:cs="Times New Roman"/>
                <w:sz w:val="28"/>
                <w:szCs w:val="28"/>
              </w:rPr>
            </w:pPr>
            <w:r w:rsidRPr="003E5D7B">
              <w:rPr>
                <w:rFonts w:cs="Times New Roman"/>
                <w:sz w:val="28"/>
                <w:szCs w:val="28"/>
              </w:rPr>
              <w:t>3</w:t>
            </w:r>
          </w:p>
        </w:tc>
        <w:tc>
          <w:tcPr>
            <w:tcW w:w="2410" w:type="dxa"/>
            <w:vAlign w:val="center"/>
          </w:tcPr>
          <w:p w14:paraId="599B2B00" w14:textId="77777777" w:rsidR="00062306" w:rsidRPr="003E5D7B" w:rsidRDefault="00062306" w:rsidP="00C50666">
            <w:pPr>
              <w:jc w:val="center"/>
              <w:rPr>
                <w:rFonts w:cs="Times New Roman"/>
                <w:sz w:val="28"/>
                <w:szCs w:val="28"/>
              </w:rPr>
            </w:pPr>
            <w:r w:rsidRPr="003E5D7B">
              <w:rPr>
                <w:rFonts w:cs="Times New Roman"/>
                <w:sz w:val="28"/>
                <w:szCs w:val="28"/>
              </w:rPr>
              <w:t>+</w:t>
            </w:r>
          </w:p>
        </w:tc>
        <w:tc>
          <w:tcPr>
            <w:tcW w:w="2687" w:type="dxa"/>
            <w:vAlign w:val="center"/>
          </w:tcPr>
          <w:p w14:paraId="30CD7DDC" w14:textId="77777777" w:rsidR="00062306" w:rsidRPr="003E5D7B" w:rsidRDefault="00062306" w:rsidP="00C50666">
            <w:pPr>
              <w:jc w:val="center"/>
              <w:rPr>
                <w:rFonts w:cs="Times New Roman"/>
                <w:sz w:val="28"/>
                <w:szCs w:val="28"/>
              </w:rPr>
            </w:pPr>
            <w:r w:rsidRPr="003E5D7B">
              <w:rPr>
                <w:rFonts w:cs="Times New Roman"/>
                <w:sz w:val="28"/>
                <w:szCs w:val="28"/>
              </w:rPr>
              <w:t>+</w:t>
            </w:r>
          </w:p>
        </w:tc>
      </w:tr>
    </w:tbl>
    <w:p w14:paraId="2797BE94" w14:textId="77777777" w:rsidR="004B16C3" w:rsidRPr="003E5D7B" w:rsidRDefault="004B16C3" w:rsidP="00062306">
      <w:pPr>
        <w:ind w:firstLine="709"/>
        <w:jc w:val="both"/>
        <w:rPr>
          <w:rFonts w:cs="Times New Roman"/>
          <w:sz w:val="28"/>
          <w:szCs w:val="28"/>
        </w:rPr>
      </w:pPr>
    </w:p>
    <w:p w14:paraId="5AC68D62" w14:textId="2BC45FB0" w:rsidR="00062306" w:rsidRPr="003E5D7B" w:rsidRDefault="00062306" w:rsidP="00062306">
      <w:pPr>
        <w:ind w:firstLine="709"/>
        <w:jc w:val="both"/>
        <w:rPr>
          <w:rFonts w:cs="Times New Roman"/>
          <w:sz w:val="28"/>
          <w:szCs w:val="28"/>
        </w:rPr>
      </w:pPr>
      <w:r w:rsidRPr="003E5D7B">
        <w:rPr>
          <w:rFonts w:cs="Times New Roman"/>
          <w:sz w:val="28"/>
          <w:szCs w:val="28"/>
        </w:rPr>
        <w:t xml:space="preserve">В рамках данного исследования были рассмотрены различные алгоритмы федеративного обучения, включая FedSGD, FedAvg, FedProx и FedOpt. Для дальнейшего анализа были отобраны алгоритмы, учитывая особенности поставленной задачи и условия распределенного обучения, FedAvg, FedProx и FedOpt, как наиболее репрезентативные и практически значимые методы. Алгоритм FedAvg выбран в качестве базового и сравнительного метода, поскольку он широко применяется в существующих исследованиях и отличается простотой реализации, низкими вычислительными требованиями и сниженной сетевой нагрузкой, вместе с тем его эффективность существенно снижается в условиях неравномерного распределения данных между клиентами, что ограничивает применимость данного подхода при наличии non-IID выборок. Алгоритм FedProx был включен в исследование, как усовершенствованная версия FedAvg, ориентированное на повышение устойчивости обучения в условиях статистической гетерогенности данных и разнородности вычислительных ресурсов клиентов. Введение проксимального члена позволяет ограничить отклонения локальных моделей от глобальной, обеспечивая более стабильную сходимость. Алгоритм FedOpt выбран в качестве основного метода </w:t>
      </w:r>
      <w:r w:rsidRPr="003E5D7B">
        <w:rPr>
          <w:rFonts w:cs="Times New Roman"/>
          <w:sz w:val="28"/>
          <w:szCs w:val="28"/>
        </w:rPr>
        <w:lastRenderedPageBreak/>
        <w:t>федеративного обучения, поскольку он использует адаптивные серверные оптимизаторы и демонстрирует более быструю и устойчивую сходимость в распределенных средах с non-IID данными. Применение серверной оптимизации позволяет повысить качество глобальной модели и снизить влияние шумных или нестабильных обновлений клиентов. Таким образом, использование комбинации вышеуказанных алгоритмов позволяет комплексно проанализировать влияние разнородности данных, вычислительных ресурсов и методов оптимизации на эффективность федеративного обучения, а также обосновать выбор оптимального алгоритма для практического применения в условиях распред</w:t>
      </w:r>
      <w:r w:rsidR="002632B5" w:rsidRPr="003E5D7B">
        <w:rPr>
          <w:rFonts w:cs="Times New Roman"/>
          <w:sz w:val="28"/>
          <w:szCs w:val="28"/>
        </w:rPr>
        <w:t xml:space="preserve">еленной образовательной среды. </w:t>
      </w:r>
      <w:r w:rsidRPr="003E5D7B">
        <w:rPr>
          <w:rFonts w:cs="Times New Roman"/>
          <w:sz w:val="28"/>
          <w:szCs w:val="28"/>
        </w:rPr>
        <w:t>Однако его основной недостаток заключается в плохой работе с non-IID данными, что снижает его эффективность в условиях неоднородных выборок, в соответствии с рисунками 2.</w:t>
      </w:r>
      <w:r w:rsidR="00C50666" w:rsidRPr="003E5D7B">
        <w:rPr>
          <w:rFonts w:cs="Times New Roman"/>
          <w:sz w:val="28"/>
          <w:szCs w:val="28"/>
        </w:rPr>
        <w:t>2</w:t>
      </w:r>
      <w:r w:rsidRPr="003E5D7B">
        <w:rPr>
          <w:rFonts w:cs="Times New Roman"/>
          <w:sz w:val="28"/>
          <w:szCs w:val="28"/>
        </w:rPr>
        <w:t xml:space="preserve"> и 2.</w:t>
      </w:r>
      <w:r w:rsidR="00C50666" w:rsidRPr="003E5D7B">
        <w:rPr>
          <w:rFonts w:cs="Times New Roman"/>
          <w:sz w:val="28"/>
          <w:szCs w:val="28"/>
        </w:rPr>
        <w:t>3</w:t>
      </w:r>
      <w:r w:rsidRPr="003E5D7B">
        <w:rPr>
          <w:rFonts w:cs="Times New Roman"/>
          <w:sz w:val="28"/>
          <w:szCs w:val="28"/>
        </w:rPr>
        <w:t>.</w:t>
      </w:r>
    </w:p>
    <w:p w14:paraId="0E2AD4F4" w14:textId="77777777" w:rsidR="00062306" w:rsidRPr="003E5D7B" w:rsidRDefault="00062306" w:rsidP="00062306">
      <w:pPr>
        <w:ind w:firstLine="709"/>
        <w:jc w:val="both"/>
        <w:rPr>
          <w:rFonts w:cs="Times New Roman"/>
          <w:sz w:val="28"/>
          <w:szCs w:val="28"/>
        </w:rPr>
      </w:pPr>
    </w:p>
    <w:p w14:paraId="1C383AC8" w14:textId="49B9F528" w:rsidR="00062306" w:rsidRPr="003E5D7B" w:rsidRDefault="008611AA" w:rsidP="008611AA">
      <w:pPr>
        <w:jc w:val="center"/>
        <w:rPr>
          <w:rFonts w:cs="Times New Roman"/>
          <w:sz w:val="28"/>
          <w:szCs w:val="28"/>
        </w:rPr>
      </w:pPr>
      <w:r w:rsidRPr="003E5D7B">
        <w:rPr>
          <w:rFonts w:cs="Times New Roman"/>
          <w:noProof/>
          <w:sz w:val="28"/>
          <w:szCs w:val="28"/>
          <w:lang w:eastAsia="ru-RU"/>
        </w:rPr>
        <w:drawing>
          <wp:inline distT="0" distB="0" distL="0" distR="0" wp14:anchorId="7DFEED26" wp14:editId="71E46311">
            <wp:extent cx="5698624" cy="2006600"/>
            <wp:effectExtent l="0" t="0" r="0" b="0"/>
            <wp:docPr id="6623970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7084" name="Рисунок 6623970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9974" cy="2010597"/>
                    </a:xfrm>
                    <a:prstGeom prst="rect">
                      <a:avLst/>
                    </a:prstGeom>
                  </pic:spPr>
                </pic:pic>
              </a:graphicData>
            </a:graphic>
          </wp:inline>
        </w:drawing>
      </w:r>
    </w:p>
    <w:p w14:paraId="542D513F" w14:textId="77777777" w:rsidR="00993DAD" w:rsidRPr="003E5D7B" w:rsidRDefault="00993DAD" w:rsidP="00062306">
      <w:pPr>
        <w:jc w:val="center"/>
        <w:rPr>
          <w:rFonts w:cs="Times New Roman"/>
          <w:sz w:val="28"/>
          <w:szCs w:val="28"/>
        </w:rPr>
      </w:pPr>
    </w:p>
    <w:p w14:paraId="3433CF97" w14:textId="3BDE5587" w:rsidR="00062306" w:rsidRPr="003E5D7B" w:rsidRDefault="00062306" w:rsidP="00062306">
      <w:pPr>
        <w:jc w:val="center"/>
        <w:rPr>
          <w:rFonts w:cs="Times New Roman"/>
          <w:sz w:val="28"/>
          <w:szCs w:val="28"/>
          <w:lang w:val="kk-KZ"/>
        </w:rPr>
      </w:pPr>
      <w:r w:rsidRPr="003E5D7B">
        <w:rPr>
          <w:rFonts w:cs="Times New Roman"/>
          <w:sz w:val="28"/>
          <w:szCs w:val="28"/>
        </w:rPr>
        <w:t>Рисунок 2.</w:t>
      </w:r>
      <w:r w:rsidR="008611AA" w:rsidRPr="003E5D7B">
        <w:rPr>
          <w:rFonts w:cs="Times New Roman"/>
          <w:sz w:val="28"/>
          <w:szCs w:val="28"/>
        </w:rPr>
        <w:t>2</w:t>
      </w:r>
      <w:r w:rsidRPr="003E5D7B">
        <w:rPr>
          <w:rFonts w:cs="Times New Roman"/>
          <w:sz w:val="28"/>
          <w:szCs w:val="28"/>
        </w:rPr>
        <w:t xml:space="preserve"> </w:t>
      </w:r>
      <w:r w:rsidR="00974FB5" w:rsidRPr="003E5D7B">
        <w:rPr>
          <w:rFonts w:cs="Times New Roman"/>
          <w:sz w:val="28"/>
          <w:szCs w:val="28"/>
          <w:lang w:val="en-US"/>
        </w:rPr>
        <w:t>-</w:t>
      </w:r>
      <w:r w:rsidRPr="003E5D7B">
        <w:rPr>
          <w:rFonts w:cs="Times New Roman"/>
          <w:sz w:val="28"/>
          <w:szCs w:val="28"/>
        </w:rPr>
        <w:t xml:space="preserve"> </w:t>
      </w:r>
      <w:r w:rsidRPr="003E5D7B">
        <w:rPr>
          <w:rFonts w:cs="Times New Roman"/>
          <w:sz w:val="28"/>
          <w:szCs w:val="28"/>
          <w:lang w:val="kk-KZ"/>
        </w:rPr>
        <w:t>Преимущества</w:t>
      </w:r>
    </w:p>
    <w:p w14:paraId="04699D80" w14:textId="77777777" w:rsidR="004B16C3" w:rsidRPr="003E5D7B" w:rsidRDefault="004B16C3" w:rsidP="00062306">
      <w:pPr>
        <w:jc w:val="center"/>
        <w:rPr>
          <w:rFonts w:cs="Times New Roman"/>
          <w:sz w:val="28"/>
          <w:szCs w:val="28"/>
          <w:lang w:val="kk-KZ"/>
        </w:rPr>
      </w:pPr>
    </w:p>
    <w:p w14:paraId="69485017" w14:textId="2C14035F" w:rsidR="00062306" w:rsidRPr="003E5D7B" w:rsidRDefault="008611AA" w:rsidP="008611AA">
      <w:pPr>
        <w:jc w:val="center"/>
        <w:rPr>
          <w:rFonts w:cs="Times New Roman"/>
          <w:sz w:val="28"/>
          <w:szCs w:val="28"/>
          <w:lang w:val="kk-KZ"/>
        </w:rPr>
      </w:pPr>
      <w:r w:rsidRPr="003E5D7B">
        <w:rPr>
          <w:rFonts w:cs="Times New Roman"/>
          <w:noProof/>
          <w:sz w:val="28"/>
          <w:szCs w:val="28"/>
          <w:lang w:eastAsia="ru-RU"/>
        </w:rPr>
        <w:drawing>
          <wp:inline distT="0" distB="0" distL="0" distR="0" wp14:anchorId="16D21261" wp14:editId="503D86A7">
            <wp:extent cx="5378169" cy="955040"/>
            <wp:effectExtent l="0" t="0" r="0" b="0"/>
            <wp:docPr id="2046748367" name="Рисунок 6"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48367" name="Рисунок 6"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3990" cy="956074"/>
                    </a:xfrm>
                    <a:prstGeom prst="rect">
                      <a:avLst/>
                    </a:prstGeom>
                  </pic:spPr>
                </pic:pic>
              </a:graphicData>
            </a:graphic>
          </wp:inline>
        </w:drawing>
      </w:r>
    </w:p>
    <w:p w14:paraId="16358183" w14:textId="77777777" w:rsidR="00062306" w:rsidRPr="003E5D7B" w:rsidRDefault="00062306" w:rsidP="00062306">
      <w:pPr>
        <w:jc w:val="center"/>
        <w:rPr>
          <w:rFonts w:cs="Times New Roman"/>
          <w:sz w:val="28"/>
          <w:szCs w:val="28"/>
        </w:rPr>
      </w:pPr>
    </w:p>
    <w:p w14:paraId="1DB63B6F" w14:textId="7472D8E8" w:rsidR="00062306" w:rsidRPr="003E5D7B" w:rsidRDefault="00062306" w:rsidP="00062306">
      <w:pPr>
        <w:jc w:val="center"/>
        <w:rPr>
          <w:rFonts w:cs="Times New Roman"/>
          <w:sz w:val="28"/>
          <w:szCs w:val="28"/>
        </w:rPr>
      </w:pPr>
      <w:r w:rsidRPr="003E5D7B">
        <w:rPr>
          <w:rFonts w:cs="Times New Roman"/>
          <w:sz w:val="28"/>
          <w:szCs w:val="28"/>
        </w:rPr>
        <w:t>Рисунок 2.</w:t>
      </w:r>
      <w:r w:rsidR="008611AA" w:rsidRPr="003E5D7B">
        <w:rPr>
          <w:rFonts w:cs="Times New Roman"/>
          <w:sz w:val="28"/>
          <w:szCs w:val="28"/>
        </w:rPr>
        <w:t>3</w:t>
      </w:r>
      <w:r w:rsidRPr="003E5D7B">
        <w:rPr>
          <w:rFonts w:cs="Times New Roman"/>
          <w:sz w:val="28"/>
          <w:szCs w:val="28"/>
        </w:rPr>
        <w:t xml:space="preserve"> </w:t>
      </w:r>
      <w:r w:rsidR="00974FB5" w:rsidRPr="00092A24">
        <w:rPr>
          <w:rFonts w:cs="Times New Roman"/>
          <w:sz w:val="28"/>
          <w:szCs w:val="28"/>
        </w:rPr>
        <w:t>-</w:t>
      </w:r>
      <w:r w:rsidRPr="003E5D7B">
        <w:rPr>
          <w:rFonts w:cs="Times New Roman"/>
          <w:sz w:val="28"/>
          <w:szCs w:val="28"/>
        </w:rPr>
        <w:t xml:space="preserve"> Недостатки</w:t>
      </w:r>
    </w:p>
    <w:p w14:paraId="7312D7AE" w14:textId="77777777" w:rsidR="00062306" w:rsidRPr="003E5D7B" w:rsidRDefault="00062306" w:rsidP="00062306">
      <w:pPr>
        <w:ind w:firstLine="709"/>
        <w:jc w:val="both"/>
        <w:rPr>
          <w:rFonts w:cs="Times New Roman"/>
          <w:sz w:val="28"/>
          <w:szCs w:val="28"/>
        </w:rPr>
      </w:pPr>
    </w:p>
    <w:p w14:paraId="34E91D8E" w14:textId="77777777" w:rsidR="00062306" w:rsidRPr="003E5D7B" w:rsidRDefault="00062306" w:rsidP="00062306">
      <w:pPr>
        <w:ind w:firstLine="709"/>
        <w:jc w:val="both"/>
        <w:rPr>
          <w:rFonts w:cs="Times New Roman"/>
          <w:sz w:val="28"/>
          <w:szCs w:val="28"/>
        </w:rPr>
      </w:pPr>
      <w:r w:rsidRPr="003E5D7B">
        <w:rPr>
          <w:rFonts w:cs="Times New Roman"/>
          <w:sz w:val="28"/>
          <w:szCs w:val="28"/>
        </w:rPr>
        <w:t>Для устранения ограничений FedAvg в исследование включен алгоритм FedProx, который за счет введения проксимального члена снижает расхождение между локальными и глобальной моделями и повышает устойчивость обучения при гетерогенных данных. В качестве основного алгоритма выбран FedOpt, обеспечивающий ускоренную сходимость и адаптивную серверную оптимизацию в условиях non-IID распределений. Таким образом, использование FedAvg, FedProx и FedOpt позволяет обеспечить баланс между точностью, вычислительными затратами и эффективностью передачи данных, что делает данный набор алгоритмов практичным для реальных сценариев федеративного обучения [99-100].</w:t>
      </w:r>
    </w:p>
    <w:p w14:paraId="6E1FA76D" w14:textId="77777777" w:rsidR="00062306" w:rsidRPr="003E5D7B" w:rsidRDefault="00062306" w:rsidP="00062306">
      <w:pPr>
        <w:ind w:firstLine="709"/>
        <w:jc w:val="both"/>
        <w:rPr>
          <w:rFonts w:cs="Times New Roman"/>
          <w:b/>
          <w:bCs/>
          <w:sz w:val="28"/>
          <w:szCs w:val="28"/>
        </w:rPr>
      </w:pPr>
    </w:p>
    <w:p w14:paraId="4F66EE71" w14:textId="461474B6" w:rsidR="00062306" w:rsidRPr="003E5D7B" w:rsidRDefault="00062306" w:rsidP="001B4858">
      <w:pPr>
        <w:pStyle w:val="1"/>
      </w:pPr>
      <w:bookmarkStart w:id="61" w:name="_Toc223465780"/>
      <w:bookmarkStart w:id="62" w:name="_Toc223467057"/>
      <w:bookmarkStart w:id="63" w:name="_Toc223478009"/>
      <w:r w:rsidRPr="003E5D7B">
        <w:t>2.</w:t>
      </w:r>
      <w:r w:rsidR="00F13688" w:rsidRPr="003E5D7B">
        <w:t>7</w:t>
      </w:r>
      <w:r w:rsidRPr="003E5D7B">
        <w:t xml:space="preserve"> Обоснование выбора алгоритма Random Forest</w:t>
      </w:r>
      <w:bookmarkEnd w:id="61"/>
      <w:bookmarkEnd w:id="62"/>
      <w:bookmarkEnd w:id="63"/>
    </w:p>
    <w:p w14:paraId="3AD649FB" w14:textId="5AA5405C" w:rsidR="00062306" w:rsidRPr="003E5D7B" w:rsidRDefault="00062306" w:rsidP="00062306">
      <w:pPr>
        <w:ind w:firstLine="720"/>
        <w:jc w:val="both"/>
        <w:rPr>
          <w:rFonts w:cs="Times New Roman"/>
          <w:spacing w:val="-2"/>
          <w:sz w:val="28"/>
          <w:szCs w:val="28"/>
        </w:rPr>
      </w:pPr>
      <w:r w:rsidRPr="003E5D7B">
        <w:rPr>
          <w:rFonts w:cs="Times New Roman"/>
          <w:sz w:val="28"/>
          <w:szCs w:val="28"/>
        </w:rPr>
        <w:t>Классические методы куда входят</w:t>
      </w:r>
      <w:r w:rsidRPr="003E5D7B">
        <w:rPr>
          <w:rFonts w:cs="Times New Roman"/>
          <w:spacing w:val="-2"/>
          <w:sz w:val="28"/>
          <w:szCs w:val="28"/>
        </w:rPr>
        <w:t xml:space="preserve"> линейная регрессия, </w:t>
      </w:r>
      <w:proofErr w:type="spellStart"/>
      <w:r w:rsidRPr="003E5D7B">
        <w:rPr>
          <w:rFonts w:cs="Times New Roman"/>
          <w:spacing w:val="-2"/>
          <w:sz w:val="28"/>
          <w:szCs w:val="28"/>
        </w:rPr>
        <w:t>Lasso</w:t>
      </w:r>
      <w:proofErr w:type="spellEnd"/>
      <w:r w:rsidRPr="003E5D7B">
        <w:rPr>
          <w:rFonts w:cs="Times New Roman"/>
          <w:spacing w:val="-2"/>
          <w:sz w:val="28"/>
          <w:szCs w:val="28"/>
        </w:rPr>
        <w:t xml:space="preserve">-регрессия и </w:t>
      </w:r>
      <w:proofErr w:type="spellStart"/>
      <w:r w:rsidRPr="003E5D7B">
        <w:rPr>
          <w:rFonts w:cs="Times New Roman"/>
          <w:spacing w:val="-2"/>
          <w:sz w:val="28"/>
          <w:szCs w:val="28"/>
        </w:rPr>
        <w:t>Ridge</w:t>
      </w:r>
      <w:proofErr w:type="spellEnd"/>
      <w:r w:rsidRPr="003E5D7B">
        <w:rPr>
          <w:rFonts w:cs="Times New Roman"/>
          <w:spacing w:val="-2"/>
          <w:sz w:val="28"/>
          <w:szCs w:val="28"/>
        </w:rPr>
        <w:t>-регрессия основаны на предположении о линейной зависимости между входными признаками и целевой переменной, показаны на рисунке 2.</w:t>
      </w:r>
      <w:r w:rsidR="00C50666" w:rsidRPr="003E5D7B">
        <w:rPr>
          <w:rFonts w:cs="Times New Roman"/>
          <w:spacing w:val="-2"/>
          <w:sz w:val="28"/>
          <w:szCs w:val="28"/>
        </w:rPr>
        <w:t>4</w:t>
      </w:r>
      <w:r w:rsidRPr="003E5D7B">
        <w:rPr>
          <w:rFonts w:cs="Times New Roman"/>
          <w:spacing w:val="-2"/>
          <w:sz w:val="28"/>
          <w:szCs w:val="28"/>
        </w:rPr>
        <w:t>.</w:t>
      </w:r>
    </w:p>
    <w:p w14:paraId="2AA404A4" w14:textId="77777777" w:rsidR="008A2E27" w:rsidRPr="003E5D7B" w:rsidRDefault="008A2E27" w:rsidP="008A2E27">
      <w:pPr>
        <w:rPr>
          <w:rFonts w:cs="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087"/>
      </w:tblGrid>
      <w:tr w:rsidR="00EF7EDF" w:rsidRPr="003E5D7B" w14:paraId="0D346AB1" w14:textId="77777777" w:rsidTr="003D7BCF">
        <w:tc>
          <w:tcPr>
            <w:tcW w:w="3131" w:type="dxa"/>
          </w:tcPr>
          <w:p w14:paraId="7152C9D0" w14:textId="77777777" w:rsidR="008A2E27" w:rsidRPr="003E5D7B" w:rsidRDefault="008A2E27" w:rsidP="003D7BCF">
            <w:pPr>
              <w:rPr>
                <w:rFonts w:cs="Times New Roman"/>
                <w:sz w:val="28"/>
                <w:szCs w:val="28"/>
              </w:rPr>
            </w:pPr>
            <w:r w:rsidRPr="003E5D7B">
              <w:rPr>
                <w:rFonts w:cs="Times New Roman"/>
                <w:noProof/>
                <w:sz w:val="28"/>
                <w:szCs w:val="28"/>
                <w:lang w:eastAsia="ru-RU"/>
              </w:rPr>
              <w:drawing>
                <wp:inline distT="0" distB="0" distL="0" distR="0" wp14:anchorId="324CFFCA" wp14:editId="4EFDB482">
                  <wp:extent cx="2011680" cy="1508705"/>
                  <wp:effectExtent l="0" t="0" r="7620" b="0"/>
                  <wp:docPr id="1671517535" name="Рисунок 2"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17535" name="Рисунок 2" descr="Изображение выглядит как текст, линия, График, диаграмма&#10;&#10;Контент, сгенерированный ИИ, может содержать ошибки."/>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9022" cy="1536711"/>
                          </a:xfrm>
                          <a:prstGeom prst="rect">
                            <a:avLst/>
                          </a:prstGeom>
                        </pic:spPr>
                      </pic:pic>
                    </a:graphicData>
                  </a:graphic>
                </wp:inline>
              </w:drawing>
            </w:r>
          </w:p>
        </w:tc>
        <w:tc>
          <w:tcPr>
            <w:tcW w:w="3131" w:type="dxa"/>
          </w:tcPr>
          <w:p w14:paraId="10152049" w14:textId="77777777" w:rsidR="008A2E27" w:rsidRPr="003E5D7B" w:rsidRDefault="008A2E27" w:rsidP="003D7BCF">
            <w:pPr>
              <w:rPr>
                <w:rFonts w:cs="Times New Roman"/>
                <w:sz w:val="28"/>
                <w:szCs w:val="28"/>
              </w:rPr>
            </w:pPr>
            <w:r w:rsidRPr="003E5D7B">
              <w:rPr>
                <w:rFonts w:cs="Times New Roman"/>
                <w:noProof/>
                <w:sz w:val="28"/>
                <w:szCs w:val="28"/>
                <w:lang w:eastAsia="ru-RU"/>
              </w:rPr>
              <w:drawing>
                <wp:inline distT="0" distB="0" distL="0" distR="0" wp14:anchorId="7602CE0B" wp14:editId="64A76EA2">
                  <wp:extent cx="2019300" cy="1514422"/>
                  <wp:effectExtent l="0" t="0" r="0" b="0"/>
                  <wp:docPr id="1687313111" name="Рисунок 3"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13111" name="Рисунок 3" descr="Изображение выглядит как текст, линия, График, диаграмма&#10;&#10;Контент, сгенерированный ИИ, может содержать ошибки."/>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39368" cy="1529473"/>
                          </a:xfrm>
                          <a:prstGeom prst="rect">
                            <a:avLst/>
                          </a:prstGeom>
                        </pic:spPr>
                      </pic:pic>
                    </a:graphicData>
                  </a:graphic>
                </wp:inline>
              </w:drawing>
            </w:r>
          </w:p>
        </w:tc>
        <w:tc>
          <w:tcPr>
            <w:tcW w:w="3083" w:type="dxa"/>
          </w:tcPr>
          <w:p w14:paraId="15843D68" w14:textId="77777777" w:rsidR="008A2E27" w:rsidRPr="003E5D7B" w:rsidRDefault="008A2E27" w:rsidP="003D7BCF">
            <w:pPr>
              <w:rPr>
                <w:rFonts w:cs="Times New Roman"/>
                <w:sz w:val="28"/>
                <w:szCs w:val="28"/>
              </w:rPr>
            </w:pPr>
            <w:r w:rsidRPr="003E5D7B">
              <w:rPr>
                <w:rFonts w:cs="Times New Roman"/>
                <w:noProof/>
                <w:sz w:val="28"/>
                <w:szCs w:val="28"/>
                <w:lang w:eastAsia="ru-RU"/>
              </w:rPr>
              <w:drawing>
                <wp:inline distT="0" distB="0" distL="0" distR="0" wp14:anchorId="064C39C3" wp14:editId="35509973">
                  <wp:extent cx="1986280" cy="1489657"/>
                  <wp:effectExtent l="0" t="0" r="0" b="0"/>
                  <wp:docPr id="1955681791" name="Рисунок 4"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81791" name="Рисунок 4" descr="Изображение выглядит как текст, линия, График, диаграмма&#10;&#10;Контент, сгенерированный ИИ, может содержать ошибки."/>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35490" cy="1526563"/>
                          </a:xfrm>
                          <a:prstGeom prst="rect">
                            <a:avLst/>
                          </a:prstGeom>
                        </pic:spPr>
                      </pic:pic>
                    </a:graphicData>
                  </a:graphic>
                </wp:inline>
              </w:drawing>
            </w:r>
          </w:p>
        </w:tc>
      </w:tr>
      <w:tr w:rsidR="008A2E27" w:rsidRPr="003E5D7B" w14:paraId="7DE92C62" w14:textId="77777777" w:rsidTr="003D7BCF">
        <w:tc>
          <w:tcPr>
            <w:tcW w:w="3131" w:type="dxa"/>
          </w:tcPr>
          <w:p w14:paraId="2EEDCCB6" w14:textId="77777777" w:rsidR="008A2E27" w:rsidRPr="003E5D7B" w:rsidRDefault="008A2E27" w:rsidP="003D7BCF">
            <w:pPr>
              <w:jc w:val="center"/>
              <w:rPr>
                <w:rFonts w:cs="Times New Roman"/>
                <w:noProof/>
                <w:sz w:val="28"/>
                <w:szCs w:val="28"/>
              </w:rPr>
            </w:pPr>
            <w:r w:rsidRPr="003E5D7B">
              <w:rPr>
                <w:rFonts w:cs="Times New Roman"/>
                <w:sz w:val="28"/>
                <w:szCs w:val="28"/>
              </w:rPr>
              <w:t>Линейная регрессия</w:t>
            </w:r>
          </w:p>
        </w:tc>
        <w:tc>
          <w:tcPr>
            <w:tcW w:w="3131" w:type="dxa"/>
          </w:tcPr>
          <w:p w14:paraId="73D335BC" w14:textId="77777777" w:rsidR="008A2E27" w:rsidRPr="003E5D7B" w:rsidRDefault="008A2E27" w:rsidP="003D7BCF">
            <w:pPr>
              <w:jc w:val="center"/>
              <w:rPr>
                <w:rFonts w:cs="Times New Roman"/>
                <w:noProof/>
                <w:sz w:val="28"/>
                <w:szCs w:val="28"/>
              </w:rPr>
            </w:pPr>
            <w:proofErr w:type="spellStart"/>
            <w:r w:rsidRPr="003E5D7B">
              <w:rPr>
                <w:rFonts w:cs="Times New Roman"/>
                <w:spacing w:val="-2"/>
                <w:sz w:val="28"/>
                <w:szCs w:val="28"/>
              </w:rPr>
              <w:t>Lasso</w:t>
            </w:r>
            <w:proofErr w:type="spellEnd"/>
            <w:r w:rsidRPr="003E5D7B">
              <w:rPr>
                <w:rFonts w:cs="Times New Roman"/>
                <w:spacing w:val="-2"/>
                <w:sz w:val="28"/>
                <w:szCs w:val="28"/>
              </w:rPr>
              <w:t>-регрессия</w:t>
            </w:r>
          </w:p>
        </w:tc>
        <w:tc>
          <w:tcPr>
            <w:tcW w:w="3083" w:type="dxa"/>
          </w:tcPr>
          <w:p w14:paraId="08C1626A" w14:textId="77777777" w:rsidR="008A2E27" w:rsidRPr="003E5D7B" w:rsidRDefault="008A2E27" w:rsidP="003D7BCF">
            <w:pPr>
              <w:jc w:val="center"/>
              <w:rPr>
                <w:rFonts w:cs="Times New Roman"/>
                <w:noProof/>
                <w:sz w:val="28"/>
                <w:szCs w:val="28"/>
              </w:rPr>
            </w:pPr>
            <w:proofErr w:type="spellStart"/>
            <w:r w:rsidRPr="003E5D7B">
              <w:rPr>
                <w:rFonts w:cs="Times New Roman"/>
                <w:spacing w:val="-2"/>
                <w:sz w:val="28"/>
                <w:szCs w:val="28"/>
              </w:rPr>
              <w:t>Ridge</w:t>
            </w:r>
            <w:proofErr w:type="spellEnd"/>
            <w:r w:rsidRPr="003E5D7B">
              <w:rPr>
                <w:rFonts w:cs="Times New Roman"/>
                <w:spacing w:val="-2"/>
                <w:sz w:val="28"/>
                <w:szCs w:val="28"/>
              </w:rPr>
              <w:t>-регрессия</w:t>
            </w:r>
          </w:p>
        </w:tc>
      </w:tr>
    </w:tbl>
    <w:p w14:paraId="7558AE6C" w14:textId="77777777" w:rsidR="008A2E27" w:rsidRPr="003E5D7B" w:rsidRDefault="008A2E27" w:rsidP="008A2E27">
      <w:pPr>
        <w:jc w:val="center"/>
        <w:rPr>
          <w:rFonts w:cs="Times New Roman"/>
          <w:sz w:val="28"/>
          <w:szCs w:val="28"/>
        </w:rPr>
      </w:pPr>
    </w:p>
    <w:p w14:paraId="66286B21" w14:textId="26532BB0"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4</w:t>
      </w:r>
      <w:r w:rsidR="00A46DA7" w:rsidRPr="003E5D7B">
        <w:rPr>
          <w:rFonts w:cs="Times New Roman"/>
          <w:sz w:val="28"/>
          <w:szCs w:val="28"/>
        </w:rPr>
        <w:t xml:space="preserve"> -</w:t>
      </w:r>
      <w:r w:rsidRPr="003E5D7B">
        <w:rPr>
          <w:rFonts w:cs="Times New Roman"/>
          <w:sz w:val="28"/>
          <w:szCs w:val="28"/>
        </w:rPr>
        <w:t xml:space="preserve"> Описание графиков сравнения регрессионных моделей</w:t>
      </w:r>
    </w:p>
    <w:p w14:paraId="7772FBCD" w14:textId="77777777" w:rsidR="005E3700" w:rsidRPr="003E5D7B" w:rsidRDefault="005E3700" w:rsidP="005E3700">
      <w:pPr>
        <w:ind w:firstLine="709"/>
        <w:jc w:val="both"/>
        <w:rPr>
          <w:rFonts w:cs="Times New Roman"/>
          <w:sz w:val="28"/>
          <w:szCs w:val="28"/>
        </w:rPr>
      </w:pPr>
    </w:p>
    <w:p w14:paraId="1132E6A1" w14:textId="4EDC6F82" w:rsidR="005E3700" w:rsidRPr="003E5D7B" w:rsidRDefault="005E3700" w:rsidP="005E3700">
      <w:pPr>
        <w:ind w:firstLine="709"/>
        <w:jc w:val="both"/>
        <w:rPr>
          <w:rFonts w:cs="Times New Roman"/>
          <w:sz w:val="28"/>
          <w:szCs w:val="28"/>
        </w:rPr>
      </w:pPr>
      <w:r w:rsidRPr="003E5D7B">
        <w:rPr>
          <w:rFonts w:cs="Times New Roman"/>
          <w:sz w:val="28"/>
          <w:szCs w:val="28"/>
        </w:rPr>
        <w:t>По оси X отложены реальные значения целевой переменной, по оси Y - значения, предсказанные моделью. Синяя точка соответствует одному наблюдению тестовой выборки, а красная пунктирная линия отражает идеальное соответствие между реальными и прогнозируемыми значениями. Чем ближе точки располагаются к данной линии, тем выше точность модели.</w:t>
      </w:r>
    </w:p>
    <w:p w14:paraId="77E50423" w14:textId="3F63C0EF" w:rsidR="008A2E27" w:rsidRPr="003E5D7B" w:rsidRDefault="005E3700" w:rsidP="005E3700">
      <w:pPr>
        <w:ind w:firstLine="709"/>
        <w:jc w:val="both"/>
        <w:rPr>
          <w:rFonts w:cs="Times New Roman"/>
          <w:sz w:val="28"/>
          <w:szCs w:val="28"/>
        </w:rPr>
      </w:pPr>
      <w:r w:rsidRPr="003E5D7B">
        <w:rPr>
          <w:rFonts w:cs="Times New Roman"/>
          <w:sz w:val="28"/>
          <w:szCs w:val="28"/>
        </w:rPr>
        <w:t>Анализ распределения точек показывает степень точности и обобщающей способности моделей. Существенный разброс точек относительно линии идеального соответствия свидетельствует о наличии значительных ошибок прогнозирования и ограниченной способности моделей описывать сложные зависимости в данных. Сравнительный анализ результатов представлен</w:t>
      </w:r>
      <w:r w:rsidR="0096012A" w:rsidRPr="003E5D7B">
        <w:rPr>
          <w:rFonts w:cs="Times New Roman"/>
          <w:sz w:val="28"/>
          <w:szCs w:val="28"/>
        </w:rPr>
        <w:t>, в соответствии с рисунком</w:t>
      </w:r>
      <w:r w:rsidRPr="003E5D7B">
        <w:rPr>
          <w:rFonts w:cs="Times New Roman"/>
          <w:sz w:val="28"/>
          <w:szCs w:val="28"/>
        </w:rPr>
        <w:t xml:space="preserve"> 2.</w:t>
      </w:r>
      <w:r w:rsidR="00C50666" w:rsidRPr="003E5D7B">
        <w:rPr>
          <w:rFonts w:cs="Times New Roman"/>
          <w:sz w:val="28"/>
          <w:szCs w:val="28"/>
        </w:rPr>
        <w:t>5</w:t>
      </w:r>
      <w:r w:rsidRPr="003E5D7B">
        <w:rPr>
          <w:rFonts w:cs="Times New Roman"/>
          <w:sz w:val="28"/>
          <w:szCs w:val="28"/>
        </w:rPr>
        <w:t>.</w:t>
      </w:r>
    </w:p>
    <w:p w14:paraId="7A6E2CB1" w14:textId="77777777" w:rsidR="00E13B7B" w:rsidRPr="003E5D7B" w:rsidRDefault="00E13B7B" w:rsidP="005E3700">
      <w:pPr>
        <w:ind w:firstLine="709"/>
        <w:jc w:val="both"/>
        <w:rPr>
          <w:rFonts w:cs="Times New Roman"/>
          <w:sz w:val="28"/>
          <w:szCs w:val="28"/>
        </w:rPr>
      </w:pPr>
    </w:p>
    <w:p w14:paraId="7F160078" w14:textId="364B5C06" w:rsidR="00062306" w:rsidRPr="003E5D7B" w:rsidRDefault="00E13B7B" w:rsidP="00E13B7B">
      <w:pPr>
        <w:jc w:val="center"/>
        <w:rPr>
          <w:rFonts w:cs="Times New Roman"/>
          <w:sz w:val="28"/>
          <w:szCs w:val="28"/>
        </w:rPr>
      </w:pPr>
      <w:r w:rsidRPr="003E5D7B">
        <w:rPr>
          <w:rFonts w:cs="Times New Roman"/>
          <w:noProof/>
          <w:sz w:val="28"/>
          <w:szCs w:val="28"/>
          <w:lang w:eastAsia="ru-RU"/>
        </w:rPr>
        <w:drawing>
          <wp:inline distT="0" distB="0" distL="0" distR="0" wp14:anchorId="041611DF" wp14:editId="226C52DD">
            <wp:extent cx="5490845" cy="1864360"/>
            <wp:effectExtent l="0" t="0" r="0" b="2540"/>
            <wp:docPr id="1370222356" name="Рисунок 23"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22356" name="Рисунок 23"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00712" cy="1867710"/>
                    </a:xfrm>
                    <a:prstGeom prst="rect">
                      <a:avLst/>
                    </a:prstGeom>
                  </pic:spPr>
                </pic:pic>
              </a:graphicData>
            </a:graphic>
          </wp:inline>
        </w:drawing>
      </w:r>
    </w:p>
    <w:p w14:paraId="241D3B8F" w14:textId="77777777" w:rsidR="00E13B7B" w:rsidRPr="003E5D7B" w:rsidRDefault="00E13B7B" w:rsidP="008A2E27">
      <w:pPr>
        <w:jc w:val="center"/>
        <w:rPr>
          <w:rFonts w:cs="Times New Roman"/>
          <w:sz w:val="28"/>
          <w:szCs w:val="28"/>
        </w:rPr>
      </w:pPr>
    </w:p>
    <w:p w14:paraId="58FC70CA" w14:textId="61B97DD5" w:rsidR="008A2E27" w:rsidRDefault="008A2E27" w:rsidP="008A2E27">
      <w:pPr>
        <w:jc w:val="center"/>
        <w:rPr>
          <w:rFonts w:cs="Times New Roman"/>
          <w:sz w:val="28"/>
          <w:szCs w:val="28"/>
          <w:lang w:val="kk-KZ"/>
        </w:rPr>
      </w:pPr>
      <w:r w:rsidRPr="003E5D7B">
        <w:rPr>
          <w:rFonts w:cs="Times New Roman"/>
          <w:sz w:val="28"/>
          <w:szCs w:val="28"/>
        </w:rPr>
        <w:t>Рисунок 2.</w:t>
      </w:r>
      <w:r w:rsidR="00C50666" w:rsidRPr="003E5D7B">
        <w:rPr>
          <w:rFonts w:cs="Times New Roman"/>
          <w:sz w:val="28"/>
          <w:szCs w:val="28"/>
        </w:rPr>
        <w:t>5</w:t>
      </w:r>
      <w:r w:rsidRPr="003E5D7B">
        <w:rPr>
          <w:rFonts w:cs="Times New Roman"/>
          <w:sz w:val="28"/>
          <w:szCs w:val="28"/>
        </w:rPr>
        <w:t xml:space="preserve"> - Сравнительный анализ алгоритмов</w:t>
      </w:r>
    </w:p>
    <w:p w14:paraId="60CE1A29" w14:textId="77777777" w:rsidR="00092A24" w:rsidRPr="00092A24" w:rsidRDefault="00092A24" w:rsidP="008A2E27">
      <w:pPr>
        <w:jc w:val="center"/>
        <w:rPr>
          <w:rFonts w:cs="Times New Roman"/>
          <w:sz w:val="28"/>
          <w:szCs w:val="28"/>
          <w:lang w:val="kk-KZ"/>
        </w:rPr>
      </w:pPr>
    </w:p>
    <w:p w14:paraId="677FD849" w14:textId="6FB57577" w:rsidR="008A2E27" w:rsidRPr="003E5D7B" w:rsidRDefault="00E13B7B" w:rsidP="00E13B7B">
      <w:pPr>
        <w:ind w:firstLine="709"/>
        <w:jc w:val="both"/>
        <w:rPr>
          <w:rFonts w:cs="Times New Roman"/>
        </w:rPr>
      </w:pPr>
      <w:r w:rsidRPr="003E5D7B">
        <w:rPr>
          <w:rFonts w:cs="Times New Roman"/>
          <w:sz w:val="28"/>
          <w:szCs w:val="28"/>
        </w:rPr>
        <w:t xml:space="preserve">Очевидно, что визуальный анализ графиков подтверждает ограниченность классических линейных методов при моделировании </w:t>
      </w:r>
      <w:r w:rsidRPr="003E5D7B">
        <w:rPr>
          <w:rFonts w:cs="Times New Roman"/>
          <w:sz w:val="28"/>
          <w:szCs w:val="28"/>
        </w:rPr>
        <w:lastRenderedPageBreak/>
        <w:t>психоэмоционального состояния студентов и обосновывает необходимость применения более гибких и устойчивых алгоритмов.</w:t>
      </w:r>
    </w:p>
    <w:p w14:paraId="2E995FBB" w14:textId="571F7C25" w:rsidR="008A2E27" w:rsidRPr="003E5D7B" w:rsidRDefault="008A2E27" w:rsidP="008A2E27">
      <w:pPr>
        <w:ind w:firstLine="709"/>
        <w:jc w:val="both"/>
        <w:rPr>
          <w:rFonts w:cs="Times New Roman"/>
          <w:sz w:val="28"/>
          <w:szCs w:val="28"/>
        </w:rPr>
      </w:pPr>
      <w:r w:rsidRPr="003E5D7B">
        <w:rPr>
          <w:rFonts w:cs="Times New Roman"/>
          <w:sz w:val="28"/>
          <w:szCs w:val="28"/>
        </w:rPr>
        <w:t xml:space="preserve">В итоге все три модели плохо предсказывают высокие значения Psycho-emotional exhaustion, что может быть связано с выбросами или недостатком значимых факторов в данных. Лассо-регрессия устраняет нерелевантные переменные, но может терять важные признаки. </w:t>
      </w:r>
      <w:proofErr w:type="spellStart"/>
      <w:r w:rsidRPr="003E5D7B">
        <w:rPr>
          <w:rFonts w:cs="Times New Roman"/>
          <w:sz w:val="28"/>
          <w:szCs w:val="28"/>
        </w:rPr>
        <w:t>Ridge</w:t>
      </w:r>
      <w:proofErr w:type="spellEnd"/>
      <w:r w:rsidRPr="003E5D7B">
        <w:rPr>
          <w:rFonts w:cs="Times New Roman"/>
          <w:sz w:val="28"/>
          <w:szCs w:val="28"/>
        </w:rPr>
        <w:t xml:space="preserve">-регрессия немного улучшает предсказания, но все же сохраняет недостатки линейной регрессии. </w:t>
      </w:r>
      <w:r w:rsidR="0064267A" w:rsidRPr="003E5D7B">
        <w:rPr>
          <w:rFonts w:cs="Times New Roman"/>
          <w:sz w:val="28"/>
          <w:szCs w:val="28"/>
        </w:rPr>
        <w:t xml:space="preserve">Стандартные </w:t>
      </w:r>
      <w:r w:rsidRPr="003E5D7B">
        <w:rPr>
          <w:rFonts w:cs="Times New Roman"/>
          <w:sz w:val="28"/>
          <w:szCs w:val="28"/>
        </w:rPr>
        <w:t xml:space="preserve">регрессионные методы не </w:t>
      </w:r>
      <w:r w:rsidR="007F4DE8" w:rsidRPr="003E5D7B">
        <w:rPr>
          <w:rFonts w:cs="Times New Roman"/>
          <w:sz w:val="28"/>
          <w:szCs w:val="28"/>
        </w:rPr>
        <w:t>пока</w:t>
      </w:r>
      <w:r w:rsidR="00062306" w:rsidRPr="003E5D7B">
        <w:rPr>
          <w:rFonts w:cs="Times New Roman"/>
          <w:sz w:val="28"/>
          <w:szCs w:val="28"/>
        </w:rPr>
        <w:t>з</w:t>
      </w:r>
      <w:r w:rsidR="007F4DE8" w:rsidRPr="003E5D7B">
        <w:rPr>
          <w:rFonts w:cs="Times New Roman"/>
          <w:sz w:val="28"/>
          <w:szCs w:val="28"/>
        </w:rPr>
        <w:t>ывают</w:t>
      </w:r>
      <w:r w:rsidRPr="003E5D7B">
        <w:rPr>
          <w:rFonts w:cs="Times New Roman"/>
          <w:sz w:val="28"/>
          <w:szCs w:val="28"/>
        </w:rPr>
        <w:t xml:space="preserve"> точных предсказаний, и </w:t>
      </w:r>
      <w:r w:rsidR="007F4DE8" w:rsidRPr="003E5D7B">
        <w:rPr>
          <w:rFonts w:cs="Times New Roman"/>
          <w:sz w:val="28"/>
          <w:szCs w:val="28"/>
        </w:rPr>
        <w:t xml:space="preserve">поэтому </w:t>
      </w:r>
      <w:r w:rsidRPr="003E5D7B">
        <w:rPr>
          <w:rFonts w:cs="Times New Roman"/>
          <w:sz w:val="28"/>
          <w:szCs w:val="28"/>
        </w:rPr>
        <w:t>необходима доработка модели с учетом более сложных зависимостей в данных. И эти алгоритмы не подходят для нашего исследования.</w:t>
      </w:r>
    </w:p>
    <w:p w14:paraId="3C9DB840" w14:textId="1618E109" w:rsidR="008A2E27" w:rsidRPr="003E5D7B" w:rsidRDefault="008A2E27" w:rsidP="008A2E27">
      <w:pPr>
        <w:ind w:firstLine="709"/>
        <w:jc w:val="both"/>
        <w:rPr>
          <w:rFonts w:cs="Times New Roman"/>
          <w:spacing w:val="-2"/>
          <w:sz w:val="28"/>
          <w:szCs w:val="28"/>
        </w:rPr>
      </w:pPr>
      <w:r w:rsidRPr="003E5D7B">
        <w:rPr>
          <w:rFonts w:cs="Times New Roman"/>
          <w:sz w:val="28"/>
          <w:szCs w:val="28"/>
        </w:rPr>
        <w:t xml:space="preserve">Ансамблевые методы включают </w:t>
      </w:r>
      <w:r w:rsidRPr="003E5D7B">
        <w:rPr>
          <w:rFonts w:cs="Times New Roman"/>
          <w:spacing w:val="-2"/>
          <w:sz w:val="28"/>
          <w:szCs w:val="28"/>
        </w:rPr>
        <w:t>Случайный лес</w:t>
      </w:r>
      <w:r w:rsidRPr="003E5D7B">
        <w:rPr>
          <w:rFonts w:cs="Times New Roman"/>
          <w:spacing w:val="-2"/>
          <w:sz w:val="28"/>
          <w:szCs w:val="28"/>
          <w:lang w:val="kk-KZ"/>
        </w:rPr>
        <w:t xml:space="preserve">, </w:t>
      </w:r>
      <w:r w:rsidRPr="003E5D7B">
        <w:rPr>
          <w:rFonts w:cs="Times New Roman"/>
          <w:spacing w:val="-2"/>
          <w:sz w:val="28"/>
          <w:szCs w:val="28"/>
        </w:rPr>
        <w:t xml:space="preserve">Градиентный </w:t>
      </w:r>
      <w:proofErr w:type="spellStart"/>
      <w:r w:rsidRPr="003E5D7B">
        <w:rPr>
          <w:rFonts w:cs="Times New Roman"/>
          <w:spacing w:val="-2"/>
          <w:sz w:val="28"/>
          <w:szCs w:val="28"/>
        </w:rPr>
        <w:t>бустинг</w:t>
      </w:r>
      <w:proofErr w:type="spellEnd"/>
      <w:r w:rsidRPr="003E5D7B">
        <w:rPr>
          <w:rFonts w:cs="Times New Roman"/>
          <w:spacing w:val="-2"/>
          <w:sz w:val="28"/>
          <w:szCs w:val="28"/>
        </w:rPr>
        <w:t xml:space="preserve">, </w:t>
      </w:r>
      <w:proofErr w:type="spellStart"/>
      <w:r w:rsidRPr="003E5D7B">
        <w:rPr>
          <w:rFonts w:cs="Times New Roman"/>
          <w:spacing w:val="-2"/>
          <w:sz w:val="28"/>
          <w:szCs w:val="28"/>
        </w:rPr>
        <w:t>XGBoost</w:t>
      </w:r>
      <w:proofErr w:type="spellEnd"/>
      <w:r w:rsidRPr="003E5D7B">
        <w:rPr>
          <w:rFonts w:cs="Times New Roman"/>
          <w:spacing w:val="-2"/>
          <w:sz w:val="28"/>
          <w:szCs w:val="28"/>
        </w:rPr>
        <w:t xml:space="preserve"> и </w:t>
      </w:r>
      <w:proofErr w:type="spellStart"/>
      <w:r w:rsidRPr="003E5D7B">
        <w:rPr>
          <w:rFonts w:cs="Times New Roman"/>
          <w:spacing w:val="-2"/>
          <w:sz w:val="28"/>
          <w:szCs w:val="28"/>
        </w:rPr>
        <w:t>CatBoost</w:t>
      </w:r>
      <w:proofErr w:type="spellEnd"/>
      <w:r w:rsidRPr="003E5D7B">
        <w:rPr>
          <w:rFonts w:cs="Times New Roman"/>
          <w:spacing w:val="-2"/>
          <w:sz w:val="28"/>
          <w:szCs w:val="28"/>
        </w:rPr>
        <w:t>, которые представлены</w:t>
      </w:r>
      <w:r w:rsidR="0096012A" w:rsidRPr="003E5D7B">
        <w:rPr>
          <w:rFonts w:cs="Times New Roman"/>
          <w:spacing w:val="-2"/>
          <w:sz w:val="28"/>
          <w:szCs w:val="28"/>
        </w:rPr>
        <w:t xml:space="preserve">, </w:t>
      </w:r>
      <w:r w:rsidR="0096012A" w:rsidRPr="003E5D7B">
        <w:rPr>
          <w:rFonts w:cs="Times New Roman"/>
          <w:sz w:val="28"/>
          <w:szCs w:val="28"/>
        </w:rPr>
        <w:t>в соответствии с рисунком</w:t>
      </w:r>
      <w:r w:rsidRPr="003E5D7B">
        <w:rPr>
          <w:rFonts w:cs="Times New Roman"/>
          <w:spacing w:val="-2"/>
          <w:sz w:val="28"/>
          <w:szCs w:val="28"/>
        </w:rPr>
        <w:t xml:space="preserve"> 2.</w:t>
      </w:r>
      <w:r w:rsidR="00C50666" w:rsidRPr="003E5D7B">
        <w:rPr>
          <w:rFonts w:cs="Times New Roman"/>
          <w:spacing w:val="-2"/>
          <w:sz w:val="28"/>
          <w:szCs w:val="28"/>
        </w:rPr>
        <w:t>6</w:t>
      </w:r>
      <w:r w:rsidRPr="003E5D7B">
        <w:rPr>
          <w:rFonts w:cs="Times New Roman"/>
          <w:spacing w:val="-2"/>
          <w:sz w:val="28"/>
          <w:szCs w:val="28"/>
        </w:rPr>
        <w:t xml:space="preserve">. </w:t>
      </w:r>
    </w:p>
    <w:p w14:paraId="09B236E3" w14:textId="77777777" w:rsidR="008A2E27" w:rsidRPr="003E5D7B" w:rsidRDefault="008A2E27" w:rsidP="008A2E27">
      <w:pPr>
        <w:rPr>
          <w:rFonts w:cs="Times New Roman"/>
          <w:spacing w:val="-2"/>
        </w:rPr>
      </w:pPr>
    </w:p>
    <w:tbl>
      <w:tblPr>
        <w:tblStyle w:val="af1"/>
        <w:tblW w:w="0" w:type="auto"/>
        <w:tblLook w:val="04A0" w:firstRow="1" w:lastRow="0" w:firstColumn="1" w:lastColumn="0" w:noHBand="0" w:noVBand="1"/>
      </w:tblPr>
      <w:tblGrid>
        <w:gridCol w:w="4672"/>
        <w:gridCol w:w="4673"/>
      </w:tblGrid>
      <w:tr w:rsidR="00EF7EDF" w:rsidRPr="003E5D7B" w14:paraId="00477FC8" w14:textId="77777777" w:rsidTr="00E13B7B">
        <w:trPr>
          <w:trHeight w:val="3430"/>
        </w:trPr>
        <w:tc>
          <w:tcPr>
            <w:tcW w:w="4568" w:type="dxa"/>
          </w:tcPr>
          <w:p w14:paraId="14F04875" w14:textId="77777777" w:rsidR="008A2E27" w:rsidRPr="003E5D7B" w:rsidRDefault="008A2E27" w:rsidP="00E13B7B">
            <w:pPr>
              <w:jc w:val="center"/>
              <w:rPr>
                <w:rFonts w:cs="Times New Roman"/>
              </w:rPr>
            </w:pPr>
            <w:r w:rsidRPr="003E5D7B">
              <w:rPr>
                <w:rFonts w:cs="Times New Roman"/>
                <w:noProof/>
                <w:lang w:eastAsia="ru-RU"/>
              </w:rPr>
              <w:drawing>
                <wp:inline distT="0" distB="0" distL="0" distR="0" wp14:anchorId="463DC4E4" wp14:editId="6CD6A348">
                  <wp:extent cx="2905862" cy="2179320"/>
                  <wp:effectExtent l="0" t="0" r="8890" b="0"/>
                  <wp:docPr id="2020169387" name="Рисунок 5" descr="Изображение выглядит как текст, линия, диаграмма,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69387" name="Рисунок 5" descr="Изображение выглядит как текст, линия, диаграмма, График&#10;&#10;Контент, сгенерированный ИИ, может содержать ошибки."/>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5919" cy="2201862"/>
                          </a:xfrm>
                          <a:prstGeom prst="rect">
                            <a:avLst/>
                          </a:prstGeom>
                        </pic:spPr>
                      </pic:pic>
                    </a:graphicData>
                  </a:graphic>
                </wp:inline>
              </w:drawing>
            </w:r>
          </w:p>
        </w:tc>
        <w:tc>
          <w:tcPr>
            <w:tcW w:w="4777" w:type="dxa"/>
          </w:tcPr>
          <w:p w14:paraId="61186780" w14:textId="77777777" w:rsidR="008A2E27" w:rsidRPr="003E5D7B" w:rsidRDefault="008A2E27" w:rsidP="00E13B7B">
            <w:pPr>
              <w:jc w:val="center"/>
              <w:rPr>
                <w:rFonts w:cs="Times New Roman"/>
              </w:rPr>
            </w:pPr>
            <w:r w:rsidRPr="003E5D7B">
              <w:rPr>
                <w:rFonts w:cs="Times New Roman"/>
                <w:noProof/>
                <w:lang w:eastAsia="ru-RU"/>
              </w:rPr>
              <w:drawing>
                <wp:inline distT="0" distB="0" distL="0" distR="0" wp14:anchorId="739837AF" wp14:editId="11503156">
                  <wp:extent cx="2905864" cy="2179320"/>
                  <wp:effectExtent l="0" t="0" r="8890" b="0"/>
                  <wp:docPr id="1656662393" name="Рисунок 6" descr="Изображение выглядит как текст, линия, диаграмма,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62393" name="Рисунок 6" descr="Изображение выглядит как текст, линия, диаграмма, График&#10;&#10;Контент, сгенерированный ИИ, может содержать ошибки."/>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4939" cy="2193626"/>
                          </a:xfrm>
                          <a:prstGeom prst="rect">
                            <a:avLst/>
                          </a:prstGeom>
                        </pic:spPr>
                      </pic:pic>
                    </a:graphicData>
                  </a:graphic>
                </wp:inline>
              </w:drawing>
            </w:r>
          </w:p>
        </w:tc>
      </w:tr>
      <w:tr w:rsidR="00EF7EDF" w:rsidRPr="003E5D7B" w14:paraId="71DF8458" w14:textId="77777777" w:rsidTr="00E13B7B">
        <w:tc>
          <w:tcPr>
            <w:tcW w:w="4568" w:type="dxa"/>
            <w:shd w:val="clear" w:color="auto" w:fill="E8E8E8" w:themeFill="background2"/>
          </w:tcPr>
          <w:p w14:paraId="51FDCCCF" w14:textId="77777777" w:rsidR="008A2E27" w:rsidRPr="003E5D7B" w:rsidRDefault="008A2E27" w:rsidP="003D7BCF">
            <w:pPr>
              <w:jc w:val="center"/>
              <w:rPr>
                <w:rFonts w:cs="Times New Roman"/>
              </w:rPr>
            </w:pPr>
            <w:r w:rsidRPr="003E5D7B">
              <w:rPr>
                <w:rFonts w:cs="Times New Roman"/>
                <w:spacing w:val="-2"/>
              </w:rPr>
              <w:t>Случайный лес</w:t>
            </w:r>
          </w:p>
        </w:tc>
        <w:tc>
          <w:tcPr>
            <w:tcW w:w="4777" w:type="dxa"/>
            <w:shd w:val="clear" w:color="auto" w:fill="E8E8E8" w:themeFill="background2"/>
          </w:tcPr>
          <w:p w14:paraId="10A7010A" w14:textId="77777777" w:rsidR="008A2E27" w:rsidRPr="003E5D7B" w:rsidRDefault="008A2E27" w:rsidP="003D7BCF">
            <w:pPr>
              <w:jc w:val="center"/>
              <w:rPr>
                <w:rFonts w:cs="Times New Roman"/>
              </w:rPr>
            </w:pPr>
            <w:r w:rsidRPr="003E5D7B">
              <w:rPr>
                <w:rFonts w:cs="Times New Roman"/>
                <w:spacing w:val="-2"/>
              </w:rPr>
              <w:t xml:space="preserve">Градиентный </w:t>
            </w:r>
            <w:proofErr w:type="spellStart"/>
            <w:r w:rsidRPr="003E5D7B">
              <w:rPr>
                <w:rFonts w:cs="Times New Roman"/>
                <w:spacing w:val="-2"/>
              </w:rPr>
              <w:t>бустинг</w:t>
            </w:r>
            <w:proofErr w:type="spellEnd"/>
          </w:p>
        </w:tc>
      </w:tr>
      <w:tr w:rsidR="00EF7EDF" w:rsidRPr="003E5D7B" w14:paraId="496A9C2F" w14:textId="77777777" w:rsidTr="00E13B7B">
        <w:trPr>
          <w:trHeight w:val="2891"/>
        </w:trPr>
        <w:tc>
          <w:tcPr>
            <w:tcW w:w="4568" w:type="dxa"/>
          </w:tcPr>
          <w:p w14:paraId="26E50826" w14:textId="77777777" w:rsidR="008A2E27" w:rsidRPr="003E5D7B" w:rsidRDefault="008A2E27" w:rsidP="00E13B7B">
            <w:pPr>
              <w:jc w:val="center"/>
              <w:rPr>
                <w:rFonts w:cs="Times New Roman"/>
              </w:rPr>
            </w:pPr>
            <w:r w:rsidRPr="003E5D7B">
              <w:rPr>
                <w:rFonts w:cs="Times New Roman"/>
                <w:noProof/>
                <w:lang w:eastAsia="ru-RU"/>
              </w:rPr>
              <w:drawing>
                <wp:inline distT="0" distB="0" distL="0" distR="0" wp14:anchorId="76B3CB66" wp14:editId="4EF4759B">
                  <wp:extent cx="2938886" cy="2204085"/>
                  <wp:effectExtent l="0" t="0" r="0" b="5715"/>
                  <wp:docPr id="705047539" name="Рисунок 7" descr="Изображение выглядит как текст, диаграмм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47539" name="Рисунок 7" descr="Изображение выглядит как текст, диаграмма, линия, График&#10;&#10;Контент, сгенерированный ИИ, может содержать ошибки."/>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58171" cy="2218548"/>
                          </a:xfrm>
                          <a:prstGeom prst="rect">
                            <a:avLst/>
                          </a:prstGeom>
                        </pic:spPr>
                      </pic:pic>
                    </a:graphicData>
                  </a:graphic>
                </wp:inline>
              </w:drawing>
            </w:r>
          </w:p>
        </w:tc>
        <w:tc>
          <w:tcPr>
            <w:tcW w:w="4777" w:type="dxa"/>
          </w:tcPr>
          <w:p w14:paraId="3B766E1A" w14:textId="77777777" w:rsidR="008A2E27" w:rsidRPr="003E5D7B" w:rsidRDefault="008A2E27" w:rsidP="00E13B7B">
            <w:pPr>
              <w:jc w:val="center"/>
              <w:rPr>
                <w:rFonts w:cs="Times New Roman"/>
              </w:rPr>
            </w:pPr>
            <w:r w:rsidRPr="003E5D7B">
              <w:rPr>
                <w:rFonts w:cs="Times New Roman"/>
                <w:noProof/>
                <w:lang w:eastAsia="ru-RU"/>
              </w:rPr>
              <w:drawing>
                <wp:inline distT="0" distB="0" distL="0" distR="0" wp14:anchorId="0C06001C" wp14:editId="5D3EE6C5">
                  <wp:extent cx="2939401" cy="2204473"/>
                  <wp:effectExtent l="0" t="0" r="0" b="5715"/>
                  <wp:docPr id="1789265981" name="Рисунок 8" descr="Изображение выглядит как текст, линия, диаграмма,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65981" name="Рисунок 8" descr="Изображение выглядит как текст, линия, диаграмма, График&#10;&#10;Контент, сгенерированный ИИ, может содержать ошибки."/>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7502" cy="2210548"/>
                          </a:xfrm>
                          <a:prstGeom prst="rect">
                            <a:avLst/>
                          </a:prstGeom>
                        </pic:spPr>
                      </pic:pic>
                    </a:graphicData>
                  </a:graphic>
                </wp:inline>
              </w:drawing>
            </w:r>
          </w:p>
        </w:tc>
      </w:tr>
      <w:tr w:rsidR="00E13B7B" w:rsidRPr="003E5D7B" w14:paraId="2931DA1A" w14:textId="77777777" w:rsidTr="00E13B7B">
        <w:trPr>
          <w:trHeight w:val="177"/>
        </w:trPr>
        <w:tc>
          <w:tcPr>
            <w:tcW w:w="4568" w:type="dxa"/>
            <w:shd w:val="clear" w:color="auto" w:fill="E8E8E8" w:themeFill="background2"/>
          </w:tcPr>
          <w:p w14:paraId="19F68E85" w14:textId="77777777" w:rsidR="008A2E27" w:rsidRPr="003E5D7B" w:rsidRDefault="008A2E27" w:rsidP="003D7BCF">
            <w:pPr>
              <w:jc w:val="center"/>
              <w:rPr>
                <w:rFonts w:cs="Times New Roman"/>
                <w:noProof/>
              </w:rPr>
            </w:pPr>
            <w:proofErr w:type="spellStart"/>
            <w:r w:rsidRPr="003E5D7B">
              <w:rPr>
                <w:rFonts w:cs="Times New Roman"/>
                <w:spacing w:val="-2"/>
              </w:rPr>
              <w:t>XGBoost</w:t>
            </w:r>
            <w:proofErr w:type="spellEnd"/>
          </w:p>
        </w:tc>
        <w:tc>
          <w:tcPr>
            <w:tcW w:w="4777" w:type="dxa"/>
            <w:shd w:val="clear" w:color="auto" w:fill="E8E8E8" w:themeFill="background2"/>
          </w:tcPr>
          <w:p w14:paraId="22C636D2" w14:textId="77777777" w:rsidR="008A2E27" w:rsidRPr="003E5D7B" w:rsidRDefault="008A2E27" w:rsidP="003D7BCF">
            <w:pPr>
              <w:jc w:val="center"/>
              <w:rPr>
                <w:rFonts w:cs="Times New Roman"/>
                <w:noProof/>
              </w:rPr>
            </w:pPr>
            <w:proofErr w:type="spellStart"/>
            <w:r w:rsidRPr="003E5D7B">
              <w:rPr>
                <w:rFonts w:cs="Times New Roman"/>
                <w:spacing w:val="-2"/>
              </w:rPr>
              <w:t>CatBoost</w:t>
            </w:r>
            <w:proofErr w:type="spellEnd"/>
          </w:p>
        </w:tc>
      </w:tr>
    </w:tbl>
    <w:p w14:paraId="7888D9AE" w14:textId="77777777" w:rsidR="008A2E27" w:rsidRPr="003E5D7B" w:rsidRDefault="008A2E27" w:rsidP="008A2E27">
      <w:pPr>
        <w:jc w:val="center"/>
        <w:rPr>
          <w:rFonts w:cs="Times New Roman"/>
        </w:rPr>
      </w:pPr>
    </w:p>
    <w:p w14:paraId="3513D7EE" w14:textId="127B38EA"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6</w:t>
      </w:r>
      <w:r w:rsidRPr="003E5D7B">
        <w:rPr>
          <w:rFonts w:cs="Times New Roman"/>
          <w:sz w:val="28"/>
          <w:szCs w:val="28"/>
        </w:rPr>
        <w:t xml:space="preserve"> - Описание графиков сравнения алгоритмов </w:t>
      </w:r>
      <w:r w:rsidR="00A46DA7" w:rsidRPr="003E5D7B">
        <w:rPr>
          <w:rFonts w:cs="Times New Roman"/>
          <w:sz w:val="28"/>
          <w:szCs w:val="28"/>
        </w:rPr>
        <w:t>МО</w:t>
      </w:r>
    </w:p>
    <w:p w14:paraId="554F98B5" w14:textId="77777777" w:rsidR="008A2E27" w:rsidRPr="003E5D7B" w:rsidRDefault="008A2E27" w:rsidP="008A2E27">
      <w:pPr>
        <w:jc w:val="center"/>
        <w:rPr>
          <w:rFonts w:cs="Times New Roman"/>
          <w:sz w:val="28"/>
          <w:szCs w:val="28"/>
        </w:rPr>
      </w:pPr>
    </w:p>
    <w:p w14:paraId="69A22A06" w14:textId="1D7AFA6B" w:rsidR="008A2E27" w:rsidRPr="003E5D7B" w:rsidRDefault="008A2E27" w:rsidP="00E13B7B">
      <w:pPr>
        <w:ind w:firstLine="709"/>
        <w:jc w:val="both"/>
        <w:rPr>
          <w:rFonts w:cs="Times New Roman"/>
          <w:sz w:val="28"/>
          <w:szCs w:val="28"/>
        </w:rPr>
      </w:pPr>
      <w:r w:rsidRPr="003E5D7B">
        <w:rPr>
          <w:rFonts w:cs="Times New Roman"/>
          <w:sz w:val="28"/>
          <w:szCs w:val="28"/>
        </w:rPr>
        <w:t>Анализ и описание графиков</w:t>
      </w:r>
      <w:r w:rsidR="00E13B7B" w:rsidRPr="003E5D7B">
        <w:rPr>
          <w:rFonts w:cs="Times New Roman"/>
          <w:sz w:val="28"/>
          <w:szCs w:val="28"/>
        </w:rPr>
        <w:t xml:space="preserve"> ансамблевых методов, включающих </w:t>
      </w:r>
      <w:r w:rsidR="00E13B7B" w:rsidRPr="003E5D7B">
        <w:rPr>
          <w:rFonts w:cs="Times New Roman"/>
          <w:spacing w:val="-2"/>
          <w:sz w:val="28"/>
          <w:szCs w:val="28"/>
        </w:rPr>
        <w:t>Случайный лес</w:t>
      </w:r>
      <w:r w:rsidR="00E13B7B" w:rsidRPr="003E5D7B">
        <w:rPr>
          <w:rFonts w:cs="Times New Roman"/>
          <w:spacing w:val="-2"/>
          <w:sz w:val="28"/>
          <w:szCs w:val="28"/>
          <w:lang w:val="kk-KZ"/>
        </w:rPr>
        <w:t xml:space="preserve">, </w:t>
      </w:r>
      <w:r w:rsidR="00E13B7B" w:rsidRPr="003E5D7B">
        <w:rPr>
          <w:rFonts w:cs="Times New Roman"/>
          <w:spacing w:val="-2"/>
          <w:sz w:val="28"/>
          <w:szCs w:val="28"/>
        </w:rPr>
        <w:t xml:space="preserve">Градиентный </w:t>
      </w:r>
      <w:proofErr w:type="spellStart"/>
      <w:r w:rsidR="00E13B7B" w:rsidRPr="003E5D7B">
        <w:rPr>
          <w:rFonts w:cs="Times New Roman"/>
          <w:spacing w:val="-2"/>
          <w:sz w:val="28"/>
          <w:szCs w:val="28"/>
        </w:rPr>
        <w:t>бустинг</w:t>
      </w:r>
      <w:proofErr w:type="spellEnd"/>
      <w:r w:rsidR="00E13B7B" w:rsidRPr="003E5D7B">
        <w:rPr>
          <w:rFonts w:cs="Times New Roman"/>
          <w:spacing w:val="-2"/>
          <w:sz w:val="28"/>
          <w:szCs w:val="28"/>
        </w:rPr>
        <w:t xml:space="preserve">, </w:t>
      </w:r>
      <w:proofErr w:type="spellStart"/>
      <w:r w:rsidR="00E13B7B" w:rsidRPr="003E5D7B">
        <w:rPr>
          <w:rFonts w:cs="Times New Roman"/>
          <w:spacing w:val="-2"/>
          <w:sz w:val="28"/>
          <w:szCs w:val="28"/>
        </w:rPr>
        <w:t>XGBoost</w:t>
      </w:r>
      <w:proofErr w:type="spellEnd"/>
      <w:r w:rsidR="00E13B7B" w:rsidRPr="003E5D7B">
        <w:rPr>
          <w:rFonts w:cs="Times New Roman"/>
          <w:spacing w:val="-2"/>
          <w:sz w:val="28"/>
          <w:szCs w:val="28"/>
        </w:rPr>
        <w:t xml:space="preserve"> и </w:t>
      </w:r>
      <w:proofErr w:type="spellStart"/>
      <w:r w:rsidR="00E13B7B" w:rsidRPr="003E5D7B">
        <w:rPr>
          <w:rFonts w:cs="Times New Roman"/>
          <w:spacing w:val="-2"/>
          <w:sz w:val="28"/>
          <w:szCs w:val="28"/>
        </w:rPr>
        <w:t>CatBoost</w:t>
      </w:r>
      <w:proofErr w:type="spellEnd"/>
      <w:r w:rsidRPr="003E5D7B">
        <w:rPr>
          <w:rFonts w:cs="Times New Roman"/>
          <w:sz w:val="28"/>
          <w:szCs w:val="28"/>
        </w:rPr>
        <w:t xml:space="preserve"> </w:t>
      </w:r>
      <w:r w:rsidR="00E13B7B" w:rsidRPr="003E5D7B">
        <w:rPr>
          <w:rFonts w:cs="Times New Roman"/>
          <w:sz w:val="28"/>
          <w:szCs w:val="28"/>
        </w:rPr>
        <w:t>представлены</w:t>
      </w:r>
      <w:r w:rsidR="0019534A" w:rsidRPr="003E5D7B">
        <w:rPr>
          <w:rFonts w:cs="Times New Roman"/>
          <w:sz w:val="28"/>
          <w:szCs w:val="28"/>
        </w:rPr>
        <w:t xml:space="preserve"> в </w:t>
      </w:r>
      <w:r w:rsidRPr="003E5D7B">
        <w:rPr>
          <w:rFonts w:cs="Times New Roman"/>
          <w:sz w:val="28"/>
          <w:szCs w:val="28"/>
        </w:rPr>
        <w:t>таблиц</w:t>
      </w:r>
      <w:r w:rsidR="0019534A" w:rsidRPr="003E5D7B">
        <w:rPr>
          <w:rFonts w:cs="Times New Roman"/>
          <w:sz w:val="28"/>
          <w:szCs w:val="28"/>
        </w:rPr>
        <w:t>е</w:t>
      </w:r>
      <w:r w:rsidRPr="003E5D7B">
        <w:rPr>
          <w:rFonts w:cs="Times New Roman"/>
          <w:sz w:val="28"/>
          <w:szCs w:val="28"/>
        </w:rPr>
        <w:t xml:space="preserve"> 2.</w:t>
      </w:r>
      <w:r w:rsidR="00C50666" w:rsidRPr="003E5D7B">
        <w:rPr>
          <w:rFonts w:cs="Times New Roman"/>
          <w:sz w:val="28"/>
          <w:szCs w:val="28"/>
        </w:rPr>
        <w:t>5</w:t>
      </w:r>
      <w:r w:rsidRPr="003E5D7B">
        <w:rPr>
          <w:rFonts w:cs="Times New Roman"/>
          <w:sz w:val="28"/>
          <w:szCs w:val="28"/>
        </w:rPr>
        <w:t>.</w:t>
      </w:r>
    </w:p>
    <w:p w14:paraId="11E5A487" w14:textId="1BCA0C07" w:rsidR="00974FB5" w:rsidRPr="003E5D7B" w:rsidRDefault="00974FB5" w:rsidP="00E13B7B">
      <w:pPr>
        <w:ind w:firstLine="709"/>
        <w:jc w:val="both"/>
        <w:rPr>
          <w:rFonts w:cs="Times New Roman"/>
          <w:sz w:val="28"/>
          <w:szCs w:val="28"/>
        </w:rPr>
      </w:pPr>
    </w:p>
    <w:p w14:paraId="313C34E5" w14:textId="77777777" w:rsidR="00974FB5" w:rsidRPr="003E5D7B" w:rsidRDefault="00974FB5" w:rsidP="00E13B7B">
      <w:pPr>
        <w:ind w:firstLine="709"/>
        <w:jc w:val="both"/>
        <w:rPr>
          <w:rFonts w:cs="Times New Roman"/>
          <w:sz w:val="28"/>
          <w:szCs w:val="28"/>
        </w:rPr>
      </w:pPr>
    </w:p>
    <w:p w14:paraId="7B6AEE42" w14:textId="34071D82" w:rsidR="008A2E27" w:rsidRPr="003E5D7B" w:rsidRDefault="008A2E27" w:rsidP="008A2E27">
      <w:pPr>
        <w:rPr>
          <w:rFonts w:cs="Times New Roman"/>
          <w:sz w:val="28"/>
          <w:szCs w:val="28"/>
        </w:rPr>
      </w:pPr>
      <w:r w:rsidRPr="003E5D7B">
        <w:rPr>
          <w:rFonts w:cs="Times New Roman"/>
          <w:sz w:val="28"/>
          <w:szCs w:val="28"/>
        </w:rPr>
        <w:lastRenderedPageBreak/>
        <w:t>Таблица 2.</w:t>
      </w:r>
      <w:r w:rsidR="00C50666" w:rsidRPr="003E5D7B">
        <w:rPr>
          <w:rFonts w:cs="Times New Roman"/>
          <w:sz w:val="28"/>
          <w:szCs w:val="28"/>
        </w:rPr>
        <w:t>5</w:t>
      </w:r>
      <w:r w:rsidRPr="003E5D7B">
        <w:rPr>
          <w:rFonts w:cs="Times New Roman"/>
          <w:sz w:val="28"/>
          <w:szCs w:val="28"/>
        </w:rPr>
        <w:t xml:space="preserve"> </w:t>
      </w:r>
      <w:r w:rsidR="00974FB5" w:rsidRPr="003E5D7B">
        <w:rPr>
          <w:rFonts w:cs="Times New Roman"/>
          <w:sz w:val="28"/>
          <w:szCs w:val="28"/>
          <w:lang w:val="en-US"/>
        </w:rPr>
        <w:t>-</w:t>
      </w:r>
      <w:r w:rsidRPr="003E5D7B">
        <w:rPr>
          <w:rFonts w:cs="Times New Roman"/>
          <w:sz w:val="28"/>
          <w:szCs w:val="28"/>
        </w:rPr>
        <w:t xml:space="preserve"> Описание графиков</w:t>
      </w:r>
    </w:p>
    <w:p w14:paraId="63B7A081" w14:textId="77777777" w:rsidR="006E26FE" w:rsidRPr="003E5D7B" w:rsidRDefault="006E26FE" w:rsidP="008A2E27">
      <w:pPr>
        <w:rPr>
          <w:rFonts w:cs="Times New Roman"/>
          <w:sz w:val="28"/>
          <w:szCs w:val="28"/>
        </w:rPr>
      </w:pPr>
    </w:p>
    <w:tbl>
      <w:tblPr>
        <w:tblStyle w:val="af1"/>
        <w:tblW w:w="9345" w:type="dxa"/>
        <w:tblLook w:val="04A0" w:firstRow="1" w:lastRow="0" w:firstColumn="1" w:lastColumn="0" w:noHBand="0" w:noVBand="1"/>
      </w:tblPr>
      <w:tblGrid>
        <w:gridCol w:w="1604"/>
        <w:gridCol w:w="7741"/>
      </w:tblGrid>
      <w:tr w:rsidR="00EF7EDF" w:rsidRPr="003E5D7B" w14:paraId="01E9F90C" w14:textId="77777777" w:rsidTr="003D7BCF">
        <w:tc>
          <w:tcPr>
            <w:tcW w:w="9345" w:type="dxa"/>
            <w:gridSpan w:val="2"/>
            <w:shd w:val="clear" w:color="auto" w:fill="E8E8E8" w:themeFill="background2"/>
          </w:tcPr>
          <w:p w14:paraId="413DFB99" w14:textId="77777777" w:rsidR="008A2E27" w:rsidRPr="003E5D7B" w:rsidRDefault="008A2E27" w:rsidP="003D7BCF">
            <w:pPr>
              <w:rPr>
                <w:rFonts w:cs="Times New Roman"/>
                <w:sz w:val="28"/>
                <w:szCs w:val="28"/>
              </w:rPr>
            </w:pPr>
            <w:r w:rsidRPr="003E5D7B">
              <w:rPr>
                <w:rFonts w:cs="Times New Roman"/>
                <w:sz w:val="28"/>
                <w:szCs w:val="28"/>
              </w:rPr>
              <w:t>Описание осей графика:</w:t>
            </w:r>
          </w:p>
        </w:tc>
      </w:tr>
      <w:tr w:rsidR="00EF7EDF" w:rsidRPr="00092A24" w14:paraId="46B679CD" w14:textId="77777777" w:rsidTr="003D7BCF">
        <w:tc>
          <w:tcPr>
            <w:tcW w:w="1555" w:type="dxa"/>
          </w:tcPr>
          <w:p w14:paraId="0803FA62" w14:textId="77777777" w:rsidR="008A2E27" w:rsidRPr="003E5D7B" w:rsidRDefault="008A2E27" w:rsidP="003D7BCF">
            <w:pPr>
              <w:rPr>
                <w:rFonts w:cs="Times New Roman"/>
                <w:sz w:val="28"/>
                <w:szCs w:val="28"/>
              </w:rPr>
            </w:pPr>
            <w:r w:rsidRPr="003E5D7B">
              <w:rPr>
                <w:rFonts w:cs="Times New Roman"/>
                <w:sz w:val="28"/>
                <w:szCs w:val="28"/>
              </w:rPr>
              <w:t>Ось X</w:t>
            </w:r>
          </w:p>
        </w:tc>
        <w:tc>
          <w:tcPr>
            <w:tcW w:w="7790" w:type="dxa"/>
          </w:tcPr>
          <w:p w14:paraId="1BA93DD9" w14:textId="77777777" w:rsidR="008A2E27" w:rsidRPr="003E5D7B" w:rsidRDefault="008A2E27" w:rsidP="003D7BCF">
            <w:pPr>
              <w:rPr>
                <w:rFonts w:cs="Times New Roman"/>
                <w:sz w:val="28"/>
                <w:szCs w:val="28"/>
                <w:lang w:val="en-US"/>
              </w:rPr>
            </w:pPr>
            <w:r w:rsidRPr="003E5D7B">
              <w:rPr>
                <w:rFonts w:cs="Times New Roman"/>
                <w:sz w:val="28"/>
                <w:szCs w:val="28"/>
              </w:rPr>
              <w:t>Реальные</w:t>
            </w:r>
            <w:r w:rsidRPr="003E5D7B">
              <w:rPr>
                <w:rFonts w:cs="Times New Roman"/>
                <w:sz w:val="28"/>
                <w:szCs w:val="28"/>
                <w:lang w:val="en-US"/>
              </w:rPr>
              <w:t xml:space="preserve"> </w:t>
            </w:r>
            <w:r w:rsidRPr="003E5D7B">
              <w:rPr>
                <w:rFonts w:cs="Times New Roman"/>
                <w:sz w:val="28"/>
                <w:szCs w:val="28"/>
              </w:rPr>
              <w:t>значения</w:t>
            </w:r>
            <w:r w:rsidRPr="003E5D7B">
              <w:rPr>
                <w:rFonts w:cs="Times New Roman"/>
                <w:sz w:val="28"/>
                <w:szCs w:val="28"/>
                <w:lang w:val="en-US"/>
              </w:rPr>
              <w:t xml:space="preserve"> Psycho-emotional exhaustion</w:t>
            </w:r>
          </w:p>
        </w:tc>
      </w:tr>
      <w:tr w:rsidR="00EF7EDF" w:rsidRPr="003E5D7B" w14:paraId="0FB81FBA" w14:textId="77777777" w:rsidTr="003D7BCF">
        <w:tc>
          <w:tcPr>
            <w:tcW w:w="1555" w:type="dxa"/>
          </w:tcPr>
          <w:p w14:paraId="616B7F1B" w14:textId="77777777" w:rsidR="008A2E27" w:rsidRPr="003E5D7B" w:rsidRDefault="008A2E27" w:rsidP="003D7BCF">
            <w:pPr>
              <w:rPr>
                <w:rFonts w:cs="Times New Roman"/>
                <w:sz w:val="28"/>
                <w:szCs w:val="28"/>
                <w:lang w:val="en-US"/>
              </w:rPr>
            </w:pPr>
            <w:r w:rsidRPr="003E5D7B">
              <w:rPr>
                <w:rFonts w:cs="Times New Roman"/>
                <w:sz w:val="28"/>
                <w:szCs w:val="28"/>
              </w:rPr>
              <w:t>Ось Y</w:t>
            </w:r>
          </w:p>
        </w:tc>
        <w:tc>
          <w:tcPr>
            <w:tcW w:w="7790" w:type="dxa"/>
          </w:tcPr>
          <w:p w14:paraId="73F817DB" w14:textId="77777777" w:rsidR="008A2E27" w:rsidRPr="003E5D7B" w:rsidRDefault="008A2E27" w:rsidP="003D7BCF">
            <w:pPr>
              <w:rPr>
                <w:rFonts w:cs="Times New Roman"/>
                <w:sz w:val="28"/>
                <w:szCs w:val="28"/>
              </w:rPr>
            </w:pPr>
            <w:r w:rsidRPr="003E5D7B">
              <w:rPr>
                <w:rFonts w:cs="Times New Roman"/>
                <w:sz w:val="28"/>
                <w:szCs w:val="28"/>
              </w:rPr>
              <w:t>Предсказанные моделью значения Psycho-emotional exhaustion</w:t>
            </w:r>
          </w:p>
        </w:tc>
      </w:tr>
      <w:tr w:rsidR="00EF7EDF" w:rsidRPr="003E5D7B" w14:paraId="671F8FDF" w14:textId="77777777" w:rsidTr="003D7BCF">
        <w:tc>
          <w:tcPr>
            <w:tcW w:w="9345" w:type="dxa"/>
            <w:gridSpan w:val="2"/>
            <w:shd w:val="clear" w:color="auto" w:fill="E8E8E8" w:themeFill="background2"/>
          </w:tcPr>
          <w:p w14:paraId="25A5DD17" w14:textId="77777777" w:rsidR="008A2E27" w:rsidRPr="003E5D7B" w:rsidRDefault="008A2E27" w:rsidP="003D7BCF">
            <w:pPr>
              <w:rPr>
                <w:rFonts w:cs="Times New Roman"/>
                <w:sz w:val="28"/>
                <w:szCs w:val="28"/>
              </w:rPr>
            </w:pPr>
            <w:r w:rsidRPr="003E5D7B">
              <w:rPr>
                <w:rFonts w:cs="Times New Roman"/>
                <w:sz w:val="28"/>
                <w:szCs w:val="28"/>
              </w:rPr>
              <w:t>Обозначения на графике:</w:t>
            </w:r>
          </w:p>
        </w:tc>
      </w:tr>
      <w:tr w:rsidR="00EF7EDF" w:rsidRPr="003E5D7B" w14:paraId="6C65F72E" w14:textId="77777777" w:rsidTr="003D7BCF">
        <w:tc>
          <w:tcPr>
            <w:tcW w:w="1555" w:type="dxa"/>
          </w:tcPr>
          <w:p w14:paraId="40DF5A05" w14:textId="77777777" w:rsidR="008A2E27" w:rsidRPr="003E5D7B" w:rsidRDefault="008A2E27" w:rsidP="003D7BCF">
            <w:pPr>
              <w:rPr>
                <w:rFonts w:cs="Times New Roman"/>
                <w:sz w:val="28"/>
                <w:szCs w:val="28"/>
              </w:rPr>
            </w:pPr>
            <w:r w:rsidRPr="003E5D7B">
              <w:rPr>
                <w:rFonts w:cs="Times New Roman"/>
                <w:sz w:val="28"/>
                <w:szCs w:val="28"/>
              </w:rPr>
              <w:t>Синяя точка</w:t>
            </w:r>
          </w:p>
        </w:tc>
        <w:tc>
          <w:tcPr>
            <w:tcW w:w="7790" w:type="dxa"/>
          </w:tcPr>
          <w:p w14:paraId="538D3CE5" w14:textId="77777777" w:rsidR="008A2E27" w:rsidRPr="003E5D7B" w:rsidRDefault="008A2E27" w:rsidP="003D7BCF">
            <w:pPr>
              <w:jc w:val="both"/>
              <w:rPr>
                <w:rFonts w:cs="Times New Roman"/>
                <w:sz w:val="28"/>
                <w:szCs w:val="28"/>
              </w:rPr>
            </w:pPr>
            <w:r w:rsidRPr="003E5D7B">
              <w:rPr>
                <w:rFonts w:cs="Times New Roman"/>
                <w:sz w:val="28"/>
                <w:szCs w:val="28"/>
              </w:rPr>
              <w:t>предсказанные моделью значения для каждого наблюдения. Каждая точка соответствует одному объекту из тестовой выборки</w:t>
            </w:r>
          </w:p>
        </w:tc>
      </w:tr>
      <w:tr w:rsidR="00E13B7B" w:rsidRPr="003E5D7B" w14:paraId="1F59EF2A" w14:textId="77777777" w:rsidTr="003D7BCF">
        <w:tc>
          <w:tcPr>
            <w:tcW w:w="1555" w:type="dxa"/>
          </w:tcPr>
          <w:p w14:paraId="1EC87F52" w14:textId="77777777" w:rsidR="008A2E27" w:rsidRPr="003E5D7B" w:rsidRDefault="008A2E27" w:rsidP="003D7BCF">
            <w:pPr>
              <w:rPr>
                <w:rFonts w:cs="Times New Roman"/>
                <w:sz w:val="28"/>
                <w:szCs w:val="28"/>
              </w:rPr>
            </w:pPr>
            <w:r w:rsidRPr="003E5D7B">
              <w:rPr>
                <w:rFonts w:cs="Times New Roman"/>
                <w:sz w:val="28"/>
                <w:szCs w:val="28"/>
              </w:rPr>
              <w:t>Красная пунктирная линия</w:t>
            </w:r>
          </w:p>
        </w:tc>
        <w:tc>
          <w:tcPr>
            <w:tcW w:w="7790" w:type="dxa"/>
          </w:tcPr>
          <w:p w14:paraId="0CC93DF1" w14:textId="77777777" w:rsidR="008A2E27" w:rsidRPr="003E5D7B" w:rsidRDefault="008A2E27" w:rsidP="003D7BCF">
            <w:pPr>
              <w:tabs>
                <w:tab w:val="num" w:pos="1440"/>
              </w:tabs>
              <w:jc w:val="both"/>
              <w:rPr>
                <w:rFonts w:cs="Times New Roman"/>
                <w:sz w:val="28"/>
                <w:szCs w:val="28"/>
              </w:rPr>
            </w:pPr>
            <w:r w:rsidRPr="003E5D7B">
              <w:rPr>
                <w:rFonts w:cs="Times New Roman"/>
                <w:sz w:val="28"/>
                <w:szCs w:val="28"/>
              </w:rPr>
              <w:t>линия идеального соответствия, которая показывает, где должны находиться предсказания модели, если бы она давала абсолютно точные прогнозы. Если точки расположены строго на данной линии, то предсказания модели полностью совпадают с реальными значениями. Чем дальше точки отклоняются от красной линии, тем больше ошибка предсказания модели.</w:t>
            </w:r>
          </w:p>
        </w:tc>
      </w:tr>
    </w:tbl>
    <w:p w14:paraId="5838E2F7" w14:textId="77777777" w:rsidR="008A2E27" w:rsidRPr="003E5D7B" w:rsidRDefault="008A2E27" w:rsidP="008A2E27">
      <w:pPr>
        <w:rPr>
          <w:rFonts w:cs="Times New Roman"/>
        </w:rPr>
      </w:pPr>
    </w:p>
    <w:p w14:paraId="0E567591" w14:textId="2062FEF8" w:rsidR="00D8196D" w:rsidRPr="003E5D7B" w:rsidRDefault="008A2E27" w:rsidP="00E47970">
      <w:pPr>
        <w:ind w:firstLine="709"/>
        <w:jc w:val="both"/>
        <w:rPr>
          <w:rFonts w:cs="Times New Roman"/>
          <w:sz w:val="28"/>
        </w:rPr>
      </w:pPr>
      <w:r w:rsidRPr="003E5D7B">
        <w:rPr>
          <w:rFonts w:cs="Times New Roman"/>
          <w:sz w:val="28"/>
          <w:szCs w:val="28"/>
        </w:rPr>
        <w:t xml:space="preserve">Сравнительный анализ ансамблевых методов </w:t>
      </w:r>
      <w:r w:rsidRPr="003E5D7B">
        <w:rPr>
          <w:rFonts w:cs="Times New Roman"/>
          <w:spacing w:val="-2"/>
          <w:sz w:val="28"/>
          <w:szCs w:val="28"/>
        </w:rPr>
        <w:t>представлены</w:t>
      </w:r>
      <w:r w:rsidR="006E26FE" w:rsidRPr="003E5D7B">
        <w:rPr>
          <w:rFonts w:cs="Times New Roman"/>
          <w:spacing w:val="-2"/>
          <w:sz w:val="28"/>
          <w:szCs w:val="28"/>
        </w:rPr>
        <w:t xml:space="preserve">, </w:t>
      </w:r>
      <w:r w:rsidR="006E26FE" w:rsidRPr="003E5D7B">
        <w:rPr>
          <w:rFonts w:cs="Times New Roman"/>
          <w:sz w:val="28"/>
          <w:szCs w:val="28"/>
        </w:rPr>
        <w:t>в соответствии с рисунком</w:t>
      </w:r>
      <w:r w:rsidRPr="003E5D7B">
        <w:rPr>
          <w:rFonts w:cs="Times New Roman"/>
          <w:spacing w:val="-2"/>
          <w:sz w:val="28"/>
          <w:szCs w:val="28"/>
        </w:rPr>
        <w:t xml:space="preserve"> 2.</w:t>
      </w:r>
      <w:r w:rsidR="00C50666" w:rsidRPr="003E5D7B">
        <w:rPr>
          <w:rFonts w:cs="Times New Roman"/>
          <w:spacing w:val="-2"/>
          <w:sz w:val="28"/>
          <w:szCs w:val="28"/>
        </w:rPr>
        <w:t>7</w:t>
      </w:r>
      <w:r w:rsidR="00D8196D" w:rsidRPr="003E5D7B">
        <w:rPr>
          <w:rFonts w:cs="Times New Roman"/>
          <w:spacing w:val="-2"/>
          <w:sz w:val="28"/>
          <w:szCs w:val="28"/>
        </w:rPr>
        <w:t>,</w:t>
      </w:r>
      <w:r w:rsidR="00D8196D" w:rsidRPr="003E5D7B">
        <w:rPr>
          <w:rFonts w:cs="Times New Roman"/>
          <w:sz w:val="28"/>
        </w:rPr>
        <w:t xml:space="preserve"> подтверждает высокую прогностическую эффективность всех исследуемых моделей. Применение алгоритма Random Forest позволило достичь стабильно низких значений, что указывает на высокую точность и устойчивость модели к статистическим выбросам. Методы градиентного </w:t>
      </w:r>
      <w:proofErr w:type="spellStart"/>
      <w:r w:rsidR="00D8196D" w:rsidRPr="003E5D7B">
        <w:rPr>
          <w:rFonts w:cs="Times New Roman"/>
          <w:sz w:val="28"/>
        </w:rPr>
        <w:t>бустинга</w:t>
      </w:r>
      <w:proofErr w:type="spellEnd"/>
      <w:r w:rsidR="00D8196D" w:rsidRPr="003E5D7B">
        <w:rPr>
          <w:rFonts w:cs="Times New Roman"/>
          <w:sz w:val="28"/>
        </w:rPr>
        <w:t xml:space="preserve"> и </w:t>
      </w:r>
      <w:proofErr w:type="spellStart"/>
      <w:r w:rsidR="00D8196D" w:rsidRPr="003E5D7B">
        <w:rPr>
          <w:rFonts w:cs="Times New Roman"/>
          <w:sz w:val="28"/>
        </w:rPr>
        <w:t>XGBoost</w:t>
      </w:r>
      <w:proofErr w:type="spellEnd"/>
      <w:r w:rsidR="00D8196D" w:rsidRPr="003E5D7B">
        <w:rPr>
          <w:rFonts w:cs="Times New Roman"/>
          <w:sz w:val="28"/>
        </w:rPr>
        <w:t xml:space="preserve"> продемонстрировали схожий характер распределения ошибок, алгоритм </w:t>
      </w:r>
      <w:proofErr w:type="spellStart"/>
      <w:r w:rsidR="00D8196D" w:rsidRPr="003E5D7B">
        <w:rPr>
          <w:rFonts w:cs="Times New Roman"/>
          <w:sz w:val="28"/>
        </w:rPr>
        <w:t>CatBoost</w:t>
      </w:r>
      <w:proofErr w:type="spellEnd"/>
      <w:r w:rsidR="00D8196D" w:rsidRPr="003E5D7B">
        <w:rPr>
          <w:rFonts w:cs="Times New Roman"/>
          <w:sz w:val="28"/>
        </w:rPr>
        <w:t xml:space="preserve"> проявил себя как наиболее чувствительный инструмент при выявлении сложных нелинейных связей в структуре выборки. Отсутствие выраженных систематических искажений в результатах моделирования свидетельствует об адекватности выбранных подходов и корректности их настройки. </w:t>
      </w:r>
    </w:p>
    <w:p w14:paraId="3CB7697B" w14:textId="77777777" w:rsidR="00E13B7B" w:rsidRPr="003E5D7B" w:rsidRDefault="00E13B7B" w:rsidP="00E47970">
      <w:pPr>
        <w:ind w:firstLine="709"/>
        <w:jc w:val="both"/>
        <w:rPr>
          <w:rFonts w:cs="Times New Roman"/>
          <w:spacing w:val="-2"/>
          <w:sz w:val="28"/>
          <w:szCs w:val="28"/>
        </w:rPr>
      </w:pPr>
    </w:p>
    <w:p w14:paraId="2460D88E" w14:textId="5D030254" w:rsidR="0019534A" w:rsidRPr="003E5D7B" w:rsidRDefault="008611AA" w:rsidP="008611AA">
      <w:pPr>
        <w:tabs>
          <w:tab w:val="left" w:pos="5529"/>
        </w:tabs>
        <w:jc w:val="center"/>
        <w:rPr>
          <w:rFonts w:cs="Times New Roman"/>
          <w:sz w:val="28"/>
          <w:szCs w:val="28"/>
        </w:rPr>
      </w:pPr>
      <w:r w:rsidRPr="003E5D7B">
        <w:rPr>
          <w:rFonts w:cs="Times New Roman"/>
          <w:noProof/>
          <w:sz w:val="28"/>
          <w:szCs w:val="28"/>
          <w:lang w:eastAsia="ru-RU"/>
        </w:rPr>
        <w:drawing>
          <wp:inline distT="0" distB="0" distL="0" distR="0" wp14:anchorId="577D3FEF" wp14:editId="549EF53F">
            <wp:extent cx="5601335" cy="2631056"/>
            <wp:effectExtent l="0" t="0" r="0" b="0"/>
            <wp:docPr id="21157680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68036" name="Рисунок 2115768036"/>
                    <pic:cNvPicPr/>
                  </pic:nvPicPr>
                  <pic:blipFill rotWithShape="1">
                    <a:blip r:embed="rId25" cstate="print">
                      <a:extLst>
                        <a:ext uri="{28A0092B-C50C-407E-A947-70E740481C1C}">
                          <a14:useLocalDpi xmlns:a14="http://schemas.microsoft.com/office/drawing/2010/main" val="0"/>
                        </a:ext>
                      </a:extLst>
                    </a:blip>
                    <a:srcRect t="4232" b="4717"/>
                    <a:stretch>
                      <a:fillRect/>
                    </a:stretch>
                  </pic:blipFill>
                  <pic:spPr bwMode="auto">
                    <a:xfrm>
                      <a:off x="0" y="0"/>
                      <a:ext cx="5616350" cy="2638109"/>
                    </a:xfrm>
                    <a:prstGeom prst="rect">
                      <a:avLst/>
                    </a:prstGeom>
                    <a:ln>
                      <a:noFill/>
                    </a:ln>
                    <a:extLst>
                      <a:ext uri="{53640926-AAD7-44D8-BBD7-CCE9431645EC}">
                        <a14:shadowObscured xmlns:a14="http://schemas.microsoft.com/office/drawing/2010/main"/>
                      </a:ext>
                    </a:extLst>
                  </pic:spPr>
                </pic:pic>
              </a:graphicData>
            </a:graphic>
          </wp:inline>
        </w:drawing>
      </w:r>
    </w:p>
    <w:p w14:paraId="74E944E3" w14:textId="77777777" w:rsidR="008611AA" w:rsidRPr="003E5D7B" w:rsidRDefault="008611AA" w:rsidP="008A2E27">
      <w:pPr>
        <w:jc w:val="center"/>
        <w:rPr>
          <w:rFonts w:cs="Times New Roman"/>
          <w:sz w:val="28"/>
          <w:szCs w:val="28"/>
        </w:rPr>
      </w:pPr>
    </w:p>
    <w:p w14:paraId="731611DB" w14:textId="77777777" w:rsidR="00E13B7B" w:rsidRPr="003E5D7B" w:rsidRDefault="008A2E27" w:rsidP="00E13B7B">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7</w:t>
      </w:r>
      <w:r w:rsidRPr="003E5D7B">
        <w:rPr>
          <w:rFonts w:cs="Times New Roman"/>
          <w:sz w:val="28"/>
          <w:szCs w:val="28"/>
        </w:rPr>
        <w:t xml:space="preserve"> - Сравнительный анализ ансамблевых методов</w:t>
      </w:r>
    </w:p>
    <w:p w14:paraId="10DC2B84" w14:textId="50DAC074" w:rsidR="00E13B7B" w:rsidRPr="003E5D7B" w:rsidRDefault="00E13B7B" w:rsidP="00E13B7B">
      <w:pPr>
        <w:ind w:firstLine="709"/>
        <w:jc w:val="both"/>
        <w:rPr>
          <w:rFonts w:cs="Times New Roman"/>
          <w:sz w:val="28"/>
        </w:rPr>
      </w:pPr>
      <w:r w:rsidRPr="003E5D7B">
        <w:rPr>
          <w:rFonts w:cs="Times New Roman"/>
          <w:sz w:val="28"/>
        </w:rPr>
        <w:lastRenderedPageBreak/>
        <w:t>В итоге сопоставление полученных метрик позволяет обосновать преимущество ансамблевых архитектур для формирования достоверного прогноза в рамках представленного исследования.</w:t>
      </w:r>
    </w:p>
    <w:p w14:paraId="19A44C89" w14:textId="2E996B2C" w:rsidR="008A2E27" w:rsidRPr="003E5D7B" w:rsidRDefault="008A2E27" w:rsidP="00E47970">
      <w:pPr>
        <w:ind w:firstLine="709"/>
        <w:jc w:val="both"/>
        <w:rPr>
          <w:rFonts w:cs="Times New Roman"/>
        </w:rPr>
      </w:pPr>
      <w:r w:rsidRPr="003E5D7B">
        <w:rPr>
          <w:rFonts w:cs="Times New Roman"/>
          <w:sz w:val="28"/>
          <w:szCs w:val="28"/>
        </w:rPr>
        <w:t>Все модели имеют трудности с предсказанием больших значений Psycho-emotional exhaustion, что может быть связано с ограниченным количеством данных в этом диапазоне. Рекомендации предложенные показаны</w:t>
      </w:r>
      <w:r w:rsidR="006E26FE" w:rsidRPr="003E5D7B">
        <w:rPr>
          <w:rFonts w:cs="Times New Roman"/>
          <w:sz w:val="28"/>
          <w:szCs w:val="28"/>
        </w:rPr>
        <w:t>,</w:t>
      </w:r>
      <w:r w:rsidRPr="003E5D7B">
        <w:rPr>
          <w:rFonts w:cs="Times New Roman"/>
          <w:sz w:val="28"/>
          <w:szCs w:val="28"/>
        </w:rPr>
        <w:t xml:space="preserve"> </w:t>
      </w:r>
      <w:r w:rsidR="006E26FE" w:rsidRPr="003E5D7B">
        <w:rPr>
          <w:rFonts w:cs="Times New Roman"/>
          <w:sz w:val="28"/>
          <w:szCs w:val="28"/>
        </w:rPr>
        <w:t xml:space="preserve">в соответствии с рисунком </w:t>
      </w:r>
      <w:r w:rsidRPr="003E5D7B">
        <w:rPr>
          <w:rFonts w:cs="Times New Roman"/>
          <w:sz w:val="28"/>
          <w:szCs w:val="28"/>
        </w:rPr>
        <w:t>2.</w:t>
      </w:r>
      <w:r w:rsidR="00C50666" w:rsidRPr="003E5D7B">
        <w:rPr>
          <w:rFonts w:cs="Times New Roman"/>
          <w:sz w:val="28"/>
          <w:szCs w:val="28"/>
        </w:rPr>
        <w:t>8</w:t>
      </w:r>
      <w:r w:rsidRPr="003E5D7B">
        <w:rPr>
          <w:rFonts w:cs="Times New Roman"/>
        </w:rPr>
        <w:t>.</w:t>
      </w:r>
    </w:p>
    <w:p w14:paraId="4F18E721" w14:textId="77777777" w:rsidR="008A2E27" w:rsidRPr="003E5D7B" w:rsidRDefault="008A2E27" w:rsidP="008A2E27">
      <w:pPr>
        <w:ind w:firstLine="709"/>
        <w:jc w:val="both"/>
        <w:rPr>
          <w:rFonts w:cs="Times New Roman"/>
        </w:rPr>
      </w:pPr>
    </w:p>
    <w:p w14:paraId="0967C225" w14:textId="42C2FDD1" w:rsidR="008A2E27" w:rsidRPr="003E5D7B" w:rsidRDefault="008611AA" w:rsidP="008611AA">
      <w:pPr>
        <w:jc w:val="center"/>
        <w:rPr>
          <w:rFonts w:cs="Times New Roman"/>
        </w:rPr>
      </w:pPr>
      <w:r w:rsidRPr="003E5D7B">
        <w:rPr>
          <w:rFonts w:cs="Times New Roman"/>
          <w:noProof/>
          <w:lang w:eastAsia="ru-RU"/>
        </w:rPr>
        <w:drawing>
          <wp:inline distT="0" distB="0" distL="0" distR="0" wp14:anchorId="4D9002EE" wp14:editId="0D66F69C">
            <wp:extent cx="5523561" cy="1639019"/>
            <wp:effectExtent l="0" t="0" r="1270" b="0"/>
            <wp:docPr id="1664190902" name="Рисунок 9"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90902" name="Рисунок 9" descr="Изображение выглядит как текст, снимок экрана, Шрифт, линия&#10;&#10;Содержимое, созданное искусственным интеллектом, может быть неверным."/>
                    <pic:cNvPicPr/>
                  </pic:nvPicPr>
                  <pic:blipFill rotWithShape="1">
                    <a:blip r:embed="rId26" cstate="print">
                      <a:extLst>
                        <a:ext uri="{28A0092B-C50C-407E-A947-70E740481C1C}">
                          <a14:useLocalDpi xmlns:a14="http://schemas.microsoft.com/office/drawing/2010/main" val="0"/>
                        </a:ext>
                      </a:extLst>
                    </a:blip>
                    <a:srcRect b="9733"/>
                    <a:stretch>
                      <a:fillRect/>
                    </a:stretch>
                  </pic:blipFill>
                  <pic:spPr bwMode="auto">
                    <a:xfrm>
                      <a:off x="0" y="0"/>
                      <a:ext cx="5538075" cy="1643326"/>
                    </a:xfrm>
                    <a:prstGeom prst="rect">
                      <a:avLst/>
                    </a:prstGeom>
                    <a:ln>
                      <a:noFill/>
                    </a:ln>
                    <a:extLst>
                      <a:ext uri="{53640926-AAD7-44D8-BBD7-CCE9431645EC}">
                        <a14:shadowObscured xmlns:a14="http://schemas.microsoft.com/office/drawing/2010/main"/>
                      </a:ext>
                    </a:extLst>
                  </pic:spPr>
                </pic:pic>
              </a:graphicData>
            </a:graphic>
          </wp:inline>
        </w:drawing>
      </w:r>
    </w:p>
    <w:p w14:paraId="2F14830D" w14:textId="77777777" w:rsidR="008611AA" w:rsidRPr="003E5D7B" w:rsidRDefault="008611AA" w:rsidP="008A2E27">
      <w:pPr>
        <w:ind w:firstLine="709"/>
        <w:jc w:val="center"/>
        <w:rPr>
          <w:rFonts w:cs="Times New Roman"/>
          <w:sz w:val="28"/>
          <w:szCs w:val="28"/>
        </w:rPr>
      </w:pPr>
    </w:p>
    <w:p w14:paraId="6C8FC128" w14:textId="17D7062C" w:rsidR="008A2E27" w:rsidRPr="003E5D7B" w:rsidRDefault="008A2E27" w:rsidP="008A2E27">
      <w:pPr>
        <w:ind w:firstLine="709"/>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8</w:t>
      </w:r>
      <w:r w:rsidRPr="003E5D7B">
        <w:rPr>
          <w:rFonts w:cs="Times New Roman"/>
          <w:sz w:val="28"/>
          <w:szCs w:val="28"/>
        </w:rPr>
        <w:t xml:space="preserve"> - Рекомендации</w:t>
      </w:r>
    </w:p>
    <w:p w14:paraId="61F212D1" w14:textId="77777777" w:rsidR="008A2E27" w:rsidRPr="003E5D7B" w:rsidRDefault="008A2E27" w:rsidP="008A2E27">
      <w:pPr>
        <w:ind w:firstLine="709"/>
        <w:jc w:val="both"/>
        <w:rPr>
          <w:rFonts w:cs="Times New Roman"/>
        </w:rPr>
      </w:pPr>
    </w:p>
    <w:p w14:paraId="1EC8BC5C" w14:textId="09631FAE" w:rsidR="008A2E27" w:rsidRPr="003E5D7B" w:rsidRDefault="008A2E27" w:rsidP="00E47970">
      <w:pPr>
        <w:ind w:firstLine="709"/>
        <w:jc w:val="both"/>
        <w:rPr>
          <w:rFonts w:cs="Times New Roman"/>
          <w:sz w:val="28"/>
          <w:szCs w:val="28"/>
        </w:rPr>
      </w:pPr>
      <w:proofErr w:type="spellStart"/>
      <w:r w:rsidRPr="003E5D7B">
        <w:rPr>
          <w:rFonts w:cs="Times New Roman"/>
          <w:sz w:val="28"/>
          <w:szCs w:val="28"/>
        </w:rPr>
        <w:t>CatBoost</w:t>
      </w:r>
      <w:proofErr w:type="spellEnd"/>
      <w:r w:rsidRPr="003E5D7B">
        <w:rPr>
          <w:rFonts w:cs="Times New Roman"/>
          <w:sz w:val="28"/>
          <w:szCs w:val="28"/>
        </w:rPr>
        <w:t xml:space="preserve"> и </w:t>
      </w:r>
      <w:proofErr w:type="spellStart"/>
      <w:r w:rsidRPr="003E5D7B">
        <w:rPr>
          <w:rFonts w:cs="Times New Roman"/>
          <w:sz w:val="28"/>
          <w:szCs w:val="28"/>
        </w:rPr>
        <w:t>XGBoost</w:t>
      </w:r>
      <w:proofErr w:type="spellEnd"/>
      <w:r w:rsidRPr="003E5D7B">
        <w:rPr>
          <w:rFonts w:cs="Times New Roman"/>
          <w:sz w:val="28"/>
          <w:szCs w:val="28"/>
        </w:rPr>
        <w:t xml:space="preserve"> являются наиболее перспективными моделями для прогнозирования психоэмоционального истощения, но вс</w:t>
      </w:r>
      <w:r w:rsidR="00CA77EB" w:rsidRPr="003E5D7B">
        <w:rPr>
          <w:rFonts w:cs="Times New Roman"/>
          <w:sz w:val="28"/>
          <w:szCs w:val="28"/>
        </w:rPr>
        <w:t>е</w:t>
      </w:r>
      <w:r w:rsidRPr="003E5D7B">
        <w:rPr>
          <w:rFonts w:cs="Times New Roman"/>
          <w:sz w:val="28"/>
          <w:szCs w:val="28"/>
        </w:rPr>
        <w:t xml:space="preserve"> же требуют доработки и дополнительного анализа. </w:t>
      </w:r>
      <w:r w:rsidR="006E26FE" w:rsidRPr="003E5D7B">
        <w:rPr>
          <w:rFonts w:cs="Times New Roman"/>
          <w:sz w:val="28"/>
          <w:szCs w:val="28"/>
        </w:rPr>
        <w:t xml:space="preserve">Выводы по алгоритмам представлены, в соответствии с рисунком </w:t>
      </w:r>
      <w:r w:rsidRPr="003E5D7B">
        <w:rPr>
          <w:rFonts w:cs="Times New Roman"/>
          <w:sz w:val="28"/>
          <w:szCs w:val="28"/>
        </w:rPr>
        <w:t>2.</w:t>
      </w:r>
      <w:r w:rsidR="00C50666" w:rsidRPr="003E5D7B">
        <w:rPr>
          <w:rFonts w:cs="Times New Roman"/>
          <w:sz w:val="28"/>
          <w:szCs w:val="28"/>
        </w:rPr>
        <w:t>9</w:t>
      </w:r>
      <w:r w:rsidRPr="003E5D7B">
        <w:rPr>
          <w:rFonts w:cs="Times New Roman"/>
          <w:sz w:val="28"/>
          <w:szCs w:val="28"/>
        </w:rPr>
        <w:t>.</w:t>
      </w:r>
    </w:p>
    <w:p w14:paraId="15EEE67F" w14:textId="77777777" w:rsidR="008A2E27" w:rsidRPr="003E5D7B" w:rsidRDefault="008A2E27" w:rsidP="008A2E27">
      <w:pPr>
        <w:jc w:val="both"/>
        <w:rPr>
          <w:rFonts w:cs="Times New Roman"/>
        </w:rPr>
      </w:pPr>
    </w:p>
    <w:p w14:paraId="090D5E26" w14:textId="0AE1E4DD" w:rsidR="008A2E27" w:rsidRPr="003E5D7B" w:rsidRDefault="008611AA" w:rsidP="008611AA">
      <w:pPr>
        <w:jc w:val="center"/>
        <w:rPr>
          <w:rFonts w:cs="Times New Roman"/>
        </w:rPr>
      </w:pPr>
      <w:r w:rsidRPr="003E5D7B">
        <w:rPr>
          <w:rFonts w:cs="Times New Roman"/>
          <w:noProof/>
          <w:lang w:eastAsia="ru-RU"/>
        </w:rPr>
        <w:drawing>
          <wp:inline distT="0" distB="0" distL="0" distR="0" wp14:anchorId="1715A145" wp14:editId="262E2DC7">
            <wp:extent cx="5498668" cy="1785668"/>
            <wp:effectExtent l="0" t="0" r="6985" b="5080"/>
            <wp:docPr id="1230534971" name="Рисунок 10" descr="Изображение выглядит как текст, снимок экрана, Шрифт, 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34971" name="Рисунок 10" descr="Изображение выглядит как текст, снимок экрана, Шрифт, белый&#10;&#10;Содержимое, созданное искусственным интеллектом, может быть неверным."/>
                    <pic:cNvPicPr/>
                  </pic:nvPicPr>
                  <pic:blipFill rotWithShape="1">
                    <a:blip r:embed="rId27" cstate="print">
                      <a:extLst>
                        <a:ext uri="{28A0092B-C50C-407E-A947-70E740481C1C}">
                          <a14:useLocalDpi xmlns:a14="http://schemas.microsoft.com/office/drawing/2010/main" val="0"/>
                        </a:ext>
                      </a:extLst>
                    </a:blip>
                    <a:srcRect t="4196"/>
                    <a:stretch>
                      <a:fillRect/>
                    </a:stretch>
                  </pic:blipFill>
                  <pic:spPr bwMode="auto">
                    <a:xfrm>
                      <a:off x="0" y="0"/>
                      <a:ext cx="5504458" cy="1787548"/>
                    </a:xfrm>
                    <a:prstGeom prst="rect">
                      <a:avLst/>
                    </a:prstGeom>
                    <a:ln>
                      <a:noFill/>
                    </a:ln>
                    <a:extLst>
                      <a:ext uri="{53640926-AAD7-44D8-BBD7-CCE9431645EC}">
                        <a14:shadowObscured xmlns:a14="http://schemas.microsoft.com/office/drawing/2010/main"/>
                      </a:ext>
                    </a:extLst>
                  </pic:spPr>
                </pic:pic>
              </a:graphicData>
            </a:graphic>
          </wp:inline>
        </w:drawing>
      </w:r>
    </w:p>
    <w:p w14:paraId="60E17A45" w14:textId="77777777" w:rsidR="008A2E27" w:rsidRPr="003E5D7B" w:rsidRDefault="008A2E27" w:rsidP="008A2E27">
      <w:pPr>
        <w:jc w:val="both"/>
        <w:rPr>
          <w:rFonts w:cs="Times New Roman"/>
        </w:rPr>
      </w:pPr>
    </w:p>
    <w:p w14:paraId="451C982F" w14:textId="21022FB2"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9</w:t>
      </w:r>
      <w:r w:rsidRPr="003E5D7B">
        <w:rPr>
          <w:rFonts w:cs="Times New Roman"/>
          <w:sz w:val="28"/>
          <w:szCs w:val="28"/>
        </w:rPr>
        <w:t xml:space="preserve"> - Выводы по алгоритмам</w:t>
      </w:r>
    </w:p>
    <w:p w14:paraId="70798422" w14:textId="77777777" w:rsidR="00E13B7B" w:rsidRPr="003E5D7B" w:rsidRDefault="00E13B7B" w:rsidP="008A2E27">
      <w:pPr>
        <w:jc w:val="center"/>
        <w:rPr>
          <w:rFonts w:cs="Times New Roman"/>
          <w:sz w:val="28"/>
          <w:szCs w:val="28"/>
        </w:rPr>
      </w:pPr>
    </w:p>
    <w:p w14:paraId="2F1215FB" w14:textId="77777777" w:rsidR="008A2E27" w:rsidRPr="003E5D7B" w:rsidRDefault="008A2E27" w:rsidP="008A2E27">
      <w:pPr>
        <w:tabs>
          <w:tab w:val="left" w:pos="3731"/>
        </w:tabs>
        <w:ind w:firstLine="709"/>
        <w:jc w:val="both"/>
        <w:rPr>
          <w:rFonts w:cs="Times New Roman"/>
          <w:sz w:val="28"/>
          <w:szCs w:val="28"/>
        </w:rPr>
      </w:pPr>
      <w:proofErr w:type="spellStart"/>
      <w:r w:rsidRPr="003E5D7B">
        <w:rPr>
          <w:rFonts w:cs="Times New Roman"/>
          <w:sz w:val="28"/>
          <w:szCs w:val="28"/>
        </w:rPr>
        <w:t>CatBoost</w:t>
      </w:r>
      <w:proofErr w:type="spellEnd"/>
      <w:r w:rsidRPr="003E5D7B">
        <w:rPr>
          <w:rFonts w:cs="Times New Roman"/>
          <w:sz w:val="28"/>
          <w:szCs w:val="28"/>
        </w:rPr>
        <w:t xml:space="preserve"> и </w:t>
      </w:r>
      <w:proofErr w:type="spellStart"/>
      <w:r w:rsidRPr="003E5D7B">
        <w:rPr>
          <w:rFonts w:cs="Times New Roman"/>
          <w:sz w:val="28"/>
          <w:szCs w:val="28"/>
        </w:rPr>
        <w:t>XGBoost</w:t>
      </w:r>
      <w:proofErr w:type="spellEnd"/>
      <w:r w:rsidRPr="003E5D7B">
        <w:rPr>
          <w:rFonts w:cs="Times New Roman"/>
          <w:sz w:val="28"/>
          <w:szCs w:val="28"/>
        </w:rPr>
        <w:t xml:space="preserve"> показывают наилучшие результаты среди представленных моделей.</w:t>
      </w:r>
    </w:p>
    <w:p w14:paraId="6A4C291A" w14:textId="36D12A5D" w:rsidR="008A2E27" w:rsidRPr="003E5D7B" w:rsidRDefault="008A2E27" w:rsidP="002C4042">
      <w:pPr>
        <w:tabs>
          <w:tab w:val="left" w:pos="3731"/>
        </w:tabs>
        <w:ind w:firstLine="709"/>
        <w:jc w:val="both"/>
        <w:rPr>
          <w:rFonts w:cs="Times New Roman"/>
          <w:sz w:val="28"/>
          <w:szCs w:val="28"/>
        </w:rPr>
      </w:pPr>
      <w:r w:rsidRPr="003E5D7B">
        <w:rPr>
          <w:rFonts w:cs="Times New Roman"/>
          <w:spacing w:val="-2"/>
          <w:sz w:val="28"/>
          <w:szCs w:val="28"/>
        </w:rPr>
        <w:t>Рекуррентные нейронные сети</w:t>
      </w:r>
      <w:r w:rsidR="002C4042" w:rsidRPr="003E5D7B">
        <w:rPr>
          <w:rFonts w:cs="Times New Roman"/>
          <w:spacing w:val="-2"/>
          <w:sz w:val="28"/>
          <w:szCs w:val="28"/>
        </w:rPr>
        <w:t xml:space="preserve">. </w:t>
      </w:r>
      <w:r w:rsidR="005D2AE4" w:rsidRPr="003E5D7B">
        <w:rPr>
          <w:rFonts w:cs="Times New Roman"/>
          <w:sz w:val="28"/>
          <w:szCs w:val="28"/>
        </w:rPr>
        <w:t xml:space="preserve">Представлено </w:t>
      </w:r>
      <w:r w:rsidRPr="003E5D7B">
        <w:rPr>
          <w:rFonts w:cs="Times New Roman"/>
          <w:sz w:val="28"/>
          <w:szCs w:val="28"/>
        </w:rPr>
        <w:t>сравнение реальных и предсказанных значений уровня психоэмоционального истощения (Psycho-emotional exhaustion), полученных с использованием нейронной сети LSTM</w:t>
      </w:r>
      <w:r w:rsidR="005D2AE4" w:rsidRPr="003E5D7B">
        <w:rPr>
          <w:rFonts w:cs="Times New Roman"/>
          <w:sz w:val="28"/>
          <w:szCs w:val="28"/>
        </w:rPr>
        <w:t>, в соответствии с рисунком 2.1</w:t>
      </w:r>
      <w:r w:rsidR="00C50666" w:rsidRPr="003E5D7B">
        <w:rPr>
          <w:rFonts w:cs="Times New Roman"/>
          <w:sz w:val="28"/>
          <w:szCs w:val="28"/>
        </w:rPr>
        <w:t>0</w:t>
      </w:r>
      <w:r w:rsidR="00405E15" w:rsidRPr="003E5D7B">
        <w:rPr>
          <w:rFonts w:cs="Times New Roman"/>
          <w:sz w:val="28"/>
          <w:szCs w:val="28"/>
        </w:rPr>
        <w:t>.</w:t>
      </w:r>
    </w:p>
    <w:p w14:paraId="06D1CD0D" w14:textId="77777777" w:rsidR="008A2E27" w:rsidRPr="003E5D7B" w:rsidRDefault="008A2E27" w:rsidP="008A2E27">
      <w:pPr>
        <w:ind w:firstLine="709"/>
        <w:jc w:val="both"/>
        <w:rPr>
          <w:rFonts w:cs="Times New Roman"/>
        </w:rPr>
      </w:pPr>
    </w:p>
    <w:p w14:paraId="39B40FD7" w14:textId="77777777" w:rsidR="008A2E27" w:rsidRPr="003E5D7B" w:rsidRDefault="008A2E27" w:rsidP="00DB0FF5">
      <w:pPr>
        <w:jc w:val="center"/>
        <w:rPr>
          <w:rFonts w:cs="Times New Roman"/>
        </w:rPr>
      </w:pPr>
      <w:r w:rsidRPr="003E5D7B">
        <w:rPr>
          <w:rFonts w:cs="Times New Roman"/>
          <w:noProof/>
          <w:lang w:eastAsia="ru-RU"/>
        </w:rPr>
        <w:lastRenderedPageBreak/>
        <w:drawing>
          <wp:inline distT="0" distB="0" distL="0" distR="0" wp14:anchorId="37E25FDF" wp14:editId="68DDBCD1">
            <wp:extent cx="3175776" cy="2233613"/>
            <wp:effectExtent l="0" t="0" r="5715" b="0"/>
            <wp:docPr id="493214668" name="Рисунок 9"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14668" name="Рисунок 9" descr="Изображение выглядит как текст, линия, График, диаграмма&#10;&#10;Контент, сгенерированный ИИ, может содержать ошибки."/>
                    <pic:cNvPicPr/>
                  </pic:nvPicPr>
                  <pic:blipFill rotWithShape="1">
                    <a:blip r:embed="rId28" cstate="print">
                      <a:extLst>
                        <a:ext uri="{28A0092B-C50C-407E-A947-70E740481C1C}">
                          <a14:useLocalDpi xmlns:a14="http://schemas.microsoft.com/office/drawing/2010/main" val="0"/>
                        </a:ext>
                      </a:extLst>
                    </a:blip>
                    <a:srcRect t="6220"/>
                    <a:stretch/>
                  </pic:blipFill>
                  <pic:spPr bwMode="auto">
                    <a:xfrm>
                      <a:off x="0" y="0"/>
                      <a:ext cx="3185407" cy="2240387"/>
                    </a:xfrm>
                    <a:prstGeom prst="rect">
                      <a:avLst/>
                    </a:prstGeom>
                    <a:ln>
                      <a:noFill/>
                    </a:ln>
                    <a:extLst>
                      <a:ext uri="{53640926-AAD7-44D8-BBD7-CCE9431645EC}">
                        <a14:shadowObscured xmlns:a14="http://schemas.microsoft.com/office/drawing/2010/main"/>
                      </a:ext>
                    </a:extLst>
                  </pic:spPr>
                </pic:pic>
              </a:graphicData>
            </a:graphic>
          </wp:inline>
        </w:drawing>
      </w:r>
    </w:p>
    <w:p w14:paraId="3DEFCD3A" w14:textId="77777777" w:rsidR="00405E15" w:rsidRPr="003E5D7B" w:rsidRDefault="00405E15" w:rsidP="008A2E27">
      <w:pPr>
        <w:ind w:firstLine="709"/>
        <w:jc w:val="center"/>
        <w:rPr>
          <w:rFonts w:cs="Times New Roman"/>
          <w:sz w:val="28"/>
          <w:szCs w:val="28"/>
        </w:rPr>
      </w:pPr>
    </w:p>
    <w:p w14:paraId="4BD073B6" w14:textId="28B62F14" w:rsidR="008A2E27" w:rsidRPr="003E5D7B" w:rsidRDefault="008A2E27" w:rsidP="008A2E27">
      <w:pPr>
        <w:ind w:firstLine="709"/>
        <w:jc w:val="center"/>
        <w:rPr>
          <w:rFonts w:cs="Times New Roman"/>
          <w:sz w:val="28"/>
          <w:szCs w:val="28"/>
        </w:rPr>
      </w:pPr>
      <w:r w:rsidRPr="003E5D7B">
        <w:rPr>
          <w:rFonts w:cs="Times New Roman"/>
          <w:sz w:val="28"/>
          <w:szCs w:val="28"/>
        </w:rPr>
        <w:t>Рисунок 2.1</w:t>
      </w:r>
      <w:r w:rsidR="00C50666" w:rsidRPr="003E5D7B">
        <w:rPr>
          <w:rFonts w:cs="Times New Roman"/>
          <w:sz w:val="28"/>
          <w:szCs w:val="28"/>
        </w:rPr>
        <w:t>0</w:t>
      </w:r>
      <w:r w:rsidRPr="003E5D7B">
        <w:rPr>
          <w:rFonts w:cs="Times New Roman"/>
          <w:sz w:val="28"/>
          <w:szCs w:val="28"/>
        </w:rPr>
        <w:t xml:space="preserve"> - График предсказаний модели LSTM</w:t>
      </w:r>
    </w:p>
    <w:p w14:paraId="16F3E755" w14:textId="77777777" w:rsidR="008A2E27" w:rsidRPr="003E5D7B" w:rsidRDefault="008A2E27" w:rsidP="008A2E27">
      <w:pPr>
        <w:rPr>
          <w:rFonts w:cs="Times New Roman"/>
        </w:rPr>
      </w:pPr>
    </w:p>
    <w:p w14:paraId="25FE7608" w14:textId="33BEA5D6" w:rsidR="008A2E27" w:rsidRPr="003E5D7B" w:rsidRDefault="008A2E27" w:rsidP="00E47970">
      <w:pPr>
        <w:ind w:firstLine="709"/>
        <w:rPr>
          <w:rFonts w:cs="Times New Roman"/>
          <w:sz w:val="28"/>
          <w:szCs w:val="28"/>
        </w:rPr>
      </w:pPr>
      <w:r w:rsidRPr="003E5D7B">
        <w:rPr>
          <w:rFonts w:cs="Times New Roman"/>
          <w:sz w:val="28"/>
          <w:szCs w:val="28"/>
        </w:rPr>
        <w:t>Анализ и описание графиков</w:t>
      </w:r>
      <w:r w:rsidR="0019534A" w:rsidRPr="003E5D7B">
        <w:rPr>
          <w:rFonts w:cs="Times New Roman"/>
          <w:sz w:val="28"/>
          <w:szCs w:val="28"/>
        </w:rPr>
        <w:t xml:space="preserve"> представлен в</w:t>
      </w:r>
      <w:r w:rsidRPr="003E5D7B">
        <w:rPr>
          <w:rFonts w:cs="Times New Roman"/>
          <w:sz w:val="28"/>
          <w:szCs w:val="28"/>
        </w:rPr>
        <w:t xml:space="preserve"> таблиц</w:t>
      </w:r>
      <w:r w:rsidR="0019534A" w:rsidRPr="003E5D7B">
        <w:rPr>
          <w:rFonts w:cs="Times New Roman"/>
          <w:sz w:val="28"/>
          <w:szCs w:val="28"/>
        </w:rPr>
        <w:t>е</w:t>
      </w:r>
      <w:r w:rsidRPr="003E5D7B">
        <w:rPr>
          <w:rFonts w:cs="Times New Roman"/>
          <w:sz w:val="28"/>
          <w:szCs w:val="28"/>
        </w:rPr>
        <w:t xml:space="preserve"> 2.</w:t>
      </w:r>
      <w:r w:rsidR="003B7967" w:rsidRPr="003E5D7B">
        <w:rPr>
          <w:rFonts w:cs="Times New Roman"/>
          <w:sz w:val="28"/>
          <w:szCs w:val="28"/>
        </w:rPr>
        <w:t>6</w:t>
      </w:r>
      <w:r w:rsidRPr="003E5D7B">
        <w:rPr>
          <w:rFonts w:cs="Times New Roman"/>
          <w:sz w:val="28"/>
          <w:szCs w:val="28"/>
        </w:rPr>
        <w:t>.</w:t>
      </w:r>
    </w:p>
    <w:p w14:paraId="2E02D5B1" w14:textId="77777777" w:rsidR="008A2E27" w:rsidRPr="003E5D7B" w:rsidRDefault="008A2E27" w:rsidP="008A2E27">
      <w:pPr>
        <w:rPr>
          <w:rFonts w:cs="Times New Roman"/>
        </w:rPr>
      </w:pPr>
    </w:p>
    <w:p w14:paraId="3DCCB766" w14:textId="414F4FE9" w:rsidR="008A2E27" w:rsidRPr="003E5D7B" w:rsidRDefault="008A2E27" w:rsidP="008A2E27">
      <w:pPr>
        <w:rPr>
          <w:rFonts w:cs="Times New Roman"/>
          <w:sz w:val="28"/>
          <w:szCs w:val="28"/>
        </w:rPr>
      </w:pPr>
      <w:r w:rsidRPr="003E5D7B">
        <w:rPr>
          <w:rFonts w:cs="Times New Roman"/>
          <w:sz w:val="28"/>
          <w:szCs w:val="28"/>
        </w:rPr>
        <w:t>Таблица 2.</w:t>
      </w:r>
      <w:r w:rsidR="003B7967" w:rsidRPr="003E5D7B">
        <w:rPr>
          <w:rFonts w:cs="Times New Roman"/>
          <w:sz w:val="28"/>
          <w:szCs w:val="28"/>
        </w:rPr>
        <w:t>6</w:t>
      </w:r>
      <w:r w:rsidRPr="003E5D7B">
        <w:rPr>
          <w:rFonts w:cs="Times New Roman"/>
          <w:sz w:val="28"/>
          <w:szCs w:val="28"/>
        </w:rPr>
        <w:t xml:space="preserve"> </w:t>
      </w:r>
      <w:r w:rsidR="00974FB5" w:rsidRPr="003E5D7B">
        <w:rPr>
          <w:rFonts w:cs="Times New Roman"/>
          <w:sz w:val="28"/>
          <w:szCs w:val="28"/>
          <w:lang w:val="en-US"/>
        </w:rPr>
        <w:t>-</w:t>
      </w:r>
      <w:r w:rsidRPr="003E5D7B">
        <w:rPr>
          <w:rFonts w:cs="Times New Roman"/>
          <w:sz w:val="28"/>
          <w:szCs w:val="28"/>
        </w:rPr>
        <w:t xml:space="preserve"> Описание графиков</w:t>
      </w:r>
    </w:p>
    <w:p w14:paraId="6022ED54" w14:textId="77777777" w:rsidR="005D2AE4" w:rsidRPr="003E5D7B" w:rsidRDefault="005D2AE4" w:rsidP="008A2E27">
      <w:pPr>
        <w:rPr>
          <w:rFonts w:cs="Times New Roman"/>
          <w:sz w:val="28"/>
          <w:szCs w:val="28"/>
        </w:rPr>
      </w:pPr>
    </w:p>
    <w:tbl>
      <w:tblPr>
        <w:tblStyle w:val="af1"/>
        <w:tblW w:w="9345" w:type="dxa"/>
        <w:tblLook w:val="04A0" w:firstRow="1" w:lastRow="0" w:firstColumn="1" w:lastColumn="0" w:noHBand="0" w:noVBand="1"/>
      </w:tblPr>
      <w:tblGrid>
        <w:gridCol w:w="1604"/>
        <w:gridCol w:w="7741"/>
      </w:tblGrid>
      <w:tr w:rsidR="00EF7EDF" w:rsidRPr="003E5D7B" w14:paraId="35FC6705" w14:textId="77777777" w:rsidTr="003D7BCF">
        <w:tc>
          <w:tcPr>
            <w:tcW w:w="9345" w:type="dxa"/>
            <w:gridSpan w:val="2"/>
            <w:shd w:val="clear" w:color="auto" w:fill="E8E8E8" w:themeFill="background2"/>
          </w:tcPr>
          <w:p w14:paraId="544A005A" w14:textId="77777777" w:rsidR="008A2E27" w:rsidRPr="003E5D7B" w:rsidRDefault="008A2E27" w:rsidP="003D7BCF">
            <w:pPr>
              <w:rPr>
                <w:rFonts w:cs="Times New Roman"/>
                <w:sz w:val="28"/>
                <w:szCs w:val="28"/>
              </w:rPr>
            </w:pPr>
            <w:r w:rsidRPr="003E5D7B">
              <w:rPr>
                <w:rFonts w:cs="Times New Roman"/>
                <w:sz w:val="28"/>
                <w:szCs w:val="28"/>
              </w:rPr>
              <w:t>Описание осей графика:</w:t>
            </w:r>
          </w:p>
        </w:tc>
      </w:tr>
      <w:tr w:rsidR="00EF7EDF" w:rsidRPr="00092A24" w14:paraId="1C35E0E3" w14:textId="77777777" w:rsidTr="003D7BCF">
        <w:tc>
          <w:tcPr>
            <w:tcW w:w="1555" w:type="dxa"/>
          </w:tcPr>
          <w:p w14:paraId="2F08FAFE" w14:textId="77777777" w:rsidR="008A2E27" w:rsidRPr="003E5D7B" w:rsidRDefault="008A2E27" w:rsidP="003D7BCF">
            <w:pPr>
              <w:rPr>
                <w:rFonts w:cs="Times New Roman"/>
                <w:sz w:val="28"/>
                <w:szCs w:val="28"/>
              </w:rPr>
            </w:pPr>
            <w:r w:rsidRPr="003E5D7B">
              <w:rPr>
                <w:rFonts w:cs="Times New Roman"/>
                <w:sz w:val="28"/>
                <w:szCs w:val="28"/>
              </w:rPr>
              <w:t>Ось X</w:t>
            </w:r>
          </w:p>
        </w:tc>
        <w:tc>
          <w:tcPr>
            <w:tcW w:w="7790" w:type="dxa"/>
          </w:tcPr>
          <w:p w14:paraId="0691A364" w14:textId="77777777" w:rsidR="008A2E27" w:rsidRPr="003E5D7B" w:rsidRDefault="008A2E27" w:rsidP="003D7BCF">
            <w:pPr>
              <w:rPr>
                <w:rFonts w:cs="Times New Roman"/>
                <w:sz w:val="28"/>
                <w:szCs w:val="28"/>
                <w:lang w:val="en-US"/>
              </w:rPr>
            </w:pPr>
            <w:r w:rsidRPr="003E5D7B">
              <w:rPr>
                <w:rFonts w:cs="Times New Roman"/>
                <w:sz w:val="28"/>
                <w:szCs w:val="28"/>
              </w:rPr>
              <w:t>Реальные</w:t>
            </w:r>
            <w:r w:rsidRPr="003E5D7B">
              <w:rPr>
                <w:rFonts w:cs="Times New Roman"/>
                <w:sz w:val="28"/>
                <w:szCs w:val="28"/>
                <w:lang w:val="en-US"/>
              </w:rPr>
              <w:t xml:space="preserve"> </w:t>
            </w:r>
            <w:r w:rsidRPr="003E5D7B">
              <w:rPr>
                <w:rFonts w:cs="Times New Roman"/>
                <w:sz w:val="28"/>
                <w:szCs w:val="28"/>
              </w:rPr>
              <w:t>значения</w:t>
            </w:r>
            <w:r w:rsidRPr="003E5D7B">
              <w:rPr>
                <w:rFonts w:cs="Times New Roman"/>
                <w:sz w:val="28"/>
                <w:szCs w:val="28"/>
                <w:lang w:val="en-US"/>
              </w:rPr>
              <w:t xml:space="preserve"> Psycho-emotional exhaustion</w:t>
            </w:r>
          </w:p>
        </w:tc>
      </w:tr>
      <w:tr w:rsidR="00EF7EDF" w:rsidRPr="003E5D7B" w14:paraId="5EC8ED9A" w14:textId="77777777" w:rsidTr="003D7BCF">
        <w:tc>
          <w:tcPr>
            <w:tcW w:w="1555" w:type="dxa"/>
          </w:tcPr>
          <w:p w14:paraId="5A0128B9" w14:textId="77777777" w:rsidR="008A2E27" w:rsidRPr="003E5D7B" w:rsidRDefault="008A2E27" w:rsidP="003D7BCF">
            <w:pPr>
              <w:rPr>
                <w:rFonts w:cs="Times New Roman"/>
                <w:sz w:val="28"/>
                <w:szCs w:val="28"/>
                <w:lang w:val="en-US"/>
              </w:rPr>
            </w:pPr>
            <w:r w:rsidRPr="003E5D7B">
              <w:rPr>
                <w:rFonts w:cs="Times New Roman"/>
                <w:sz w:val="28"/>
                <w:szCs w:val="28"/>
              </w:rPr>
              <w:t>Ось Y</w:t>
            </w:r>
          </w:p>
        </w:tc>
        <w:tc>
          <w:tcPr>
            <w:tcW w:w="7790" w:type="dxa"/>
          </w:tcPr>
          <w:p w14:paraId="79842D40" w14:textId="77777777" w:rsidR="008A2E27" w:rsidRPr="003E5D7B" w:rsidRDefault="008A2E27" w:rsidP="003D7BCF">
            <w:pPr>
              <w:rPr>
                <w:rFonts w:cs="Times New Roman"/>
                <w:sz w:val="28"/>
                <w:szCs w:val="28"/>
              </w:rPr>
            </w:pPr>
            <w:r w:rsidRPr="003E5D7B">
              <w:rPr>
                <w:rFonts w:cs="Times New Roman"/>
                <w:sz w:val="28"/>
                <w:szCs w:val="28"/>
              </w:rPr>
              <w:t>Предсказанные моделью значения Psycho-emotional exhaustion</w:t>
            </w:r>
          </w:p>
        </w:tc>
      </w:tr>
      <w:tr w:rsidR="00EF7EDF" w:rsidRPr="003E5D7B" w14:paraId="673A23FA" w14:textId="77777777" w:rsidTr="003D7BCF">
        <w:tc>
          <w:tcPr>
            <w:tcW w:w="9345" w:type="dxa"/>
            <w:gridSpan w:val="2"/>
            <w:shd w:val="clear" w:color="auto" w:fill="E8E8E8" w:themeFill="background2"/>
          </w:tcPr>
          <w:p w14:paraId="5D5028CD" w14:textId="77777777" w:rsidR="008A2E27" w:rsidRPr="003E5D7B" w:rsidRDefault="008A2E27" w:rsidP="003D7BCF">
            <w:pPr>
              <w:rPr>
                <w:rFonts w:cs="Times New Roman"/>
                <w:sz w:val="28"/>
                <w:szCs w:val="28"/>
              </w:rPr>
            </w:pPr>
            <w:r w:rsidRPr="003E5D7B">
              <w:rPr>
                <w:rFonts w:cs="Times New Roman"/>
                <w:sz w:val="28"/>
                <w:szCs w:val="28"/>
              </w:rPr>
              <w:t>Обозначения на графике:</w:t>
            </w:r>
          </w:p>
        </w:tc>
      </w:tr>
      <w:tr w:rsidR="00EF7EDF" w:rsidRPr="003E5D7B" w14:paraId="5842A951" w14:textId="77777777" w:rsidTr="003D7BCF">
        <w:tc>
          <w:tcPr>
            <w:tcW w:w="1555" w:type="dxa"/>
          </w:tcPr>
          <w:p w14:paraId="3C83100D" w14:textId="77777777" w:rsidR="008A2E27" w:rsidRPr="003E5D7B" w:rsidRDefault="008A2E27" w:rsidP="003D7BCF">
            <w:pPr>
              <w:rPr>
                <w:rFonts w:cs="Times New Roman"/>
                <w:sz w:val="28"/>
                <w:szCs w:val="28"/>
              </w:rPr>
            </w:pPr>
            <w:r w:rsidRPr="003E5D7B">
              <w:rPr>
                <w:rFonts w:cs="Times New Roman"/>
                <w:sz w:val="28"/>
                <w:szCs w:val="28"/>
              </w:rPr>
              <w:t>Синяя точка</w:t>
            </w:r>
          </w:p>
        </w:tc>
        <w:tc>
          <w:tcPr>
            <w:tcW w:w="7790" w:type="dxa"/>
          </w:tcPr>
          <w:p w14:paraId="0B0BA196" w14:textId="77777777" w:rsidR="008A2E27" w:rsidRPr="003E5D7B" w:rsidRDefault="008A2E27" w:rsidP="003D7BCF">
            <w:pPr>
              <w:jc w:val="both"/>
              <w:rPr>
                <w:rFonts w:cs="Times New Roman"/>
                <w:sz w:val="28"/>
                <w:szCs w:val="28"/>
              </w:rPr>
            </w:pPr>
            <w:r w:rsidRPr="003E5D7B">
              <w:rPr>
                <w:rFonts w:cs="Times New Roman"/>
                <w:sz w:val="28"/>
                <w:szCs w:val="28"/>
              </w:rPr>
              <w:t>предсказанные моделью значения для каждого наблюдения. Каждая точка соответствует одному объекту из тестовой выборки</w:t>
            </w:r>
          </w:p>
        </w:tc>
      </w:tr>
      <w:tr w:rsidR="00E13B7B" w:rsidRPr="003E5D7B" w14:paraId="66E56DFB" w14:textId="77777777" w:rsidTr="003D7BCF">
        <w:tc>
          <w:tcPr>
            <w:tcW w:w="1555" w:type="dxa"/>
          </w:tcPr>
          <w:p w14:paraId="1066809D" w14:textId="77777777" w:rsidR="008A2E27" w:rsidRPr="003E5D7B" w:rsidRDefault="008A2E27" w:rsidP="003D7BCF">
            <w:pPr>
              <w:rPr>
                <w:rFonts w:cs="Times New Roman"/>
                <w:sz w:val="28"/>
                <w:szCs w:val="28"/>
              </w:rPr>
            </w:pPr>
            <w:r w:rsidRPr="003E5D7B">
              <w:rPr>
                <w:rFonts w:cs="Times New Roman"/>
                <w:sz w:val="28"/>
                <w:szCs w:val="28"/>
              </w:rPr>
              <w:t>Красная пунктирная линия</w:t>
            </w:r>
          </w:p>
        </w:tc>
        <w:tc>
          <w:tcPr>
            <w:tcW w:w="7790" w:type="dxa"/>
          </w:tcPr>
          <w:p w14:paraId="4760C7FF" w14:textId="77777777" w:rsidR="008A2E27" w:rsidRPr="003E5D7B" w:rsidRDefault="008A2E27" w:rsidP="003D7BCF">
            <w:pPr>
              <w:tabs>
                <w:tab w:val="num" w:pos="1440"/>
              </w:tabs>
              <w:jc w:val="both"/>
              <w:rPr>
                <w:rFonts w:cs="Times New Roman"/>
                <w:sz w:val="28"/>
                <w:szCs w:val="28"/>
              </w:rPr>
            </w:pPr>
            <w:r w:rsidRPr="003E5D7B">
              <w:rPr>
                <w:rFonts w:cs="Times New Roman"/>
                <w:sz w:val="28"/>
                <w:szCs w:val="28"/>
              </w:rPr>
              <w:t>линия идеального соответствия, которая показывает, где должны находиться предсказания модели, если бы она давала абсолютно точные прогнозы. Если точки расположены строго на данной линии, то предсказания модели полностью совпадают с реальными значениями. Чем дальше точки отклоняются от красной линии, тем больше ошибка предсказания модели.</w:t>
            </w:r>
          </w:p>
        </w:tc>
      </w:tr>
    </w:tbl>
    <w:p w14:paraId="0AB9290D" w14:textId="77777777" w:rsidR="008A2E27" w:rsidRPr="003E5D7B" w:rsidRDefault="008A2E27" w:rsidP="008A2E27">
      <w:pPr>
        <w:rPr>
          <w:rFonts w:cs="Times New Roman"/>
          <w:sz w:val="28"/>
          <w:szCs w:val="28"/>
        </w:rPr>
      </w:pPr>
    </w:p>
    <w:p w14:paraId="7C689CA7" w14:textId="6E64E924"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Результаты экспериментов продемонстрировали, что модель LSTM превосходит традиционные регрессионные модели и алгоритмы градиентного </w:t>
      </w:r>
      <w:proofErr w:type="spellStart"/>
      <w:r w:rsidRPr="003E5D7B">
        <w:rPr>
          <w:rFonts w:cs="Times New Roman"/>
          <w:sz w:val="28"/>
          <w:szCs w:val="28"/>
        </w:rPr>
        <w:t>бустинга</w:t>
      </w:r>
      <w:proofErr w:type="spellEnd"/>
      <w:r w:rsidRPr="003E5D7B">
        <w:rPr>
          <w:rFonts w:cs="Times New Roman"/>
          <w:sz w:val="28"/>
          <w:szCs w:val="28"/>
        </w:rPr>
        <w:t xml:space="preserve"> по точности предсказаний. Предсказанные значения, практически совпадают с реальными данными, что свидетельствует о высокой точности модели и е</w:t>
      </w:r>
      <w:r w:rsidR="00CA77EB" w:rsidRPr="003E5D7B">
        <w:rPr>
          <w:rFonts w:cs="Times New Roman"/>
          <w:sz w:val="28"/>
          <w:szCs w:val="28"/>
        </w:rPr>
        <w:t>е</w:t>
      </w:r>
      <w:r w:rsidRPr="003E5D7B">
        <w:rPr>
          <w:rFonts w:cs="Times New Roman"/>
          <w:sz w:val="28"/>
          <w:szCs w:val="28"/>
        </w:rPr>
        <w:t xml:space="preserve"> способности эффективно улавливать сложные нелинейные зависимости, в соответствии с рисунком 2.1</w:t>
      </w:r>
      <w:r w:rsidR="00C50666" w:rsidRPr="003E5D7B">
        <w:rPr>
          <w:rFonts w:cs="Times New Roman"/>
          <w:sz w:val="28"/>
          <w:szCs w:val="28"/>
        </w:rPr>
        <w:t>1</w:t>
      </w:r>
      <w:r w:rsidRPr="003E5D7B">
        <w:rPr>
          <w:rFonts w:cs="Times New Roman"/>
          <w:sz w:val="28"/>
          <w:szCs w:val="28"/>
        </w:rPr>
        <w:t>.</w:t>
      </w:r>
    </w:p>
    <w:p w14:paraId="544EB711" w14:textId="11AEC151" w:rsidR="008A2E27" w:rsidRPr="003E5D7B" w:rsidRDefault="00EE72F0" w:rsidP="008A2E27">
      <w:pPr>
        <w:tabs>
          <w:tab w:val="left" w:pos="3731"/>
        </w:tabs>
        <w:ind w:firstLine="709"/>
        <w:jc w:val="both"/>
        <w:rPr>
          <w:rFonts w:cs="Times New Roman"/>
          <w:sz w:val="28"/>
          <w:szCs w:val="28"/>
        </w:rPr>
      </w:pPr>
      <w:r w:rsidRPr="003E5D7B">
        <w:rPr>
          <w:rFonts w:cs="Times New Roman"/>
          <w:sz w:val="28"/>
          <w:szCs w:val="28"/>
        </w:rPr>
        <w:t xml:space="preserve">Одним из ключевых преимуществ LSTM является ее способность учитывать временные зависимости в данных, что улучшает качество прогнозирования по сравнению с классическими методами машинного обучения, такими как линейная регрессия, </w:t>
      </w:r>
      <w:proofErr w:type="spellStart"/>
      <w:r w:rsidRPr="003E5D7B">
        <w:rPr>
          <w:rFonts w:cs="Times New Roman"/>
          <w:sz w:val="28"/>
          <w:szCs w:val="28"/>
        </w:rPr>
        <w:t>Ridge</w:t>
      </w:r>
      <w:proofErr w:type="spellEnd"/>
      <w:r w:rsidRPr="003E5D7B">
        <w:rPr>
          <w:rFonts w:cs="Times New Roman"/>
          <w:sz w:val="28"/>
          <w:szCs w:val="28"/>
        </w:rPr>
        <w:t xml:space="preserve">, </w:t>
      </w:r>
      <w:proofErr w:type="spellStart"/>
      <w:r w:rsidRPr="003E5D7B">
        <w:rPr>
          <w:rFonts w:cs="Times New Roman"/>
          <w:sz w:val="28"/>
          <w:szCs w:val="28"/>
        </w:rPr>
        <w:t>Lasso</w:t>
      </w:r>
      <w:proofErr w:type="spellEnd"/>
      <w:r w:rsidRPr="003E5D7B">
        <w:rPr>
          <w:rFonts w:cs="Times New Roman"/>
          <w:sz w:val="28"/>
          <w:szCs w:val="28"/>
        </w:rPr>
        <w:t xml:space="preserve">, случайный лес, градиентный </w:t>
      </w:r>
      <w:proofErr w:type="spellStart"/>
      <w:r w:rsidRPr="003E5D7B">
        <w:rPr>
          <w:rFonts w:cs="Times New Roman"/>
          <w:sz w:val="28"/>
          <w:szCs w:val="28"/>
        </w:rPr>
        <w:t>бустинг</w:t>
      </w:r>
      <w:proofErr w:type="spellEnd"/>
      <w:r w:rsidRPr="003E5D7B">
        <w:rPr>
          <w:rFonts w:cs="Times New Roman"/>
          <w:sz w:val="28"/>
          <w:szCs w:val="28"/>
        </w:rPr>
        <w:t xml:space="preserve"> и </w:t>
      </w:r>
      <w:proofErr w:type="spellStart"/>
      <w:r w:rsidRPr="003E5D7B">
        <w:rPr>
          <w:rFonts w:cs="Times New Roman"/>
          <w:sz w:val="28"/>
          <w:szCs w:val="28"/>
        </w:rPr>
        <w:t>XGBoost</w:t>
      </w:r>
      <w:proofErr w:type="spellEnd"/>
      <w:r w:rsidRPr="003E5D7B">
        <w:rPr>
          <w:rFonts w:cs="Times New Roman"/>
          <w:sz w:val="28"/>
          <w:szCs w:val="28"/>
        </w:rPr>
        <w:t>.</w:t>
      </w:r>
    </w:p>
    <w:p w14:paraId="6AD1DF84" w14:textId="5E47C151" w:rsidR="008A2E27" w:rsidRPr="003E5D7B" w:rsidRDefault="00451961" w:rsidP="00451961">
      <w:pPr>
        <w:tabs>
          <w:tab w:val="left" w:pos="3731"/>
        </w:tabs>
        <w:jc w:val="center"/>
        <w:rPr>
          <w:rFonts w:cs="Times New Roman"/>
          <w:sz w:val="28"/>
          <w:szCs w:val="28"/>
        </w:rPr>
      </w:pPr>
      <w:r w:rsidRPr="003E5D7B">
        <w:rPr>
          <w:rFonts w:cs="Times New Roman"/>
          <w:noProof/>
          <w:sz w:val="28"/>
          <w:szCs w:val="28"/>
          <w:lang w:eastAsia="ru-RU"/>
        </w:rPr>
        <w:lastRenderedPageBreak/>
        <w:drawing>
          <wp:inline distT="0" distB="0" distL="0" distR="0" wp14:anchorId="01D03325" wp14:editId="5C6B9489">
            <wp:extent cx="5602833" cy="2604680"/>
            <wp:effectExtent l="0" t="0" r="0" b="0"/>
            <wp:docPr id="739609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0926" name="Рисунок 7396092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02833" cy="2604680"/>
                    </a:xfrm>
                    <a:prstGeom prst="rect">
                      <a:avLst/>
                    </a:prstGeom>
                  </pic:spPr>
                </pic:pic>
              </a:graphicData>
            </a:graphic>
          </wp:inline>
        </w:drawing>
      </w:r>
    </w:p>
    <w:p w14:paraId="1078AAB7" w14:textId="77777777" w:rsidR="008A2E27" w:rsidRPr="003E5D7B" w:rsidRDefault="008A2E27" w:rsidP="008A2E27">
      <w:pPr>
        <w:jc w:val="center"/>
        <w:rPr>
          <w:rFonts w:cs="Times New Roman"/>
          <w:sz w:val="28"/>
          <w:szCs w:val="28"/>
        </w:rPr>
      </w:pPr>
    </w:p>
    <w:p w14:paraId="0039E75B" w14:textId="52CB9922" w:rsidR="008A2E27" w:rsidRPr="003E5D7B" w:rsidRDefault="008A2E27" w:rsidP="008A2E27">
      <w:pPr>
        <w:jc w:val="center"/>
        <w:rPr>
          <w:rFonts w:cs="Times New Roman"/>
          <w:sz w:val="28"/>
          <w:szCs w:val="28"/>
        </w:rPr>
      </w:pPr>
      <w:r w:rsidRPr="003E5D7B">
        <w:rPr>
          <w:rFonts w:cs="Times New Roman"/>
          <w:sz w:val="28"/>
          <w:szCs w:val="28"/>
        </w:rPr>
        <w:t>Рисунок 2.1</w:t>
      </w:r>
      <w:r w:rsidR="00C50666" w:rsidRPr="003E5D7B">
        <w:rPr>
          <w:rFonts w:cs="Times New Roman"/>
          <w:sz w:val="28"/>
          <w:szCs w:val="28"/>
        </w:rPr>
        <w:t>1</w:t>
      </w:r>
      <w:r w:rsidRPr="003E5D7B">
        <w:rPr>
          <w:rFonts w:cs="Times New Roman"/>
          <w:sz w:val="28"/>
          <w:szCs w:val="28"/>
        </w:rPr>
        <w:t xml:space="preserve"> - Преимущества модели LSTM</w:t>
      </w:r>
    </w:p>
    <w:p w14:paraId="486D3C5D" w14:textId="77777777" w:rsidR="008A2E27" w:rsidRPr="003E5D7B" w:rsidRDefault="008A2E27" w:rsidP="008A2E27">
      <w:pPr>
        <w:tabs>
          <w:tab w:val="left" w:pos="3731"/>
        </w:tabs>
        <w:ind w:firstLine="709"/>
        <w:jc w:val="both"/>
        <w:rPr>
          <w:rFonts w:cs="Times New Roman"/>
          <w:sz w:val="28"/>
          <w:szCs w:val="28"/>
        </w:rPr>
      </w:pPr>
    </w:p>
    <w:p w14:paraId="21B19F5E" w14:textId="4A78C616"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В отличие от стандартных моделей, которые не обладают механизмами обработки последовательностей, LSTM способна анализировать исторические данные и выявлять закономерности, что делает е</w:t>
      </w:r>
      <w:r w:rsidR="00CA77EB" w:rsidRPr="003E5D7B">
        <w:rPr>
          <w:rFonts w:cs="Times New Roman"/>
          <w:sz w:val="28"/>
          <w:szCs w:val="28"/>
        </w:rPr>
        <w:t>е</w:t>
      </w:r>
      <w:r w:rsidRPr="003E5D7B">
        <w:rPr>
          <w:rFonts w:cs="Times New Roman"/>
          <w:sz w:val="28"/>
          <w:szCs w:val="28"/>
        </w:rPr>
        <w:t xml:space="preserve"> особенно полезной в задачах временных рядов.</w:t>
      </w:r>
    </w:p>
    <w:p w14:paraId="363BAA5F" w14:textId="1F8D0130" w:rsidR="008A2E27" w:rsidRPr="003E5D7B" w:rsidRDefault="007F4DE8" w:rsidP="00E47970">
      <w:pPr>
        <w:tabs>
          <w:tab w:val="left" w:pos="3731"/>
        </w:tabs>
        <w:ind w:firstLine="709"/>
        <w:jc w:val="both"/>
        <w:rPr>
          <w:rFonts w:cs="Times New Roman"/>
          <w:sz w:val="28"/>
          <w:szCs w:val="28"/>
        </w:rPr>
      </w:pPr>
      <w:r w:rsidRPr="003E5D7B">
        <w:rPr>
          <w:rFonts w:cs="Times New Roman"/>
          <w:sz w:val="28"/>
          <w:szCs w:val="28"/>
        </w:rPr>
        <w:t xml:space="preserve">Результаты </w:t>
      </w:r>
      <w:r w:rsidR="008A2E27" w:rsidRPr="003E5D7B">
        <w:rPr>
          <w:rFonts w:cs="Times New Roman"/>
          <w:sz w:val="28"/>
          <w:szCs w:val="28"/>
        </w:rPr>
        <w:t>показывают, что модель LSTM не подвержена значительным ошибкам предсказания и не имеет выраженной чувствительности к выбросам, что делает е</w:t>
      </w:r>
      <w:r w:rsidR="00CA77EB" w:rsidRPr="003E5D7B">
        <w:rPr>
          <w:rFonts w:cs="Times New Roman"/>
          <w:sz w:val="28"/>
          <w:szCs w:val="28"/>
        </w:rPr>
        <w:t>е</w:t>
      </w:r>
      <w:r w:rsidR="008A2E27" w:rsidRPr="003E5D7B">
        <w:rPr>
          <w:rFonts w:cs="Times New Roman"/>
          <w:sz w:val="28"/>
          <w:szCs w:val="28"/>
        </w:rPr>
        <w:t xml:space="preserve"> надежным инструментом для прогнозирования. Однако, несмотря на высокую точность, использование </w:t>
      </w:r>
      <w:r w:rsidRPr="003E5D7B">
        <w:rPr>
          <w:rFonts w:cs="Times New Roman"/>
          <w:sz w:val="28"/>
          <w:szCs w:val="28"/>
        </w:rPr>
        <w:t>данной модели</w:t>
      </w:r>
      <w:r w:rsidR="008A2E27" w:rsidRPr="003E5D7B">
        <w:rPr>
          <w:rFonts w:cs="Times New Roman"/>
          <w:sz w:val="28"/>
          <w:szCs w:val="28"/>
        </w:rPr>
        <w:t xml:space="preserve"> сопряжено с риском переобучения, особенно при недостаточном объеме данных или при чрезмерно сложной архитектуре сети</w:t>
      </w:r>
      <w:r w:rsidRPr="003E5D7B">
        <w:rPr>
          <w:rFonts w:cs="Times New Roman"/>
          <w:sz w:val="28"/>
          <w:szCs w:val="28"/>
        </w:rPr>
        <w:t>, что</w:t>
      </w:r>
      <w:r w:rsidR="008A2E27" w:rsidRPr="003E5D7B">
        <w:rPr>
          <w:rFonts w:cs="Times New Roman"/>
          <w:sz w:val="28"/>
          <w:szCs w:val="28"/>
        </w:rPr>
        <w:t xml:space="preserve"> приводит к ситуации, когда модель запоминает обучающие данные, но плохо обобщает новые примеры, снижая е</w:t>
      </w:r>
      <w:r w:rsidR="00CA77EB" w:rsidRPr="003E5D7B">
        <w:rPr>
          <w:rFonts w:cs="Times New Roman"/>
          <w:sz w:val="28"/>
          <w:szCs w:val="28"/>
        </w:rPr>
        <w:t>е</w:t>
      </w:r>
      <w:r w:rsidR="008A2E27" w:rsidRPr="003E5D7B">
        <w:rPr>
          <w:rFonts w:cs="Times New Roman"/>
          <w:sz w:val="28"/>
          <w:szCs w:val="28"/>
        </w:rPr>
        <w:t xml:space="preserve"> эффективность на тестовой выборке. </w:t>
      </w:r>
      <w:r w:rsidRPr="003E5D7B">
        <w:rPr>
          <w:rFonts w:cs="Times New Roman"/>
          <w:sz w:val="28"/>
          <w:szCs w:val="28"/>
        </w:rPr>
        <w:t xml:space="preserve">Модель </w:t>
      </w:r>
      <w:r w:rsidR="008A2E27" w:rsidRPr="003E5D7B">
        <w:rPr>
          <w:rFonts w:cs="Times New Roman"/>
          <w:sz w:val="28"/>
          <w:szCs w:val="28"/>
        </w:rPr>
        <w:t xml:space="preserve">демонстрирует высокую точность, но возможна </w:t>
      </w:r>
      <w:proofErr w:type="spellStart"/>
      <w:r w:rsidR="008A2E27" w:rsidRPr="003E5D7B">
        <w:rPr>
          <w:rFonts w:cs="Times New Roman"/>
          <w:sz w:val="28"/>
          <w:szCs w:val="28"/>
        </w:rPr>
        <w:t>переподгонка</w:t>
      </w:r>
      <w:proofErr w:type="spellEnd"/>
      <w:r w:rsidR="008A2E27" w:rsidRPr="003E5D7B">
        <w:rPr>
          <w:rFonts w:cs="Times New Roman"/>
          <w:sz w:val="28"/>
          <w:szCs w:val="28"/>
        </w:rPr>
        <w:t>, что требует применения регуляризации, оптимизации гиперпараметров и увеличения объема тренировочных данных для предотвращения данного эффекта.</w:t>
      </w:r>
    </w:p>
    <w:p w14:paraId="2A03D475" w14:textId="16784F95" w:rsidR="008A2E27" w:rsidRPr="003E5D7B" w:rsidRDefault="007F4DE8" w:rsidP="00E47970">
      <w:pPr>
        <w:tabs>
          <w:tab w:val="left" w:pos="3731"/>
        </w:tabs>
        <w:ind w:firstLine="709"/>
        <w:jc w:val="both"/>
        <w:rPr>
          <w:rFonts w:cs="Times New Roman"/>
          <w:sz w:val="28"/>
          <w:szCs w:val="28"/>
        </w:rPr>
      </w:pPr>
      <w:r w:rsidRPr="003E5D7B">
        <w:rPr>
          <w:rFonts w:cs="Times New Roman"/>
          <w:sz w:val="28"/>
          <w:szCs w:val="28"/>
        </w:rPr>
        <w:t xml:space="preserve">Применение </w:t>
      </w:r>
      <w:r w:rsidR="008A2E27" w:rsidRPr="003E5D7B">
        <w:rPr>
          <w:rFonts w:cs="Times New Roman"/>
          <w:sz w:val="28"/>
          <w:szCs w:val="28"/>
        </w:rPr>
        <w:t>LSTM в задаче прогнозирования психоэмоционального истощения продемонстрировало значительные преимущества перед классическими методами, особенно в контексте анализа временных данных. Данный подход может быть использован для эффективного прогнозирования на основе исторических данных, обеспечивая более точные и устойчивые результаты. Однако для обеспечения надежности модели необходимо учитывать риск переобучения и применять соответствующие методы его предотвращения.</w:t>
      </w:r>
    </w:p>
    <w:p w14:paraId="706C5B39" w14:textId="444BD66A"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После тестирования всех представленных алгоритмов, были выбраны </w:t>
      </w:r>
      <w:proofErr w:type="spellStart"/>
      <w:r w:rsidRPr="003E5D7B">
        <w:rPr>
          <w:rFonts w:cs="Times New Roman"/>
          <w:sz w:val="28"/>
          <w:szCs w:val="28"/>
        </w:rPr>
        <w:t>CatBoost</w:t>
      </w:r>
      <w:proofErr w:type="spellEnd"/>
      <w:r w:rsidRPr="003E5D7B">
        <w:rPr>
          <w:rFonts w:cs="Times New Roman"/>
          <w:sz w:val="28"/>
          <w:szCs w:val="28"/>
        </w:rPr>
        <w:t xml:space="preserve"> и </w:t>
      </w:r>
      <w:proofErr w:type="spellStart"/>
      <w:r w:rsidRPr="003E5D7B">
        <w:rPr>
          <w:rFonts w:cs="Times New Roman"/>
          <w:sz w:val="28"/>
          <w:szCs w:val="28"/>
        </w:rPr>
        <w:t>XGBoost</w:t>
      </w:r>
      <w:proofErr w:type="spellEnd"/>
      <w:r w:rsidRPr="003E5D7B">
        <w:rPr>
          <w:rFonts w:cs="Times New Roman"/>
          <w:sz w:val="28"/>
          <w:szCs w:val="28"/>
        </w:rPr>
        <w:t xml:space="preserve"> </w:t>
      </w:r>
      <w:r w:rsidR="00D8196D" w:rsidRPr="003E5D7B">
        <w:rPr>
          <w:rFonts w:cs="Times New Roman"/>
          <w:sz w:val="28"/>
          <w:szCs w:val="28"/>
        </w:rPr>
        <w:t>для дальнейших экспериментов, так как показали</w:t>
      </w:r>
      <w:r w:rsidRPr="003E5D7B">
        <w:rPr>
          <w:rFonts w:cs="Times New Roman"/>
          <w:sz w:val="28"/>
          <w:szCs w:val="28"/>
        </w:rPr>
        <w:t xml:space="preserve"> наилучшие результаты среди представленных моделей, а также применение LSTM в задаче прогнозирования психоэмоционального истощения продемонстрировало значительные преимущества перед классическими методами. Было принято решение </w:t>
      </w:r>
      <w:proofErr w:type="spellStart"/>
      <w:r w:rsidRPr="003E5D7B">
        <w:rPr>
          <w:rFonts w:cs="Times New Roman"/>
          <w:sz w:val="28"/>
          <w:szCs w:val="28"/>
        </w:rPr>
        <w:t>пр</w:t>
      </w:r>
      <w:proofErr w:type="spellEnd"/>
      <w:r w:rsidR="00131DEE" w:rsidRPr="003E5D7B">
        <w:rPr>
          <w:rFonts w:cs="Times New Roman"/>
          <w:sz w:val="28"/>
          <w:szCs w:val="28"/>
          <w:lang w:val="kk-KZ"/>
        </w:rPr>
        <w:t>о</w:t>
      </w:r>
      <w:r w:rsidRPr="003E5D7B">
        <w:rPr>
          <w:rFonts w:cs="Times New Roman"/>
          <w:sz w:val="28"/>
          <w:szCs w:val="28"/>
        </w:rPr>
        <w:t xml:space="preserve">тестировать их еще раз. Результаты </w:t>
      </w:r>
      <w:r w:rsidRPr="003E5D7B">
        <w:rPr>
          <w:rFonts w:cs="Times New Roman"/>
          <w:sz w:val="28"/>
          <w:szCs w:val="28"/>
        </w:rPr>
        <w:lastRenderedPageBreak/>
        <w:t>представлены ниже.</w:t>
      </w:r>
      <w:r w:rsidR="005D2AE4" w:rsidRPr="003E5D7B">
        <w:rPr>
          <w:rFonts w:cs="Times New Roman"/>
          <w:sz w:val="28"/>
          <w:szCs w:val="28"/>
        </w:rPr>
        <w:t xml:space="preserve"> </w:t>
      </w:r>
      <w:r w:rsidRPr="003E5D7B">
        <w:rPr>
          <w:rFonts w:cs="Times New Roman"/>
          <w:sz w:val="28"/>
          <w:szCs w:val="28"/>
        </w:rPr>
        <w:t xml:space="preserve">Анализ результатов применения </w:t>
      </w:r>
      <w:proofErr w:type="spellStart"/>
      <w:r w:rsidRPr="003E5D7B">
        <w:rPr>
          <w:rFonts w:cs="Times New Roman"/>
          <w:sz w:val="28"/>
          <w:szCs w:val="28"/>
        </w:rPr>
        <w:t>Lasso</w:t>
      </w:r>
      <w:proofErr w:type="spellEnd"/>
      <w:r w:rsidRPr="003E5D7B">
        <w:rPr>
          <w:rFonts w:cs="Times New Roman"/>
          <w:sz w:val="28"/>
          <w:szCs w:val="28"/>
        </w:rPr>
        <w:t>-регрессии</w:t>
      </w:r>
      <w:r w:rsidR="005D2AE4" w:rsidRPr="003E5D7B">
        <w:rPr>
          <w:rFonts w:cs="Times New Roman"/>
          <w:sz w:val="28"/>
          <w:szCs w:val="28"/>
        </w:rPr>
        <w:t>, в соответствии с рисунком</w:t>
      </w:r>
      <w:r w:rsidRPr="003E5D7B">
        <w:rPr>
          <w:rFonts w:cs="Times New Roman"/>
          <w:sz w:val="28"/>
          <w:szCs w:val="28"/>
        </w:rPr>
        <w:t xml:space="preserve"> 2.1</w:t>
      </w:r>
      <w:r w:rsidR="00C50666" w:rsidRPr="003E5D7B">
        <w:rPr>
          <w:rFonts w:cs="Times New Roman"/>
          <w:sz w:val="28"/>
          <w:szCs w:val="28"/>
        </w:rPr>
        <w:t>2</w:t>
      </w:r>
      <w:r w:rsidRPr="003E5D7B">
        <w:rPr>
          <w:rFonts w:cs="Times New Roman"/>
          <w:sz w:val="28"/>
          <w:szCs w:val="28"/>
        </w:rPr>
        <w:t>.</w:t>
      </w:r>
    </w:p>
    <w:p w14:paraId="07F47AE5" w14:textId="77777777" w:rsidR="008A2E27" w:rsidRPr="003E5D7B" w:rsidRDefault="008A2E27" w:rsidP="008A2E27">
      <w:pPr>
        <w:tabs>
          <w:tab w:val="left" w:pos="3731"/>
        </w:tabs>
        <w:ind w:firstLine="709"/>
        <w:jc w:val="both"/>
        <w:rPr>
          <w:rFonts w:cs="Times New Roman"/>
        </w:rPr>
      </w:pPr>
    </w:p>
    <w:p w14:paraId="491B46EF" w14:textId="77777777" w:rsidR="008A2E27" w:rsidRPr="003E5D7B" w:rsidRDefault="008A2E27" w:rsidP="008A2E27">
      <w:pPr>
        <w:tabs>
          <w:tab w:val="left" w:pos="3731"/>
        </w:tabs>
        <w:jc w:val="center"/>
        <w:rPr>
          <w:rFonts w:cs="Times New Roman"/>
        </w:rPr>
      </w:pPr>
      <w:r w:rsidRPr="003E5D7B">
        <w:rPr>
          <w:rFonts w:cs="Times New Roman"/>
          <w:noProof/>
          <w:lang w:eastAsia="ru-RU"/>
        </w:rPr>
        <w:drawing>
          <wp:inline distT="0" distB="0" distL="0" distR="0" wp14:anchorId="78AA911A" wp14:editId="227AD3AF">
            <wp:extent cx="3406208" cy="2024063"/>
            <wp:effectExtent l="0" t="0" r="3810" b="0"/>
            <wp:docPr id="909735613" name="Рисунок 1" descr="Изображение выглядит как текст, снимок экран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35613" name="Рисунок 1" descr="Изображение выглядит как текст, снимок экрана, линия, График&#10;&#10;Контент, сгенерированный ИИ, может содержать ошибки."/>
                    <pic:cNvPicPr/>
                  </pic:nvPicPr>
                  <pic:blipFill>
                    <a:blip r:embed="rId30"/>
                    <a:stretch>
                      <a:fillRect/>
                    </a:stretch>
                  </pic:blipFill>
                  <pic:spPr>
                    <a:xfrm>
                      <a:off x="0" y="0"/>
                      <a:ext cx="3417936" cy="2031032"/>
                    </a:xfrm>
                    <a:prstGeom prst="rect">
                      <a:avLst/>
                    </a:prstGeom>
                  </pic:spPr>
                </pic:pic>
              </a:graphicData>
            </a:graphic>
          </wp:inline>
        </w:drawing>
      </w:r>
    </w:p>
    <w:p w14:paraId="71C78CA5" w14:textId="77777777" w:rsidR="002058A7" w:rsidRPr="003E5D7B" w:rsidRDefault="002058A7" w:rsidP="008A2E27">
      <w:pPr>
        <w:tabs>
          <w:tab w:val="left" w:pos="3731"/>
        </w:tabs>
        <w:jc w:val="center"/>
        <w:rPr>
          <w:rFonts w:cs="Times New Roman"/>
          <w:sz w:val="28"/>
          <w:szCs w:val="28"/>
        </w:rPr>
      </w:pPr>
    </w:p>
    <w:p w14:paraId="367D0AF4" w14:textId="1087F7CE" w:rsidR="008A2E27" w:rsidRPr="003E5D7B" w:rsidRDefault="008A2E27" w:rsidP="008A2E27">
      <w:pPr>
        <w:tabs>
          <w:tab w:val="left" w:pos="3731"/>
        </w:tabs>
        <w:jc w:val="center"/>
        <w:rPr>
          <w:rFonts w:cs="Times New Roman"/>
          <w:sz w:val="28"/>
          <w:szCs w:val="28"/>
        </w:rPr>
      </w:pPr>
      <w:r w:rsidRPr="003E5D7B">
        <w:rPr>
          <w:rFonts w:cs="Times New Roman"/>
          <w:sz w:val="28"/>
          <w:szCs w:val="28"/>
        </w:rPr>
        <w:t>Рисунок 2.1</w:t>
      </w:r>
      <w:r w:rsidR="00C50666" w:rsidRPr="003E5D7B">
        <w:rPr>
          <w:rFonts w:cs="Times New Roman"/>
          <w:sz w:val="28"/>
          <w:szCs w:val="28"/>
        </w:rPr>
        <w:t>2</w:t>
      </w:r>
      <w:r w:rsidR="00A46DA7" w:rsidRPr="003E5D7B">
        <w:rPr>
          <w:rFonts w:cs="Times New Roman"/>
          <w:sz w:val="28"/>
          <w:szCs w:val="28"/>
        </w:rPr>
        <w:t xml:space="preserve"> -</w:t>
      </w:r>
      <w:r w:rsidRPr="003E5D7B">
        <w:rPr>
          <w:rFonts w:cs="Times New Roman"/>
          <w:sz w:val="28"/>
          <w:szCs w:val="28"/>
        </w:rPr>
        <w:t xml:space="preserve"> График </w:t>
      </w:r>
      <w:proofErr w:type="spellStart"/>
      <w:r w:rsidRPr="003E5D7B">
        <w:rPr>
          <w:rFonts w:cs="Times New Roman"/>
          <w:sz w:val="28"/>
          <w:szCs w:val="28"/>
        </w:rPr>
        <w:t>Lasso</w:t>
      </w:r>
      <w:proofErr w:type="spellEnd"/>
      <w:r w:rsidRPr="003E5D7B">
        <w:rPr>
          <w:rFonts w:cs="Times New Roman"/>
          <w:sz w:val="28"/>
          <w:szCs w:val="28"/>
        </w:rPr>
        <w:t>-регрессии</w:t>
      </w:r>
    </w:p>
    <w:p w14:paraId="7619FB18" w14:textId="77777777" w:rsidR="008A2E27" w:rsidRPr="003E5D7B" w:rsidRDefault="008A2E27" w:rsidP="008A2E27">
      <w:pPr>
        <w:tabs>
          <w:tab w:val="left" w:pos="3731"/>
        </w:tabs>
        <w:jc w:val="center"/>
        <w:rPr>
          <w:rFonts w:cs="Times New Roman"/>
        </w:rPr>
      </w:pPr>
    </w:p>
    <w:p w14:paraId="5DC2BA5C" w14:textId="19543D60"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Результаты прогнозирования психоэмоционального истощения с использованием </w:t>
      </w:r>
      <w:proofErr w:type="spellStart"/>
      <w:r w:rsidRPr="003E5D7B">
        <w:rPr>
          <w:rFonts w:cs="Times New Roman"/>
          <w:sz w:val="28"/>
          <w:szCs w:val="28"/>
        </w:rPr>
        <w:t>Lasso</w:t>
      </w:r>
      <w:proofErr w:type="spellEnd"/>
      <w:r w:rsidRPr="003E5D7B">
        <w:rPr>
          <w:rFonts w:cs="Times New Roman"/>
          <w:sz w:val="28"/>
          <w:szCs w:val="28"/>
        </w:rPr>
        <w:t>-регрессии показали е</w:t>
      </w:r>
      <w:r w:rsidR="00CA77EB" w:rsidRPr="003E5D7B">
        <w:rPr>
          <w:rFonts w:cs="Times New Roman"/>
          <w:sz w:val="28"/>
          <w:szCs w:val="28"/>
        </w:rPr>
        <w:t>е</w:t>
      </w:r>
      <w:r w:rsidRPr="003E5D7B">
        <w:rPr>
          <w:rFonts w:cs="Times New Roman"/>
          <w:sz w:val="28"/>
          <w:szCs w:val="28"/>
        </w:rPr>
        <w:t xml:space="preserve"> ограниченные возможности в данной задаче. Высокая степень регуляризации приводит к чрезмерному сглаживанию предсказаний, что снижает их вариативность и делает модель неспособной корректно предсказывать экстремальные значения. Чрезмерное штрафование коэффициентов приводит к обнулению малозначимых признаков, что может приводить к потере важной информации. Модель также не справляется с выявлением сложных нелинейных зависимостей, что ограничивает е</w:t>
      </w:r>
      <w:r w:rsidR="00CA77EB" w:rsidRPr="003E5D7B">
        <w:rPr>
          <w:rFonts w:cs="Times New Roman"/>
          <w:sz w:val="28"/>
          <w:szCs w:val="28"/>
        </w:rPr>
        <w:t>е</w:t>
      </w:r>
      <w:r w:rsidRPr="003E5D7B">
        <w:rPr>
          <w:rFonts w:cs="Times New Roman"/>
          <w:sz w:val="28"/>
          <w:szCs w:val="28"/>
        </w:rPr>
        <w:t xml:space="preserve"> предсказательную способность и приводит к систематическому занижению прогнозов. Значения предсказаний остаются в узком диапазоне, что свидетельствует о высоком уровне смещения (</w:t>
      </w:r>
      <w:proofErr w:type="spellStart"/>
      <w:r w:rsidRPr="003E5D7B">
        <w:rPr>
          <w:rFonts w:cs="Times New Roman"/>
          <w:sz w:val="28"/>
          <w:szCs w:val="28"/>
        </w:rPr>
        <w:t>bias</w:t>
      </w:r>
      <w:proofErr w:type="spellEnd"/>
      <w:r w:rsidRPr="003E5D7B">
        <w:rPr>
          <w:rFonts w:cs="Times New Roman"/>
          <w:sz w:val="28"/>
          <w:szCs w:val="28"/>
        </w:rPr>
        <w:t>) и недостаточной гибкости модели.</w:t>
      </w:r>
    </w:p>
    <w:p w14:paraId="127431F8" w14:textId="526DE2EC" w:rsidR="008A2E27" w:rsidRPr="003E5D7B" w:rsidRDefault="008A2E27" w:rsidP="00E47970">
      <w:pPr>
        <w:tabs>
          <w:tab w:val="left" w:pos="3731"/>
        </w:tabs>
        <w:ind w:firstLine="709"/>
        <w:jc w:val="both"/>
        <w:rPr>
          <w:rFonts w:cs="Times New Roman"/>
          <w:sz w:val="28"/>
          <w:szCs w:val="28"/>
        </w:rPr>
      </w:pPr>
      <w:proofErr w:type="spellStart"/>
      <w:r w:rsidRPr="003E5D7B">
        <w:rPr>
          <w:rFonts w:cs="Times New Roman"/>
          <w:sz w:val="28"/>
          <w:szCs w:val="28"/>
        </w:rPr>
        <w:t>Lasso</w:t>
      </w:r>
      <w:proofErr w:type="spellEnd"/>
      <w:r w:rsidRPr="003E5D7B">
        <w:rPr>
          <w:rFonts w:cs="Times New Roman"/>
          <w:sz w:val="28"/>
          <w:szCs w:val="28"/>
        </w:rPr>
        <w:t>-регрессия не является оптимальной для данной задачи из-за е</w:t>
      </w:r>
      <w:r w:rsidR="00CA77EB" w:rsidRPr="003E5D7B">
        <w:rPr>
          <w:rFonts w:cs="Times New Roman"/>
          <w:sz w:val="28"/>
          <w:szCs w:val="28"/>
        </w:rPr>
        <w:t>е</w:t>
      </w:r>
      <w:r w:rsidRPr="003E5D7B">
        <w:rPr>
          <w:rFonts w:cs="Times New Roman"/>
          <w:sz w:val="28"/>
          <w:szCs w:val="28"/>
        </w:rPr>
        <w:t xml:space="preserve"> склонности к чрезмерному упрощению модели. Для повышения точности предсказаний можно рассмотреть снижение уровня регуляризации (меньший коэффициент α), чтобы избежать сильного обнуления коэффициентов. В качестве альтернативного метода можно использовать </w:t>
      </w:r>
      <w:proofErr w:type="spellStart"/>
      <w:r w:rsidRPr="003E5D7B">
        <w:rPr>
          <w:rFonts w:cs="Times New Roman"/>
          <w:sz w:val="28"/>
          <w:szCs w:val="28"/>
        </w:rPr>
        <w:t>Ridge</w:t>
      </w:r>
      <w:proofErr w:type="spellEnd"/>
      <w:r w:rsidRPr="003E5D7B">
        <w:rPr>
          <w:rFonts w:cs="Times New Roman"/>
          <w:sz w:val="28"/>
          <w:szCs w:val="28"/>
        </w:rPr>
        <w:t xml:space="preserve">-регрессию, которая использует L2-регуляризацию и менее агрессивно штрафует параметры, позволяя модели лучше учитывать особенности данных. Более эффективными могут быть ансамблевые методы, такие как Random Forest, </w:t>
      </w:r>
      <w:proofErr w:type="spellStart"/>
      <w:r w:rsidRPr="003E5D7B">
        <w:rPr>
          <w:rFonts w:cs="Times New Roman"/>
          <w:sz w:val="28"/>
          <w:szCs w:val="28"/>
        </w:rPr>
        <w:t>XGBoost</w:t>
      </w:r>
      <w:proofErr w:type="spellEnd"/>
      <w:r w:rsidRPr="003E5D7B">
        <w:rPr>
          <w:rFonts w:cs="Times New Roman"/>
          <w:sz w:val="28"/>
          <w:szCs w:val="28"/>
        </w:rPr>
        <w:t xml:space="preserve"> или </w:t>
      </w:r>
      <w:proofErr w:type="spellStart"/>
      <w:r w:rsidRPr="003E5D7B">
        <w:rPr>
          <w:rFonts w:cs="Times New Roman"/>
          <w:sz w:val="28"/>
          <w:szCs w:val="28"/>
        </w:rPr>
        <w:t>CatBoost</w:t>
      </w:r>
      <w:proofErr w:type="spellEnd"/>
      <w:r w:rsidRPr="003E5D7B">
        <w:rPr>
          <w:rFonts w:cs="Times New Roman"/>
          <w:sz w:val="28"/>
          <w:szCs w:val="28"/>
        </w:rPr>
        <w:t xml:space="preserve">, которые обладают лучшей способностью выявлять сложные зависимости. Если же данные обладают временной структурой, целесообразно применение глубоких нейросетевых моделей, </w:t>
      </w:r>
      <w:r w:rsidR="00931C72" w:rsidRPr="003E5D7B">
        <w:rPr>
          <w:rFonts w:cs="Times New Roman"/>
          <w:sz w:val="28"/>
          <w:szCs w:val="28"/>
        </w:rPr>
        <w:t>например,</w:t>
      </w:r>
      <w:r w:rsidRPr="003E5D7B">
        <w:rPr>
          <w:rFonts w:cs="Times New Roman"/>
          <w:sz w:val="28"/>
          <w:szCs w:val="28"/>
        </w:rPr>
        <w:t xml:space="preserve"> LSTM, способных анализировать последовательности и учитывать долгосрочные закономерности.</w:t>
      </w:r>
    </w:p>
    <w:p w14:paraId="7529D4FC" w14:textId="34C541D9" w:rsidR="008A2E27" w:rsidRPr="003E5D7B" w:rsidRDefault="008A2E27" w:rsidP="00E47970">
      <w:pPr>
        <w:tabs>
          <w:tab w:val="left" w:pos="3731"/>
        </w:tabs>
        <w:ind w:firstLine="709"/>
        <w:jc w:val="both"/>
        <w:rPr>
          <w:rFonts w:cs="Times New Roman"/>
          <w:sz w:val="28"/>
          <w:szCs w:val="28"/>
        </w:rPr>
      </w:pPr>
      <w:proofErr w:type="spellStart"/>
      <w:r w:rsidRPr="003E5D7B">
        <w:rPr>
          <w:rFonts w:cs="Times New Roman"/>
          <w:sz w:val="28"/>
          <w:szCs w:val="28"/>
        </w:rPr>
        <w:t>Lasso</w:t>
      </w:r>
      <w:proofErr w:type="spellEnd"/>
      <w:r w:rsidRPr="003E5D7B">
        <w:rPr>
          <w:rFonts w:cs="Times New Roman"/>
          <w:sz w:val="28"/>
          <w:szCs w:val="28"/>
        </w:rPr>
        <w:t>-регрессия продемонстрировала низкую эффективность в данной задаче, поскольку е</w:t>
      </w:r>
      <w:r w:rsidR="00CA77EB" w:rsidRPr="003E5D7B">
        <w:rPr>
          <w:rFonts w:cs="Times New Roman"/>
          <w:sz w:val="28"/>
          <w:szCs w:val="28"/>
        </w:rPr>
        <w:t>е</w:t>
      </w:r>
      <w:r w:rsidRPr="003E5D7B">
        <w:rPr>
          <w:rFonts w:cs="Times New Roman"/>
          <w:sz w:val="28"/>
          <w:szCs w:val="28"/>
        </w:rPr>
        <w:t xml:space="preserve"> чрезмерная регуляризация ограничивает предсказательные возможности модели. Замена </w:t>
      </w:r>
      <w:proofErr w:type="spellStart"/>
      <w:r w:rsidRPr="003E5D7B">
        <w:rPr>
          <w:rFonts w:cs="Times New Roman"/>
          <w:sz w:val="28"/>
          <w:szCs w:val="28"/>
        </w:rPr>
        <w:t>Lasso</w:t>
      </w:r>
      <w:proofErr w:type="spellEnd"/>
      <w:r w:rsidRPr="003E5D7B">
        <w:rPr>
          <w:rFonts w:cs="Times New Roman"/>
          <w:sz w:val="28"/>
          <w:szCs w:val="28"/>
        </w:rPr>
        <w:t xml:space="preserve"> на более мощные алгоритмы позволит значительно повысить точность прогнозирования и </w:t>
      </w:r>
      <w:r w:rsidRPr="003E5D7B">
        <w:rPr>
          <w:rFonts w:cs="Times New Roman"/>
          <w:sz w:val="28"/>
          <w:szCs w:val="28"/>
        </w:rPr>
        <w:lastRenderedPageBreak/>
        <w:t>лучше адаптироваться к сложным зависимостям в данных</w:t>
      </w:r>
      <w:r w:rsidR="005D2AE4" w:rsidRPr="003E5D7B">
        <w:rPr>
          <w:rFonts w:cs="Times New Roman"/>
          <w:sz w:val="28"/>
          <w:szCs w:val="28"/>
        </w:rPr>
        <w:t xml:space="preserve">. </w:t>
      </w:r>
      <w:r w:rsidRPr="003E5D7B">
        <w:rPr>
          <w:rFonts w:cs="Times New Roman"/>
          <w:sz w:val="28"/>
          <w:szCs w:val="28"/>
        </w:rPr>
        <w:t xml:space="preserve">Анализ результатов применения </w:t>
      </w:r>
      <w:proofErr w:type="spellStart"/>
      <w:r w:rsidRPr="003E5D7B">
        <w:rPr>
          <w:rFonts w:cs="Times New Roman"/>
          <w:sz w:val="28"/>
          <w:szCs w:val="28"/>
        </w:rPr>
        <w:t>Ridge</w:t>
      </w:r>
      <w:proofErr w:type="spellEnd"/>
      <w:r w:rsidRPr="003E5D7B">
        <w:rPr>
          <w:rFonts w:cs="Times New Roman"/>
          <w:sz w:val="28"/>
          <w:szCs w:val="28"/>
        </w:rPr>
        <w:t>-регрессии</w:t>
      </w:r>
      <w:r w:rsidR="005D2AE4" w:rsidRPr="003E5D7B">
        <w:rPr>
          <w:rFonts w:cs="Times New Roman"/>
          <w:sz w:val="28"/>
          <w:szCs w:val="28"/>
        </w:rPr>
        <w:t xml:space="preserve"> представлен,</w:t>
      </w:r>
      <w:r w:rsidRPr="003E5D7B">
        <w:rPr>
          <w:rFonts w:cs="Times New Roman"/>
          <w:sz w:val="28"/>
          <w:szCs w:val="28"/>
        </w:rPr>
        <w:t xml:space="preserve"> </w:t>
      </w:r>
      <w:r w:rsidR="005D2AE4" w:rsidRPr="003E5D7B">
        <w:rPr>
          <w:rFonts w:cs="Times New Roman"/>
          <w:sz w:val="28"/>
          <w:szCs w:val="28"/>
        </w:rPr>
        <w:t>в соответствии с рисунком</w:t>
      </w:r>
      <w:r w:rsidRPr="003E5D7B">
        <w:rPr>
          <w:rFonts w:cs="Times New Roman"/>
          <w:sz w:val="28"/>
          <w:szCs w:val="28"/>
        </w:rPr>
        <w:t xml:space="preserve"> 2.1</w:t>
      </w:r>
      <w:r w:rsidR="00C50666" w:rsidRPr="003E5D7B">
        <w:rPr>
          <w:rFonts w:cs="Times New Roman"/>
          <w:sz w:val="28"/>
          <w:szCs w:val="28"/>
        </w:rPr>
        <w:t>3</w:t>
      </w:r>
      <w:r w:rsidRPr="003E5D7B">
        <w:rPr>
          <w:rFonts w:cs="Times New Roman"/>
          <w:sz w:val="28"/>
          <w:szCs w:val="28"/>
        </w:rPr>
        <w:t>.</w:t>
      </w:r>
    </w:p>
    <w:p w14:paraId="60DCBB29" w14:textId="77777777" w:rsidR="008A2E27" w:rsidRPr="003E5D7B" w:rsidRDefault="008A2E27" w:rsidP="008A2E27">
      <w:pPr>
        <w:tabs>
          <w:tab w:val="left" w:pos="3731"/>
        </w:tabs>
        <w:rPr>
          <w:rFonts w:cs="Times New Roman"/>
        </w:rPr>
      </w:pPr>
    </w:p>
    <w:p w14:paraId="0F04F83A" w14:textId="77777777" w:rsidR="008A2E27" w:rsidRPr="003E5D7B" w:rsidRDefault="008A2E27" w:rsidP="008A2E27">
      <w:pPr>
        <w:tabs>
          <w:tab w:val="left" w:pos="3731"/>
        </w:tabs>
        <w:jc w:val="center"/>
        <w:rPr>
          <w:rFonts w:cs="Times New Roman"/>
          <w:lang w:val="en-US"/>
        </w:rPr>
      </w:pPr>
      <w:r w:rsidRPr="003E5D7B">
        <w:rPr>
          <w:rFonts w:cs="Times New Roman"/>
          <w:noProof/>
          <w:lang w:eastAsia="ru-RU"/>
        </w:rPr>
        <w:drawing>
          <wp:inline distT="0" distB="0" distL="0" distR="0" wp14:anchorId="4B5F8623" wp14:editId="33ACF4D7">
            <wp:extent cx="4004138" cy="2328863"/>
            <wp:effectExtent l="0" t="0" r="0" b="0"/>
            <wp:docPr id="876720629" name="Рисунок 1" descr="Изображение выглядит как текст, снимок экран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20629" name="Рисунок 1" descr="Изображение выглядит как текст, снимок экрана, линия, График&#10;&#10;Контент, сгенерированный ИИ, может содержать ошибки."/>
                    <pic:cNvPicPr/>
                  </pic:nvPicPr>
                  <pic:blipFill>
                    <a:blip r:embed="rId31"/>
                    <a:stretch>
                      <a:fillRect/>
                    </a:stretch>
                  </pic:blipFill>
                  <pic:spPr>
                    <a:xfrm>
                      <a:off x="0" y="0"/>
                      <a:ext cx="4015577" cy="2335516"/>
                    </a:xfrm>
                    <a:prstGeom prst="rect">
                      <a:avLst/>
                    </a:prstGeom>
                  </pic:spPr>
                </pic:pic>
              </a:graphicData>
            </a:graphic>
          </wp:inline>
        </w:drawing>
      </w:r>
    </w:p>
    <w:p w14:paraId="4CB384DD" w14:textId="77777777" w:rsidR="008A2E27" w:rsidRPr="003E5D7B" w:rsidRDefault="008A2E27" w:rsidP="008A2E27">
      <w:pPr>
        <w:tabs>
          <w:tab w:val="left" w:pos="3731"/>
        </w:tabs>
        <w:rPr>
          <w:rFonts w:cs="Times New Roman"/>
        </w:rPr>
      </w:pPr>
    </w:p>
    <w:p w14:paraId="1DFCEA2E" w14:textId="1B2BCC3C" w:rsidR="008A2E27" w:rsidRPr="003E5D7B" w:rsidRDefault="008A2E27" w:rsidP="008A2E27">
      <w:pPr>
        <w:tabs>
          <w:tab w:val="left" w:pos="3731"/>
        </w:tabs>
        <w:jc w:val="center"/>
        <w:rPr>
          <w:rFonts w:cs="Times New Roman"/>
          <w:sz w:val="28"/>
          <w:szCs w:val="28"/>
        </w:rPr>
      </w:pPr>
      <w:r w:rsidRPr="003E5D7B">
        <w:rPr>
          <w:rFonts w:cs="Times New Roman"/>
          <w:sz w:val="28"/>
          <w:szCs w:val="28"/>
        </w:rPr>
        <w:t>Рисунок 2.1</w:t>
      </w:r>
      <w:r w:rsidR="00C50666" w:rsidRPr="003E5D7B">
        <w:rPr>
          <w:rFonts w:cs="Times New Roman"/>
          <w:sz w:val="28"/>
          <w:szCs w:val="28"/>
        </w:rPr>
        <w:t>3</w:t>
      </w:r>
      <w:r w:rsidR="00A46DA7" w:rsidRPr="003E5D7B">
        <w:rPr>
          <w:rFonts w:cs="Times New Roman"/>
          <w:sz w:val="28"/>
          <w:szCs w:val="28"/>
        </w:rPr>
        <w:t xml:space="preserve"> -</w:t>
      </w:r>
      <w:r w:rsidRPr="003E5D7B">
        <w:rPr>
          <w:rFonts w:cs="Times New Roman"/>
          <w:sz w:val="28"/>
          <w:szCs w:val="28"/>
        </w:rPr>
        <w:t xml:space="preserve"> График </w:t>
      </w:r>
      <w:proofErr w:type="spellStart"/>
      <w:r w:rsidRPr="003E5D7B">
        <w:rPr>
          <w:rFonts w:cs="Times New Roman"/>
          <w:sz w:val="28"/>
          <w:szCs w:val="28"/>
        </w:rPr>
        <w:t>Ridge</w:t>
      </w:r>
      <w:proofErr w:type="spellEnd"/>
      <w:r w:rsidRPr="003E5D7B">
        <w:rPr>
          <w:rFonts w:cs="Times New Roman"/>
          <w:sz w:val="28"/>
          <w:szCs w:val="28"/>
        </w:rPr>
        <w:t xml:space="preserve"> -регрессии</w:t>
      </w:r>
    </w:p>
    <w:p w14:paraId="0AB09CAA" w14:textId="77777777" w:rsidR="008A2E27" w:rsidRPr="003E5D7B" w:rsidRDefault="008A2E27" w:rsidP="008A2E27">
      <w:pPr>
        <w:tabs>
          <w:tab w:val="left" w:pos="3731"/>
        </w:tabs>
        <w:jc w:val="center"/>
        <w:rPr>
          <w:rFonts w:cs="Times New Roman"/>
          <w:sz w:val="28"/>
          <w:szCs w:val="28"/>
        </w:rPr>
      </w:pPr>
    </w:p>
    <w:p w14:paraId="3476D0D8" w14:textId="23E08420"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Применение </w:t>
      </w:r>
      <w:proofErr w:type="spellStart"/>
      <w:r w:rsidRPr="003E5D7B">
        <w:rPr>
          <w:rFonts w:cs="Times New Roman"/>
          <w:sz w:val="28"/>
          <w:szCs w:val="28"/>
        </w:rPr>
        <w:t>Ridge</w:t>
      </w:r>
      <w:proofErr w:type="spellEnd"/>
      <w:r w:rsidRPr="003E5D7B">
        <w:rPr>
          <w:rFonts w:cs="Times New Roman"/>
          <w:sz w:val="28"/>
          <w:szCs w:val="28"/>
        </w:rPr>
        <w:t>-регрессии для прогнозирования психоэмоционального истощения выявило е</w:t>
      </w:r>
      <w:r w:rsidR="00CA77EB" w:rsidRPr="003E5D7B">
        <w:rPr>
          <w:rFonts w:cs="Times New Roman"/>
          <w:sz w:val="28"/>
          <w:szCs w:val="28"/>
        </w:rPr>
        <w:t>е</w:t>
      </w:r>
      <w:r w:rsidRPr="003E5D7B">
        <w:rPr>
          <w:rFonts w:cs="Times New Roman"/>
          <w:sz w:val="28"/>
          <w:szCs w:val="28"/>
        </w:rPr>
        <w:t xml:space="preserve"> ограничения в данной задаче. Сравнение предсказанных и реальных значений показало, что модель демонстрирует узкий диапазон предсказаний, что свидетельствует о сильном эффекте регуляризации.</w:t>
      </w:r>
    </w:p>
    <w:p w14:paraId="4D36B2F4" w14:textId="620C7FC9"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Одним из ключевых недостатков является ограничение в вариативности предсказаний: даже при значительных реальных значениях (500</w:t>
      </w:r>
      <w:r w:rsidR="002632B5" w:rsidRPr="003E5D7B">
        <w:rPr>
          <w:rFonts w:cs="Times New Roman"/>
          <w:sz w:val="28"/>
          <w:szCs w:val="28"/>
        </w:rPr>
        <w:t>-</w:t>
      </w:r>
      <w:r w:rsidRPr="003E5D7B">
        <w:rPr>
          <w:rFonts w:cs="Times New Roman"/>
          <w:sz w:val="28"/>
          <w:szCs w:val="28"/>
        </w:rPr>
        <w:t xml:space="preserve">800), модель </w:t>
      </w:r>
      <w:r w:rsidR="002632B5" w:rsidRPr="003E5D7B">
        <w:rPr>
          <w:rFonts w:cs="Times New Roman"/>
          <w:sz w:val="28"/>
          <w:szCs w:val="28"/>
        </w:rPr>
        <w:t>-</w:t>
      </w:r>
      <w:r w:rsidRPr="003E5D7B">
        <w:rPr>
          <w:rFonts w:cs="Times New Roman"/>
          <w:sz w:val="28"/>
          <w:szCs w:val="28"/>
        </w:rPr>
        <w:t>предсказывает значения, сконцентрированные в диапазоне 50</w:t>
      </w:r>
      <w:r w:rsidR="002632B5" w:rsidRPr="003E5D7B">
        <w:rPr>
          <w:rFonts w:cs="Times New Roman"/>
          <w:sz w:val="28"/>
          <w:szCs w:val="28"/>
        </w:rPr>
        <w:t>-</w:t>
      </w:r>
      <w:r w:rsidRPr="003E5D7B">
        <w:rPr>
          <w:rFonts w:cs="Times New Roman"/>
          <w:sz w:val="28"/>
          <w:szCs w:val="28"/>
        </w:rPr>
        <w:t>100. Это свидетельствует о чрезмерном сглаживании модели, вызванном L2-регуляризацией, которая штрафует большие коэффициенты, уменьшая влияние некоторых переменных. В результате модель недообучается и становится неспособной адекватно предсказывать широкий диапазон значений.</w:t>
      </w:r>
    </w:p>
    <w:p w14:paraId="21474310" w14:textId="6909FA05" w:rsidR="008A2E27" w:rsidRPr="003E5D7B" w:rsidRDefault="007F4DE8" w:rsidP="00E47970">
      <w:pPr>
        <w:tabs>
          <w:tab w:val="left" w:pos="3731"/>
        </w:tabs>
        <w:ind w:firstLine="709"/>
        <w:jc w:val="both"/>
        <w:rPr>
          <w:rFonts w:cs="Times New Roman"/>
          <w:sz w:val="28"/>
          <w:szCs w:val="28"/>
        </w:rPr>
      </w:pPr>
      <w:r w:rsidRPr="003E5D7B">
        <w:rPr>
          <w:rFonts w:cs="Times New Roman"/>
          <w:sz w:val="28"/>
          <w:szCs w:val="28"/>
        </w:rPr>
        <w:t xml:space="preserve">Низкая </w:t>
      </w:r>
      <w:r w:rsidR="008A2E27" w:rsidRPr="003E5D7B">
        <w:rPr>
          <w:rFonts w:cs="Times New Roman"/>
          <w:sz w:val="28"/>
          <w:szCs w:val="28"/>
        </w:rPr>
        <w:t xml:space="preserve">корреляция между реальными и предсказанными значениями указывает на то, что модель плохо отражает закономерности в данных. В идеале </w:t>
      </w:r>
      <w:proofErr w:type="spellStart"/>
      <w:r w:rsidR="008A2E27" w:rsidRPr="003E5D7B">
        <w:rPr>
          <w:rFonts w:cs="Times New Roman"/>
          <w:sz w:val="28"/>
          <w:szCs w:val="28"/>
        </w:rPr>
        <w:t>Ridge</w:t>
      </w:r>
      <w:proofErr w:type="spellEnd"/>
      <w:r w:rsidR="008A2E27" w:rsidRPr="003E5D7B">
        <w:rPr>
          <w:rFonts w:cs="Times New Roman"/>
          <w:sz w:val="28"/>
          <w:szCs w:val="28"/>
        </w:rPr>
        <w:t>-регрессия должна демонстрировать линейную зависимость между реальными и прогнозными значениями, однако в данном случае большинство предсказаний отклоняется от идеальной линии, что подтверждает проблему недообучения</w:t>
      </w:r>
      <w:r w:rsidRPr="003E5D7B">
        <w:rPr>
          <w:rFonts w:cs="Times New Roman"/>
          <w:sz w:val="28"/>
          <w:szCs w:val="28"/>
        </w:rPr>
        <w:t xml:space="preserve"> и п</w:t>
      </w:r>
      <w:r w:rsidR="008A2E27" w:rsidRPr="003E5D7B">
        <w:rPr>
          <w:rFonts w:cs="Times New Roman"/>
          <w:sz w:val="28"/>
          <w:szCs w:val="28"/>
        </w:rPr>
        <w:t xml:space="preserve">ричиной таких результатов может быть не только высокая степень регуляризации, но и неподходящая природа данных для линейных методов. </w:t>
      </w:r>
      <w:proofErr w:type="spellStart"/>
      <w:r w:rsidR="008A2E27" w:rsidRPr="003E5D7B">
        <w:rPr>
          <w:rFonts w:cs="Times New Roman"/>
          <w:sz w:val="28"/>
          <w:szCs w:val="28"/>
        </w:rPr>
        <w:t>Ridge</w:t>
      </w:r>
      <w:proofErr w:type="spellEnd"/>
      <w:r w:rsidR="008A2E27" w:rsidRPr="003E5D7B">
        <w:rPr>
          <w:rFonts w:cs="Times New Roman"/>
          <w:sz w:val="28"/>
          <w:szCs w:val="28"/>
        </w:rPr>
        <w:t>-регрессия хорошо работает, когда зависимость между переменными является линейной, однако если в данных присутствуют сложные нелинейные зависимости, она не сможет их корректно моделировать.</w:t>
      </w:r>
    </w:p>
    <w:p w14:paraId="2F06EDCF" w14:textId="5AC95FB7" w:rsidR="008A2E27" w:rsidRPr="003E5D7B" w:rsidRDefault="008A2E27" w:rsidP="00E47970">
      <w:pPr>
        <w:tabs>
          <w:tab w:val="left" w:pos="3731"/>
        </w:tabs>
        <w:ind w:firstLine="709"/>
        <w:jc w:val="both"/>
        <w:rPr>
          <w:rFonts w:cs="Times New Roman"/>
          <w:spacing w:val="-2"/>
          <w:sz w:val="28"/>
          <w:szCs w:val="28"/>
        </w:rPr>
      </w:pPr>
      <w:r w:rsidRPr="003E5D7B">
        <w:rPr>
          <w:rFonts w:cs="Times New Roman"/>
          <w:sz w:val="28"/>
          <w:szCs w:val="28"/>
        </w:rPr>
        <w:t xml:space="preserve">Результаты демонстрируют, что </w:t>
      </w:r>
      <w:proofErr w:type="spellStart"/>
      <w:r w:rsidRPr="003E5D7B">
        <w:rPr>
          <w:rFonts w:cs="Times New Roman"/>
          <w:sz w:val="28"/>
          <w:szCs w:val="28"/>
        </w:rPr>
        <w:t>Ridge</w:t>
      </w:r>
      <w:proofErr w:type="spellEnd"/>
      <w:r w:rsidRPr="003E5D7B">
        <w:rPr>
          <w:rFonts w:cs="Times New Roman"/>
          <w:sz w:val="28"/>
          <w:szCs w:val="28"/>
        </w:rPr>
        <w:t>-регрессия не является оптимальной моделью для данной задачи, поскольку чрезмерное усреднение предсказаний ограничивает е</w:t>
      </w:r>
      <w:r w:rsidR="00CA77EB" w:rsidRPr="003E5D7B">
        <w:rPr>
          <w:rFonts w:cs="Times New Roman"/>
          <w:sz w:val="28"/>
          <w:szCs w:val="28"/>
        </w:rPr>
        <w:t>е</w:t>
      </w:r>
      <w:r w:rsidRPr="003E5D7B">
        <w:rPr>
          <w:rFonts w:cs="Times New Roman"/>
          <w:sz w:val="28"/>
          <w:szCs w:val="28"/>
        </w:rPr>
        <w:t xml:space="preserve"> предсказательную способность. Высокий </w:t>
      </w:r>
      <w:r w:rsidRPr="003E5D7B">
        <w:rPr>
          <w:rFonts w:cs="Times New Roman"/>
          <w:sz w:val="28"/>
          <w:szCs w:val="28"/>
        </w:rPr>
        <w:lastRenderedPageBreak/>
        <w:t xml:space="preserve">уровень регуляризации приводит к тому, что модель теряет важные вариации в данных, что, в свою очередь, снижает точность прогнозов. Анализ результатов применения </w:t>
      </w:r>
      <w:r w:rsidRPr="003E5D7B">
        <w:rPr>
          <w:rFonts w:cs="Times New Roman"/>
          <w:spacing w:val="-2"/>
          <w:sz w:val="28"/>
          <w:szCs w:val="28"/>
        </w:rPr>
        <w:t>LSTM</w:t>
      </w:r>
      <w:r w:rsidR="00D500F9" w:rsidRPr="003E5D7B">
        <w:rPr>
          <w:rFonts w:cs="Times New Roman"/>
          <w:spacing w:val="-2"/>
          <w:sz w:val="28"/>
          <w:szCs w:val="28"/>
        </w:rPr>
        <w:t>,</w:t>
      </w:r>
      <w:r w:rsidRPr="003E5D7B">
        <w:rPr>
          <w:rFonts w:cs="Times New Roman"/>
          <w:spacing w:val="-2"/>
          <w:sz w:val="28"/>
          <w:szCs w:val="28"/>
        </w:rPr>
        <w:t xml:space="preserve"> </w:t>
      </w:r>
      <w:r w:rsidR="00D500F9" w:rsidRPr="003E5D7B">
        <w:rPr>
          <w:rFonts w:cs="Times New Roman"/>
          <w:sz w:val="28"/>
          <w:szCs w:val="28"/>
        </w:rPr>
        <w:t xml:space="preserve">в соответствии с рисунком </w:t>
      </w:r>
      <w:r w:rsidRPr="003E5D7B">
        <w:rPr>
          <w:rFonts w:cs="Times New Roman"/>
          <w:spacing w:val="-2"/>
          <w:sz w:val="28"/>
          <w:szCs w:val="28"/>
        </w:rPr>
        <w:t>2.1</w:t>
      </w:r>
      <w:r w:rsidR="00C50666" w:rsidRPr="003E5D7B">
        <w:rPr>
          <w:rFonts w:cs="Times New Roman"/>
          <w:spacing w:val="-2"/>
          <w:sz w:val="28"/>
          <w:szCs w:val="28"/>
        </w:rPr>
        <w:t>4</w:t>
      </w:r>
      <w:r w:rsidRPr="003E5D7B">
        <w:rPr>
          <w:rFonts w:cs="Times New Roman"/>
          <w:spacing w:val="-2"/>
          <w:sz w:val="28"/>
          <w:szCs w:val="28"/>
        </w:rPr>
        <w:t>.</w:t>
      </w:r>
    </w:p>
    <w:p w14:paraId="37DDDC04" w14:textId="77777777" w:rsidR="008A2E27" w:rsidRPr="003E5D7B" w:rsidRDefault="008A2E27" w:rsidP="008A2E27">
      <w:pPr>
        <w:tabs>
          <w:tab w:val="left" w:pos="3731"/>
        </w:tabs>
        <w:ind w:firstLine="709"/>
        <w:jc w:val="both"/>
        <w:rPr>
          <w:rFonts w:cs="Times New Roman"/>
          <w:noProof/>
          <w:sz w:val="28"/>
          <w:szCs w:val="28"/>
        </w:rPr>
      </w:pPr>
    </w:p>
    <w:p w14:paraId="554E59AC" w14:textId="77777777" w:rsidR="008A2E27" w:rsidRPr="003E5D7B" w:rsidRDefault="008A2E27" w:rsidP="008A2E27">
      <w:pPr>
        <w:tabs>
          <w:tab w:val="left" w:pos="0"/>
        </w:tabs>
        <w:jc w:val="center"/>
        <w:rPr>
          <w:rFonts w:cs="Times New Roman"/>
        </w:rPr>
      </w:pPr>
      <w:r w:rsidRPr="003E5D7B">
        <w:rPr>
          <w:rFonts w:cs="Times New Roman"/>
          <w:noProof/>
          <w:lang w:eastAsia="ru-RU"/>
        </w:rPr>
        <w:drawing>
          <wp:inline distT="0" distB="0" distL="0" distR="0" wp14:anchorId="515AC2EB" wp14:editId="6B06CA9E">
            <wp:extent cx="4020453" cy="2333625"/>
            <wp:effectExtent l="0" t="0" r="0" b="0"/>
            <wp:docPr id="638920132" name="Рисунок 1" descr="Изображение выглядит как текст, снимок экран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20132" name="Рисунок 1" descr="Изображение выглядит как текст, снимок экрана, линия, График&#10;&#10;Контент, сгенерированный ИИ, может содержать ошибки."/>
                    <pic:cNvPicPr/>
                  </pic:nvPicPr>
                  <pic:blipFill rotWithShape="1">
                    <a:blip r:embed="rId32"/>
                    <a:srcRect t="6218"/>
                    <a:stretch/>
                  </pic:blipFill>
                  <pic:spPr bwMode="auto">
                    <a:xfrm>
                      <a:off x="0" y="0"/>
                      <a:ext cx="4031297" cy="2339919"/>
                    </a:xfrm>
                    <a:prstGeom prst="rect">
                      <a:avLst/>
                    </a:prstGeom>
                    <a:ln>
                      <a:noFill/>
                    </a:ln>
                    <a:extLst>
                      <a:ext uri="{53640926-AAD7-44D8-BBD7-CCE9431645EC}">
                        <a14:shadowObscured xmlns:a14="http://schemas.microsoft.com/office/drawing/2010/main"/>
                      </a:ext>
                    </a:extLst>
                  </pic:spPr>
                </pic:pic>
              </a:graphicData>
            </a:graphic>
          </wp:inline>
        </w:drawing>
      </w:r>
    </w:p>
    <w:p w14:paraId="2676A87D" w14:textId="77777777" w:rsidR="002058A7" w:rsidRPr="003E5D7B" w:rsidRDefault="002058A7" w:rsidP="008A2E27">
      <w:pPr>
        <w:tabs>
          <w:tab w:val="left" w:pos="3731"/>
        </w:tabs>
        <w:jc w:val="center"/>
        <w:rPr>
          <w:rFonts w:cs="Times New Roman"/>
          <w:spacing w:val="-2"/>
          <w:sz w:val="28"/>
          <w:szCs w:val="28"/>
        </w:rPr>
      </w:pPr>
    </w:p>
    <w:p w14:paraId="39D2FB9E" w14:textId="5D1E85AA" w:rsidR="008A2E27" w:rsidRPr="003E5D7B" w:rsidRDefault="008A2E27" w:rsidP="008A2E27">
      <w:pPr>
        <w:tabs>
          <w:tab w:val="left" w:pos="3731"/>
        </w:tabs>
        <w:jc w:val="center"/>
        <w:rPr>
          <w:rFonts w:cs="Times New Roman"/>
          <w:spacing w:val="-2"/>
          <w:sz w:val="28"/>
          <w:szCs w:val="28"/>
        </w:rPr>
      </w:pPr>
      <w:r w:rsidRPr="003E5D7B">
        <w:rPr>
          <w:rFonts w:cs="Times New Roman"/>
          <w:spacing w:val="-2"/>
          <w:sz w:val="28"/>
          <w:szCs w:val="28"/>
        </w:rPr>
        <w:t>Рисунок 2.1</w:t>
      </w:r>
      <w:r w:rsidR="00C50666" w:rsidRPr="003E5D7B">
        <w:rPr>
          <w:rFonts w:cs="Times New Roman"/>
          <w:spacing w:val="-2"/>
          <w:sz w:val="28"/>
          <w:szCs w:val="28"/>
        </w:rPr>
        <w:t>4</w:t>
      </w:r>
      <w:r w:rsidR="00A46DA7" w:rsidRPr="003E5D7B">
        <w:rPr>
          <w:rFonts w:cs="Times New Roman"/>
          <w:spacing w:val="-2"/>
          <w:sz w:val="28"/>
          <w:szCs w:val="28"/>
        </w:rPr>
        <w:t xml:space="preserve"> -</w:t>
      </w:r>
      <w:r w:rsidRPr="003E5D7B">
        <w:rPr>
          <w:rFonts w:cs="Times New Roman"/>
          <w:spacing w:val="-2"/>
          <w:sz w:val="28"/>
          <w:szCs w:val="28"/>
        </w:rPr>
        <w:t xml:space="preserve"> Рекуррентные нейронные сети LSTM</w:t>
      </w:r>
    </w:p>
    <w:p w14:paraId="6E0BB7F5" w14:textId="77777777" w:rsidR="008A2E27" w:rsidRPr="003E5D7B" w:rsidRDefault="008A2E27" w:rsidP="008A2E27">
      <w:pPr>
        <w:tabs>
          <w:tab w:val="left" w:pos="3731"/>
        </w:tabs>
        <w:jc w:val="center"/>
        <w:rPr>
          <w:rFonts w:cs="Times New Roman"/>
        </w:rPr>
      </w:pPr>
    </w:p>
    <w:p w14:paraId="529D30DB" w14:textId="5BCF27F2"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Результаты прогнозирования психоэмоционального истощения с использованием модели LSTM демонстрируют практически идеальную корреляцию между предсказанными и реальными значениями. Данный факт подтверждается тем, что практически все предсказанные значения расположены на диагональной пунктирной линии, соответствующей идеальному совпадению прогнозов с фактическими данными. Это свидетельствует о высокой точности модели и е</w:t>
      </w:r>
      <w:r w:rsidR="00CA77EB" w:rsidRPr="003E5D7B">
        <w:rPr>
          <w:rFonts w:cs="Times New Roman"/>
          <w:sz w:val="28"/>
          <w:szCs w:val="28"/>
        </w:rPr>
        <w:t>е</w:t>
      </w:r>
      <w:r w:rsidRPr="003E5D7B">
        <w:rPr>
          <w:rFonts w:cs="Times New Roman"/>
          <w:sz w:val="28"/>
          <w:szCs w:val="28"/>
        </w:rPr>
        <w:t xml:space="preserve"> способности к выявлению закономерностей в данных. Особенности и интерпретация результатов показаны</w:t>
      </w:r>
      <w:r w:rsidR="00FF381B" w:rsidRPr="003E5D7B">
        <w:rPr>
          <w:rFonts w:cs="Times New Roman"/>
          <w:sz w:val="28"/>
          <w:szCs w:val="28"/>
        </w:rPr>
        <w:t xml:space="preserve"> на</w:t>
      </w:r>
      <w:r w:rsidR="00D500F9" w:rsidRPr="003E5D7B">
        <w:rPr>
          <w:rFonts w:cs="Times New Roman"/>
          <w:sz w:val="28"/>
          <w:szCs w:val="28"/>
        </w:rPr>
        <w:t xml:space="preserve"> рисунк</w:t>
      </w:r>
      <w:r w:rsidR="00FF381B" w:rsidRPr="003E5D7B">
        <w:rPr>
          <w:rFonts w:cs="Times New Roman"/>
          <w:sz w:val="28"/>
          <w:szCs w:val="28"/>
        </w:rPr>
        <w:t>е</w:t>
      </w:r>
      <w:r w:rsidR="00D500F9" w:rsidRPr="003E5D7B">
        <w:rPr>
          <w:rFonts w:cs="Times New Roman"/>
          <w:sz w:val="28"/>
          <w:szCs w:val="28"/>
        </w:rPr>
        <w:t xml:space="preserve"> </w:t>
      </w:r>
      <w:r w:rsidRPr="003E5D7B">
        <w:rPr>
          <w:rFonts w:cs="Times New Roman"/>
          <w:sz w:val="28"/>
          <w:szCs w:val="28"/>
        </w:rPr>
        <w:t>2.</w:t>
      </w:r>
      <w:r w:rsidR="00C50666" w:rsidRPr="003E5D7B">
        <w:rPr>
          <w:rFonts w:cs="Times New Roman"/>
          <w:sz w:val="28"/>
          <w:szCs w:val="28"/>
        </w:rPr>
        <w:t>15</w:t>
      </w:r>
      <w:r w:rsidRPr="003E5D7B">
        <w:rPr>
          <w:rFonts w:cs="Times New Roman"/>
          <w:sz w:val="28"/>
          <w:szCs w:val="28"/>
        </w:rPr>
        <w:t>.</w:t>
      </w:r>
    </w:p>
    <w:p w14:paraId="5EAD62E0" w14:textId="77777777" w:rsidR="002058A7" w:rsidRPr="003E5D7B" w:rsidRDefault="002058A7" w:rsidP="008A2E27">
      <w:pPr>
        <w:tabs>
          <w:tab w:val="left" w:pos="3731"/>
        </w:tabs>
        <w:ind w:firstLine="709"/>
        <w:jc w:val="both"/>
        <w:rPr>
          <w:rFonts w:cs="Times New Roman"/>
          <w:sz w:val="28"/>
          <w:szCs w:val="28"/>
        </w:rPr>
      </w:pPr>
    </w:p>
    <w:p w14:paraId="73682F53" w14:textId="61B92AAE" w:rsidR="008A2E27" w:rsidRPr="003E5D7B" w:rsidRDefault="00451961" w:rsidP="00451961">
      <w:pPr>
        <w:tabs>
          <w:tab w:val="left" w:pos="0"/>
        </w:tabs>
        <w:jc w:val="center"/>
        <w:rPr>
          <w:rFonts w:cs="Times New Roman"/>
        </w:rPr>
      </w:pPr>
      <w:r w:rsidRPr="003E5D7B">
        <w:rPr>
          <w:rFonts w:cs="Times New Roman"/>
          <w:noProof/>
          <w:lang w:eastAsia="ru-RU"/>
        </w:rPr>
        <w:drawing>
          <wp:inline distT="0" distB="0" distL="0" distR="0" wp14:anchorId="17A7436F" wp14:editId="14FD81DC">
            <wp:extent cx="5602833" cy="1911946"/>
            <wp:effectExtent l="0" t="0" r="0" b="0"/>
            <wp:docPr id="1302494170" name="Рисунок 12"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94170" name="Рисунок 12"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02833" cy="1911946"/>
                    </a:xfrm>
                    <a:prstGeom prst="rect">
                      <a:avLst/>
                    </a:prstGeom>
                  </pic:spPr>
                </pic:pic>
              </a:graphicData>
            </a:graphic>
          </wp:inline>
        </w:drawing>
      </w:r>
    </w:p>
    <w:p w14:paraId="7EEC8753" w14:textId="77777777" w:rsidR="008A2E27" w:rsidRPr="003E5D7B" w:rsidRDefault="008A2E27" w:rsidP="008A2E27">
      <w:pPr>
        <w:tabs>
          <w:tab w:val="left" w:pos="3731"/>
        </w:tabs>
        <w:jc w:val="center"/>
        <w:rPr>
          <w:rFonts w:cs="Times New Roman"/>
        </w:rPr>
      </w:pPr>
    </w:p>
    <w:p w14:paraId="531064E0" w14:textId="1CAB0E7D" w:rsidR="008A2E27" w:rsidRPr="003E5D7B" w:rsidRDefault="008A2E27" w:rsidP="008A2E27">
      <w:pPr>
        <w:tabs>
          <w:tab w:val="left" w:pos="3731"/>
        </w:tabs>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15</w:t>
      </w:r>
      <w:r w:rsidRPr="003E5D7B">
        <w:rPr>
          <w:rFonts w:cs="Times New Roman"/>
          <w:sz w:val="28"/>
          <w:szCs w:val="28"/>
        </w:rPr>
        <w:t xml:space="preserve"> - Особенности и интерпретация результатов</w:t>
      </w:r>
    </w:p>
    <w:p w14:paraId="69578482" w14:textId="77777777" w:rsidR="00F87BF0" w:rsidRPr="003E5D7B" w:rsidRDefault="00F87BF0" w:rsidP="008A2E27">
      <w:pPr>
        <w:tabs>
          <w:tab w:val="left" w:pos="3731"/>
        </w:tabs>
        <w:jc w:val="center"/>
        <w:rPr>
          <w:rFonts w:cs="Times New Roman"/>
          <w:sz w:val="28"/>
          <w:szCs w:val="28"/>
        </w:rPr>
      </w:pPr>
    </w:p>
    <w:p w14:paraId="4E3B5EFF" w14:textId="261D5BA6"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Возможные проблемы и методы их диагностики такие</w:t>
      </w:r>
      <w:r w:rsidR="007F4DE8" w:rsidRPr="003E5D7B">
        <w:rPr>
          <w:rFonts w:cs="Times New Roman"/>
          <w:sz w:val="28"/>
          <w:szCs w:val="28"/>
        </w:rPr>
        <w:t>,</w:t>
      </w:r>
      <w:r w:rsidRPr="003E5D7B">
        <w:rPr>
          <w:rFonts w:cs="Times New Roman"/>
          <w:sz w:val="28"/>
          <w:szCs w:val="28"/>
        </w:rPr>
        <w:t xml:space="preserve"> как </w:t>
      </w:r>
      <w:r w:rsidR="007F4DE8" w:rsidRPr="003E5D7B">
        <w:rPr>
          <w:rFonts w:cs="Times New Roman"/>
          <w:sz w:val="28"/>
          <w:szCs w:val="28"/>
        </w:rPr>
        <w:t xml:space="preserve">риск </w:t>
      </w:r>
      <w:r w:rsidRPr="003E5D7B">
        <w:rPr>
          <w:rFonts w:cs="Times New Roman"/>
          <w:sz w:val="28"/>
          <w:szCs w:val="28"/>
        </w:rPr>
        <w:t>переподгонки, что означает если модель запомнила данные, а не научилась их обобщать, е</w:t>
      </w:r>
      <w:r w:rsidR="00CA77EB" w:rsidRPr="003E5D7B">
        <w:rPr>
          <w:rFonts w:cs="Times New Roman"/>
          <w:sz w:val="28"/>
          <w:szCs w:val="28"/>
        </w:rPr>
        <w:t>е</w:t>
      </w:r>
      <w:r w:rsidRPr="003E5D7B">
        <w:rPr>
          <w:rFonts w:cs="Times New Roman"/>
          <w:sz w:val="28"/>
          <w:szCs w:val="28"/>
        </w:rPr>
        <w:t xml:space="preserve"> точность может резко снижаться на новых выборках. Для проверки обобщающей способности рекомендуется протестировать модель на </w:t>
      </w:r>
      <w:r w:rsidRPr="003E5D7B">
        <w:rPr>
          <w:rFonts w:cs="Times New Roman"/>
          <w:sz w:val="28"/>
          <w:szCs w:val="28"/>
        </w:rPr>
        <w:lastRenderedPageBreak/>
        <w:t xml:space="preserve">совершенно новых данных, не использовавшихся в процессе обучения, и оценить метрики точности. Модель LSTM продемонстрировала высокую точность предсказаний, что подтверждается минимальным расхождением между фактическими и прогнозными значениями. Однако высокая точность также может свидетельствовать о возможной </w:t>
      </w:r>
      <w:proofErr w:type="spellStart"/>
      <w:r w:rsidRPr="003E5D7B">
        <w:rPr>
          <w:rFonts w:cs="Times New Roman"/>
          <w:sz w:val="28"/>
          <w:szCs w:val="28"/>
        </w:rPr>
        <w:t>переподгонке</w:t>
      </w:r>
      <w:proofErr w:type="spellEnd"/>
      <w:r w:rsidRPr="003E5D7B">
        <w:rPr>
          <w:rFonts w:cs="Times New Roman"/>
          <w:sz w:val="28"/>
          <w:szCs w:val="28"/>
        </w:rPr>
        <w:t xml:space="preserve">, что требует дополнительной проверки. </w:t>
      </w:r>
    </w:p>
    <w:p w14:paraId="56B82970" w14:textId="0B79B1D7"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Было принято решение использовать алгоритм Случайный лес (Random Forest), поскольку он обладает высокой устойчивостью к шуму, эффективно выявляет сложные зависимости и демонстрирует стабильные предсказания. В отличие от </w:t>
      </w:r>
      <w:proofErr w:type="spellStart"/>
      <w:r w:rsidRPr="003E5D7B">
        <w:rPr>
          <w:rFonts w:cs="Times New Roman"/>
          <w:sz w:val="28"/>
          <w:szCs w:val="28"/>
        </w:rPr>
        <w:t>Ridge</w:t>
      </w:r>
      <w:proofErr w:type="spellEnd"/>
      <w:r w:rsidRPr="003E5D7B">
        <w:rPr>
          <w:rFonts w:cs="Times New Roman"/>
          <w:sz w:val="28"/>
          <w:szCs w:val="28"/>
        </w:rPr>
        <w:t>-рег</w:t>
      </w:r>
      <w:r w:rsidR="00513E68" w:rsidRPr="003E5D7B">
        <w:rPr>
          <w:rFonts w:cs="Times New Roman"/>
          <w:sz w:val="28"/>
          <w:szCs w:val="28"/>
        </w:rPr>
        <w:t>р</w:t>
      </w:r>
      <w:r w:rsidRPr="003E5D7B">
        <w:rPr>
          <w:rFonts w:cs="Times New Roman"/>
          <w:sz w:val="28"/>
          <w:szCs w:val="28"/>
        </w:rPr>
        <w:t xml:space="preserve">ессии, он не ограничивает предсказания узким диапазоном значений и способен работать с нелинейными зависимостями. Random Forest менее подвержен переобучению, чем градиентный </w:t>
      </w:r>
      <w:proofErr w:type="spellStart"/>
      <w:r w:rsidRPr="003E5D7B">
        <w:rPr>
          <w:rFonts w:cs="Times New Roman"/>
          <w:sz w:val="28"/>
          <w:szCs w:val="28"/>
        </w:rPr>
        <w:t>бустинг</w:t>
      </w:r>
      <w:proofErr w:type="spellEnd"/>
      <w:r w:rsidRPr="003E5D7B">
        <w:rPr>
          <w:rFonts w:cs="Times New Roman"/>
          <w:sz w:val="28"/>
          <w:szCs w:val="28"/>
        </w:rPr>
        <w:t>, и не требует сложной настройки гиперпараметров, что делает его удобным для практического применения</w:t>
      </w:r>
      <w:r w:rsidR="00C51D16" w:rsidRPr="003E5D7B">
        <w:rPr>
          <w:rFonts w:cs="Times New Roman"/>
          <w:sz w:val="28"/>
          <w:szCs w:val="28"/>
        </w:rPr>
        <w:t xml:space="preserve"> [</w:t>
      </w:r>
      <w:r w:rsidR="0064267A" w:rsidRPr="003E5D7B">
        <w:rPr>
          <w:rFonts w:cs="Times New Roman"/>
          <w:sz w:val="28"/>
          <w:szCs w:val="28"/>
        </w:rPr>
        <w:t>101</w:t>
      </w:r>
      <w:r w:rsidR="00C51D16" w:rsidRPr="003E5D7B">
        <w:rPr>
          <w:rFonts w:cs="Times New Roman"/>
          <w:sz w:val="28"/>
          <w:szCs w:val="28"/>
        </w:rPr>
        <w:t>]</w:t>
      </w:r>
      <w:r w:rsidRPr="003E5D7B">
        <w:rPr>
          <w:rFonts w:cs="Times New Roman"/>
          <w:sz w:val="28"/>
          <w:szCs w:val="28"/>
        </w:rPr>
        <w:t>.</w:t>
      </w:r>
    </w:p>
    <w:p w14:paraId="530518C7" w14:textId="159F7696" w:rsidR="008A2E27" w:rsidRPr="003E5D7B" w:rsidRDefault="008A2E27" w:rsidP="00E47970">
      <w:pPr>
        <w:tabs>
          <w:tab w:val="left" w:pos="3731"/>
        </w:tabs>
        <w:ind w:firstLine="709"/>
        <w:jc w:val="both"/>
        <w:rPr>
          <w:rFonts w:cs="Times New Roman"/>
          <w:sz w:val="28"/>
          <w:szCs w:val="28"/>
        </w:rPr>
      </w:pPr>
      <w:r w:rsidRPr="003E5D7B">
        <w:rPr>
          <w:rFonts w:cs="Times New Roman"/>
          <w:sz w:val="28"/>
          <w:szCs w:val="28"/>
        </w:rPr>
        <w:t xml:space="preserve">Отказ от </w:t>
      </w:r>
      <w:proofErr w:type="spellStart"/>
      <w:r w:rsidRPr="003E5D7B">
        <w:rPr>
          <w:rFonts w:cs="Times New Roman"/>
          <w:sz w:val="28"/>
          <w:szCs w:val="28"/>
        </w:rPr>
        <w:t>Lasso</w:t>
      </w:r>
      <w:proofErr w:type="spellEnd"/>
      <w:r w:rsidRPr="003E5D7B">
        <w:rPr>
          <w:rFonts w:cs="Times New Roman"/>
          <w:sz w:val="28"/>
          <w:szCs w:val="28"/>
        </w:rPr>
        <w:t>-регрессии обусловлен е</w:t>
      </w:r>
      <w:r w:rsidR="00CA77EB" w:rsidRPr="003E5D7B">
        <w:rPr>
          <w:rFonts w:cs="Times New Roman"/>
          <w:sz w:val="28"/>
          <w:szCs w:val="28"/>
        </w:rPr>
        <w:t>е</w:t>
      </w:r>
      <w:r w:rsidRPr="003E5D7B">
        <w:rPr>
          <w:rFonts w:cs="Times New Roman"/>
          <w:sz w:val="28"/>
          <w:szCs w:val="28"/>
        </w:rPr>
        <w:t xml:space="preserve"> склонностью к чрезмерному обнулению коэффициентов, что привело к потере значимой информации и низкому качеству предсказаний. Модель показала слабую способность к аппроксимации сложных зависимостей, особенно при наличии высоких значений целевой переменной.</w:t>
      </w:r>
      <w:r w:rsidR="0019534A" w:rsidRPr="003E5D7B">
        <w:rPr>
          <w:rFonts w:cs="Times New Roman"/>
          <w:sz w:val="28"/>
          <w:szCs w:val="28"/>
        </w:rPr>
        <w:t xml:space="preserve"> </w:t>
      </w:r>
      <w:r w:rsidRPr="003E5D7B">
        <w:rPr>
          <w:rFonts w:cs="Times New Roman"/>
          <w:sz w:val="28"/>
          <w:szCs w:val="28"/>
        </w:rPr>
        <w:t>Несмотря на высокую точность LSTM, этот алгоритм был отклон</w:t>
      </w:r>
      <w:r w:rsidR="00CA77EB" w:rsidRPr="003E5D7B">
        <w:rPr>
          <w:rFonts w:cs="Times New Roman"/>
          <w:sz w:val="28"/>
          <w:szCs w:val="28"/>
        </w:rPr>
        <w:t>е</w:t>
      </w:r>
      <w:r w:rsidRPr="003E5D7B">
        <w:rPr>
          <w:rFonts w:cs="Times New Roman"/>
          <w:sz w:val="28"/>
          <w:szCs w:val="28"/>
        </w:rPr>
        <w:t>н из-за сложности обучения, высоких вычислительных затрат и риска переобучения. Модель LSTM требует большого объ</w:t>
      </w:r>
      <w:r w:rsidR="00CA77EB" w:rsidRPr="003E5D7B">
        <w:rPr>
          <w:rFonts w:cs="Times New Roman"/>
          <w:sz w:val="28"/>
          <w:szCs w:val="28"/>
        </w:rPr>
        <w:t>е</w:t>
      </w:r>
      <w:r w:rsidRPr="003E5D7B">
        <w:rPr>
          <w:rFonts w:cs="Times New Roman"/>
          <w:sz w:val="28"/>
          <w:szCs w:val="28"/>
        </w:rPr>
        <w:t>ма данных и тщательной настройки параметров для обеспечения е</w:t>
      </w:r>
      <w:r w:rsidR="00CA77EB" w:rsidRPr="003E5D7B">
        <w:rPr>
          <w:rFonts w:cs="Times New Roman"/>
          <w:sz w:val="28"/>
          <w:szCs w:val="28"/>
        </w:rPr>
        <w:t>е</w:t>
      </w:r>
      <w:r w:rsidRPr="003E5D7B">
        <w:rPr>
          <w:rFonts w:cs="Times New Roman"/>
          <w:sz w:val="28"/>
          <w:szCs w:val="28"/>
        </w:rPr>
        <w:t xml:space="preserve"> обобщающей способности. Кроме того, интерпретация результатов LSTM затруднена по сравнению с деревьями решений, что делает Random Forest более удобным и над</w:t>
      </w:r>
      <w:r w:rsidR="00CA77EB" w:rsidRPr="003E5D7B">
        <w:rPr>
          <w:rFonts w:cs="Times New Roman"/>
          <w:sz w:val="28"/>
          <w:szCs w:val="28"/>
        </w:rPr>
        <w:t>е</w:t>
      </w:r>
      <w:r w:rsidRPr="003E5D7B">
        <w:rPr>
          <w:rFonts w:cs="Times New Roman"/>
          <w:sz w:val="28"/>
          <w:szCs w:val="28"/>
        </w:rPr>
        <w:t>жным инструментом в данной задаче.</w:t>
      </w:r>
      <w:r w:rsidR="0019534A" w:rsidRPr="003E5D7B">
        <w:rPr>
          <w:rFonts w:cs="Times New Roman"/>
          <w:sz w:val="28"/>
          <w:szCs w:val="28"/>
        </w:rPr>
        <w:t xml:space="preserve"> </w:t>
      </w:r>
      <w:r w:rsidRPr="003E5D7B">
        <w:rPr>
          <w:rFonts w:cs="Times New Roman"/>
          <w:sz w:val="28"/>
          <w:szCs w:val="28"/>
        </w:rPr>
        <w:t xml:space="preserve">Таким образом, Random Forest, который </w:t>
      </w:r>
      <w:r w:rsidR="00BA761F" w:rsidRPr="003E5D7B">
        <w:rPr>
          <w:rFonts w:cs="Times New Roman"/>
          <w:sz w:val="28"/>
          <w:szCs w:val="28"/>
        </w:rPr>
        <w:t>представлен на</w:t>
      </w:r>
      <w:r w:rsidR="00D500F9" w:rsidRPr="003E5D7B">
        <w:rPr>
          <w:rFonts w:cs="Times New Roman"/>
          <w:sz w:val="28"/>
          <w:szCs w:val="28"/>
        </w:rPr>
        <w:t xml:space="preserve"> рисунк</w:t>
      </w:r>
      <w:r w:rsidR="00FF381B" w:rsidRPr="003E5D7B">
        <w:rPr>
          <w:rFonts w:cs="Times New Roman"/>
          <w:sz w:val="28"/>
          <w:szCs w:val="28"/>
        </w:rPr>
        <w:t>е</w:t>
      </w:r>
      <w:r w:rsidR="00D500F9" w:rsidRPr="003E5D7B">
        <w:rPr>
          <w:rFonts w:cs="Times New Roman"/>
          <w:sz w:val="28"/>
          <w:szCs w:val="28"/>
        </w:rPr>
        <w:t xml:space="preserve"> </w:t>
      </w:r>
      <w:r w:rsidRPr="003E5D7B">
        <w:rPr>
          <w:rFonts w:cs="Times New Roman"/>
          <w:sz w:val="28"/>
          <w:szCs w:val="28"/>
        </w:rPr>
        <w:t>2.</w:t>
      </w:r>
      <w:r w:rsidR="00C50666" w:rsidRPr="003E5D7B">
        <w:rPr>
          <w:rFonts w:cs="Times New Roman"/>
          <w:sz w:val="28"/>
          <w:szCs w:val="28"/>
        </w:rPr>
        <w:t>16</w:t>
      </w:r>
      <w:r w:rsidRPr="003E5D7B">
        <w:rPr>
          <w:rFonts w:cs="Times New Roman"/>
          <w:sz w:val="28"/>
          <w:szCs w:val="28"/>
        </w:rPr>
        <w:t xml:space="preserve"> был выбран как сбалансированное решение, обеспечивающее оптимальное сочетание точности, интерпретируемости и вычислительной эффективности.</w:t>
      </w:r>
    </w:p>
    <w:p w14:paraId="05945C0B" w14:textId="77777777" w:rsidR="008A2E27" w:rsidRPr="003E5D7B" w:rsidRDefault="008A2E27" w:rsidP="008A2E27">
      <w:pPr>
        <w:tabs>
          <w:tab w:val="left" w:pos="3731"/>
        </w:tabs>
        <w:jc w:val="both"/>
        <w:rPr>
          <w:rFonts w:cs="Times New Roman"/>
        </w:rPr>
      </w:pPr>
    </w:p>
    <w:p w14:paraId="17F0DC78" w14:textId="77777777" w:rsidR="0019534A" w:rsidRPr="003E5D7B" w:rsidRDefault="008A2E27" w:rsidP="008A2E27">
      <w:pPr>
        <w:jc w:val="center"/>
        <w:rPr>
          <w:rFonts w:cs="Times New Roman"/>
          <w:sz w:val="28"/>
          <w:szCs w:val="28"/>
        </w:rPr>
      </w:pPr>
      <w:r w:rsidRPr="003E5D7B">
        <w:rPr>
          <w:rFonts w:cs="Times New Roman"/>
          <w:noProof/>
          <w:lang w:eastAsia="ru-RU"/>
        </w:rPr>
        <w:drawing>
          <wp:inline distT="0" distB="0" distL="0" distR="0" wp14:anchorId="051C7F2E" wp14:editId="25464CD0">
            <wp:extent cx="3541838" cy="2040466"/>
            <wp:effectExtent l="0" t="0" r="1905" b="0"/>
            <wp:docPr id="1679956974" name="Рисунок 1" descr="Изображение выглядит как текст, снимок экрана, График,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56974" name="Рисунок 1" descr="Изображение выглядит как текст, снимок экрана, График, линия&#10;&#10;Контент, сгенерированный ИИ, может содержать ошибки."/>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59569" cy="2050681"/>
                    </a:xfrm>
                    <a:prstGeom prst="rect">
                      <a:avLst/>
                    </a:prstGeom>
                  </pic:spPr>
                </pic:pic>
              </a:graphicData>
            </a:graphic>
          </wp:inline>
        </w:drawing>
      </w:r>
    </w:p>
    <w:p w14:paraId="22931DF5" w14:textId="77777777" w:rsidR="003F18CD" w:rsidRPr="003E5D7B" w:rsidRDefault="003F18CD" w:rsidP="008A2E27">
      <w:pPr>
        <w:jc w:val="center"/>
        <w:rPr>
          <w:rFonts w:cs="Times New Roman"/>
          <w:sz w:val="28"/>
          <w:szCs w:val="28"/>
        </w:rPr>
      </w:pPr>
    </w:p>
    <w:p w14:paraId="1C21EA5E" w14:textId="2BB917B3"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16</w:t>
      </w:r>
      <w:r w:rsidR="00A46DA7" w:rsidRPr="003E5D7B">
        <w:rPr>
          <w:rFonts w:cs="Times New Roman"/>
          <w:sz w:val="28"/>
          <w:szCs w:val="28"/>
        </w:rPr>
        <w:t xml:space="preserve"> </w:t>
      </w:r>
      <w:r w:rsidRPr="003E5D7B">
        <w:rPr>
          <w:rFonts w:cs="Times New Roman"/>
          <w:sz w:val="28"/>
          <w:szCs w:val="28"/>
        </w:rPr>
        <w:t>- Random Forest</w:t>
      </w:r>
    </w:p>
    <w:p w14:paraId="76CF0983" w14:textId="77777777" w:rsidR="00F87BF0" w:rsidRPr="003E5D7B" w:rsidRDefault="00F87BF0" w:rsidP="008A2E27">
      <w:pPr>
        <w:jc w:val="center"/>
        <w:rPr>
          <w:rFonts w:cs="Times New Roman"/>
          <w:sz w:val="28"/>
          <w:szCs w:val="28"/>
        </w:rPr>
      </w:pPr>
    </w:p>
    <w:p w14:paraId="273D6696" w14:textId="766760EB"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 xml:space="preserve">График предсказаний модели Random Forest демонстрирует сравнение реальных и прогнозируемых значений психоэмоционального истощения. Основное улучшение результатов заключается в повышенной точности </w:t>
      </w:r>
      <w:r w:rsidRPr="003E5D7B">
        <w:rPr>
          <w:rFonts w:cs="Times New Roman"/>
          <w:sz w:val="28"/>
          <w:szCs w:val="28"/>
        </w:rPr>
        <w:lastRenderedPageBreak/>
        <w:t xml:space="preserve">предсказаний, что выражается в меньшем разбросе точек вокруг идеальной линии (y </w:t>
      </w:r>
      <w:r w:rsidR="00974FB5" w:rsidRPr="003E5D7B">
        <w:rPr>
          <w:rFonts w:cs="Times New Roman"/>
          <w:sz w:val="28"/>
          <w:szCs w:val="28"/>
        </w:rPr>
        <w:t>=</w:t>
      </w:r>
      <w:r w:rsidRPr="003E5D7B">
        <w:rPr>
          <w:rFonts w:cs="Times New Roman"/>
          <w:sz w:val="28"/>
          <w:szCs w:val="28"/>
        </w:rPr>
        <w:t xml:space="preserve"> x) и более точном моделировании высоких значений. В отличие от предыдущих моделей, предсказанные значения ближе к фактическим, что свидетельствует о том, что алгоритм лучше улавливает закономерности в данных.</w:t>
      </w:r>
    </w:p>
    <w:p w14:paraId="79955EE2" w14:textId="52E31DDD" w:rsidR="008A2E27" w:rsidRPr="003E5D7B" w:rsidRDefault="008A2E27" w:rsidP="008A2E27">
      <w:pPr>
        <w:tabs>
          <w:tab w:val="left" w:pos="3731"/>
        </w:tabs>
        <w:ind w:firstLine="709"/>
        <w:jc w:val="both"/>
        <w:rPr>
          <w:rFonts w:cs="Times New Roman"/>
          <w:sz w:val="28"/>
          <w:szCs w:val="28"/>
        </w:rPr>
      </w:pPr>
      <w:r w:rsidRPr="003E5D7B">
        <w:rPr>
          <w:rFonts w:cs="Times New Roman"/>
          <w:sz w:val="28"/>
          <w:szCs w:val="28"/>
        </w:rPr>
        <w:t>Одним из факторов улучшения предсказаний стало расширение набора признаков, включающих wellbeingHours0 (количество сна), intensity (интенсивность активности), total_meals (количество при</w:t>
      </w:r>
      <w:r w:rsidR="00CA77EB" w:rsidRPr="003E5D7B">
        <w:rPr>
          <w:rFonts w:cs="Times New Roman"/>
          <w:sz w:val="28"/>
          <w:szCs w:val="28"/>
        </w:rPr>
        <w:t>е</w:t>
      </w:r>
      <w:r w:rsidRPr="003E5D7B">
        <w:rPr>
          <w:rFonts w:cs="Times New Roman"/>
          <w:sz w:val="28"/>
          <w:szCs w:val="28"/>
        </w:rPr>
        <w:t>мов пищи), а также применение One-Hot Encoding для student_id, что позволило учесть индивидуальные особенности студентов. Важной модификацией также стало преобразование entry_date в числовой формат (Unix-время), что дало модели возможность учитывать временные зависимости, которые ранее могли теряться при использовании даты как категориального признака.</w:t>
      </w:r>
    </w:p>
    <w:p w14:paraId="7265EE7F" w14:textId="13D9CDA7"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Дополнительно была проведена оптимизация гиперпараметров, в частности, увеличение количества деревьев в ансамбле (n_estimators=100), что позволило модели лучше обобщать данные и повысить точность предсказаний. Использование порогового значения медианы (</w:t>
      </w:r>
      <w:r w:rsidR="00092A24" w:rsidRPr="003E5D7B">
        <w:rPr>
          <w:rFonts w:cs="Times New Roman"/>
          <w:sz w:val="28"/>
          <w:szCs w:val="28"/>
        </w:rPr>
        <w:t>y.median</w:t>
      </w:r>
      <w:r w:rsidRPr="003E5D7B">
        <w:rPr>
          <w:rFonts w:cs="Times New Roman"/>
          <w:sz w:val="28"/>
          <w:szCs w:val="28"/>
        </w:rPr>
        <w:t>()) для классификации также способствовало лучшему разделению предсказаний на классы.</w:t>
      </w:r>
    </w:p>
    <w:p w14:paraId="4B7B7BA4" w14:textId="3EB2A1F3"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Анализ графика показывает, что модель точнее предсказывает высокие значения, что ранее было проблемой, так как предыдущие модели занижали прогнозы для значений выше 400. Кроме того, высокая концентрация точ</w:t>
      </w:r>
      <w:r w:rsidR="00BA761F" w:rsidRPr="003E5D7B">
        <w:rPr>
          <w:rFonts w:cs="Times New Roman"/>
          <w:sz w:val="28"/>
          <w:szCs w:val="28"/>
        </w:rPr>
        <w:t>ек в области низких значений (0-</w:t>
      </w:r>
      <w:r w:rsidRPr="003E5D7B">
        <w:rPr>
          <w:rFonts w:cs="Times New Roman"/>
          <w:sz w:val="28"/>
          <w:szCs w:val="28"/>
        </w:rPr>
        <w:t>200) на красной линии свидетельствует о минимальных ошибках в этом диапазоне, что подтверждает эффективность модели.</w:t>
      </w:r>
    </w:p>
    <w:p w14:paraId="5B432602" w14:textId="7FC978AF" w:rsidR="008A2E27" w:rsidRPr="003E5D7B" w:rsidRDefault="00092A24" w:rsidP="00DD76AB">
      <w:pPr>
        <w:tabs>
          <w:tab w:val="left" w:pos="3731"/>
        </w:tabs>
        <w:ind w:firstLine="709"/>
        <w:jc w:val="both"/>
        <w:rPr>
          <w:rFonts w:cs="Times New Roman"/>
          <w:sz w:val="28"/>
          <w:szCs w:val="28"/>
        </w:rPr>
      </w:pPr>
      <w:r>
        <w:rPr>
          <w:rFonts w:cs="Times New Roman"/>
          <w:sz w:val="28"/>
          <w:szCs w:val="28"/>
          <w:lang w:val="kk-KZ"/>
        </w:rPr>
        <w:t>Следовательно</w:t>
      </w:r>
      <w:r w:rsidR="008A2E27" w:rsidRPr="003E5D7B">
        <w:rPr>
          <w:rFonts w:cs="Times New Roman"/>
          <w:sz w:val="28"/>
          <w:szCs w:val="28"/>
        </w:rPr>
        <w:t>, использование Random Forest позволило достичь значительного улучшения точности предсказаний благодаря расширению набора признаков, уч</w:t>
      </w:r>
      <w:r w:rsidR="00CA77EB" w:rsidRPr="003E5D7B">
        <w:rPr>
          <w:rFonts w:cs="Times New Roman"/>
          <w:sz w:val="28"/>
          <w:szCs w:val="28"/>
        </w:rPr>
        <w:t>е</w:t>
      </w:r>
      <w:r w:rsidR="008A2E27" w:rsidRPr="003E5D7B">
        <w:rPr>
          <w:rFonts w:cs="Times New Roman"/>
          <w:sz w:val="28"/>
          <w:szCs w:val="28"/>
        </w:rPr>
        <w:t>ту временных зависимостей, обработке категориальных данных и оптимизации гиперпараметров. Однако для дальнейшего повышения качества прогнозов целесообразно протестировать увеличение количества деревьев (n_estimators) и настройку глубины деревьев (</w:t>
      </w:r>
      <w:proofErr w:type="spellStart"/>
      <w:r w:rsidR="008A2E27" w:rsidRPr="003E5D7B">
        <w:rPr>
          <w:rFonts w:cs="Times New Roman"/>
          <w:sz w:val="28"/>
          <w:szCs w:val="28"/>
        </w:rPr>
        <w:t>max_depth</w:t>
      </w:r>
      <w:proofErr w:type="spellEnd"/>
      <w:r w:rsidR="008A2E27" w:rsidRPr="003E5D7B">
        <w:rPr>
          <w:rFonts w:cs="Times New Roman"/>
          <w:sz w:val="28"/>
          <w:szCs w:val="28"/>
        </w:rPr>
        <w:t xml:space="preserve">), а также провести сравнение с более мощными алгоритмами, такими как </w:t>
      </w:r>
      <w:proofErr w:type="spellStart"/>
      <w:r w:rsidR="008A2E27" w:rsidRPr="003E5D7B">
        <w:rPr>
          <w:rFonts w:cs="Times New Roman"/>
          <w:sz w:val="28"/>
          <w:szCs w:val="28"/>
        </w:rPr>
        <w:t>XGBoost</w:t>
      </w:r>
      <w:proofErr w:type="spellEnd"/>
      <w:r w:rsidR="008A2E27" w:rsidRPr="003E5D7B">
        <w:rPr>
          <w:rFonts w:cs="Times New Roman"/>
          <w:sz w:val="28"/>
          <w:szCs w:val="28"/>
        </w:rPr>
        <w:t xml:space="preserve"> и </w:t>
      </w:r>
      <w:proofErr w:type="spellStart"/>
      <w:r w:rsidR="008A2E27" w:rsidRPr="003E5D7B">
        <w:rPr>
          <w:rFonts w:cs="Times New Roman"/>
          <w:sz w:val="28"/>
          <w:szCs w:val="28"/>
        </w:rPr>
        <w:t>CatBoost</w:t>
      </w:r>
      <w:proofErr w:type="spellEnd"/>
      <w:r w:rsidR="008A2E27" w:rsidRPr="003E5D7B">
        <w:rPr>
          <w:rFonts w:cs="Times New Roman"/>
          <w:sz w:val="28"/>
          <w:szCs w:val="28"/>
        </w:rPr>
        <w:t>.</w:t>
      </w:r>
    </w:p>
    <w:p w14:paraId="3DD93E49" w14:textId="197CE87F"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 xml:space="preserve">При выборе алгоритма машинного обучения необходимо учитывать точность, интерпретируемость, устойчивость к шуму, вычислительную сложность и способность к обобщению. В рамках исследования были протестированы линейные модели (Linear Regression, </w:t>
      </w:r>
      <w:proofErr w:type="spellStart"/>
      <w:r w:rsidRPr="003E5D7B">
        <w:rPr>
          <w:rFonts w:cs="Times New Roman"/>
          <w:sz w:val="28"/>
          <w:szCs w:val="28"/>
        </w:rPr>
        <w:t>Ridge</w:t>
      </w:r>
      <w:proofErr w:type="spellEnd"/>
      <w:r w:rsidRPr="003E5D7B">
        <w:rPr>
          <w:rFonts w:cs="Times New Roman"/>
          <w:sz w:val="28"/>
          <w:szCs w:val="28"/>
        </w:rPr>
        <w:t xml:space="preserve">, </w:t>
      </w:r>
      <w:proofErr w:type="spellStart"/>
      <w:r w:rsidRPr="003E5D7B">
        <w:rPr>
          <w:rFonts w:cs="Times New Roman"/>
          <w:sz w:val="28"/>
          <w:szCs w:val="28"/>
        </w:rPr>
        <w:t>Lasso</w:t>
      </w:r>
      <w:proofErr w:type="spellEnd"/>
      <w:r w:rsidRPr="003E5D7B">
        <w:rPr>
          <w:rFonts w:cs="Times New Roman"/>
          <w:sz w:val="28"/>
          <w:szCs w:val="28"/>
        </w:rPr>
        <w:t xml:space="preserve">), ансамблевые методы (Random Forest, </w:t>
      </w:r>
      <w:proofErr w:type="spellStart"/>
      <w:r w:rsidRPr="003E5D7B">
        <w:rPr>
          <w:rFonts w:cs="Times New Roman"/>
          <w:sz w:val="28"/>
          <w:szCs w:val="28"/>
        </w:rPr>
        <w:t>XGBoost</w:t>
      </w:r>
      <w:proofErr w:type="spellEnd"/>
      <w:r w:rsidRPr="003E5D7B">
        <w:rPr>
          <w:rFonts w:cs="Times New Roman"/>
          <w:sz w:val="28"/>
          <w:szCs w:val="28"/>
        </w:rPr>
        <w:t xml:space="preserve">, </w:t>
      </w:r>
      <w:proofErr w:type="spellStart"/>
      <w:r w:rsidRPr="003E5D7B">
        <w:rPr>
          <w:rFonts w:cs="Times New Roman"/>
          <w:sz w:val="28"/>
          <w:szCs w:val="28"/>
        </w:rPr>
        <w:t>CatBoost</w:t>
      </w:r>
      <w:proofErr w:type="spellEnd"/>
      <w:r w:rsidRPr="003E5D7B">
        <w:rPr>
          <w:rFonts w:cs="Times New Roman"/>
          <w:sz w:val="28"/>
          <w:szCs w:val="28"/>
        </w:rPr>
        <w:t xml:space="preserve">) и нейросетевые подходы LSTM. Несмотря на то, что </w:t>
      </w:r>
      <w:proofErr w:type="spellStart"/>
      <w:r w:rsidRPr="003E5D7B">
        <w:rPr>
          <w:rFonts w:cs="Times New Roman"/>
          <w:sz w:val="28"/>
          <w:szCs w:val="28"/>
        </w:rPr>
        <w:t>CatBoost</w:t>
      </w:r>
      <w:proofErr w:type="spellEnd"/>
      <w:r w:rsidRPr="003E5D7B">
        <w:rPr>
          <w:rFonts w:cs="Times New Roman"/>
          <w:sz w:val="28"/>
          <w:szCs w:val="28"/>
        </w:rPr>
        <w:t xml:space="preserve"> и </w:t>
      </w:r>
      <w:proofErr w:type="spellStart"/>
      <w:r w:rsidRPr="003E5D7B">
        <w:rPr>
          <w:rFonts w:cs="Times New Roman"/>
          <w:sz w:val="28"/>
          <w:szCs w:val="28"/>
        </w:rPr>
        <w:t>XGBoost</w:t>
      </w:r>
      <w:proofErr w:type="spellEnd"/>
      <w:r w:rsidRPr="003E5D7B">
        <w:rPr>
          <w:rFonts w:cs="Times New Roman"/>
          <w:sz w:val="28"/>
          <w:szCs w:val="28"/>
        </w:rPr>
        <w:t xml:space="preserve"> продемонстрировали высокую точность, окончательный выбор пал на Random Forest, так как он обеспечил оптимальный баланс между точностью, интерпретируемостью и устойчивостью к шуму.</w:t>
      </w:r>
    </w:p>
    <w:p w14:paraId="6C8CFD57" w14:textId="28D2B4C0"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 xml:space="preserve">Сравнительный анализ линейных моделей Линейная регрессия, </w:t>
      </w:r>
      <w:proofErr w:type="spellStart"/>
      <w:r w:rsidRPr="003E5D7B">
        <w:rPr>
          <w:rFonts w:cs="Times New Roman"/>
          <w:sz w:val="28"/>
          <w:szCs w:val="28"/>
        </w:rPr>
        <w:t>Ridge</w:t>
      </w:r>
      <w:proofErr w:type="spellEnd"/>
      <w:r w:rsidRPr="003E5D7B">
        <w:rPr>
          <w:rFonts w:cs="Times New Roman"/>
          <w:sz w:val="28"/>
          <w:szCs w:val="28"/>
        </w:rPr>
        <w:t xml:space="preserve">-регрессия, </w:t>
      </w:r>
      <w:proofErr w:type="spellStart"/>
      <w:r w:rsidRPr="003E5D7B">
        <w:rPr>
          <w:rFonts w:cs="Times New Roman"/>
          <w:sz w:val="28"/>
          <w:szCs w:val="28"/>
        </w:rPr>
        <w:t>Lasso</w:t>
      </w:r>
      <w:proofErr w:type="spellEnd"/>
      <w:r w:rsidRPr="003E5D7B">
        <w:rPr>
          <w:rFonts w:cs="Times New Roman"/>
          <w:sz w:val="28"/>
          <w:szCs w:val="28"/>
        </w:rPr>
        <w:t>-регрессия.</w:t>
      </w:r>
      <w:r w:rsidR="00547430" w:rsidRPr="003E5D7B">
        <w:rPr>
          <w:rFonts w:cs="Times New Roman"/>
          <w:sz w:val="28"/>
          <w:szCs w:val="28"/>
        </w:rPr>
        <w:t xml:space="preserve"> </w:t>
      </w:r>
      <w:r w:rsidRPr="003E5D7B">
        <w:rPr>
          <w:rFonts w:cs="Times New Roman"/>
          <w:sz w:val="28"/>
          <w:szCs w:val="28"/>
        </w:rPr>
        <w:t>Линейные методы, показанные</w:t>
      </w:r>
      <w:r w:rsidR="00FF381B" w:rsidRPr="003E5D7B">
        <w:rPr>
          <w:rFonts w:cs="Times New Roman"/>
          <w:sz w:val="28"/>
          <w:szCs w:val="28"/>
        </w:rPr>
        <w:t xml:space="preserve"> на</w:t>
      </w:r>
      <w:r w:rsidR="00ED6D0F" w:rsidRPr="003E5D7B">
        <w:rPr>
          <w:rFonts w:cs="Times New Roman"/>
          <w:sz w:val="28"/>
          <w:szCs w:val="28"/>
        </w:rPr>
        <w:t xml:space="preserve"> рисунк</w:t>
      </w:r>
      <w:r w:rsidR="00FF381B" w:rsidRPr="003E5D7B">
        <w:rPr>
          <w:rFonts w:cs="Times New Roman"/>
          <w:sz w:val="28"/>
          <w:szCs w:val="28"/>
        </w:rPr>
        <w:t>е</w:t>
      </w:r>
      <w:r w:rsidR="00ED6D0F" w:rsidRPr="003E5D7B">
        <w:rPr>
          <w:rFonts w:cs="Times New Roman"/>
          <w:sz w:val="28"/>
          <w:szCs w:val="28"/>
        </w:rPr>
        <w:t xml:space="preserve"> </w:t>
      </w:r>
      <w:r w:rsidRPr="003E5D7B">
        <w:rPr>
          <w:rFonts w:cs="Times New Roman"/>
          <w:sz w:val="28"/>
          <w:szCs w:val="28"/>
        </w:rPr>
        <w:t>2.</w:t>
      </w:r>
      <w:r w:rsidR="00C50666" w:rsidRPr="003E5D7B">
        <w:rPr>
          <w:rFonts w:cs="Times New Roman"/>
          <w:sz w:val="28"/>
          <w:szCs w:val="28"/>
        </w:rPr>
        <w:t>17</w:t>
      </w:r>
      <w:r w:rsidRPr="003E5D7B">
        <w:rPr>
          <w:rFonts w:cs="Times New Roman"/>
          <w:sz w:val="28"/>
          <w:szCs w:val="28"/>
        </w:rPr>
        <w:t xml:space="preserve">, подходят для задач, где зависимость между признаками и целевой переменной </w:t>
      </w:r>
      <w:r w:rsidRPr="003E5D7B">
        <w:rPr>
          <w:rFonts w:cs="Times New Roman"/>
          <w:sz w:val="28"/>
          <w:szCs w:val="28"/>
        </w:rPr>
        <w:lastRenderedPageBreak/>
        <w:t>является линейной, однако в данном случае зависимость Psycho-emotional exhaustion является нелинейной, что снижает эффективность этих моделей.</w:t>
      </w:r>
    </w:p>
    <w:p w14:paraId="77DFD1D6" w14:textId="77777777" w:rsidR="008A2E27" w:rsidRPr="003E5D7B" w:rsidRDefault="008A2E27" w:rsidP="008A2E27">
      <w:pPr>
        <w:tabs>
          <w:tab w:val="left" w:pos="3731"/>
        </w:tabs>
        <w:ind w:firstLine="709"/>
        <w:jc w:val="both"/>
        <w:rPr>
          <w:rFonts w:cs="Times New Roman"/>
        </w:rPr>
      </w:pPr>
    </w:p>
    <w:p w14:paraId="6081F9D9" w14:textId="3D649C19" w:rsidR="008A2E27" w:rsidRPr="003E5D7B" w:rsidRDefault="00451961" w:rsidP="00451961">
      <w:pPr>
        <w:tabs>
          <w:tab w:val="left" w:pos="3731"/>
        </w:tabs>
        <w:jc w:val="center"/>
        <w:rPr>
          <w:rFonts w:cs="Times New Roman"/>
        </w:rPr>
      </w:pPr>
      <w:r w:rsidRPr="003E5D7B">
        <w:rPr>
          <w:rFonts w:cs="Times New Roman"/>
          <w:noProof/>
          <w:lang w:eastAsia="ru-RU"/>
        </w:rPr>
        <w:drawing>
          <wp:inline distT="0" distB="0" distL="0" distR="0" wp14:anchorId="57C5527B" wp14:editId="4DF75A0C">
            <wp:extent cx="5602833" cy="1258005"/>
            <wp:effectExtent l="0" t="0" r="0" b="0"/>
            <wp:docPr id="223427543" name="Рисунок 1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7543" name="Рисунок 1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02833" cy="1258005"/>
                    </a:xfrm>
                    <a:prstGeom prst="rect">
                      <a:avLst/>
                    </a:prstGeom>
                  </pic:spPr>
                </pic:pic>
              </a:graphicData>
            </a:graphic>
          </wp:inline>
        </w:drawing>
      </w:r>
    </w:p>
    <w:p w14:paraId="755AE474" w14:textId="77777777" w:rsidR="008A2E27" w:rsidRPr="003E5D7B" w:rsidRDefault="008A2E27" w:rsidP="008A2E27">
      <w:pPr>
        <w:jc w:val="center"/>
        <w:rPr>
          <w:rFonts w:cs="Times New Roman"/>
          <w:sz w:val="28"/>
          <w:szCs w:val="28"/>
        </w:rPr>
      </w:pPr>
    </w:p>
    <w:p w14:paraId="3AFB2230" w14:textId="3D7B9C7B"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17</w:t>
      </w:r>
      <w:r w:rsidRPr="003E5D7B">
        <w:rPr>
          <w:rFonts w:cs="Times New Roman"/>
          <w:sz w:val="28"/>
          <w:szCs w:val="28"/>
        </w:rPr>
        <w:t xml:space="preserve"> - Линейные методы</w:t>
      </w:r>
    </w:p>
    <w:p w14:paraId="4F5B6294" w14:textId="77777777" w:rsidR="008A2E27" w:rsidRPr="003E5D7B" w:rsidRDefault="008A2E27" w:rsidP="008A2E27">
      <w:pPr>
        <w:tabs>
          <w:tab w:val="left" w:pos="3731"/>
        </w:tabs>
        <w:jc w:val="both"/>
        <w:rPr>
          <w:rFonts w:cs="Times New Roman"/>
        </w:rPr>
      </w:pPr>
    </w:p>
    <w:p w14:paraId="7FE1AB1E" w14:textId="77777777"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Линейные методы не подходят для данной задачи из-за сложности структуры данных и необходимости выявления нелинейных закономерностей.</w:t>
      </w:r>
    </w:p>
    <w:p w14:paraId="35762540" w14:textId="505F9C24" w:rsidR="008A2E27" w:rsidRPr="003E5D7B" w:rsidRDefault="008A2E27" w:rsidP="00DD76AB">
      <w:pPr>
        <w:tabs>
          <w:tab w:val="left" w:pos="3731"/>
        </w:tabs>
        <w:ind w:firstLine="709"/>
        <w:jc w:val="both"/>
        <w:rPr>
          <w:rFonts w:cs="Times New Roman"/>
          <w:sz w:val="28"/>
          <w:szCs w:val="28"/>
        </w:rPr>
      </w:pPr>
      <w:r w:rsidRPr="003E5D7B">
        <w:rPr>
          <w:rFonts w:cs="Times New Roman"/>
          <w:sz w:val="28"/>
          <w:szCs w:val="28"/>
        </w:rPr>
        <w:t xml:space="preserve">Сравнительный анализ ансамблевых методов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w:t>
      </w:r>
      <w:proofErr w:type="spellStart"/>
      <w:r w:rsidRPr="003E5D7B">
        <w:rPr>
          <w:rFonts w:cs="Times New Roman"/>
          <w:sz w:val="28"/>
          <w:szCs w:val="28"/>
          <w:lang w:val="en-US"/>
        </w:rPr>
        <w:t>XGBoost</w:t>
      </w:r>
      <w:proofErr w:type="spellEnd"/>
      <w:r w:rsidRPr="003E5D7B">
        <w:rPr>
          <w:rFonts w:cs="Times New Roman"/>
          <w:sz w:val="28"/>
          <w:szCs w:val="28"/>
        </w:rPr>
        <w:t xml:space="preserve">, </w:t>
      </w:r>
      <w:proofErr w:type="spellStart"/>
      <w:r w:rsidRPr="003E5D7B">
        <w:rPr>
          <w:rFonts w:cs="Times New Roman"/>
          <w:sz w:val="28"/>
          <w:szCs w:val="28"/>
          <w:lang w:val="en-US"/>
        </w:rPr>
        <w:t>CatBoost</w:t>
      </w:r>
      <w:proofErr w:type="spellEnd"/>
      <w:r w:rsidRPr="003E5D7B">
        <w:rPr>
          <w:rFonts w:cs="Times New Roman"/>
          <w:sz w:val="28"/>
          <w:szCs w:val="28"/>
        </w:rPr>
        <w:t>.</w:t>
      </w:r>
      <w:r w:rsidR="00547430" w:rsidRPr="003E5D7B">
        <w:rPr>
          <w:rFonts w:cs="Times New Roman"/>
          <w:sz w:val="28"/>
          <w:szCs w:val="28"/>
        </w:rPr>
        <w:t xml:space="preserve"> </w:t>
      </w:r>
      <w:r w:rsidRPr="003E5D7B">
        <w:rPr>
          <w:rFonts w:cs="Times New Roman"/>
          <w:sz w:val="28"/>
          <w:szCs w:val="28"/>
        </w:rPr>
        <w:t xml:space="preserve">Ансамблевые методы, </w:t>
      </w:r>
      <w:r w:rsidR="00C50666" w:rsidRPr="003E5D7B">
        <w:rPr>
          <w:rFonts w:cs="Times New Roman"/>
          <w:sz w:val="28"/>
          <w:szCs w:val="28"/>
        </w:rPr>
        <w:t>показанные на</w:t>
      </w:r>
      <w:r w:rsidR="00ED6D0F" w:rsidRPr="003E5D7B">
        <w:rPr>
          <w:rFonts w:cs="Times New Roman"/>
          <w:sz w:val="28"/>
          <w:szCs w:val="28"/>
        </w:rPr>
        <w:t xml:space="preserve"> рисунк</w:t>
      </w:r>
      <w:r w:rsidR="00FF381B" w:rsidRPr="003E5D7B">
        <w:rPr>
          <w:rFonts w:cs="Times New Roman"/>
          <w:sz w:val="28"/>
          <w:szCs w:val="28"/>
        </w:rPr>
        <w:t>е</w:t>
      </w:r>
      <w:r w:rsidR="00ED6D0F" w:rsidRPr="003E5D7B">
        <w:rPr>
          <w:rFonts w:cs="Times New Roman"/>
          <w:sz w:val="28"/>
          <w:szCs w:val="28"/>
        </w:rPr>
        <w:t xml:space="preserve"> </w:t>
      </w:r>
      <w:r w:rsidRPr="003E5D7B">
        <w:rPr>
          <w:rFonts w:cs="Times New Roman"/>
          <w:sz w:val="28"/>
          <w:szCs w:val="28"/>
        </w:rPr>
        <w:t>2.</w:t>
      </w:r>
      <w:r w:rsidR="00C50666" w:rsidRPr="003E5D7B">
        <w:rPr>
          <w:rFonts w:cs="Times New Roman"/>
          <w:sz w:val="28"/>
          <w:szCs w:val="28"/>
        </w:rPr>
        <w:t>18</w:t>
      </w:r>
      <w:r w:rsidR="00BA761F" w:rsidRPr="003E5D7B">
        <w:rPr>
          <w:rFonts w:cs="Times New Roman"/>
          <w:sz w:val="28"/>
          <w:szCs w:val="28"/>
        </w:rPr>
        <w:t xml:space="preserve">, </w:t>
      </w:r>
      <w:r w:rsidRPr="003E5D7B">
        <w:rPr>
          <w:rFonts w:cs="Times New Roman"/>
          <w:sz w:val="28"/>
          <w:szCs w:val="28"/>
        </w:rPr>
        <w:t>являются мощным инструментом для обработки сложных зависимостей и эффективны в решении задач прогнозирования.</w:t>
      </w:r>
    </w:p>
    <w:p w14:paraId="107FDCFF" w14:textId="77777777" w:rsidR="008A2E27" w:rsidRPr="003E5D7B" w:rsidRDefault="008A2E27" w:rsidP="008A2E27">
      <w:pPr>
        <w:tabs>
          <w:tab w:val="left" w:pos="3731"/>
        </w:tabs>
        <w:jc w:val="both"/>
        <w:rPr>
          <w:rFonts w:cs="Times New Roman"/>
        </w:rPr>
      </w:pPr>
    </w:p>
    <w:p w14:paraId="144DE6D3" w14:textId="4E5C81B9" w:rsidR="008A2E27" w:rsidRPr="003E5D7B" w:rsidRDefault="00451961" w:rsidP="00451961">
      <w:pPr>
        <w:tabs>
          <w:tab w:val="left" w:pos="3731"/>
        </w:tabs>
        <w:jc w:val="center"/>
        <w:rPr>
          <w:rFonts w:cs="Times New Roman"/>
        </w:rPr>
      </w:pPr>
      <w:r w:rsidRPr="003E5D7B">
        <w:rPr>
          <w:rFonts w:cs="Times New Roman"/>
          <w:noProof/>
          <w:lang w:eastAsia="ru-RU"/>
        </w:rPr>
        <w:drawing>
          <wp:inline distT="0" distB="0" distL="0" distR="0" wp14:anchorId="4DE98088" wp14:editId="20A3FB95">
            <wp:extent cx="5652709" cy="1490764"/>
            <wp:effectExtent l="0" t="0" r="5715" b="0"/>
            <wp:docPr id="601364771" name="Рисунок 14"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4771" name="Рисунок 14"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52709" cy="1490764"/>
                    </a:xfrm>
                    <a:prstGeom prst="rect">
                      <a:avLst/>
                    </a:prstGeom>
                  </pic:spPr>
                </pic:pic>
              </a:graphicData>
            </a:graphic>
          </wp:inline>
        </w:drawing>
      </w:r>
    </w:p>
    <w:p w14:paraId="0B9CEB5F" w14:textId="77777777" w:rsidR="008A2E27" w:rsidRPr="003E5D7B" w:rsidRDefault="008A2E27" w:rsidP="008A2E27">
      <w:pPr>
        <w:jc w:val="center"/>
        <w:rPr>
          <w:rFonts w:cs="Times New Roman"/>
          <w:sz w:val="28"/>
          <w:szCs w:val="28"/>
        </w:rPr>
      </w:pPr>
    </w:p>
    <w:p w14:paraId="1DFE5043" w14:textId="448767D7" w:rsidR="008A2E27" w:rsidRPr="003E5D7B" w:rsidRDefault="008A2E27" w:rsidP="008A2E27">
      <w:pPr>
        <w:jc w:val="center"/>
        <w:rPr>
          <w:rFonts w:cs="Times New Roman"/>
          <w:sz w:val="28"/>
          <w:szCs w:val="28"/>
        </w:rPr>
      </w:pPr>
      <w:r w:rsidRPr="003E5D7B">
        <w:rPr>
          <w:rFonts w:cs="Times New Roman"/>
          <w:sz w:val="28"/>
          <w:szCs w:val="28"/>
        </w:rPr>
        <w:t>Рисунок 2.</w:t>
      </w:r>
      <w:r w:rsidR="00C50666" w:rsidRPr="003E5D7B">
        <w:rPr>
          <w:rFonts w:cs="Times New Roman"/>
          <w:sz w:val="28"/>
          <w:szCs w:val="28"/>
        </w:rPr>
        <w:t>18</w:t>
      </w:r>
      <w:r w:rsidRPr="003E5D7B">
        <w:rPr>
          <w:rFonts w:cs="Times New Roman"/>
          <w:sz w:val="28"/>
          <w:szCs w:val="28"/>
        </w:rPr>
        <w:t xml:space="preserve"> - Ансамблевые методы</w:t>
      </w:r>
    </w:p>
    <w:p w14:paraId="4059EF62" w14:textId="77777777" w:rsidR="008A2E27" w:rsidRPr="003E5D7B" w:rsidRDefault="008A2E27" w:rsidP="008A2E27">
      <w:pPr>
        <w:tabs>
          <w:tab w:val="left" w:pos="3731"/>
        </w:tabs>
        <w:jc w:val="both"/>
        <w:rPr>
          <w:rFonts w:cs="Times New Roman"/>
        </w:rPr>
      </w:pPr>
    </w:p>
    <w:p w14:paraId="554162A9" w14:textId="4841941E" w:rsidR="008A2E27" w:rsidRPr="003E5D7B" w:rsidRDefault="00E13B7B" w:rsidP="00DD76AB">
      <w:pPr>
        <w:tabs>
          <w:tab w:val="left" w:pos="3731"/>
        </w:tabs>
        <w:ind w:firstLine="709"/>
        <w:jc w:val="both"/>
        <w:rPr>
          <w:rFonts w:cs="Times New Roman"/>
          <w:sz w:val="28"/>
          <w:szCs w:val="28"/>
        </w:rPr>
      </w:pPr>
      <w:r w:rsidRPr="003E5D7B">
        <w:rPr>
          <w:rFonts w:cs="Times New Roman"/>
          <w:sz w:val="28"/>
          <w:szCs w:val="28"/>
        </w:rPr>
        <w:t>Несмотря на то, что</w:t>
      </w:r>
      <w:r w:rsidR="008A2E27" w:rsidRPr="003E5D7B">
        <w:rPr>
          <w:rFonts w:cs="Times New Roman"/>
          <w:sz w:val="28"/>
          <w:szCs w:val="28"/>
        </w:rPr>
        <w:t xml:space="preserve"> </w:t>
      </w:r>
      <w:proofErr w:type="spellStart"/>
      <w:r w:rsidR="008A2E27" w:rsidRPr="003E5D7B">
        <w:rPr>
          <w:rFonts w:cs="Times New Roman"/>
          <w:sz w:val="28"/>
          <w:szCs w:val="28"/>
        </w:rPr>
        <w:t>XGBoost</w:t>
      </w:r>
      <w:proofErr w:type="spellEnd"/>
      <w:r w:rsidR="008A2E27" w:rsidRPr="003E5D7B">
        <w:rPr>
          <w:rFonts w:cs="Times New Roman"/>
          <w:sz w:val="28"/>
          <w:szCs w:val="28"/>
        </w:rPr>
        <w:t xml:space="preserve"> и </w:t>
      </w:r>
      <w:proofErr w:type="spellStart"/>
      <w:r w:rsidR="008A2E27" w:rsidRPr="003E5D7B">
        <w:rPr>
          <w:rFonts w:cs="Times New Roman"/>
          <w:sz w:val="28"/>
          <w:szCs w:val="28"/>
        </w:rPr>
        <w:t>CatBoost</w:t>
      </w:r>
      <w:proofErr w:type="spellEnd"/>
      <w:r w:rsidR="008A2E27" w:rsidRPr="003E5D7B">
        <w:rPr>
          <w:rFonts w:cs="Times New Roman"/>
          <w:sz w:val="28"/>
          <w:szCs w:val="28"/>
        </w:rPr>
        <w:t xml:space="preserve"> обеспечивают более высокую точность, их сложность в настройке, чувствительность к выбросам и риск переобучения стали основными недостатками. Random Forest был выбран из-за его стабильности, простоты и высокой устойчивости к шуму</w:t>
      </w:r>
      <w:r w:rsidR="00C51D16" w:rsidRPr="003E5D7B">
        <w:rPr>
          <w:rFonts w:cs="Times New Roman"/>
          <w:sz w:val="28"/>
          <w:szCs w:val="28"/>
        </w:rPr>
        <w:t>.</w:t>
      </w:r>
    </w:p>
    <w:p w14:paraId="2A7F5EA7" w14:textId="7B1CEC75" w:rsidR="00414FAB" w:rsidRPr="003E5D7B" w:rsidRDefault="00414FAB" w:rsidP="00DD76AB">
      <w:pPr>
        <w:tabs>
          <w:tab w:val="left" w:pos="3731"/>
        </w:tabs>
        <w:ind w:firstLine="709"/>
        <w:jc w:val="both"/>
        <w:rPr>
          <w:rFonts w:cs="Times New Roman"/>
          <w:sz w:val="28"/>
          <w:szCs w:val="28"/>
        </w:rPr>
      </w:pPr>
      <w:r w:rsidRPr="003E5D7B">
        <w:rPr>
          <w:rFonts w:cs="Times New Roman"/>
          <w:sz w:val="28"/>
          <w:szCs w:val="28"/>
        </w:rPr>
        <w:t>Архитектура LSTM обладает высокой способностью к моделированию временных зависимостей и эффективна при анализе последовательных данных. Однако в рамках данного исследования е</w:t>
      </w:r>
      <w:r w:rsidR="009A60D4" w:rsidRPr="003E5D7B">
        <w:rPr>
          <w:rFonts w:cs="Times New Roman"/>
          <w:sz w:val="28"/>
          <w:szCs w:val="28"/>
        </w:rPr>
        <w:t>е</w:t>
      </w:r>
      <w:r w:rsidRPr="003E5D7B">
        <w:rPr>
          <w:rFonts w:cs="Times New Roman"/>
          <w:sz w:val="28"/>
          <w:szCs w:val="28"/>
        </w:rPr>
        <w:t xml:space="preserve"> применение оказалось ограниченным из-за высокой вычислительной сложности, длительного времени обучения, чувствительности к гиперпараметрам и низкой интерпретируемости результатов. Указанные факторы снижают практическую применимость LSTM при работе с распредел</w:t>
      </w:r>
      <w:r w:rsidR="009A60D4" w:rsidRPr="003E5D7B">
        <w:rPr>
          <w:rFonts w:cs="Times New Roman"/>
          <w:sz w:val="28"/>
          <w:szCs w:val="28"/>
        </w:rPr>
        <w:t>е</w:t>
      </w:r>
      <w:r w:rsidRPr="003E5D7B">
        <w:rPr>
          <w:rFonts w:cs="Times New Roman"/>
          <w:sz w:val="28"/>
          <w:szCs w:val="28"/>
        </w:rPr>
        <w:t>нными и ресурсно-ограниченными данными.</w:t>
      </w:r>
    </w:p>
    <w:p w14:paraId="735F0767" w14:textId="145B1133" w:rsidR="00414FAB" w:rsidRPr="003E5D7B" w:rsidRDefault="00414FAB" w:rsidP="00DD76AB">
      <w:pPr>
        <w:tabs>
          <w:tab w:val="left" w:pos="3731"/>
        </w:tabs>
        <w:ind w:firstLine="709"/>
        <w:jc w:val="both"/>
        <w:rPr>
          <w:rFonts w:cs="Times New Roman"/>
          <w:sz w:val="28"/>
          <w:szCs w:val="28"/>
        </w:rPr>
      </w:pPr>
      <w:r w:rsidRPr="003E5D7B">
        <w:rPr>
          <w:rFonts w:cs="Times New Roman"/>
          <w:sz w:val="28"/>
          <w:szCs w:val="28"/>
        </w:rPr>
        <w:t xml:space="preserve">По результатам сравнительного анализа в качестве базовой локальной модели была выбрана Random Forest. Данный алгоритм обеспечивает высокую точность прогнозирования, устойчивость к шуму и выбросам, а также не </w:t>
      </w:r>
      <w:r w:rsidRPr="003E5D7B">
        <w:rPr>
          <w:rFonts w:cs="Times New Roman"/>
          <w:sz w:val="28"/>
          <w:szCs w:val="28"/>
        </w:rPr>
        <w:lastRenderedPageBreak/>
        <w:t>требует сложной настройки гиперпараметров. Важным преимуществом является интерпретируемость модели за сч</w:t>
      </w:r>
      <w:r w:rsidR="009A60D4" w:rsidRPr="003E5D7B">
        <w:rPr>
          <w:rFonts w:cs="Times New Roman"/>
          <w:sz w:val="28"/>
          <w:szCs w:val="28"/>
        </w:rPr>
        <w:t>е</w:t>
      </w:r>
      <w:r w:rsidRPr="003E5D7B">
        <w:rPr>
          <w:rFonts w:cs="Times New Roman"/>
          <w:sz w:val="28"/>
          <w:szCs w:val="28"/>
        </w:rPr>
        <w:t>т анализа важности признаков, что особенно актуально при исследовании психоэмоционального состояния студентов. Таким образом, Random Forest продемонстрировал оптимальный баланс между качеством предсказаний, вычислительной эффективностью и практической применимостью, что обосновывает его выбор в рамках данного исследования.</w:t>
      </w:r>
    </w:p>
    <w:p w14:paraId="030695FF" w14:textId="77777777" w:rsidR="008A2E27" w:rsidRPr="003E5D7B" w:rsidRDefault="008A2E27" w:rsidP="008A2E27">
      <w:pPr>
        <w:tabs>
          <w:tab w:val="left" w:pos="3731"/>
        </w:tabs>
        <w:rPr>
          <w:rFonts w:cs="Times New Roman"/>
        </w:rPr>
      </w:pPr>
    </w:p>
    <w:p w14:paraId="2EB5027F" w14:textId="7819DFD8" w:rsidR="008A2E27" w:rsidRPr="003E5D7B" w:rsidRDefault="008A2E27" w:rsidP="001B4858">
      <w:pPr>
        <w:pStyle w:val="1"/>
        <w:rPr>
          <w:spacing w:val="-2"/>
        </w:rPr>
      </w:pPr>
      <w:bookmarkStart w:id="64" w:name="_Toc223465781"/>
      <w:bookmarkStart w:id="65" w:name="_Toc223467058"/>
      <w:bookmarkStart w:id="66" w:name="_Toc223478010"/>
      <w:r w:rsidRPr="003E5D7B">
        <w:t>2.</w:t>
      </w:r>
      <w:r w:rsidR="009A4F95" w:rsidRPr="003E5D7B">
        <w:t>8</w:t>
      </w:r>
      <w:r w:rsidRPr="003E5D7B">
        <w:t xml:space="preserve"> Выводы</w:t>
      </w:r>
      <w:r w:rsidRPr="003E5D7B">
        <w:rPr>
          <w:spacing w:val="-4"/>
        </w:rPr>
        <w:t xml:space="preserve"> </w:t>
      </w:r>
      <w:r w:rsidRPr="003E5D7B">
        <w:t>по</w:t>
      </w:r>
      <w:r w:rsidRPr="003E5D7B">
        <w:rPr>
          <w:spacing w:val="-4"/>
        </w:rPr>
        <w:t xml:space="preserve"> </w:t>
      </w:r>
      <w:r w:rsidR="00931C72" w:rsidRPr="003E5D7B">
        <w:rPr>
          <w:spacing w:val="-2"/>
        </w:rPr>
        <w:t>главе</w:t>
      </w:r>
      <w:bookmarkEnd w:id="64"/>
      <w:bookmarkEnd w:id="65"/>
      <w:bookmarkEnd w:id="66"/>
    </w:p>
    <w:p w14:paraId="50BC5CB0" w14:textId="5B3278AF" w:rsidR="008A2E27" w:rsidRPr="003E5D7B" w:rsidRDefault="0023477D" w:rsidP="00DD76AB">
      <w:pPr>
        <w:ind w:firstLine="709"/>
        <w:jc w:val="both"/>
        <w:rPr>
          <w:rFonts w:cs="Times New Roman"/>
          <w:sz w:val="28"/>
          <w:szCs w:val="28"/>
        </w:rPr>
      </w:pPr>
      <w:r w:rsidRPr="003E5D7B">
        <w:rPr>
          <w:rFonts w:cs="Times New Roman"/>
          <w:sz w:val="28"/>
          <w:szCs w:val="28"/>
        </w:rPr>
        <w:t>В разделе рассмотрены алгоритмы и архитектуры федеративного обучения, показано, что базовые методы FedAvg и FedSGD обеспечивают конфиденциальность данных, но теряют устойчивость при non-IID распределениях. Алгоритмы FedProx и FedOpt повышают стабильность и ускоряют сходимость за сч</w:t>
      </w:r>
      <w:r w:rsidR="009A60D4" w:rsidRPr="003E5D7B">
        <w:rPr>
          <w:rFonts w:cs="Times New Roman"/>
          <w:sz w:val="28"/>
          <w:szCs w:val="28"/>
        </w:rPr>
        <w:t>е</w:t>
      </w:r>
      <w:r w:rsidRPr="003E5D7B">
        <w:rPr>
          <w:rFonts w:cs="Times New Roman"/>
          <w:sz w:val="28"/>
          <w:szCs w:val="28"/>
        </w:rPr>
        <w:t>т проксимальной регуляризации и серверной оптимизации. В результате комбинация FedAvg, FedProx и FedOpt является наиболее сбалансированным решением для анализа распределенных конфиденциальных данных.</w:t>
      </w:r>
    </w:p>
    <w:p w14:paraId="195A75D9" w14:textId="744BB494" w:rsidR="0019534A" w:rsidRPr="003E5D7B" w:rsidRDefault="0019534A">
      <w:pPr>
        <w:spacing w:after="160" w:line="278" w:lineRule="auto"/>
        <w:rPr>
          <w:rFonts w:cs="Times New Roman"/>
          <w:b/>
          <w:bCs/>
          <w:spacing w:val="-10"/>
          <w:sz w:val="28"/>
        </w:rPr>
      </w:pPr>
      <w:r w:rsidRPr="003E5D7B">
        <w:rPr>
          <w:rFonts w:cs="Times New Roman"/>
          <w:b/>
          <w:bCs/>
          <w:spacing w:val="-10"/>
          <w:sz w:val="28"/>
        </w:rPr>
        <w:br w:type="page"/>
      </w:r>
    </w:p>
    <w:p w14:paraId="7630C0D1" w14:textId="2963A3A6" w:rsidR="008A2E27" w:rsidRPr="003E5D7B" w:rsidRDefault="00642A11" w:rsidP="001B4858">
      <w:pPr>
        <w:pStyle w:val="1"/>
        <w:rPr>
          <w:spacing w:val="-9"/>
        </w:rPr>
      </w:pPr>
      <w:bookmarkStart w:id="67" w:name="_Toc223465782"/>
      <w:bookmarkStart w:id="68" w:name="_Toc223467059"/>
      <w:bookmarkStart w:id="69" w:name="_Toc223478011"/>
      <w:r w:rsidRPr="003E5D7B">
        <w:lastRenderedPageBreak/>
        <w:t xml:space="preserve">3 </w:t>
      </w:r>
      <w:r w:rsidR="006C083E" w:rsidRPr="003E5D7B">
        <w:t>МЕТОДЫ АНАЛИЗА ПСИХОЭМОЦИОНАЛЬНОГО ВЫГОРАНИЯ СТУДЕНТОВ В РАМКАХ ПРАКТИЧЕСКОЙ РЕАЛИЗАЦИИ ФЕДЕРАТИВНЫХ МОДЕЛЕЙ МАШИННОГО ОБУЧЕНИЯ</w:t>
      </w:r>
      <w:bookmarkEnd w:id="67"/>
      <w:bookmarkEnd w:id="68"/>
      <w:bookmarkEnd w:id="69"/>
    </w:p>
    <w:p w14:paraId="476217D3" w14:textId="77777777" w:rsidR="008A2E27" w:rsidRPr="003E5D7B" w:rsidRDefault="008A2E27" w:rsidP="008A2E27">
      <w:pPr>
        <w:rPr>
          <w:rFonts w:cs="Times New Roman"/>
          <w:sz w:val="28"/>
        </w:rPr>
      </w:pPr>
    </w:p>
    <w:p w14:paraId="1938C3E9" w14:textId="53EF6280" w:rsidR="008A2E27" w:rsidRPr="003E5D7B" w:rsidRDefault="008A2E27" w:rsidP="001B4858">
      <w:pPr>
        <w:pStyle w:val="1"/>
        <w:rPr>
          <w:lang w:val="kk-KZ"/>
        </w:rPr>
      </w:pPr>
      <w:bookmarkStart w:id="70" w:name="_Toc223465783"/>
      <w:bookmarkStart w:id="71" w:name="_Toc223467060"/>
      <w:bookmarkStart w:id="72" w:name="_Toc223478012"/>
      <w:r w:rsidRPr="003E5D7B">
        <w:t>3.1</w:t>
      </w:r>
      <w:r w:rsidRPr="003E5D7B">
        <w:rPr>
          <w:spacing w:val="-5"/>
        </w:rPr>
        <w:t xml:space="preserve"> </w:t>
      </w:r>
      <w:r w:rsidRPr="003E5D7B">
        <w:t>Техника оценки психоэмоционального выгорания</w:t>
      </w:r>
      <w:bookmarkEnd w:id="70"/>
      <w:bookmarkEnd w:id="71"/>
      <w:bookmarkEnd w:id="72"/>
    </w:p>
    <w:p w14:paraId="31C07559" w14:textId="77777777" w:rsidR="008A2E27" w:rsidRPr="003E5D7B" w:rsidRDefault="008A2E27" w:rsidP="003F18CD">
      <w:pPr>
        <w:ind w:firstLine="709"/>
        <w:rPr>
          <w:rFonts w:cs="Times New Roman"/>
          <w:sz w:val="28"/>
          <w:szCs w:val="28"/>
        </w:rPr>
      </w:pPr>
      <w:r w:rsidRPr="003E5D7B">
        <w:rPr>
          <w:rFonts w:cs="Times New Roman"/>
          <w:sz w:val="28"/>
          <w:szCs w:val="28"/>
        </w:rPr>
        <w:t xml:space="preserve">Описание анкеты </w:t>
      </w:r>
    </w:p>
    <w:p w14:paraId="3F62978C" w14:textId="550615CD" w:rsidR="008A2E27" w:rsidRPr="003E5D7B" w:rsidRDefault="008A2E27" w:rsidP="008A2E27">
      <w:pPr>
        <w:ind w:firstLine="709"/>
        <w:jc w:val="both"/>
        <w:rPr>
          <w:rFonts w:cs="Times New Roman"/>
          <w:sz w:val="28"/>
          <w:szCs w:val="28"/>
        </w:rPr>
      </w:pPr>
      <w:r w:rsidRPr="003E5D7B">
        <w:rPr>
          <w:rFonts w:cs="Times New Roman"/>
          <w:sz w:val="28"/>
          <w:szCs w:val="28"/>
        </w:rPr>
        <w:t>Для оценки психоэмоционального выгорания в данном исследовании используется опросник Maslach Burnout Inventory (MBI)</w:t>
      </w:r>
      <w:r w:rsidRPr="003E5D7B">
        <w:rPr>
          <w:rFonts w:cs="Times New Roman"/>
          <w:sz w:val="28"/>
          <w:szCs w:val="28"/>
          <w:lang w:val="kk-KZ"/>
        </w:rPr>
        <w:t xml:space="preserve"> </w:t>
      </w:r>
      <w:r w:rsidRPr="003E5D7B">
        <w:rPr>
          <w:rFonts w:cs="Times New Roman"/>
          <w:sz w:val="28"/>
          <w:szCs w:val="28"/>
        </w:rPr>
        <w:t>[</w:t>
      </w:r>
      <w:r w:rsidR="002D27C7" w:rsidRPr="003E5D7B">
        <w:rPr>
          <w:rFonts w:cs="Times New Roman"/>
          <w:sz w:val="28"/>
          <w:szCs w:val="28"/>
        </w:rPr>
        <w:t>10</w:t>
      </w:r>
      <w:r w:rsidR="0064267A" w:rsidRPr="003E5D7B">
        <w:rPr>
          <w:rFonts w:cs="Times New Roman"/>
          <w:sz w:val="28"/>
          <w:szCs w:val="28"/>
        </w:rPr>
        <w:t>2</w:t>
      </w:r>
      <w:r w:rsidRPr="003E5D7B">
        <w:rPr>
          <w:rFonts w:cs="Times New Roman"/>
          <w:sz w:val="28"/>
          <w:szCs w:val="28"/>
        </w:rPr>
        <w:t>], адаптированный Н.Е. Водопьяновой, который является стандартизированным психометрическим инструментом. Данный опросник включает 22 пункта</w:t>
      </w:r>
      <w:r w:rsidR="0086132B" w:rsidRPr="003E5D7B">
        <w:rPr>
          <w:rFonts w:cs="Times New Roman"/>
          <w:sz w:val="28"/>
          <w:szCs w:val="28"/>
        </w:rPr>
        <w:t xml:space="preserve">, в соответствии с рисунком </w:t>
      </w:r>
      <w:r w:rsidRPr="003E5D7B">
        <w:rPr>
          <w:rFonts w:cs="Times New Roman"/>
          <w:sz w:val="28"/>
          <w:szCs w:val="28"/>
          <w:lang w:val="kk-KZ"/>
        </w:rPr>
        <w:t>3.1</w:t>
      </w:r>
      <w:r w:rsidRPr="003E5D7B">
        <w:rPr>
          <w:rFonts w:cs="Times New Roman"/>
          <w:sz w:val="28"/>
          <w:szCs w:val="28"/>
        </w:rPr>
        <w:t>, распредел</w:t>
      </w:r>
      <w:r w:rsidR="00CA77EB" w:rsidRPr="003E5D7B">
        <w:rPr>
          <w:rFonts w:cs="Times New Roman"/>
          <w:sz w:val="28"/>
          <w:szCs w:val="28"/>
        </w:rPr>
        <w:t>е</w:t>
      </w:r>
      <w:r w:rsidRPr="003E5D7B">
        <w:rPr>
          <w:rFonts w:cs="Times New Roman"/>
          <w:sz w:val="28"/>
          <w:szCs w:val="28"/>
        </w:rPr>
        <w:t>нных по тр</w:t>
      </w:r>
      <w:r w:rsidR="00CA77EB" w:rsidRPr="003E5D7B">
        <w:rPr>
          <w:rFonts w:cs="Times New Roman"/>
          <w:sz w:val="28"/>
          <w:szCs w:val="28"/>
        </w:rPr>
        <w:t>е</w:t>
      </w:r>
      <w:r w:rsidRPr="003E5D7B">
        <w:rPr>
          <w:rFonts w:cs="Times New Roman"/>
          <w:sz w:val="28"/>
          <w:szCs w:val="28"/>
        </w:rPr>
        <w:t xml:space="preserve">м ключевым шкалам: психоэмоциональное истощение, деперсонализация и снижение личных достижений. Каждый пункт оценивается по шкале </w:t>
      </w:r>
      <w:proofErr w:type="spellStart"/>
      <w:r w:rsidRPr="003E5D7B">
        <w:rPr>
          <w:rFonts w:cs="Times New Roman"/>
          <w:sz w:val="28"/>
          <w:szCs w:val="28"/>
        </w:rPr>
        <w:t>Лайкерта</w:t>
      </w:r>
      <w:proofErr w:type="spellEnd"/>
      <w:r w:rsidRPr="003E5D7B">
        <w:rPr>
          <w:rFonts w:cs="Times New Roman"/>
          <w:sz w:val="28"/>
          <w:szCs w:val="28"/>
        </w:rPr>
        <w:t xml:space="preserve"> (обычно от 0 до 6), что позволяет количественно определить степень выраженности симптомов выгорания. </w:t>
      </w:r>
    </w:p>
    <w:p w14:paraId="445CA2E3" w14:textId="77777777" w:rsidR="008A2E27" w:rsidRPr="003E5D7B" w:rsidRDefault="008A2E27" w:rsidP="008A2E27">
      <w:pPr>
        <w:ind w:firstLine="709"/>
        <w:jc w:val="both"/>
        <w:rPr>
          <w:rFonts w:cs="Times New Roman"/>
        </w:rPr>
      </w:pPr>
    </w:p>
    <w:p w14:paraId="30E1ADD1" w14:textId="77777777" w:rsidR="008A2E27" w:rsidRPr="003E5D7B" w:rsidRDefault="008A2E27" w:rsidP="00DD76AB">
      <w:pPr>
        <w:jc w:val="center"/>
        <w:rPr>
          <w:rFonts w:cs="Times New Roman"/>
        </w:rPr>
      </w:pPr>
      <w:r w:rsidRPr="003E5D7B">
        <w:rPr>
          <w:rFonts w:cs="Times New Roman"/>
          <w:noProof/>
          <w:lang w:eastAsia="ru-RU"/>
        </w:rPr>
        <w:drawing>
          <wp:inline distT="0" distB="0" distL="0" distR="0" wp14:anchorId="6C85A336" wp14:editId="5DD33A23">
            <wp:extent cx="4159624" cy="3203200"/>
            <wp:effectExtent l="0" t="0" r="0" b="0"/>
            <wp:docPr id="1588469365" name="Рисунок 1" descr="Изображение выглядит как текст, снимок экрана, число,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69365" name="Рисунок 1" descr="Изображение выглядит как текст, снимок экрана, число, Шрифт&#10;&#10;Контент, сгенерированный ИИ, может содержать ошибки."/>
                    <pic:cNvPicPr/>
                  </pic:nvPicPr>
                  <pic:blipFill>
                    <a:blip r:embed="rId37"/>
                    <a:stretch>
                      <a:fillRect/>
                    </a:stretch>
                  </pic:blipFill>
                  <pic:spPr>
                    <a:xfrm>
                      <a:off x="0" y="0"/>
                      <a:ext cx="4169774" cy="3211016"/>
                    </a:xfrm>
                    <a:prstGeom prst="rect">
                      <a:avLst/>
                    </a:prstGeom>
                  </pic:spPr>
                </pic:pic>
              </a:graphicData>
            </a:graphic>
          </wp:inline>
        </w:drawing>
      </w:r>
    </w:p>
    <w:p w14:paraId="5CD5EC1D" w14:textId="77777777" w:rsidR="008A2E27" w:rsidRPr="003E5D7B" w:rsidRDefault="008A2E27" w:rsidP="008A2E27">
      <w:pPr>
        <w:jc w:val="both"/>
        <w:rPr>
          <w:rFonts w:cs="Times New Roman"/>
        </w:rPr>
      </w:pPr>
    </w:p>
    <w:p w14:paraId="15CFEF6D" w14:textId="77777777" w:rsidR="008A2E27" w:rsidRPr="003E5D7B" w:rsidRDefault="008A2E27" w:rsidP="008A2E27">
      <w:pPr>
        <w:jc w:val="center"/>
        <w:rPr>
          <w:rFonts w:cs="Times New Roman"/>
          <w:sz w:val="28"/>
        </w:rPr>
      </w:pPr>
      <w:r w:rsidRPr="003E5D7B">
        <w:rPr>
          <w:rFonts w:cs="Times New Roman"/>
          <w:sz w:val="28"/>
        </w:rPr>
        <w:t xml:space="preserve">Рисунок 3.1 - Опросник </w:t>
      </w:r>
      <w:r w:rsidRPr="003E5D7B">
        <w:rPr>
          <w:rFonts w:cs="Times New Roman"/>
          <w:sz w:val="28"/>
          <w:lang w:val="en-US"/>
        </w:rPr>
        <w:t>Maslach</w:t>
      </w:r>
      <w:r w:rsidRPr="003E5D7B">
        <w:rPr>
          <w:rFonts w:cs="Times New Roman"/>
          <w:sz w:val="28"/>
        </w:rPr>
        <w:t xml:space="preserve"> </w:t>
      </w:r>
      <w:r w:rsidRPr="003E5D7B">
        <w:rPr>
          <w:rFonts w:cs="Times New Roman"/>
          <w:sz w:val="28"/>
          <w:lang w:val="en-US"/>
        </w:rPr>
        <w:t>Burnout</w:t>
      </w:r>
      <w:r w:rsidRPr="003E5D7B">
        <w:rPr>
          <w:rFonts w:cs="Times New Roman"/>
          <w:sz w:val="28"/>
        </w:rPr>
        <w:t xml:space="preserve"> </w:t>
      </w:r>
      <w:r w:rsidRPr="003E5D7B">
        <w:rPr>
          <w:rFonts w:cs="Times New Roman"/>
          <w:sz w:val="28"/>
          <w:lang w:val="en-US"/>
        </w:rPr>
        <w:t>Inventory</w:t>
      </w:r>
    </w:p>
    <w:p w14:paraId="6520E8BC" w14:textId="77777777" w:rsidR="008A2E27" w:rsidRPr="003E5D7B" w:rsidRDefault="008A2E27" w:rsidP="008A2E27">
      <w:pPr>
        <w:jc w:val="center"/>
        <w:rPr>
          <w:rFonts w:cs="Times New Roman"/>
        </w:rPr>
      </w:pPr>
    </w:p>
    <w:p w14:paraId="3A8D60B8" w14:textId="41666D82" w:rsidR="008A2E27" w:rsidRPr="003E5D7B" w:rsidRDefault="008A2E27" w:rsidP="008A2E27">
      <w:pPr>
        <w:ind w:firstLine="709"/>
        <w:jc w:val="both"/>
        <w:rPr>
          <w:rFonts w:cs="Times New Roman"/>
          <w:sz w:val="28"/>
          <w:szCs w:val="28"/>
          <w:lang w:val="kk-KZ"/>
        </w:rPr>
      </w:pPr>
      <w:r w:rsidRPr="003E5D7B">
        <w:rPr>
          <w:rFonts w:cs="Times New Roman"/>
          <w:sz w:val="28"/>
          <w:szCs w:val="28"/>
        </w:rPr>
        <w:t>Шкала психоэмоционального истощения отражает уровень хронической усталости и эмоционального истощения, шкала деперсонализации измеряет степень эмоциональной отчужденности и цинизма по отношению к окружающим, а шкала снижения личных достижений указывает на субъективное ощущение неэффективности и утраты профессиональной самооценки. Полученные данные проходят этапы предварительной обработки, включающие числовое кодирование, нормализацию и стандартизацию, что обеспечивает корректное применение статистического анализа и машинного обучения. В рамках федеративного обучения данные MBI [</w:t>
      </w:r>
      <w:r w:rsidR="002D27C7" w:rsidRPr="003E5D7B">
        <w:rPr>
          <w:rFonts w:cs="Times New Roman"/>
          <w:sz w:val="28"/>
          <w:szCs w:val="28"/>
        </w:rPr>
        <w:t>10</w:t>
      </w:r>
      <w:r w:rsidR="0064267A" w:rsidRPr="003E5D7B">
        <w:rPr>
          <w:rFonts w:cs="Times New Roman"/>
          <w:sz w:val="28"/>
          <w:szCs w:val="28"/>
        </w:rPr>
        <w:t>3</w:t>
      </w:r>
      <w:r w:rsidRPr="003E5D7B">
        <w:rPr>
          <w:rFonts w:cs="Times New Roman"/>
          <w:sz w:val="28"/>
          <w:szCs w:val="28"/>
        </w:rPr>
        <w:t xml:space="preserve">] используются </w:t>
      </w:r>
      <w:r w:rsidRPr="003E5D7B">
        <w:rPr>
          <w:rFonts w:cs="Times New Roman"/>
          <w:sz w:val="28"/>
          <w:szCs w:val="28"/>
        </w:rPr>
        <w:lastRenderedPageBreak/>
        <w:t>в качестве целевых переменных для построения прогностических моделей, что позволяет анализировать закономерности в уровне выгорания среди различных групп участников без необходимости централизованного хранения конфиденциальной информации. Такой подход не только обеспечивает высокую валидность и надежность оценки психоэмоционального выгорания, но и позволяет разрабатывать персонализированные стратегии профилактики и раннего вмешательства на основе выявленных паттернов поведения.</w:t>
      </w:r>
    </w:p>
    <w:p w14:paraId="5CC44650" w14:textId="0C8D5CA5" w:rsidR="008A2E27" w:rsidRPr="003E5D7B" w:rsidRDefault="008A2E27" w:rsidP="008A2E27">
      <w:pPr>
        <w:ind w:firstLine="709"/>
        <w:jc w:val="both"/>
        <w:rPr>
          <w:rFonts w:cs="Times New Roman"/>
          <w:sz w:val="28"/>
          <w:szCs w:val="28"/>
        </w:rPr>
      </w:pPr>
      <w:r w:rsidRPr="003E5D7B">
        <w:rPr>
          <w:rFonts w:cs="Times New Roman"/>
          <w:sz w:val="28"/>
          <w:szCs w:val="28"/>
        </w:rPr>
        <w:t>Опросник [</w:t>
      </w:r>
      <w:r w:rsidR="002D27C7" w:rsidRPr="003E5D7B">
        <w:rPr>
          <w:rFonts w:cs="Times New Roman"/>
          <w:sz w:val="28"/>
          <w:szCs w:val="28"/>
        </w:rPr>
        <w:t>10</w:t>
      </w:r>
      <w:r w:rsidR="0064267A" w:rsidRPr="003E5D7B">
        <w:rPr>
          <w:rFonts w:cs="Times New Roman"/>
          <w:sz w:val="28"/>
          <w:szCs w:val="28"/>
        </w:rPr>
        <w:t>4</w:t>
      </w:r>
      <w:r w:rsidRPr="003E5D7B">
        <w:rPr>
          <w:rFonts w:cs="Times New Roman"/>
          <w:sz w:val="28"/>
          <w:szCs w:val="28"/>
        </w:rPr>
        <w:t>] представляет собой стандартизированный психометрический инструмент, используемый в исследовании для оценки психоэмоционального выгорания среди лиц, работающих в условиях высокого стресса, включая студентов и преподавателей. Опросник измеряет различные измерения выгорания:</w:t>
      </w:r>
    </w:p>
    <w:p w14:paraId="70CA523C" w14:textId="77777777" w:rsidR="008A2E27" w:rsidRPr="003E5D7B" w:rsidRDefault="008A2E27" w:rsidP="00E13B7B">
      <w:pPr>
        <w:numPr>
          <w:ilvl w:val="0"/>
          <w:numId w:val="7"/>
        </w:numPr>
        <w:tabs>
          <w:tab w:val="clear" w:pos="720"/>
          <w:tab w:val="left" w:pos="993"/>
        </w:tabs>
        <w:ind w:left="0" w:firstLine="709"/>
        <w:jc w:val="both"/>
        <w:rPr>
          <w:rFonts w:cs="Times New Roman"/>
          <w:sz w:val="28"/>
          <w:szCs w:val="28"/>
        </w:rPr>
      </w:pPr>
      <w:r w:rsidRPr="003E5D7B">
        <w:rPr>
          <w:rFonts w:cs="Times New Roman"/>
          <w:sz w:val="28"/>
          <w:szCs w:val="28"/>
        </w:rPr>
        <w:t>Психоэмоциональное истощение - измеряет хроническую усталость, эмоциональное истощение и ощущение переутомления.</w:t>
      </w:r>
    </w:p>
    <w:p w14:paraId="1CC1CC93" w14:textId="0F808D2A" w:rsidR="008A2E27" w:rsidRPr="003E5D7B" w:rsidRDefault="008A2E27" w:rsidP="00E13B7B">
      <w:pPr>
        <w:numPr>
          <w:ilvl w:val="0"/>
          <w:numId w:val="7"/>
        </w:numPr>
        <w:tabs>
          <w:tab w:val="clear" w:pos="720"/>
          <w:tab w:val="left" w:pos="993"/>
        </w:tabs>
        <w:ind w:left="0" w:firstLine="709"/>
        <w:jc w:val="both"/>
        <w:rPr>
          <w:rFonts w:cs="Times New Roman"/>
          <w:sz w:val="28"/>
          <w:szCs w:val="28"/>
        </w:rPr>
      </w:pPr>
      <w:r w:rsidRPr="003E5D7B">
        <w:rPr>
          <w:rFonts w:cs="Times New Roman"/>
          <w:sz w:val="28"/>
          <w:szCs w:val="28"/>
        </w:rPr>
        <w:t xml:space="preserve">Деперсонализация </w:t>
      </w:r>
      <w:r w:rsidR="00CA77EB" w:rsidRPr="003E5D7B">
        <w:rPr>
          <w:rFonts w:cs="Times New Roman"/>
          <w:sz w:val="28"/>
          <w:szCs w:val="28"/>
        </w:rPr>
        <w:t>-</w:t>
      </w:r>
      <w:r w:rsidRPr="003E5D7B">
        <w:rPr>
          <w:rFonts w:cs="Times New Roman"/>
          <w:sz w:val="28"/>
          <w:szCs w:val="28"/>
        </w:rPr>
        <w:t xml:space="preserve"> оценивает степень, в которой человек испытывает эмоциональную отчужденность и цинизм по отношению к другим.</w:t>
      </w:r>
    </w:p>
    <w:p w14:paraId="51D1D1C8" w14:textId="0BD34190" w:rsidR="008A2E27" w:rsidRPr="003E5D7B" w:rsidRDefault="008A2E27" w:rsidP="00E13B7B">
      <w:pPr>
        <w:numPr>
          <w:ilvl w:val="0"/>
          <w:numId w:val="7"/>
        </w:numPr>
        <w:tabs>
          <w:tab w:val="clear" w:pos="720"/>
          <w:tab w:val="left" w:pos="993"/>
        </w:tabs>
        <w:ind w:left="0" w:firstLine="709"/>
        <w:jc w:val="both"/>
        <w:rPr>
          <w:rFonts w:cs="Times New Roman"/>
        </w:rPr>
      </w:pPr>
      <w:r w:rsidRPr="003E5D7B">
        <w:rPr>
          <w:rFonts w:cs="Times New Roman"/>
          <w:sz w:val="28"/>
          <w:szCs w:val="28"/>
        </w:rPr>
        <w:t xml:space="preserve">Снижение личных достижений </w:t>
      </w:r>
      <w:r w:rsidR="00CA77EB" w:rsidRPr="003E5D7B">
        <w:rPr>
          <w:rFonts w:cs="Times New Roman"/>
          <w:sz w:val="28"/>
          <w:szCs w:val="28"/>
        </w:rPr>
        <w:t>-</w:t>
      </w:r>
      <w:r w:rsidRPr="003E5D7B">
        <w:rPr>
          <w:rFonts w:cs="Times New Roman"/>
          <w:sz w:val="28"/>
          <w:szCs w:val="28"/>
        </w:rPr>
        <w:t xml:space="preserve"> оценивает воспринимаемую неэффективность, отсутствие профессиональной самореализации и снижение мотивации</w:t>
      </w:r>
      <w:r w:rsidRPr="003E5D7B">
        <w:rPr>
          <w:rFonts w:cs="Times New Roman"/>
        </w:rPr>
        <w:t>.</w:t>
      </w:r>
    </w:p>
    <w:p w14:paraId="7969D033" w14:textId="77777777" w:rsidR="008A2E27" w:rsidRPr="003E5D7B" w:rsidRDefault="008A2E27" w:rsidP="008A2E27">
      <w:pPr>
        <w:jc w:val="both"/>
        <w:rPr>
          <w:rFonts w:cs="Times New Roman"/>
          <w:sz w:val="28"/>
          <w:lang w:val="kk-KZ"/>
        </w:rPr>
      </w:pPr>
    </w:p>
    <w:p w14:paraId="6B653FF7" w14:textId="178C58F6" w:rsidR="008A2E27" w:rsidRPr="003E5D7B" w:rsidRDefault="008A2E27" w:rsidP="001B4858">
      <w:pPr>
        <w:pStyle w:val="1"/>
        <w:rPr>
          <w:rFonts w:cs="Times New Roman"/>
          <w:szCs w:val="28"/>
        </w:rPr>
      </w:pPr>
      <w:bookmarkStart w:id="73" w:name="_Toc223465784"/>
      <w:bookmarkStart w:id="74" w:name="_Toc223467061"/>
      <w:bookmarkStart w:id="75" w:name="_Toc223478013"/>
      <w:r w:rsidRPr="003E5D7B">
        <w:rPr>
          <w:rFonts w:cs="Times New Roman"/>
          <w:szCs w:val="28"/>
        </w:rPr>
        <w:t>3.</w:t>
      </w:r>
      <w:r w:rsidR="009A4F95" w:rsidRPr="003E5D7B">
        <w:rPr>
          <w:rFonts w:cs="Times New Roman"/>
          <w:szCs w:val="28"/>
        </w:rPr>
        <w:t>2</w:t>
      </w:r>
      <w:r w:rsidRPr="003E5D7B">
        <w:rPr>
          <w:rFonts w:cs="Times New Roman"/>
          <w:szCs w:val="28"/>
        </w:rPr>
        <w:t xml:space="preserve"> </w:t>
      </w:r>
      <w:r w:rsidR="0044369D" w:rsidRPr="003E5D7B">
        <w:t>Обоснование использования федеративного обучения</w:t>
      </w:r>
      <w:bookmarkEnd w:id="73"/>
      <w:bookmarkEnd w:id="74"/>
      <w:bookmarkEnd w:id="75"/>
    </w:p>
    <w:p w14:paraId="2653E849" w14:textId="637BDC24" w:rsidR="008A2E27" w:rsidRPr="003E5D7B" w:rsidRDefault="008A2E27" w:rsidP="008A2E27">
      <w:pPr>
        <w:ind w:firstLine="709"/>
        <w:jc w:val="both"/>
        <w:rPr>
          <w:rFonts w:cs="Times New Roman"/>
          <w:sz w:val="28"/>
          <w:szCs w:val="28"/>
        </w:rPr>
      </w:pPr>
      <w:r w:rsidRPr="003E5D7B">
        <w:rPr>
          <w:rFonts w:cs="Times New Roman"/>
          <w:sz w:val="28"/>
          <w:szCs w:val="28"/>
        </w:rPr>
        <w:t xml:space="preserve">В контексте данной диссертации опросник MBI </w:t>
      </w:r>
      <w:r w:rsidR="004A61AD" w:rsidRPr="003E5D7B">
        <w:rPr>
          <w:rFonts w:cs="Times New Roman"/>
          <w:sz w:val="28"/>
          <w:szCs w:val="28"/>
        </w:rPr>
        <w:t>[</w:t>
      </w:r>
      <w:r w:rsidR="00D13157" w:rsidRPr="003E5D7B">
        <w:rPr>
          <w:rFonts w:cs="Times New Roman"/>
          <w:sz w:val="28"/>
          <w:szCs w:val="28"/>
        </w:rPr>
        <w:t>10</w:t>
      </w:r>
      <w:r w:rsidR="0064267A" w:rsidRPr="003E5D7B">
        <w:rPr>
          <w:rFonts w:cs="Times New Roman"/>
          <w:sz w:val="28"/>
          <w:szCs w:val="28"/>
        </w:rPr>
        <w:t>5</w:t>
      </w:r>
      <w:r w:rsidR="004A61AD" w:rsidRPr="003E5D7B">
        <w:rPr>
          <w:rFonts w:cs="Times New Roman"/>
          <w:sz w:val="28"/>
          <w:szCs w:val="28"/>
        </w:rPr>
        <w:t xml:space="preserve">] </w:t>
      </w:r>
      <w:r w:rsidRPr="003E5D7B">
        <w:rPr>
          <w:rFonts w:cs="Times New Roman"/>
          <w:sz w:val="28"/>
          <w:szCs w:val="28"/>
        </w:rPr>
        <w:t>служит критически важным набором данных для модели федеративного обучения. Собранные ответы используются для прогнозирования психологического благополучия и тенденций выгорания без необходимости централизованного хранения данных, обеспечивая конфиденциальность и безопасность данных, представлены</w:t>
      </w:r>
      <w:r w:rsidR="0074564E" w:rsidRPr="003E5D7B">
        <w:rPr>
          <w:rFonts w:cs="Times New Roman"/>
          <w:sz w:val="28"/>
          <w:szCs w:val="28"/>
        </w:rPr>
        <w:t xml:space="preserve">, в соответствии с рисунком </w:t>
      </w:r>
      <w:r w:rsidRPr="003E5D7B">
        <w:rPr>
          <w:rFonts w:cs="Times New Roman"/>
          <w:sz w:val="28"/>
          <w:szCs w:val="28"/>
        </w:rPr>
        <w:t>3.2.</w:t>
      </w:r>
    </w:p>
    <w:p w14:paraId="65B46611" w14:textId="77777777" w:rsidR="00451961" w:rsidRPr="003E5D7B" w:rsidRDefault="00451961" w:rsidP="008A2E27">
      <w:pPr>
        <w:ind w:firstLine="709"/>
        <w:jc w:val="both"/>
        <w:rPr>
          <w:rFonts w:cs="Times New Roman"/>
          <w:sz w:val="28"/>
          <w:szCs w:val="28"/>
        </w:rPr>
      </w:pPr>
    </w:p>
    <w:p w14:paraId="7C02EE3D" w14:textId="5D143B81" w:rsidR="008A2E27" w:rsidRPr="003E5D7B" w:rsidRDefault="00451961" w:rsidP="00451961">
      <w:pPr>
        <w:jc w:val="center"/>
        <w:rPr>
          <w:rFonts w:cs="Times New Roman"/>
        </w:rPr>
      </w:pPr>
      <w:r w:rsidRPr="003E5D7B">
        <w:rPr>
          <w:rFonts w:cs="Times New Roman"/>
          <w:noProof/>
          <w:lang w:eastAsia="ru-RU"/>
        </w:rPr>
        <w:drawing>
          <wp:inline distT="0" distB="0" distL="0" distR="0" wp14:anchorId="6C3BAEEF" wp14:editId="25468464">
            <wp:extent cx="5513070" cy="2290234"/>
            <wp:effectExtent l="0" t="0" r="0" b="0"/>
            <wp:docPr id="2098108290" name="Рисунок 15" descr="Изображение выглядит как текст, снимок экрана, черно-белы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08290" name="Рисунок 15" descr="Изображение выглядит как текст, снимок экрана, черно-белый, Шрифт&#10;&#10;Содержимое, созданное искусственным интеллектом, может быть неверным."/>
                    <pic:cNvPicPr/>
                  </pic:nvPicPr>
                  <pic:blipFill rotWithShape="1">
                    <a:blip r:embed="rId38" cstate="print">
                      <a:extLst>
                        <a:ext uri="{28A0092B-C50C-407E-A947-70E740481C1C}">
                          <a14:useLocalDpi xmlns:a14="http://schemas.microsoft.com/office/drawing/2010/main" val="0"/>
                        </a:ext>
                      </a:extLst>
                    </a:blip>
                    <a:srcRect t="5772" b="7483"/>
                    <a:stretch>
                      <a:fillRect/>
                    </a:stretch>
                  </pic:blipFill>
                  <pic:spPr bwMode="auto">
                    <a:xfrm>
                      <a:off x="0" y="0"/>
                      <a:ext cx="5514163" cy="2290688"/>
                    </a:xfrm>
                    <a:prstGeom prst="rect">
                      <a:avLst/>
                    </a:prstGeom>
                    <a:ln>
                      <a:noFill/>
                    </a:ln>
                    <a:extLst>
                      <a:ext uri="{53640926-AAD7-44D8-BBD7-CCE9431645EC}">
                        <a14:shadowObscured xmlns:a14="http://schemas.microsoft.com/office/drawing/2010/main"/>
                      </a:ext>
                    </a:extLst>
                  </pic:spPr>
                </pic:pic>
              </a:graphicData>
            </a:graphic>
          </wp:inline>
        </w:drawing>
      </w:r>
    </w:p>
    <w:p w14:paraId="605EE539" w14:textId="77777777" w:rsidR="00451961" w:rsidRPr="003E5D7B" w:rsidRDefault="00451961" w:rsidP="008A2E27">
      <w:pPr>
        <w:jc w:val="center"/>
        <w:rPr>
          <w:rFonts w:cs="Times New Roman"/>
          <w:sz w:val="28"/>
          <w:szCs w:val="28"/>
        </w:rPr>
      </w:pPr>
    </w:p>
    <w:p w14:paraId="177AA36E" w14:textId="54BC8C4A" w:rsidR="008A2E27" w:rsidRPr="003E5D7B" w:rsidRDefault="008A2E27" w:rsidP="008A2E27">
      <w:pPr>
        <w:jc w:val="center"/>
        <w:rPr>
          <w:rFonts w:cs="Times New Roman"/>
          <w:sz w:val="28"/>
          <w:szCs w:val="28"/>
        </w:rPr>
      </w:pPr>
      <w:r w:rsidRPr="003E5D7B">
        <w:rPr>
          <w:rFonts w:cs="Times New Roman"/>
          <w:sz w:val="28"/>
          <w:szCs w:val="28"/>
        </w:rPr>
        <w:t>Рисунок 3.2</w:t>
      </w:r>
      <w:r w:rsidR="00126E1B" w:rsidRPr="003E5D7B">
        <w:rPr>
          <w:rFonts w:cs="Times New Roman"/>
          <w:sz w:val="28"/>
          <w:szCs w:val="28"/>
        </w:rPr>
        <w:t xml:space="preserve"> -</w:t>
      </w:r>
      <w:r w:rsidRPr="003E5D7B">
        <w:rPr>
          <w:rFonts w:cs="Times New Roman"/>
          <w:sz w:val="28"/>
          <w:szCs w:val="28"/>
        </w:rPr>
        <w:t xml:space="preserve"> Структура опросника</w:t>
      </w:r>
    </w:p>
    <w:p w14:paraId="56DC83CF" w14:textId="77777777" w:rsidR="008A2E27" w:rsidRPr="003E5D7B" w:rsidRDefault="008A2E27" w:rsidP="008A2E27">
      <w:pPr>
        <w:ind w:firstLine="709"/>
        <w:jc w:val="both"/>
        <w:rPr>
          <w:rFonts w:cs="Times New Roman"/>
        </w:rPr>
      </w:pPr>
    </w:p>
    <w:p w14:paraId="39E3CFF4" w14:textId="09284FDD" w:rsidR="008A2E27" w:rsidRPr="003E5D7B" w:rsidRDefault="008A2E27" w:rsidP="008A2E27">
      <w:pPr>
        <w:ind w:firstLine="709"/>
        <w:jc w:val="both"/>
        <w:rPr>
          <w:rFonts w:cs="Times New Roman"/>
          <w:sz w:val="28"/>
          <w:szCs w:val="28"/>
        </w:rPr>
      </w:pPr>
      <w:r w:rsidRPr="003E5D7B">
        <w:rPr>
          <w:rFonts w:cs="Times New Roman"/>
          <w:sz w:val="28"/>
          <w:szCs w:val="28"/>
        </w:rPr>
        <w:t xml:space="preserve">Традиционные централизованные подходы к машинному обучению требуют, чтобы все данные участников хранились на одном сервере, что </w:t>
      </w:r>
      <w:r w:rsidRPr="003E5D7B">
        <w:rPr>
          <w:rFonts w:cs="Times New Roman"/>
          <w:sz w:val="28"/>
          <w:szCs w:val="28"/>
        </w:rPr>
        <w:lastRenderedPageBreak/>
        <w:t xml:space="preserve">вызывает опасения по поводу конфиденциальности данных и соответствия таким нормам, как </w:t>
      </w:r>
      <w:bookmarkStart w:id="76" w:name="_Hlk191294328"/>
      <w:r w:rsidRPr="003E5D7B">
        <w:rPr>
          <w:rFonts w:cs="Times New Roman"/>
          <w:sz w:val="28"/>
          <w:szCs w:val="28"/>
        </w:rPr>
        <w:t>GDPR</w:t>
      </w:r>
      <w:bookmarkEnd w:id="76"/>
      <w:r w:rsidRPr="003E5D7B">
        <w:rPr>
          <w:rFonts w:cs="Times New Roman"/>
          <w:sz w:val="28"/>
          <w:szCs w:val="28"/>
        </w:rPr>
        <w:t>. Использование ФО и его этапы показаны</w:t>
      </w:r>
      <w:r w:rsidR="00126E1B" w:rsidRPr="003E5D7B">
        <w:rPr>
          <w:rFonts w:cs="Times New Roman"/>
          <w:sz w:val="28"/>
          <w:szCs w:val="28"/>
        </w:rPr>
        <w:t>,</w:t>
      </w:r>
      <w:r w:rsidRPr="003E5D7B">
        <w:rPr>
          <w:rFonts w:cs="Times New Roman"/>
          <w:sz w:val="28"/>
          <w:szCs w:val="28"/>
        </w:rPr>
        <w:t xml:space="preserve"> </w:t>
      </w:r>
      <w:r w:rsidR="00126E1B" w:rsidRPr="003E5D7B">
        <w:rPr>
          <w:rFonts w:cs="Times New Roman"/>
          <w:sz w:val="28"/>
          <w:szCs w:val="28"/>
        </w:rPr>
        <w:t xml:space="preserve">в соответствии с рисунком </w:t>
      </w:r>
      <w:r w:rsidRPr="003E5D7B">
        <w:rPr>
          <w:rFonts w:cs="Times New Roman"/>
          <w:sz w:val="28"/>
          <w:szCs w:val="28"/>
        </w:rPr>
        <w:t>3.3.</w:t>
      </w:r>
    </w:p>
    <w:p w14:paraId="73AD8B45" w14:textId="77777777" w:rsidR="008A2E27" w:rsidRPr="003E5D7B" w:rsidRDefault="008A2E27" w:rsidP="008A2E27">
      <w:pPr>
        <w:ind w:firstLine="709"/>
        <w:jc w:val="both"/>
        <w:rPr>
          <w:rFonts w:cs="Times New Roman"/>
        </w:rPr>
      </w:pPr>
    </w:p>
    <w:p w14:paraId="63C4C8C8" w14:textId="66ED3584" w:rsidR="008A2E27" w:rsidRPr="003E5D7B" w:rsidRDefault="00451961" w:rsidP="00451961">
      <w:pPr>
        <w:jc w:val="center"/>
        <w:rPr>
          <w:rFonts w:cs="Times New Roman"/>
        </w:rPr>
      </w:pPr>
      <w:r w:rsidRPr="003E5D7B">
        <w:rPr>
          <w:rFonts w:cs="Times New Roman"/>
          <w:noProof/>
          <w:lang w:eastAsia="ru-RU"/>
        </w:rPr>
        <w:drawing>
          <wp:inline distT="0" distB="0" distL="0" distR="0" wp14:anchorId="352AFA65" wp14:editId="28F3649B">
            <wp:extent cx="2785534" cy="2738512"/>
            <wp:effectExtent l="0" t="0" r="0" b="5080"/>
            <wp:docPr id="1151145248" name="Рисунок 16" descr="Изображение выглядит как текст, снимок экрана, Шрифт, символ&#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45248" name="Рисунок 16" descr="Изображение выглядит как текст, снимок экрана, Шрифт, символ&#10;&#10;Содержимое, созданное искусственным интеллектом, может быть неверным."/>
                    <pic:cNvPicPr/>
                  </pic:nvPicPr>
                  <pic:blipFill rotWithShape="1">
                    <a:blip r:embed="rId39" cstate="print">
                      <a:extLst>
                        <a:ext uri="{28A0092B-C50C-407E-A947-70E740481C1C}">
                          <a14:useLocalDpi xmlns:a14="http://schemas.microsoft.com/office/drawing/2010/main" val="0"/>
                        </a:ext>
                      </a:extLst>
                    </a:blip>
                    <a:srcRect l="3639" r="4269" b="2015"/>
                    <a:stretch>
                      <a:fillRect/>
                    </a:stretch>
                  </pic:blipFill>
                  <pic:spPr bwMode="auto">
                    <a:xfrm>
                      <a:off x="0" y="0"/>
                      <a:ext cx="2786598" cy="2739558"/>
                    </a:xfrm>
                    <a:prstGeom prst="rect">
                      <a:avLst/>
                    </a:prstGeom>
                    <a:ln>
                      <a:noFill/>
                    </a:ln>
                    <a:extLst>
                      <a:ext uri="{53640926-AAD7-44D8-BBD7-CCE9431645EC}">
                        <a14:shadowObscured xmlns:a14="http://schemas.microsoft.com/office/drawing/2010/main"/>
                      </a:ext>
                    </a:extLst>
                  </pic:spPr>
                </pic:pic>
              </a:graphicData>
            </a:graphic>
          </wp:inline>
        </w:drawing>
      </w:r>
    </w:p>
    <w:p w14:paraId="0F577E18" w14:textId="77777777" w:rsidR="008A2E27" w:rsidRPr="003E5D7B" w:rsidRDefault="008A2E27" w:rsidP="008A2E27">
      <w:pPr>
        <w:jc w:val="both"/>
        <w:rPr>
          <w:rFonts w:cs="Times New Roman"/>
        </w:rPr>
      </w:pPr>
    </w:p>
    <w:p w14:paraId="2A8D259A" w14:textId="77777777" w:rsidR="008A2E27" w:rsidRPr="003E5D7B" w:rsidRDefault="008A2E27" w:rsidP="008A2E27">
      <w:pPr>
        <w:jc w:val="center"/>
        <w:rPr>
          <w:rFonts w:cs="Times New Roman"/>
          <w:sz w:val="28"/>
          <w:szCs w:val="28"/>
        </w:rPr>
      </w:pPr>
      <w:r w:rsidRPr="003E5D7B">
        <w:rPr>
          <w:rFonts w:cs="Times New Roman"/>
          <w:sz w:val="28"/>
          <w:szCs w:val="28"/>
        </w:rPr>
        <w:t>Рисунок 3.3 - Использование ФО</w:t>
      </w:r>
    </w:p>
    <w:p w14:paraId="03E85858" w14:textId="77777777" w:rsidR="008A2E27" w:rsidRPr="003E5D7B" w:rsidRDefault="008A2E27" w:rsidP="008A2E27">
      <w:pPr>
        <w:jc w:val="center"/>
        <w:rPr>
          <w:rFonts w:cs="Times New Roman"/>
          <w:sz w:val="28"/>
          <w:szCs w:val="28"/>
        </w:rPr>
      </w:pPr>
    </w:p>
    <w:p w14:paraId="0391E1D1" w14:textId="36315547" w:rsidR="008A2E27" w:rsidRPr="003E5D7B" w:rsidRDefault="008A2E27" w:rsidP="001B4858">
      <w:pPr>
        <w:pStyle w:val="1"/>
      </w:pPr>
      <w:bookmarkStart w:id="77" w:name="_Toc223465785"/>
      <w:bookmarkStart w:id="78" w:name="_Toc223467062"/>
      <w:bookmarkStart w:id="79" w:name="_Toc223478014"/>
      <w:r w:rsidRPr="003E5D7B">
        <w:t>3.</w:t>
      </w:r>
      <w:r w:rsidR="009A4F95" w:rsidRPr="003E5D7B">
        <w:t>3</w:t>
      </w:r>
      <w:r w:rsidRPr="003E5D7B">
        <w:t xml:space="preserve"> Значение опросника для прогнозирования психологического состояния</w:t>
      </w:r>
      <w:bookmarkEnd w:id="77"/>
      <w:bookmarkEnd w:id="78"/>
      <w:bookmarkEnd w:id="79"/>
    </w:p>
    <w:p w14:paraId="0E90CB19" w14:textId="77777777" w:rsidR="008A2E27" w:rsidRPr="003E5D7B" w:rsidRDefault="008A2E27" w:rsidP="008A2E27">
      <w:pPr>
        <w:ind w:firstLine="851"/>
        <w:jc w:val="both"/>
        <w:rPr>
          <w:rFonts w:cs="Times New Roman"/>
          <w:sz w:val="28"/>
          <w:szCs w:val="28"/>
        </w:rPr>
      </w:pPr>
      <w:r w:rsidRPr="003E5D7B">
        <w:rPr>
          <w:rFonts w:cs="Times New Roman"/>
          <w:sz w:val="28"/>
          <w:szCs w:val="28"/>
        </w:rPr>
        <w:t>Используя модели ФО, исследование позволяет прогнозировать выгорание в режиме реального времени, в соответствии с рисунком 3.4.</w:t>
      </w:r>
    </w:p>
    <w:p w14:paraId="63CC2C16" w14:textId="77777777" w:rsidR="008A2E27" w:rsidRPr="003E5D7B" w:rsidRDefault="008A2E27" w:rsidP="008A2E27">
      <w:pPr>
        <w:ind w:firstLine="851"/>
        <w:jc w:val="both"/>
        <w:rPr>
          <w:rFonts w:cs="Times New Roman"/>
        </w:rPr>
      </w:pPr>
    </w:p>
    <w:p w14:paraId="2AC43610" w14:textId="51EAB1DA" w:rsidR="008A2E27" w:rsidRPr="003E5D7B" w:rsidRDefault="00451961" w:rsidP="00451961">
      <w:pPr>
        <w:jc w:val="center"/>
        <w:rPr>
          <w:rFonts w:cs="Times New Roman"/>
        </w:rPr>
      </w:pPr>
      <w:r w:rsidRPr="003E5D7B">
        <w:rPr>
          <w:rFonts w:cs="Times New Roman"/>
          <w:noProof/>
          <w:lang w:eastAsia="ru-RU"/>
        </w:rPr>
        <w:drawing>
          <wp:inline distT="0" distB="0" distL="0" distR="0" wp14:anchorId="33B5D22F" wp14:editId="2D90F2E2">
            <wp:extent cx="5514163" cy="1795567"/>
            <wp:effectExtent l="0" t="0" r="0" b="0"/>
            <wp:docPr id="1109800668" name="Рисунок 17" descr="Изображение выглядит как текст, снимок экрана, Шрифт,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0668" name="Рисунок 17" descr="Изображение выглядит как текст, снимок экрана, Шрифт, черно-белый&#10;&#10;Содержимое, созданное искусственным интеллектом, может быть неверным."/>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14163" cy="1795567"/>
                    </a:xfrm>
                    <a:prstGeom prst="rect">
                      <a:avLst/>
                    </a:prstGeom>
                  </pic:spPr>
                </pic:pic>
              </a:graphicData>
            </a:graphic>
          </wp:inline>
        </w:drawing>
      </w:r>
    </w:p>
    <w:p w14:paraId="445AD722" w14:textId="77777777" w:rsidR="008A2E27" w:rsidRPr="003E5D7B" w:rsidRDefault="008A2E27" w:rsidP="008A2E27">
      <w:pPr>
        <w:jc w:val="center"/>
        <w:rPr>
          <w:rFonts w:cs="Times New Roman"/>
        </w:rPr>
      </w:pPr>
    </w:p>
    <w:p w14:paraId="6BFC0C97" w14:textId="19D86854" w:rsidR="008A2E27" w:rsidRPr="003E5D7B" w:rsidRDefault="008A2E27" w:rsidP="008A2E27">
      <w:pPr>
        <w:jc w:val="center"/>
        <w:rPr>
          <w:rFonts w:cs="Times New Roman"/>
          <w:sz w:val="28"/>
          <w:szCs w:val="28"/>
        </w:rPr>
      </w:pPr>
      <w:r w:rsidRPr="003E5D7B">
        <w:rPr>
          <w:rFonts w:cs="Times New Roman"/>
          <w:sz w:val="28"/>
          <w:szCs w:val="28"/>
        </w:rPr>
        <w:t xml:space="preserve">Рисунок 3.4 </w:t>
      </w:r>
      <w:r w:rsidR="00974FB5" w:rsidRPr="00092A24">
        <w:rPr>
          <w:rFonts w:cs="Times New Roman"/>
          <w:sz w:val="28"/>
          <w:szCs w:val="28"/>
        </w:rPr>
        <w:t>-</w:t>
      </w:r>
      <w:r w:rsidRPr="003E5D7B">
        <w:rPr>
          <w:rFonts w:cs="Times New Roman"/>
          <w:sz w:val="28"/>
          <w:szCs w:val="28"/>
        </w:rPr>
        <w:t xml:space="preserve"> Прогнозирование выгорания</w:t>
      </w:r>
    </w:p>
    <w:p w14:paraId="3F7BE382" w14:textId="77777777" w:rsidR="008A2E27" w:rsidRPr="003E5D7B" w:rsidRDefault="008A2E27" w:rsidP="008A2E27">
      <w:pPr>
        <w:jc w:val="both"/>
        <w:rPr>
          <w:rFonts w:cs="Times New Roman"/>
        </w:rPr>
      </w:pPr>
    </w:p>
    <w:p w14:paraId="4E6F4F65" w14:textId="77777777" w:rsidR="00692307" w:rsidRPr="003E5D7B" w:rsidRDefault="00692307" w:rsidP="00692307">
      <w:pPr>
        <w:ind w:firstLine="709"/>
        <w:jc w:val="both"/>
        <w:rPr>
          <w:rFonts w:cs="Times New Roman"/>
          <w:sz w:val="28"/>
          <w:szCs w:val="28"/>
        </w:rPr>
      </w:pPr>
      <w:r w:rsidRPr="003E5D7B">
        <w:rPr>
          <w:rFonts w:cs="Times New Roman"/>
          <w:sz w:val="28"/>
          <w:szCs w:val="28"/>
        </w:rPr>
        <w:t>Интеграция опросника Maslach Burnout Inventory (MBI) в федеративную образовательную среду демонстрирует перспективное применение методов машинного обучения с сохранением конфиденциальности в аналитике психического здоровья. Использование MBI позволяет объективно оценивать уровни психоэмоционального истощения, деперсонализации и снижения личных достижений, которые являются ключевыми индикаторами эмоционального выгорания.</w:t>
      </w:r>
    </w:p>
    <w:p w14:paraId="4E914FE8" w14:textId="77777777" w:rsidR="00692307" w:rsidRPr="003E5D7B" w:rsidRDefault="00692307" w:rsidP="00692307">
      <w:pPr>
        <w:ind w:firstLine="709"/>
        <w:jc w:val="both"/>
        <w:rPr>
          <w:rFonts w:cs="Times New Roman"/>
          <w:sz w:val="28"/>
          <w:szCs w:val="28"/>
        </w:rPr>
      </w:pPr>
      <w:r w:rsidRPr="003E5D7B">
        <w:rPr>
          <w:rFonts w:cs="Times New Roman"/>
          <w:sz w:val="28"/>
          <w:szCs w:val="28"/>
        </w:rPr>
        <w:lastRenderedPageBreak/>
        <w:t xml:space="preserve">Преобразование ответов по шкале </w:t>
      </w:r>
      <w:proofErr w:type="spellStart"/>
      <w:r w:rsidRPr="003E5D7B">
        <w:rPr>
          <w:rFonts w:cs="Times New Roman"/>
          <w:sz w:val="28"/>
          <w:szCs w:val="28"/>
        </w:rPr>
        <w:t>Лайкерта</w:t>
      </w:r>
      <w:proofErr w:type="spellEnd"/>
      <w:r w:rsidRPr="003E5D7B">
        <w:rPr>
          <w:rFonts w:cs="Times New Roman"/>
          <w:sz w:val="28"/>
          <w:szCs w:val="28"/>
        </w:rPr>
        <w:t xml:space="preserve"> в числовое представление обеспечивает стандартизацию данных и возможность применения статистических методов и алгоритмов машинного обучения для построения прогностических моделей. Это позволяет выявлять группы риска и формировать основы для раннего вмешательства и персонализированных стратегий поддержки студентов.</w:t>
      </w:r>
    </w:p>
    <w:p w14:paraId="1D3BAF68" w14:textId="2A44B416" w:rsidR="008A2E27" w:rsidRPr="003E5D7B" w:rsidRDefault="00692307" w:rsidP="00692307">
      <w:pPr>
        <w:ind w:firstLine="709"/>
        <w:jc w:val="both"/>
        <w:rPr>
          <w:rFonts w:cs="Times New Roman"/>
          <w:sz w:val="28"/>
          <w:szCs w:val="28"/>
        </w:rPr>
      </w:pPr>
      <w:r w:rsidRPr="003E5D7B">
        <w:rPr>
          <w:rFonts w:cs="Times New Roman"/>
          <w:sz w:val="28"/>
          <w:szCs w:val="28"/>
        </w:rPr>
        <w:t>Применение MBI в условиях федеративного обучения обеспечивает высокий уровень защиты чувствительных данных, поскольку исходная информация оста</w:t>
      </w:r>
      <w:r w:rsidR="009A60D4" w:rsidRPr="003E5D7B">
        <w:rPr>
          <w:rFonts w:cs="Times New Roman"/>
          <w:sz w:val="28"/>
          <w:szCs w:val="28"/>
        </w:rPr>
        <w:t>е</w:t>
      </w:r>
      <w:r w:rsidRPr="003E5D7B">
        <w:rPr>
          <w:rFonts w:cs="Times New Roman"/>
          <w:sz w:val="28"/>
          <w:szCs w:val="28"/>
        </w:rPr>
        <w:t>тся на стороне клиентов, а передаче подлежат только агрегированные обновления моделей. Такой подход снижает риски утечки данных и соответствует требованиям нормативов по защите персональной информации, что делает предложенное решение практически значимым и этически обоснованным для использования в образовательной среде.</w:t>
      </w:r>
    </w:p>
    <w:p w14:paraId="7DEAEEE6" w14:textId="77777777" w:rsidR="00F10CA8" w:rsidRPr="003E5D7B" w:rsidRDefault="00F10CA8" w:rsidP="00692307">
      <w:pPr>
        <w:ind w:firstLine="709"/>
        <w:jc w:val="both"/>
        <w:rPr>
          <w:rFonts w:cs="Times New Roman"/>
          <w:sz w:val="28"/>
          <w:szCs w:val="28"/>
        </w:rPr>
      </w:pPr>
    </w:p>
    <w:p w14:paraId="15C4E9BF" w14:textId="379B17C0" w:rsidR="008A2E27" w:rsidRPr="003E5D7B" w:rsidRDefault="008A2E27" w:rsidP="001B4858">
      <w:pPr>
        <w:pStyle w:val="1"/>
      </w:pPr>
      <w:bookmarkStart w:id="80" w:name="_Toc223465786"/>
      <w:bookmarkStart w:id="81" w:name="_Toc223467063"/>
      <w:bookmarkStart w:id="82" w:name="_Toc223478015"/>
      <w:r w:rsidRPr="003E5D7B">
        <w:t>3.</w:t>
      </w:r>
      <w:r w:rsidR="009A4F95" w:rsidRPr="003E5D7B">
        <w:t>4</w:t>
      </w:r>
      <w:r w:rsidRPr="003E5D7B">
        <w:t xml:space="preserve"> Прогнозирование психологического выгорания на основе </w:t>
      </w:r>
      <w:r w:rsidR="003F0A61" w:rsidRPr="003E5D7B">
        <w:t>ФО</w:t>
      </w:r>
      <w:bookmarkEnd w:id="80"/>
      <w:bookmarkEnd w:id="81"/>
      <w:bookmarkEnd w:id="82"/>
    </w:p>
    <w:p w14:paraId="6CC2AB03" w14:textId="03DAF7AE" w:rsidR="008A2E27" w:rsidRPr="003E5D7B" w:rsidRDefault="008A2E27" w:rsidP="008A2E27">
      <w:pPr>
        <w:ind w:firstLine="709"/>
        <w:jc w:val="both"/>
        <w:rPr>
          <w:rFonts w:cs="Times New Roman"/>
          <w:sz w:val="28"/>
          <w:szCs w:val="28"/>
        </w:rPr>
      </w:pPr>
      <w:r w:rsidRPr="003E5D7B">
        <w:rPr>
          <w:rFonts w:cs="Times New Roman"/>
          <w:sz w:val="28"/>
          <w:szCs w:val="28"/>
        </w:rPr>
        <w:t xml:space="preserve">В </w:t>
      </w:r>
      <w:r w:rsidR="00FF381B" w:rsidRPr="003E5D7B">
        <w:rPr>
          <w:rFonts w:cs="Times New Roman"/>
          <w:sz w:val="28"/>
          <w:szCs w:val="28"/>
        </w:rPr>
        <w:t>нашей</w:t>
      </w:r>
      <w:r w:rsidRPr="003E5D7B">
        <w:rPr>
          <w:rFonts w:cs="Times New Roman"/>
          <w:sz w:val="28"/>
          <w:szCs w:val="28"/>
        </w:rPr>
        <w:t xml:space="preserve"> работе исследуем разработку и оптимизацию моделей ФО для прогнозирования психологического выгорания на основе распределенных данных анкет. Исследование следует структурированной методологии, которая обеспечивает машинное обучение с сохранением конфиденциальности, эффективное обучение моделей на децентрализованных устройствах и надежную предиктивную аналитику. Ниже приводится подробное описание процесса, проведенного в этом исследовании.</w:t>
      </w:r>
    </w:p>
    <w:p w14:paraId="751F6144" w14:textId="77777777" w:rsidR="008A2E27" w:rsidRPr="003E5D7B" w:rsidRDefault="008A2E27" w:rsidP="008A2E27">
      <w:pPr>
        <w:ind w:firstLine="709"/>
        <w:jc w:val="both"/>
        <w:rPr>
          <w:rFonts w:cs="Times New Roman"/>
          <w:sz w:val="28"/>
          <w:szCs w:val="28"/>
        </w:rPr>
      </w:pPr>
      <w:r w:rsidRPr="003E5D7B">
        <w:rPr>
          <w:rFonts w:cs="Times New Roman"/>
          <w:sz w:val="28"/>
          <w:szCs w:val="28"/>
        </w:rPr>
        <w:t>Психологическое выгорание - это состояние физического, эмоционального и умственного истощения, вызванное длительным стрессом и чрезмерными требованиями к продуктивности. Оно представляет собой серьезную проблему, затрагивающую не только студентов, но и специалистов в различных сферах деятельности. Последствия выгорания включают снижение когнитивных функций, ухудшение физического и психического здоровья, снижение продуктивности и мотивации, а также высокий уровень текучести кадров среди профессионалов.</w:t>
      </w:r>
    </w:p>
    <w:p w14:paraId="4FE35D7F" w14:textId="77777777" w:rsidR="008A2E27" w:rsidRPr="003E5D7B" w:rsidRDefault="008A2E27" w:rsidP="008A2E27">
      <w:pPr>
        <w:ind w:firstLine="709"/>
        <w:jc w:val="both"/>
        <w:rPr>
          <w:rFonts w:cs="Times New Roman"/>
          <w:sz w:val="28"/>
          <w:szCs w:val="28"/>
        </w:rPr>
      </w:pPr>
      <w:r w:rsidRPr="003E5D7B">
        <w:rPr>
          <w:rFonts w:cs="Times New Roman"/>
          <w:sz w:val="28"/>
          <w:szCs w:val="28"/>
        </w:rPr>
        <w:t>В последние годы машинное обучение активно используется для прогнозирования и раннего выявления психологического выгорания, позволяя разрабатывать персонализированные стратегии вмешательства. Однако традиционные модели машинного обучения требуют централизованного сбора данных, что вызывает следующие проблемы:</w:t>
      </w:r>
    </w:p>
    <w:p w14:paraId="6086AB46" w14:textId="77777777" w:rsidR="008A2E27" w:rsidRPr="003E5D7B" w:rsidRDefault="008A2E27" w:rsidP="00BA761F">
      <w:pPr>
        <w:numPr>
          <w:ilvl w:val="0"/>
          <w:numId w:val="8"/>
        </w:numPr>
        <w:tabs>
          <w:tab w:val="clear" w:pos="720"/>
          <w:tab w:val="num" w:pos="851"/>
        </w:tabs>
        <w:ind w:left="0" w:firstLine="709"/>
        <w:jc w:val="both"/>
        <w:rPr>
          <w:rFonts w:cs="Times New Roman"/>
          <w:sz w:val="28"/>
          <w:szCs w:val="28"/>
        </w:rPr>
      </w:pPr>
      <w:r w:rsidRPr="003E5D7B">
        <w:rPr>
          <w:rFonts w:cs="Times New Roman"/>
          <w:sz w:val="28"/>
          <w:szCs w:val="28"/>
        </w:rPr>
        <w:t>Конфиденциальность данных: Учащиеся и специалисты могут не захотеть делиться чувствительной информацией о своем состоянии, опасаясь нарушения конфиденциальности.</w:t>
      </w:r>
    </w:p>
    <w:p w14:paraId="296589FA" w14:textId="77777777" w:rsidR="008A2E27" w:rsidRPr="003E5D7B" w:rsidRDefault="008A2E27" w:rsidP="00BA761F">
      <w:pPr>
        <w:numPr>
          <w:ilvl w:val="0"/>
          <w:numId w:val="8"/>
        </w:numPr>
        <w:tabs>
          <w:tab w:val="clear" w:pos="720"/>
          <w:tab w:val="num" w:pos="851"/>
        </w:tabs>
        <w:ind w:left="0" w:firstLine="709"/>
        <w:jc w:val="both"/>
        <w:rPr>
          <w:rFonts w:cs="Times New Roman"/>
          <w:sz w:val="28"/>
          <w:szCs w:val="28"/>
        </w:rPr>
      </w:pPr>
      <w:r w:rsidRPr="003E5D7B">
        <w:rPr>
          <w:rFonts w:cs="Times New Roman"/>
          <w:sz w:val="28"/>
          <w:szCs w:val="28"/>
        </w:rPr>
        <w:t>Безопасность данных: Централизованное хранение информации повышает риски утечки данных и несанкционированного доступа.</w:t>
      </w:r>
    </w:p>
    <w:p w14:paraId="43629760" w14:textId="66C7041B" w:rsidR="00BA761F" w:rsidRPr="003E5D7B" w:rsidRDefault="008A2E27" w:rsidP="00BA761F">
      <w:pPr>
        <w:numPr>
          <w:ilvl w:val="0"/>
          <w:numId w:val="8"/>
        </w:numPr>
        <w:tabs>
          <w:tab w:val="clear" w:pos="720"/>
          <w:tab w:val="num" w:pos="851"/>
        </w:tabs>
        <w:ind w:left="0" w:firstLine="709"/>
        <w:jc w:val="both"/>
        <w:rPr>
          <w:rFonts w:cs="Times New Roman"/>
          <w:sz w:val="28"/>
          <w:szCs w:val="28"/>
        </w:rPr>
      </w:pPr>
      <w:r w:rsidRPr="003E5D7B">
        <w:rPr>
          <w:rFonts w:cs="Times New Roman"/>
          <w:sz w:val="28"/>
          <w:szCs w:val="28"/>
        </w:rPr>
        <w:t>Соблюдение нормативных требований</w:t>
      </w:r>
      <w:r w:rsidR="00092A24" w:rsidRPr="003E5D7B">
        <w:rPr>
          <w:rFonts w:cs="Times New Roman"/>
          <w:sz w:val="28"/>
          <w:szCs w:val="28"/>
        </w:rPr>
        <w:t>: в условиях</w:t>
      </w:r>
      <w:r w:rsidRPr="003E5D7B">
        <w:rPr>
          <w:rFonts w:cs="Times New Roman"/>
          <w:sz w:val="28"/>
          <w:szCs w:val="28"/>
        </w:rPr>
        <w:t xml:space="preserve"> ужесточения законов о защите персональных данных (например, GDPR, HIPAA) централизованный сбор данных может нарушать юридические нормы.</w:t>
      </w:r>
    </w:p>
    <w:p w14:paraId="1FA1234C" w14:textId="716E5831" w:rsidR="008A2E27" w:rsidRPr="003E5D7B" w:rsidRDefault="008A2E27" w:rsidP="00BA761F">
      <w:pPr>
        <w:numPr>
          <w:ilvl w:val="0"/>
          <w:numId w:val="8"/>
        </w:numPr>
        <w:tabs>
          <w:tab w:val="clear" w:pos="720"/>
          <w:tab w:val="num" w:pos="851"/>
        </w:tabs>
        <w:ind w:left="0" w:firstLine="709"/>
        <w:jc w:val="both"/>
        <w:rPr>
          <w:rFonts w:cs="Times New Roman"/>
          <w:sz w:val="28"/>
          <w:szCs w:val="28"/>
        </w:rPr>
      </w:pPr>
      <w:r w:rsidRPr="003E5D7B">
        <w:rPr>
          <w:rFonts w:cs="Times New Roman"/>
          <w:sz w:val="28"/>
          <w:szCs w:val="28"/>
        </w:rPr>
        <w:lastRenderedPageBreak/>
        <w:t xml:space="preserve">Неоднородность данных: </w:t>
      </w:r>
      <w:r w:rsidR="00092A24" w:rsidRPr="003E5D7B">
        <w:rPr>
          <w:rFonts w:cs="Times New Roman"/>
          <w:sz w:val="28"/>
          <w:szCs w:val="28"/>
        </w:rPr>
        <w:t xml:space="preserve">данные </w:t>
      </w:r>
      <w:r w:rsidRPr="003E5D7B">
        <w:rPr>
          <w:rFonts w:cs="Times New Roman"/>
          <w:sz w:val="28"/>
          <w:szCs w:val="28"/>
        </w:rPr>
        <w:t>о выгорании студентов и специалистов зависят от множества факторов (учебные нагрузки, рабочая среда, личные особенности), что делает их распределение не независимым и не одинаково рас</w:t>
      </w:r>
      <w:r w:rsidR="00BA761F" w:rsidRPr="003E5D7B">
        <w:rPr>
          <w:rFonts w:cs="Times New Roman"/>
          <w:sz w:val="28"/>
          <w:szCs w:val="28"/>
        </w:rPr>
        <w:t>пределенным non</w:t>
      </w:r>
      <w:r w:rsidRPr="003E5D7B">
        <w:rPr>
          <w:rFonts w:cs="Times New Roman"/>
          <w:sz w:val="28"/>
          <w:szCs w:val="28"/>
        </w:rPr>
        <w:t>-IID.</w:t>
      </w:r>
    </w:p>
    <w:p w14:paraId="03D3D848" w14:textId="44F5781C" w:rsidR="008A2E27" w:rsidRPr="003E5D7B" w:rsidRDefault="008A2E27" w:rsidP="008A2E27">
      <w:pPr>
        <w:ind w:firstLine="709"/>
        <w:jc w:val="both"/>
        <w:rPr>
          <w:rFonts w:cs="Times New Roman"/>
          <w:sz w:val="28"/>
          <w:szCs w:val="28"/>
        </w:rPr>
      </w:pPr>
      <w:r w:rsidRPr="003E5D7B">
        <w:rPr>
          <w:rFonts w:cs="Times New Roman"/>
          <w:sz w:val="28"/>
          <w:szCs w:val="28"/>
        </w:rPr>
        <w:t>Федеративное обучение предлагает перспективное решение этих проблем, позволяя обучать модели машинного обучения непосредственно на пользовательских устройствах, без необходимости передавать необработанные данные на центральный сервер. Вместо этого передаются только обновления модели, что повышает уровень конфиденциальности, снижает риски утечек данных и делает процесс обучения более адаптивным к реальному распределению данных</w:t>
      </w:r>
      <w:r w:rsidR="002D27C7" w:rsidRPr="003E5D7B">
        <w:rPr>
          <w:rFonts w:cs="Times New Roman"/>
          <w:sz w:val="28"/>
          <w:szCs w:val="28"/>
        </w:rPr>
        <w:t>.</w:t>
      </w:r>
    </w:p>
    <w:p w14:paraId="7D0E3361" w14:textId="35AA00D2" w:rsidR="00C839E6" w:rsidRPr="003E5D7B" w:rsidRDefault="00C839E6" w:rsidP="00927425">
      <w:pPr>
        <w:ind w:firstLine="709"/>
        <w:jc w:val="both"/>
        <w:rPr>
          <w:rFonts w:cs="Times New Roman"/>
          <w:sz w:val="28"/>
          <w:szCs w:val="28"/>
        </w:rPr>
      </w:pPr>
      <w:r w:rsidRPr="003E5D7B">
        <w:rPr>
          <w:rFonts w:cs="Times New Roman"/>
          <w:sz w:val="28"/>
          <w:szCs w:val="28"/>
        </w:rPr>
        <w:t>Целью исследования является разработка, адаптация и оценка моделей федеративного машинного обучения для решения задач прогнозирования на основе распредел</w:t>
      </w:r>
      <w:r w:rsidR="00927425" w:rsidRPr="003E5D7B">
        <w:rPr>
          <w:rFonts w:cs="Times New Roman"/>
          <w:sz w:val="28"/>
          <w:szCs w:val="28"/>
        </w:rPr>
        <w:t>е</w:t>
      </w:r>
      <w:r w:rsidRPr="003E5D7B">
        <w:rPr>
          <w:rFonts w:cs="Times New Roman"/>
          <w:sz w:val="28"/>
          <w:szCs w:val="28"/>
        </w:rPr>
        <w:t>нных и конфиденциальных данных на примере анализа психоэмоционального выгорания.</w:t>
      </w:r>
    </w:p>
    <w:p w14:paraId="24D602F5" w14:textId="68D69272" w:rsidR="00C839E6" w:rsidRPr="003E5D7B" w:rsidRDefault="00C839E6" w:rsidP="00927425">
      <w:pPr>
        <w:ind w:firstLine="709"/>
        <w:jc w:val="both"/>
        <w:rPr>
          <w:rFonts w:cs="Times New Roman"/>
          <w:sz w:val="28"/>
          <w:szCs w:val="28"/>
        </w:rPr>
      </w:pPr>
      <w:r w:rsidRPr="003E5D7B">
        <w:rPr>
          <w:rFonts w:cs="Times New Roman"/>
          <w:sz w:val="28"/>
          <w:szCs w:val="28"/>
        </w:rPr>
        <w:t>Выбор задачи прогнозирования психологического выгорания обусловлен е</w:t>
      </w:r>
      <w:r w:rsidR="00927425" w:rsidRPr="003E5D7B">
        <w:rPr>
          <w:rFonts w:cs="Times New Roman"/>
          <w:sz w:val="28"/>
          <w:szCs w:val="28"/>
        </w:rPr>
        <w:t>е</w:t>
      </w:r>
      <w:r w:rsidRPr="003E5D7B">
        <w:rPr>
          <w:rFonts w:cs="Times New Roman"/>
          <w:sz w:val="28"/>
          <w:szCs w:val="28"/>
        </w:rPr>
        <w:t xml:space="preserve"> высокой социальной значимостью, чувствительным характером обрабатываемых данных и необходимостью применения методов, обеспечивающих сохранение конфиденциальности при обучении моделей.</w:t>
      </w:r>
    </w:p>
    <w:p w14:paraId="413C2814" w14:textId="77777777" w:rsidR="00C839E6" w:rsidRPr="003E5D7B" w:rsidRDefault="00C839E6" w:rsidP="00927425">
      <w:pPr>
        <w:ind w:firstLine="709"/>
        <w:jc w:val="both"/>
        <w:rPr>
          <w:rFonts w:cs="Times New Roman"/>
          <w:sz w:val="28"/>
          <w:szCs w:val="28"/>
        </w:rPr>
      </w:pPr>
      <w:r w:rsidRPr="003E5D7B">
        <w:rPr>
          <w:rFonts w:cs="Times New Roman"/>
          <w:sz w:val="28"/>
          <w:szCs w:val="28"/>
        </w:rPr>
        <w:t>Для достижения поставленной цели в работе были сформулированы и решены следующие задачи:</w:t>
      </w:r>
    </w:p>
    <w:p w14:paraId="3BDA4E26" w14:textId="77777777" w:rsidR="00C839E6" w:rsidRPr="003E5D7B" w:rsidRDefault="00C839E6" w:rsidP="00B54CB2">
      <w:pPr>
        <w:numPr>
          <w:ilvl w:val="0"/>
          <w:numId w:val="11"/>
        </w:numPr>
        <w:tabs>
          <w:tab w:val="clear" w:pos="720"/>
          <w:tab w:val="num" w:pos="993"/>
        </w:tabs>
        <w:ind w:left="0" w:firstLine="709"/>
        <w:jc w:val="both"/>
        <w:rPr>
          <w:rFonts w:cs="Times New Roman"/>
          <w:sz w:val="28"/>
          <w:szCs w:val="28"/>
        </w:rPr>
      </w:pPr>
      <w:r w:rsidRPr="003E5D7B">
        <w:rPr>
          <w:rFonts w:cs="Times New Roman"/>
          <w:sz w:val="28"/>
          <w:szCs w:val="28"/>
        </w:rPr>
        <w:t>Сформировать информационную базу исследования на основе данных опросника Maslach Burnout Inventory (MBI) и сопутствующих поведенческих характеристик, а также выполнить их предварительную обработку и стандартизацию.</w:t>
      </w:r>
    </w:p>
    <w:p w14:paraId="40F4DB33" w14:textId="08982298" w:rsidR="00C839E6" w:rsidRPr="003E5D7B" w:rsidRDefault="00C839E6" w:rsidP="00B54CB2">
      <w:pPr>
        <w:numPr>
          <w:ilvl w:val="0"/>
          <w:numId w:val="11"/>
        </w:numPr>
        <w:tabs>
          <w:tab w:val="clear" w:pos="720"/>
          <w:tab w:val="num" w:pos="993"/>
        </w:tabs>
        <w:ind w:left="0" w:firstLine="709"/>
        <w:jc w:val="both"/>
        <w:rPr>
          <w:rFonts w:cs="Times New Roman"/>
          <w:sz w:val="28"/>
          <w:szCs w:val="28"/>
        </w:rPr>
      </w:pPr>
      <w:r w:rsidRPr="003E5D7B">
        <w:rPr>
          <w:rFonts w:cs="Times New Roman"/>
          <w:sz w:val="28"/>
          <w:szCs w:val="28"/>
        </w:rPr>
        <w:t xml:space="preserve">Проанализировать современные алгоритмы федеративного обучения (FedAvg, FedOpt, FedProx) и определить их применимость для прогнозирования психоэмоционального выгорания </w:t>
      </w:r>
      <w:r w:rsidR="00FF381B" w:rsidRPr="003E5D7B">
        <w:rPr>
          <w:rFonts w:cs="Times New Roman"/>
          <w:sz w:val="28"/>
          <w:szCs w:val="28"/>
        </w:rPr>
        <w:t>в условиях,</w:t>
      </w:r>
      <w:r w:rsidRPr="003E5D7B">
        <w:rPr>
          <w:rFonts w:cs="Times New Roman"/>
          <w:sz w:val="28"/>
          <w:szCs w:val="28"/>
        </w:rPr>
        <w:t xml:space="preserve"> распредел</w:t>
      </w:r>
      <w:r w:rsidR="009A60D4" w:rsidRPr="003E5D7B">
        <w:rPr>
          <w:rFonts w:cs="Times New Roman"/>
          <w:sz w:val="28"/>
          <w:szCs w:val="28"/>
        </w:rPr>
        <w:t>е</w:t>
      </w:r>
      <w:r w:rsidRPr="003E5D7B">
        <w:rPr>
          <w:rFonts w:cs="Times New Roman"/>
          <w:sz w:val="28"/>
          <w:szCs w:val="28"/>
        </w:rPr>
        <w:t>нных и non-IID данных.</w:t>
      </w:r>
    </w:p>
    <w:p w14:paraId="0C8A13BD" w14:textId="77777777" w:rsidR="00C839E6" w:rsidRPr="003E5D7B" w:rsidRDefault="00C839E6" w:rsidP="00B54CB2">
      <w:pPr>
        <w:numPr>
          <w:ilvl w:val="0"/>
          <w:numId w:val="11"/>
        </w:numPr>
        <w:tabs>
          <w:tab w:val="clear" w:pos="720"/>
          <w:tab w:val="num" w:pos="993"/>
        </w:tabs>
        <w:ind w:left="0" w:firstLine="709"/>
        <w:jc w:val="both"/>
        <w:rPr>
          <w:rFonts w:cs="Times New Roman"/>
          <w:sz w:val="28"/>
          <w:szCs w:val="28"/>
        </w:rPr>
      </w:pPr>
      <w:r w:rsidRPr="003E5D7B">
        <w:rPr>
          <w:rFonts w:cs="Times New Roman"/>
          <w:sz w:val="28"/>
          <w:szCs w:val="28"/>
        </w:rPr>
        <w:t>Разработать и обучить локальные и глобальную модели машинного обучения в федеративной архитектуре, обеспечивающей обучение без передачи исходных данных на центральный сервер.</w:t>
      </w:r>
    </w:p>
    <w:p w14:paraId="2823F5D4" w14:textId="77777777" w:rsidR="00C839E6" w:rsidRPr="003E5D7B" w:rsidRDefault="00C839E6" w:rsidP="00B54CB2">
      <w:pPr>
        <w:numPr>
          <w:ilvl w:val="0"/>
          <w:numId w:val="11"/>
        </w:numPr>
        <w:tabs>
          <w:tab w:val="clear" w:pos="720"/>
          <w:tab w:val="num" w:pos="993"/>
        </w:tabs>
        <w:ind w:left="0" w:firstLine="709"/>
        <w:jc w:val="both"/>
        <w:rPr>
          <w:rFonts w:cs="Times New Roman"/>
          <w:sz w:val="28"/>
          <w:szCs w:val="28"/>
        </w:rPr>
      </w:pPr>
      <w:r w:rsidRPr="003E5D7B">
        <w:rPr>
          <w:rFonts w:cs="Times New Roman"/>
          <w:sz w:val="28"/>
          <w:szCs w:val="28"/>
        </w:rPr>
        <w:t>Провести сравнительный анализ эффективности алгоритмов FedAvg, FedOpt и FedProx по показателям точности, устойчивости сходимости и чувствительности к гетерогенности данных.</w:t>
      </w:r>
    </w:p>
    <w:p w14:paraId="069A9A64" w14:textId="1578A9CC" w:rsidR="00C839E6" w:rsidRPr="003E5D7B" w:rsidRDefault="00C839E6" w:rsidP="00B54CB2">
      <w:pPr>
        <w:numPr>
          <w:ilvl w:val="0"/>
          <w:numId w:val="11"/>
        </w:numPr>
        <w:tabs>
          <w:tab w:val="clear" w:pos="720"/>
          <w:tab w:val="num" w:pos="993"/>
        </w:tabs>
        <w:ind w:left="0" w:firstLine="709"/>
        <w:jc w:val="both"/>
        <w:rPr>
          <w:rFonts w:cs="Times New Roman"/>
          <w:sz w:val="28"/>
          <w:szCs w:val="28"/>
        </w:rPr>
      </w:pPr>
      <w:r w:rsidRPr="003E5D7B">
        <w:rPr>
          <w:rFonts w:cs="Times New Roman"/>
          <w:sz w:val="28"/>
          <w:szCs w:val="28"/>
        </w:rPr>
        <w:t>Исследовать вопросы обеспечения конфиденциальности и безопасности данных в процессе обучения, включая анализ влияния механизмов защищ</w:t>
      </w:r>
      <w:r w:rsidR="009A60D4" w:rsidRPr="003E5D7B">
        <w:rPr>
          <w:rFonts w:cs="Times New Roman"/>
          <w:sz w:val="28"/>
          <w:szCs w:val="28"/>
        </w:rPr>
        <w:t>е</w:t>
      </w:r>
      <w:r w:rsidRPr="003E5D7B">
        <w:rPr>
          <w:rFonts w:cs="Times New Roman"/>
          <w:sz w:val="28"/>
          <w:szCs w:val="28"/>
        </w:rPr>
        <w:t>нной агрегации и приватности на качество моделей.</w:t>
      </w:r>
    </w:p>
    <w:p w14:paraId="74218FAB" w14:textId="6CB51882" w:rsidR="00C839E6" w:rsidRPr="003E5D7B" w:rsidRDefault="00C839E6" w:rsidP="001F0CE4">
      <w:pPr>
        <w:tabs>
          <w:tab w:val="num" w:pos="993"/>
        </w:tabs>
        <w:ind w:firstLine="709"/>
        <w:jc w:val="both"/>
        <w:rPr>
          <w:rFonts w:cs="Times New Roman"/>
          <w:sz w:val="28"/>
          <w:szCs w:val="28"/>
        </w:rPr>
      </w:pPr>
      <w:r w:rsidRPr="003E5D7B">
        <w:rPr>
          <w:rFonts w:cs="Times New Roman"/>
          <w:sz w:val="28"/>
          <w:szCs w:val="28"/>
        </w:rPr>
        <w:t>В рамках исследования реализован многоэтапный процесс прогнозирования психоэмоционального выгорания, включающий сбор и подготовку данных, локальное обучение моделей на стороне клиентов, федеративную агрегацию обновлений и валидацию глобальной модели с использованием регрессионных метрик. Такой подход обеспечивает адаптацию моделей к реальным условиям распредел</w:t>
      </w:r>
      <w:r w:rsidR="009A60D4" w:rsidRPr="003E5D7B">
        <w:rPr>
          <w:rFonts w:cs="Times New Roman"/>
          <w:sz w:val="28"/>
          <w:szCs w:val="28"/>
        </w:rPr>
        <w:t>е</w:t>
      </w:r>
      <w:r w:rsidRPr="003E5D7B">
        <w:rPr>
          <w:rFonts w:cs="Times New Roman"/>
          <w:sz w:val="28"/>
          <w:szCs w:val="28"/>
        </w:rPr>
        <w:t xml:space="preserve">нных данных и позволяет </w:t>
      </w:r>
      <w:r w:rsidRPr="003E5D7B">
        <w:rPr>
          <w:rFonts w:cs="Times New Roman"/>
          <w:sz w:val="28"/>
          <w:szCs w:val="28"/>
        </w:rPr>
        <w:lastRenderedPageBreak/>
        <w:t>выявлять группы риска для раннего профилактического вмешательства при строгом соблюдении требований конфиденциальности.</w:t>
      </w:r>
    </w:p>
    <w:p w14:paraId="3F16AB64" w14:textId="77777777" w:rsidR="00451961" w:rsidRPr="003E5D7B" w:rsidRDefault="00451961" w:rsidP="008E1F19">
      <w:pPr>
        <w:rPr>
          <w:sz w:val="28"/>
          <w:szCs w:val="28"/>
        </w:rPr>
      </w:pPr>
    </w:p>
    <w:p w14:paraId="0EA433DD" w14:textId="3FC8F9D7" w:rsidR="008A2E27" w:rsidRPr="003E5D7B" w:rsidRDefault="008A2E27" w:rsidP="001B4858">
      <w:pPr>
        <w:pStyle w:val="1"/>
      </w:pPr>
      <w:bookmarkStart w:id="83" w:name="_Toc223465787"/>
      <w:bookmarkStart w:id="84" w:name="_Toc223467064"/>
      <w:bookmarkStart w:id="85" w:name="_Toc223478016"/>
      <w:r w:rsidRPr="003E5D7B">
        <w:t>3.</w:t>
      </w:r>
      <w:r w:rsidR="009A4F95" w:rsidRPr="003E5D7B">
        <w:t>5</w:t>
      </w:r>
      <w:r w:rsidRPr="003E5D7B">
        <w:t xml:space="preserve"> Сбор и обработка данных</w:t>
      </w:r>
      <w:bookmarkEnd w:id="83"/>
      <w:bookmarkEnd w:id="84"/>
      <w:bookmarkEnd w:id="85"/>
    </w:p>
    <w:p w14:paraId="41E6A845" w14:textId="77777777" w:rsidR="001A6B0F" w:rsidRPr="003E5D7B" w:rsidRDefault="001A6B0F" w:rsidP="001A6B0F">
      <w:pPr>
        <w:ind w:firstLine="709"/>
        <w:jc w:val="both"/>
        <w:rPr>
          <w:rFonts w:cs="Times New Roman"/>
          <w:sz w:val="28"/>
          <w:szCs w:val="28"/>
        </w:rPr>
      </w:pPr>
      <w:r w:rsidRPr="003E5D7B">
        <w:rPr>
          <w:rFonts w:cs="Times New Roman"/>
          <w:sz w:val="28"/>
          <w:szCs w:val="28"/>
        </w:rPr>
        <w:t>Сбор данных осуществляется через веб-платформу, обеспечивающую анонимность участников и локальное хранение информации на клиентских устройствах, что соответствует принципам федеративного обучения. Такой подход исключает передачу исходных данных на сервер и обеспечивает защиту конфиденциальной информации.</w:t>
      </w:r>
    </w:p>
    <w:p w14:paraId="44ACE4A4" w14:textId="3AACB062" w:rsidR="001A6B0F" w:rsidRPr="003E5D7B" w:rsidRDefault="001A6B0F" w:rsidP="001A6B0F">
      <w:pPr>
        <w:ind w:firstLine="709"/>
        <w:jc w:val="both"/>
        <w:rPr>
          <w:rFonts w:cs="Times New Roman"/>
          <w:sz w:val="28"/>
          <w:szCs w:val="28"/>
        </w:rPr>
      </w:pPr>
      <w:r w:rsidRPr="003E5D7B">
        <w:rPr>
          <w:rFonts w:cs="Times New Roman"/>
          <w:sz w:val="28"/>
          <w:szCs w:val="28"/>
        </w:rPr>
        <w:t>В качестве исходного набора данных используется опросник Maslach Burnout Inventory (MBI), предназначенный для оценки уровня психоэмоционального выгорания. Опросник включает 22 утверждения, объедин</w:t>
      </w:r>
      <w:r w:rsidR="009A60D4" w:rsidRPr="003E5D7B">
        <w:rPr>
          <w:rFonts w:cs="Times New Roman"/>
          <w:sz w:val="28"/>
          <w:szCs w:val="28"/>
        </w:rPr>
        <w:t>е</w:t>
      </w:r>
      <w:r w:rsidRPr="003E5D7B">
        <w:rPr>
          <w:rFonts w:cs="Times New Roman"/>
          <w:sz w:val="28"/>
          <w:szCs w:val="28"/>
        </w:rPr>
        <w:t xml:space="preserve">нные в три шкалы: психоэмоциональное истощение, деперсонализация и снижение личных достижений. Ответы оцениваются по шкале </w:t>
      </w:r>
      <w:proofErr w:type="spellStart"/>
      <w:r w:rsidRPr="003E5D7B">
        <w:rPr>
          <w:rFonts w:cs="Times New Roman"/>
          <w:sz w:val="28"/>
          <w:szCs w:val="28"/>
        </w:rPr>
        <w:t>Лайкерта</w:t>
      </w:r>
      <w:proofErr w:type="spellEnd"/>
      <w:r w:rsidRPr="003E5D7B">
        <w:rPr>
          <w:rFonts w:cs="Times New Roman"/>
          <w:sz w:val="28"/>
          <w:szCs w:val="28"/>
        </w:rPr>
        <w:t xml:space="preserve"> от 0 до 6, что позволяет количественно представить выраженность симптомов выгорания и использовать полученные значения в качестве признаков для моделирования.</w:t>
      </w:r>
    </w:p>
    <w:p w14:paraId="394551D3" w14:textId="6AE66B1E" w:rsidR="008A2E27" w:rsidRPr="003E5D7B" w:rsidRDefault="001A6B0F" w:rsidP="001A6B0F">
      <w:pPr>
        <w:ind w:firstLine="709"/>
        <w:jc w:val="both"/>
        <w:rPr>
          <w:rFonts w:cs="Times New Roman"/>
          <w:sz w:val="28"/>
          <w:szCs w:val="28"/>
        </w:rPr>
      </w:pPr>
      <w:r w:rsidRPr="003E5D7B">
        <w:rPr>
          <w:rFonts w:cs="Times New Roman"/>
          <w:sz w:val="28"/>
          <w:szCs w:val="28"/>
        </w:rPr>
        <w:t>Предварительная обработка данных включает очистку от пропусков и ошибок ввода, числовое кодирование ответов опросника, а также нормализацию и стандартизацию признаков. Пропущенные значения корректируются с использованием статистических методов, что минимизирует искажение данных. Провед</w:t>
      </w:r>
      <w:r w:rsidR="009A60D4" w:rsidRPr="003E5D7B">
        <w:rPr>
          <w:rFonts w:cs="Times New Roman"/>
          <w:sz w:val="28"/>
          <w:szCs w:val="28"/>
        </w:rPr>
        <w:t>е</w:t>
      </w:r>
      <w:r w:rsidRPr="003E5D7B">
        <w:rPr>
          <w:rFonts w:cs="Times New Roman"/>
          <w:sz w:val="28"/>
          <w:szCs w:val="28"/>
        </w:rPr>
        <w:t>нная обработка обеспечивает корректность и сопоставимость признаков, улучшает сходимость алгоритмов обучения и формирует репрезентативный набор данных для построения прогностических моделей, направленных на анализ динамики выгорания и разработку персонализированных стратегий раннего вмешательства.</w:t>
      </w:r>
    </w:p>
    <w:p w14:paraId="3360DD2D" w14:textId="34803EBB" w:rsidR="008A2E27" w:rsidRPr="003E5D7B" w:rsidRDefault="008A2E27" w:rsidP="003F0A61">
      <w:pPr>
        <w:ind w:firstLine="709"/>
        <w:jc w:val="both"/>
        <w:rPr>
          <w:rFonts w:cs="Times New Roman"/>
          <w:sz w:val="28"/>
          <w:szCs w:val="28"/>
        </w:rPr>
      </w:pPr>
      <w:r w:rsidRPr="003E5D7B">
        <w:rPr>
          <w:rFonts w:cs="Times New Roman"/>
          <w:sz w:val="28"/>
          <w:szCs w:val="28"/>
        </w:rPr>
        <w:t>Предварительная обработка и проектирование признаков</w:t>
      </w:r>
      <w:r w:rsidR="00974FB5" w:rsidRPr="003E5D7B">
        <w:rPr>
          <w:rFonts w:cs="Times New Roman"/>
          <w:sz w:val="28"/>
          <w:szCs w:val="28"/>
        </w:rPr>
        <w:t>.</w:t>
      </w:r>
    </w:p>
    <w:p w14:paraId="71D3A196" w14:textId="65779382" w:rsidR="00532F6E" w:rsidRPr="003E5D7B" w:rsidRDefault="00532F6E" w:rsidP="00E55652">
      <w:pPr>
        <w:ind w:firstLine="709"/>
        <w:jc w:val="both"/>
        <w:rPr>
          <w:rFonts w:cs="Times New Roman"/>
          <w:sz w:val="28"/>
          <w:szCs w:val="28"/>
        </w:rPr>
      </w:pPr>
      <w:r w:rsidRPr="003E5D7B">
        <w:rPr>
          <w:rFonts w:cs="Times New Roman"/>
          <w:sz w:val="28"/>
          <w:szCs w:val="28"/>
        </w:rPr>
        <w:t>В рамках исследования был организован сбор данных и сформированы распредел</w:t>
      </w:r>
      <w:r w:rsidR="009A60D4" w:rsidRPr="003E5D7B">
        <w:rPr>
          <w:rFonts w:cs="Times New Roman"/>
          <w:sz w:val="28"/>
          <w:szCs w:val="28"/>
        </w:rPr>
        <w:t>е</w:t>
      </w:r>
      <w:r w:rsidRPr="003E5D7B">
        <w:rPr>
          <w:rFonts w:cs="Times New Roman"/>
          <w:sz w:val="28"/>
          <w:szCs w:val="28"/>
        </w:rPr>
        <w:t>нные датасеты для нескольких клиентских узлов в архитектуре Cross-Silo федеративного обучения. На этапе предварительной подготовки данных выполнена детерминированная фильтрация, удаление дублирующихся записей и логическая валидация наблюдений с целью повышения качества исходной информации. Временной признак entry_date был преобразован из строкового представления в числовой формат Unix time, что обеспечило корректный уч</w:t>
      </w:r>
      <w:r w:rsidR="00E55652" w:rsidRPr="003E5D7B">
        <w:rPr>
          <w:rFonts w:cs="Times New Roman"/>
          <w:sz w:val="28"/>
          <w:szCs w:val="28"/>
        </w:rPr>
        <w:t>е</w:t>
      </w:r>
      <w:r w:rsidRPr="003E5D7B">
        <w:rPr>
          <w:rFonts w:cs="Times New Roman"/>
          <w:sz w:val="28"/>
          <w:szCs w:val="28"/>
        </w:rPr>
        <w:t>т временной динамики данных при обучении моделей.</w:t>
      </w:r>
    </w:p>
    <w:p w14:paraId="731CA839" w14:textId="1BC4C850" w:rsidR="00532F6E" w:rsidRPr="003E5D7B" w:rsidRDefault="00532F6E" w:rsidP="00E55652">
      <w:pPr>
        <w:ind w:firstLine="709"/>
        <w:jc w:val="both"/>
        <w:rPr>
          <w:rFonts w:cs="Times New Roman"/>
          <w:sz w:val="28"/>
          <w:szCs w:val="28"/>
        </w:rPr>
      </w:pPr>
      <w:r w:rsidRPr="003E5D7B">
        <w:rPr>
          <w:rFonts w:cs="Times New Roman"/>
          <w:sz w:val="28"/>
          <w:szCs w:val="28"/>
        </w:rPr>
        <w:t>Категориальный идентификатор student_id был обработан с использованием метода One-Hot Encoding, что позволило избежать введения ложных порядковых зависимостей между категориями. Для снижения влияния экстремальных наблюдений выполнена фильтрация выбросов и аномальных значений на основе статистических критериев и предметно-ориентированных порогов. Дополнительно проведена проверка согласованности признакового пространства между клиентскими узлами посредством структурной валидации и выравнивания схем данных, необходимого для корректной федеративной агрегации.</w:t>
      </w:r>
    </w:p>
    <w:p w14:paraId="3D48AF99" w14:textId="05793B63" w:rsidR="008A2E27" w:rsidRPr="003E5D7B" w:rsidRDefault="00532F6E" w:rsidP="00E55652">
      <w:pPr>
        <w:ind w:firstLine="709"/>
        <w:jc w:val="both"/>
        <w:rPr>
          <w:rFonts w:cs="Times New Roman"/>
          <w:sz w:val="28"/>
          <w:szCs w:val="28"/>
        </w:rPr>
      </w:pPr>
      <w:r w:rsidRPr="003E5D7B">
        <w:rPr>
          <w:rFonts w:cs="Times New Roman"/>
          <w:sz w:val="28"/>
          <w:szCs w:val="28"/>
        </w:rPr>
        <w:lastRenderedPageBreak/>
        <w:t>На стороне клиентов были построены локальные модели Random Forest Regression, предназначенные для прогнозирования показателей психоэмоционального состояния студентов. Архитектура федеративного обучения реализована таким образом, что обучение моделей выполняется локально, без передачи исходных данных на центральный сервер. Формирование глобальной модели осуществлялось на сервере пут</w:t>
      </w:r>
      <w:r w:rsidR="008545F8" w:rsidRPr="003E5D7B">
        <w:rPr>
          <w:rFonts w:cs="Times New Roman"/>
          <w:sz w:val="28"/>
          <w:szCs w:val="28"/>
        </w:rPr>
        <w:t>е</w:t>
      </w:r>
      <w:r w:rsidRPr="003E5D7B">
        <w:rPr>
          <w:rFonts w:cs="Times New Roman"/>
          <w:sz w:val="28"/>
          <w:szCs w:val="28"/>
        </w:rPr>
        <w:t xml:space="preserve">м федеративной агрегации локальных обновлений в рамках выбранных алгоритмов федеративного обучения, что обеспечило сохранение конфиденциальности данных и устойчивость обучения </w:t>
      </w:r>
      <w:r w:rsidR="00FF381B" w:rsidRPr="003E5D7B">
        <w:rPr>
          <w:rFonts w:cs="Times New Roman"/>
          <w:sz w:val="28"/>
          <w:szCs w:val="28"/>
        </w:rPr>
        <w:t>в условиях,</w:t>
      </w:r>
      <w:r w:rsidRPr="003E5D7B">
        <w:rPr>
          <w:rFonts w:cs="Times New Roman"/>
          <w:sz w:val="28"/>
          <w:szCs w:val="28"/>
        </w:rPr>
        <w:t xml:space="preserve"> гетерогенных распредел</w:t>
      </w:r>
      <w:r w:rsidR="008545F8" w:rsidRPr="003E5D7B">
        <w:rPr>
          <w:rFonts w:cs="Times New Roman"/>
          <w:sz w:val="28"/>
          <w:szCs w:val="28"/>
        </w:rPr>
        <w:t>е</w:t>
      </w:r>
      <w:r w:rsidRPr="003E5D7B">
        <w:rPr>
          <w:rFonts w:cs="Times New Roman"/>
          <w:sz w:val="28"/>
          <w:szCs w:val="28"/>
        </w:rPr>
        <w:t>нных данных.</w:t>
      </w:r>
    </w:p>
    <w:p w14:paraId="6D22F355" w14:textId="77777777" w:rsidR="008545F8" w:rsidRPr="003E5D7B" w:rsidRDefault="008545F8" w:rsidP="00E55652">
      <w:pPr>
        <w:ind w:firstLine="709"/>
        <w:jc w:val="both"/>
        <w:rPr>
          <w:rFonts w:cs="Times New Roman"/>
          <w:sz w:val="28"/>
          <w:szCs w:val="28"/>
        </w:rPr>
      </w:pPr>
    </w:p>
    <w:p w14:paraId="288568A9" w14:textId="030A39B4" w:rsidR="008A2E27" w:rsidRPr="003E5D7B" w:rsidRDefault="008A2E27" w:rsidP="001B4858">
      <w:pPr>
        <w:pStyle w:val="1"/>
      </w:pPr>
      <w:bookmarkStart w:id="86" w:name="_Toc223465788"/>
      <w:bookmarkStart w:id="87" w:name="_Toc223467065"/>
      <w:bookmarkStart w:id="88" w:name="_Toc223478017"/>
      <w:r w:rsidRPr="003E5D7B">
        <w:t>3.</w:t>
      </w:r>
      <w:r w:rsidR="009A4F95" w:rsidRPr="003E5D7B">
        <w:t>6</w:t>
      </w:r>
      <w:r w:rsidRPr="003E5D7B">
        <w:t xml:space="preserve"> Выводы по </w:t>
      </w:r>
      <w:r w:rsidR="00931C72" w:rsidRPr="003E5D7B">
        <w:t>главе</w:t>
      </w:r>
      <w:bookmarkEnd w:id="86"/>
      <w:bookmarkEnd w:id="87"/>
      <w:bookmarkEnd w:id="88"/>
      <w:r w:rsidRPr="003E5D7B">
        <w:t xml:space="preserve"> </w:t>
      </w:r>
    </w:p>
    <w:p w14:paraId="6B746CFA" w14:textId="73640308" w:rsidR="008A2E27" w:rsidRPr="003E5D7B" w:rsidRDefault="005F2AB4" w:rsidP="005F2AB4">
      <w:pPr>
        <w:ind w:firstLine="709"/>
        <w:jc w:val="both"/>
        <w:rPr>
          <w:rFonts w:cs="Times New Roman"/>
          <w:sz w:val="28"/>
          <w:szCs w:val="28"/>
        </w:rPr>
      </w:pPr>
      <w:r w:rsidRPr="003E5D7B">
        <w:rPr>
          <w:rFonts w:cs="Times New Roman"/>
          <w:sz w:val="28"/>
          <w:szCs w:val="28"/>
        </w:rPr>
        <w:t>В третье</w:t>
      </w:r>
      <w:r w:rsidR="004600E6" w:rsidRPr="003E5D7B">
        <w:rPr>
          <w:rFonts w:cs="Times New Roman"/>
          <w:sz w:val="28"/>
          <w:szCs w:val="28"/>
        </w:rPr>
        <w:t>й</w:t>
      </w:r>
      <w:r w:rsidRPr="003E5D7B">
        <w:rPr>
          <w:rFonts w:cs="Times New Roman"/>
          <w:sz w:val="28"/>
          <w:szCs w:val="28"/>
        </w:rPr>
        <w:t xml:space="preserve"> </w:t>
      </w:r>
      <w:r w:rsidR="004600E6" w:rsidRPr="003E5D7B">
        <w:rPr>
          <w:rFonts w:cs="Times New Roman"/>
          <w:sz w:val="28"/>
          <w:szCs w:val="28"/>
        </w:rPr>
        <w:t>главе</w:t>
      </w:r>
      <w:r w:rsidRPr="003E5D7B">
        <w:rPr>
          <w:rFonts w:cs="Times New Roman"/>
          <w:sz w:val="28"/>
          <w:szCs w:val="28"/>
        </w:rPr>
        <w:t xml:space="preserve"> описана система сбора данных на основе веб-платформы, фиксирующей показатели питания, физической активности, сна и психоэмоционального состояния студентов. Рассмотрен опросник MBI и особенности его адаптации для задач машинного и федеративного обучения. Описаны методы обработки распредел</w:t>
      </w:r>
      <w:r w:rsidR="009B7C70" w:rsidRPr="003E5D7B">
        <w:rPr>
          <w:rFonts w:cs="Times New Roman"/>
          <w:sz w:val="28"/>
          <w:szCs w:val="28"/>
        </w:rPr>
        <w:t>е</w:t>
      </w:r>
      <w:r w:rsidR="00BA761F" w:rsidRPr="003E5D7B">
        <w:rPr>
          <w:rFonts w:cs="Times New Roman"/>
          <w:sz w:val="28"/>
          <w:szCs w:val="28"/>
        </w:rPr>
        <w:t>нных гетерогенных non-IID</w:t>
      </w:r>
      <w:r w:rsidRPr="003E5D7B">
        <w:rPr>
          <w:rFonts w:cs="Times New Roman"/>
          <w:sz w:val="28"/>
          <w:szCs w:val="28"/>
        </w:rPr>
        <w:t xml:space="preserve"> данных и подходы к обеспечению конфиденциальности в рамках федеративного обучения. Проанализированы алгоритмы прогнозирования психоэмоционального выгорания и механизмы раннего выявления рисков. Представлены методы кодирования признаков и анализ факторов, влияющих на уровень выгорания студентов. В завершение рассмотрены ограничения исследования и возможные направления дальнейшего развития предложенного подхода.</w:t>
      </w:r>
    </w:p>
    <w:p w14:paraId="3DFD6820" w14:textId="26AC1DBC" w:rsidR="0019534A" w:rsidRPr="003E5D7B" w:rsidRDefault="0019534A">
      <w:pPr>
        <w:spacing w:after="160" w:line="278" w:lineRule="auto"/>
        <w:rPr>
          <w:rFonts w:cs="Times New Roman"/>
        </w:rPr>
      </w:pPr>
      <w:r w:rsidRPr="003E5D7B">
        <w:rPr>
          <w:rFonts w:cs="Times New Roman"/>
        </w:rPr>
        <w:br w:type="page"/>
      </w:r>
    </w:p>
    <w:p w14:paraId="14C0F3C4" w14:textId="732A4E1D" w:rsidR="008A2E27" w:rsidRPr="003E5D7B" w:rsidRDefault="008A2E27" w:rsidP="001B4858">
      <w:pPr>
        <w:pStyle w:val="1"/>
      </w:pPr>
      <w:bookmarkStart w:id="89" w:name="_Hlk192429235"/>
      <w:bookmarkStart w:id="90" w:name="_Toc223465789"/>
      <w:bookmarkStart w:id="91" w:name="_Toc223467066"/>
      <w:bookmarkStart w:id="92" w:name="_Toc223478018"/>
      <w:bookmarkEnd w:id="89"/>
      <w:r w:rsidRPr="003E5D7B">
        <w:lastRenderedPageBreak/>
        <w:t xml:space="preserve">4 </w:t>
      </w:r>
      <w:bookmarkStart w:id="93" w:name="_Hlk212058444"/>
      <w:r w:rsidRPr="003E5D7B">
        <w:t>ЭКСПЕРИМЕНТЫ С ПРИМЕНЕНИЕМ МОДЕЛЕЙ</w:t>
      </w:r>
      <w:r w:rsidR="0019534A" w:rsidRPr="003E5D7B">
        <w:t xml:space="preserve"> </w:t>
      </w:r>
      <w:r w:rsidRPr="003E5D7B">
        <w:t>И</w:t>
      </w:r>
      <w:r w:rsidR="0019534A" w:rsidRPr="003E5D7B">
        <w:t xml:space="preserve"> М</w:t>
      </w:r>
      <w:r w:rsidRPr="003E5D7B">
        <w:t>ЕТОДОВ АЛГОРИТМОВ ФЕДЕРАТИВНОГО МАШИННОГО ОБУЧЕНИЯ</w:t>
      </w:r>
      <w:bookmarkEnd w:id="90"/>
      <w:bookmarkEnd w:id="91"/>
      <w:bookmarkEnd w:id="92"/>
    </w:p>
    <w:p w14:paraId="0AB66EDA" w14:textId="77777777" w:rsidR="00B24FC6" w:rsidRPr="003E5D7B" w:rsidRDefault="00B24FC6" w:rsidP="001B4858">
      <w:pPr>
        <w:pStyle w:val="1"/>
      </w:pPr>
    </w:p>
    <w:p w14:paraId="611C3B40" w14:textId="1319E929" w:rsidR="00B24FC6" w:rsidRPr="003E5D7B" w:rsidRDefault="00B24FC6" w:rsidP="001B4858">
      <w:pPr>
        <w:pStyle w:val="1"/>
      </w:pPr>
      <w:bookmarkStart w:id="94" w:name="_Toc223465790"/>
      <w:bookmarkStart w:id="95" w:name="_Toc223467067"/>
      <w:bookmarkStart w:id="96" w:name="_Toc223478019"/>
      <w:r w:rsidRPr="003E5D7B">
        <w:t>4.1 Архитектура эксперимента в проведении федеративного обучения</w:t>
      </w:r>
      <w:bookmarkEnd w:id="94"/>
      <w:bookmarkEnd w:id="95"/>
      <w:bookmarkEnd w:id="96"/>
    </w:p>
    <w:p w14:paraId="2346A5F8" w14:textId="67164BDC" w:rsidR="004600E6" w:rsidRPr="003E5D7B" w:rsidRDefault="004600E6" w:rsidP="004600E6">
      <w:pPr>
        <w:ind w:firstLine="709"/>
        <w:jc w:val="both"/>
        <w:rPr>
          <w:rFonts w:cs="Times New Roman"/>
          <w:spacing w:val="-5"/>
          <w:sz w:val="28"/>
          <w:szCs w:val="28"/>
        </w:rPr>
      </w:pPr>
      <w:r w:rsidRPr="003E5D7B">
        <w:rPr>
          <w:rFonts w:cs="Times New Roman"/>
          <w:spacing w:val="-5"/>
          <w:sz w:val="28"/>
          <w:szCs w:val="28"/>
        </w:rPr>
        <w:t>Федеративное обучение представляет собой децентрализованный подход к машинному обучению, при котором клиенты совместно обучают модель без передачи исходных данных на центральный сервер. Локальное обучение выполняется на стороне клиентов, после чего на сервер передаются только обновления параметров модели, которые агрегируются для формирования глобальной модели.</w:t>
      </w:r>
    </w:p>
    <w:p w14:paraId="6859E3EC" w14:textId="77777777" w:rsidR="004600E6" w:rsidRPr="003E5D7B" w:rsidRDefault="004600E6" w:rsidP="004600E6">
      <w:pPr>
        <w:ind w:firstLine="709"/>
        <w:jc w:val="both"/>
        <w:rPr>
          <w:rFonts w:cs="Times New Roman"/>
          <w:spacing w:val="-5"/>
          <w:sz w:val="28"/>
          <w:szCs w:val="28"/>
        </w:rPr>
      </w:pPr>
      <w:r w:rsidRPr="003E5D7B">
        <w:rPr>
          <w:rFonts w:cs="Times New Roman"/>
          <w:spacing w:val="-5"/>
          <w:sz w:val="28"/>
          <w:szCs w:val="28"/>
        </w:rPr>
        <w:t>Эффективность федеративного обучения во многом определяется архитектурой системы. В зависимости от стратегии взаимодействия и агрегации обновлений различают централизованную, децентрализованную и иерархическую архитектуры. Независимо от выбранной схемы процесс обучения включает локальное обновление моделей на клиентах и последующую агрегацию на сервере, что обеспечивает конфиденциальность данных и согласованность обучения.</w:t>
      </w:r>
    </w:p>
    <w:p w14:paraId="5B89C3DA" w14:textId="1A2DE3BA" w:rsidR="004600E6" w:rsidRPr="003E5D7B" w:rsidRDefault="004600E6" w:rsidP="004600E6">
      <w:pPr>
        <w:ind w:firstLine="709"/>
        <w:jc w:val="both"/>
        <w:rPr>
          <w:rFonts w:cs="Times New Roman"/>
          <w:spacing w:val="-5"/>
          <w:sz w:val="28"/>
          <w:szCs w:val="28"/>
        </w:rPr>
      </w:pPr>
      <w:r w:rsidRPr="003E5D7B">
        <w:rPr>
          <w:rFonts w:cs="Times New Roman"/>
          <w:spacing w:val="-5"/>
          <w:sz w:val="28"/>
          <w:szCs w:val="28"/>
        </w:rPr>
        <w:t>В рамках данного исследования реализована клиент-серверная архитектура федеративного обучения, в которой центральный сервер выполняет координацию процесса и объединение параметров моделей, а клиенты обучают модели на собственных данных</w:t>
      </w:r>
      <w:r w:rsidRPr="003E5D7B">
        <w:rPr>
          <w:rFonts w:cs="Times New Roman"/>
          <w:spacing w:val="-5"/>
          <w:sz w:val="28"/>
          <w:szCs w:val="28"/>
          <w:lang w:val="kk-KZ"/>
        </w:rPr>
        <w:t xml:space="preserve">, </w:t>
      </w:r>
      <w:r w:rsidRPr="003E5D7B">
        <w:rPr>
          <w:rFonts w:cs="Times New Roman"/>
          <w:spacing w:val="-5"/>
          <w:sz w:val="28"/>
          <w:szCs w:val="28"/>
        </w:rPr>
        <w:t xml:space="preserve">представленная </w:t>
      </w:r>
      <w:r w:rsidR="00787D0B" w:rsidRPr="003E5D7B">
        <w:rPr>
          <w:rFonts w:cs="Times New Roman"/>
          <w:spacing w:val="-5"/>
          <w:sz w:val="28"/>
          <w:szCs w:val="28"/>
        </w:rPr>
        <w:t xml:space="preserve">на </w:t>
      </w:r>
      <w:r w:rsidRPr="003E5D7B">
        <w:rPr>
          <w:rFonts w:cs="Times New Roman"/>
          <w:sz w:val="28"/>
          <w:szCs w:val="28"/>
        </w:rPr>
        <w:t>рисунк</w:t>
      </w:r>
      <w:r w:rsidR="00787D0B" w:rsidRPr="003E5D7B">
        <w:rPr>
          <w:rFonts w:cs="Times New Roman"/>
          <w:sz w:val="28"/>
          <w:szCs w:val="28"/>
        </w:rPr>
        <w:t>е</w:t>
      </w:r>
      <w:r w:rsidRPr="003E5D7B">
        <w:rPr>
          <w:rFonts w:cs="Times New Roman"/>
          <w:sz w:val="28"/>
          <w:szCs w:val="28"/>
        </w:rPr>
        <w:t xml:space="preserve"> </w:t>
      </w:r>
      <w:r w:rsidRPr="003E5D7B">
        <w:rPr>
          <w:rFonts w:cs="Times New Roman"/>
          <w:spacing w:val="-5"/>
          <w:sz w:val="28"/>
          <w:szCs w:val="28"/>
        </w:rPr>
        <w:t>4.1. Такая архитектура позволяет снизить сетевую нагрузку и обеспечить эффективное обучение в распределенной среде при сохранении конфиденциальности данных.</w:t>
      </w:r>
    </w:p>
    <w:p w14:paraId="68980778" w14:textId="77777777" w:rsidR="004600E6" w:rsidRPr="003E5D7B" w:rsidRDefault="004600E6" w:rsidP="00CD529D">
      <w:pPr>
        <w:ind w:firstLine="709"/>
        <w:jc w:val="both"/>
        <w:rPr>
          <w:rFonts w:cs="Times New Roman"/>
          <w:spacing w:val="-5"/>
          <w:sz w:val="28"/>
          <w:szCs w:val="28"/>
          <w:lang w:val="kk-KZ"/>
        </w:rPr>
      </w:pPr>
    </w:p>
    <w:p w14:paraId="6E249D56" w14:textId="7F83E540" w:rsidR="008A2E27" w:rsidRPr="003E5D7B" w:rsidRDefault="00484556" w:rsidP="00451961">
      <w:pPr>
        <w:jc w:val="center"/>
        <w:rPr>
          <w:rFonts w:cs="Times New Roman"/>
          <w:spacing w:val="-5"/>
          <w:sz w:val="28"/>
          <w:szCs w:val="28"/>
        </w:rPr>
      </w:pPr>
      <w:r w:rsidRPr="003E5D7B">
        <w:rPr>
          <w:rFonts w:cs="Times New Roman"/>
          <w:noProof/>
          <w:spacing w:val="-5"/>
          <w:sz w:val="28"/>
          <w:szCs w:val="28"/>
          <w:lang w:eastAsia="ru-RU"/>
        </w:rPr>
        <w:drawing>
          <wp:inline distT="0" distB="0" distL="0" distR="0" wp14:anchorId="272CA347" wp14:editId="5BEE365B">
            <wp:extent cx="4064947" cy="3550395"/>
            <wp:effectExtent l="0" t="0" r="0" b="0"/>
            <wp:docPr id="98200113" name="Рисунок 6"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85B2DC3-EF6E-1ECA-074B-1614089DA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снимок экрана, Шрифт, число&#10;&#10;Содержимое, созданное искусственным интеллектом, может быть неверным.">
                      <a:extLst>
                        <a:ext uri="{FF2B5EF4-FFF2-40B4-BE49-F238E27FC236}">
                          <a16:creationId xmlns:a16="http://schemas.microsoft.com/office/drawing/2014/main" id="{585B2DC3-EF6E-1ECA-074B-1614089DA947}"/>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4083392" cy="3566506"/>
                    </a:xfrm>
                    <a:prstGeom prst="rect">
                      <a:avLst/>
                    </a:prstGeom>
                  </pic:spPr>
                </pic:pic>
              </a:graphicData>
            </a:graphic>
          </wp:inline>
        </w:drawing>
      </w:r>
    </w:p>
    <w:p w14:paraId="0DB4E0AF" w14:textId="77777777" w:rsidR="008A2E27" w:rsidRPr="003E5D7B" w:rsidRDefault="008A2E27" w:rsidP="008A2E27">
      <w:pPr>
        <w:ind w:firstLine="709"/>
        <w:jc w:val="center"/>
        <w:rPr>
          <w:rFonts w:cs="Times New Roman"/>
          <w:spacing w:val="-5"/>
          <w:sz w:val="28"/>
          <w:szCs w:val="28"/>
        </w:rPr>
      </w:pPr>
    </w:p>
    <w:p w14:paraId="6F1C578A" w14:textId="77777777" w:rsidR="008A2E27" w:rsidRPr="003E5D7B" w:rsidRDefault="008A2E27" w:rsidP="008A2E27">
      <w:pPr>
        <w:ind w:firstLine="709"/>
        <w:jc w:val="center"/>
        <w:rPr>
          <w:rFonts w:cs="Times New Roman"/>
          <w:spacing w:val="-5"/>
          <w:sz w:val="28"/>
          <w:szCs w:val="28"/>
        </w:rPr>
      </w:pPr>
      <w:r w:rsidRPr="003E5D7B">
        <w:rPr>
          <w:rFonts w:cs="Times New Roman"/>
          <w:spacing w:val="-5"/>
          <w:sz w:val="28"/>
          <w:szCs w:val="28"/>
        </w:rPr>
        <w:t xml:space="preserve">Рисунок </w:t>
      </w:r>
      <w:bookmarkStart w:id="97" w:name="_Hlk192609974"/>
      <w:r w:rsidRPr="003E5D7B">
        <w:rPr>
          <w:rFonts w:cs="Times New Roman"/>
          <w:spacing w:val="-5"/>
          <w:sz w:val="28"/>
          <w:szCs w:val="28"/>
        </w:rPr>
        <w:t xml:space="preserve">4.1 </w:t>
      </w:r>
      <w:bookmarkEnd w:id="97"/>
      <w:r w:rsidRPr="003E5D7B">
        <w:rPr>
          <w:rFonts w:cs="Times New Roman"/>
          <w:spacing w:val="-5"/>
          <w:sz w:val="28"/>
          <w:szCs w:val="28"/>
        </w:rPr>
        <w:t>- Архитектура ФО</w:t>
      </w:r>
    </w:p>
    <w:p w14:paraId="04248DED" w14:textId="77777777" w:rsidR="008A2E27" w:rsidRPr="003E5D7B" w:rsidRDefault="008A2E27" w:rsidP="008A2E27">
      <w:pPr>
        <w:ind w:firstLine="709"/>
        <w:jc w:val="both"/>
        <w:rPr>
          <w:rFonts w:cs="Times New Roman"/>
          <w:spacing w:val="-5"/>
          <w:sz w:val="28"/>
          <w:szCs w:val="28"/>
        </w:rPr>
      </w:pPr>
      <w:r w:rsidRPr="003E5D7B">
        <w:rPr>
          <w:rFonts w:cs="Times New Roman"/>
          <w:spacing w:val="-5"/>
          <w:sz w:val="28"/>
          <w:szCs w:val="28"/>
        </w:rPr>
        <w:lastRenderedPageBreak/>
        <w:t>Архитектура эксперимента включает ключевые компоненты, которые обеспечивают процесс федеративного обучения, а также основные этапы, обеспечивающие корректное функционирование системы.</w:t>
      </w:r>
    </w:p>
    <w:p w14:paraId="3AD73BCD" w14:textId="77777777" w:rsidR="00B269E3" w:rsidRPr="003E5D7B" w:rsidRDefault="00B269E3" w:rsidP="008A2E27">
      <w:pPr>
        <w:ind w:firstLine="709"/>
        <w:jc w:val="both"/>
        <w:rPr>
          <w:rFonts w:cs="Times New Roman"/>
          <w:spacing w:val="-5"/>
          <w:sz w:val="28"/>
          <w:szCs w:val="28"/>
        </w:rPr>
      </w:pPr>
    </w:p>
    <w:p w14:paraId="0F7B935E" w14:textId="68743DA5" w:rsidR="00B269E3" w:rsidRPr="003E5D7B" w:rsidRDefault="007449BF" w:rsidP="001B4858">
      <w:pPr>
        <w:pStyle w:val="1"/>
      </w:pPr>
      <w:bookmarkStart w:id="98" w:name="_Toc223465791"/>
      <w:bookmarkStart w:id="99" w:name="_Toc223467068"/>
      <w:bookmarkStart w:id="100" w:name="_Toc223478020"/>
      <w:r w:rsidRPr="003E5D7B">
        <w:t>4.</w:t>
      </w:r>
      <w:r w:rsidR="009A4F95" w:rsidRPr="003E5D7B">
        <w:t>2</w:t>
      </w:r>
      <w:r w:rsidRPr="003E5D7B">
        <w:t xml:space="preserve"> Алгоритмические компоненты федеративного обучения</w:t>
      </w:r>
      <w:bookmarkEnd w:id="98"/>
      <w:bookmarkEnd w:id="99"/>
      <w:bookmarkEnd w:id="100"/>
    </w:p>
    <w:p w14:paraId="521F23E4" w14:textId="6D8541CE" w:rsidR="00207791" w:rsidRPr="003E5D7B" w:rsidRDefault="00207791" w:rsidP="00405D94">
      <w:pPr>
        <w:ind w:firstLine="709"/>
        <w:rPr>
          <w:rFonts w:cs="Times New Roman"/>
          <w:sz w:val="28"/>
          <w:szCs w:val="28"/>
        </w:rPr>
      </w:pPr>
      <w:r w:rsidRPr="003E5D7B">
        <w:rPr>
          <w:rFonts w:cs="Times New Roman"/>
          <w:sz w:val="28"/>
          <w:szCs w:val="28"/>
        </w:rPr>
        <w:t>Клиентская сторона. Метод локального обучения моделей</w:t>
      </w:r>
    </w:p>
    <w:p w14:paraId="448CE2E1" w14:textId="5EBEC287" w:rsidR="008A2E27" w:rsidRPr="003E5D7B" w:rsidRDefault="008A2E27" w:rsidP="008A2E27">
      <w:pPr>
        <w:ind w:firstLine="709"/>
        <w:jc w:val="both"/>
        <w:rPr>
          <w:rFonts w:cs="Times New Roman"/>
          <w:sz w:val="28"/>
          <w:szCs w:val="28"/>
        </w:rPr>
      </w:pPr>
      <w:r w:rsidRPr="003E5D7B">
        <w:rPr>
          <w:rFonts w:cs="Times New Roman"/>
          <w:sz w:val="28"/>
          <w:szCs w:val="28"/>
        </w:rPr>
        <w:t xml:space="preserve">На стороне клиентов осуществляется обучение моделей </w:t>
      </w:r>
      <w:r w:rsidRPr="003E5D7B">
        <w:rPr>
          <w:rFonts w:cs="Times New Roman"/>
          <w:sz w:val="28"/>
          <w:szCs w:val="28"/>
          <w:lang w:val="en-US"/>
        </w:rPr>
        <w:t>Random</w:t>
      </w:r>
      <w:r w:rsidRPr="003E5D7B">
        <w:rPr>
          <w:rFonts w:cs="Times New Roman"/>
          <w:sz w:val="28"/>
          <w:szCs w:val="28"/>
        </w:rPr>
        <w:t xml:space="preserve"> </w:t>
      </w:r>
      <w:r w:rsidRPr="003E5D7B">
        <w:rPr>
          <w:rFonts w:cs="Times New Roman"/>
          <w:sz w:val="28"/>
          <w:szCs w:val="28"/>
          <w:lang w:val="en-US"/>
        </w:rPr>
        <w:t>Forest</w:t>
      </w:r>
      <w:r w:rsidRPr="003E5D7B">
        <w:rPr>
          <w:rFonts w:cs="Times New Roman"/>
          <w:sz w:val="28"/>
          <w:szCs w:val="28"/>
        </w:rPr>
        <w:t xml:space="preserve"> на локальных данных. К</w:t>
      </w:r>
      <w:r w:rsidR="00BA761F" w:rsidRPr="003E5D7B">
        <w:rPr>
          <w:rFonts w:cs="Times New Roman"/>
          <w:sz w:val="28"/>
          <w:szCs w:val="28"/>
        </w:rPr>
        <w:t xml:space="preserve">лиенты представляют устройства, </w:t>
      </w:r>
      <w:r w:rsidRPr="003E5D7B">
        <w:rPr>
          <w:rFonts w:cs="Times New Roman"/>
          <w:sz w:val="28"/>
          <w:szCs w:val="28"/>
        </w:rPr>
        <w:t>например, персональные к</w:t>
      </w:r>
      <w:r w:rsidR="00BA761F" w:rsidRPr="003E5D7B">
        <w:rPr>
          <w:rFonts w:cs="Times New Roman"/>
          <w:sz w:val="28"/>
          <w:szCs w:val="28"/>
        </w:rPr>
        <w:t>омпьютеры, мобильные устройства</w:t>
      </w:r>
      <w:r w:rsidRPr="003E5D7B">
        <w:rPr>
          <w:rFonts w:cs="Times New Roman"/>
          <w:sz w:val="28"/>
          <w:szCs w:val="28"/>
        </w:rPr>
        <w:t>, которые обладают вычислительными возможностями для локальной обработки данных.</w:t>
      </w:r>
      <w:r w:rsidR="00B269E3" w:rsidRPr="003E5D7B">
        <w:rPr>
          <w:rFonts w:cs="Times New Roman"/>
          <w:sz w:val="28"/>
          <w:szCs w:val="28"/>
        </w:rPr>
        <w:t xml:space="preserve"> </w:t>
      </w:r>
    </w:p>
    <w:p w14:paraId="6BE89984" w14:textId="3B83A9A6" w:rsidR="008A2E27" w:rsidRPr="003E5D7B" w:rsidRDefault="008A2E27" w:rsidP="008A2E27">
      <w:pPr>
        <w:pStyle w:val="TableParagraph"/>
        <w:spacing w:line="304" w:lineRule="exact"/>
        <w:ind w:left="50" w:firstLine="709"/>
        <w:jc w:val="both"/>
        <w:rPr>
          <w:sz w:val="28"/>
          <w:szCs w:val="28"/>
        </w:rPr>
      </w:pPr>
      <w:r w:rsidRPr="003E5D7B">
        <w:rPr>
          <w:sz w:val="28"/>
          <w:szCs w:val="28"/>
        </w:rPr>
        <w:t xml:space="preserve">В рамках федеративного обучения каждый клиент использует персонализированный набор данных, включающий ответы на опросник </w:t>
      </w:r>
      <w:r w:rsidRPr="003E5D7B">
        <w:rPr>
          <w:rFonts w:eastAsiaTheme="majorEastAsia"/>
          <w:sz w:val="28"/>
          <w:szCs w:val="28"/>
        </w:rPr>
        <w:t>MBI</w:t>
      </w:r>
      <w:r w:rsidRPr="003E5D7B">
        <w:rPr>
          <w:sz w:val="28"/>
          <w:szCs w:val="28"/>
        </w:rPr>
        <w:t xml:space="preserve">, а также дополнительные параметры, такие как количество часов сна, уровень физической активности, питание и другие факторы, влияющие на психологическое состояние. Для обучения модели выбран алгоритм </w:t>
      </w:r>
      <w:r w:rsidRPr="003E5D7B">
        <w:rPr>
          <w:rFonts w:eastAsiaTheme="majorEastAsia"/>
          <w:sz w:val="28"/>
          <w:szCs w:val="28"/>
        </w:rPr>
        <w:t>случайного леса (Random Forest</w:t>
      </w:r>
      <w:r w:rsidR="007F4DE8" w:rsidRPr="003E5D7B">
        <w:rPr>
          <w:rFonts w:eastAsiaTheme="majorEastAsia"/>
          <w:sz w:val="28"/>
          <w:szCs w:val="28"/>
        </w:rPr>
        <w:t xml:space="preserve"> </w:t>
      </w:r>
      <w:r w:rsidR="007F4DE8" w:rsidRPr="003E5D7B">
        <w:rPr>
          <w:rFonts w:eastAsiaTheme="majorEastAsia"/>
          <w:sz w:val="28"/>
          <w:szCs w:val="28"/>
          <w:lang w:val="en-US"/>
        </w:rPr>
        <w:t>Regression</w:t>
      </w:r>
      <w:r w:rsidRPr="003E5D7B">
        <w:rPr>
          <w:rFonts w:eastAsiaTheme="majorEastAsia"/>
          <w:sz w:val="28"/>
          <w:szCs w:val="28"/>
        </w:rPr>
        <w:t>)</w:t>
      </w:r>
      <w:r w:rsidRPr="003E5D7B">
        <w:rPr>
          <w:sz w:val="28"/>
          <w:szCs w:val="28"/>
        </w:rPr>
        <w:t xml:space="preserve">, поскольку он демонстрирует устойчивость при работе с гетерогенными и </w:t>
      </w:r>
      <w:r w:rsidR="007F4DE8" w:rsidRPr="003E5D7B">
        <w:rPr>
          <w:sz w:val="28"/>
          <w:szCs w:val="28"/>
          <w:lang w:val="en-US"/>
        </w:rPr>
        <w:t>non</w:t>
      </w:r>
      <w:r w:rsidRPr="003E5D7B">
        <w:rPr>
          <w:sz w:val="28"/>
          <w:szCs w:val="28"/>
        </w:rPr>
        <w:t>-IID данными, то есть данными, неравномерно распределенными между клиентами.</w:t>
      </w:r>
    </w:p>
    <w:p w14:paraId="55565D9B" w14:textId="77777777" w:rsidR="008A2E27" w:rsidRPr="003E5D7B" w:rsidRDefault="008A2E27" w:rsidP="008A2E27">
      <w:pPr>
        <w:pStyle w:val="TableParagraph"/>
        <w:spacing w:line="304" w:lineRule="exact"/>
        <w:ind w:left="50" w:firstLine="709"/>
        <w:jc w:val="both"/>
        <w:rPr>
          <w:sz w:val="28"/>
          <w:szCs w:val="28"/>
        </w:rPr>
      </w:pPr>
      <w:r w:rsidRPr="003E5D7B">
        <w:rPr>
          <w:sz w:val="28"/>
          <w:szCs w:val="28"/>
        </w:rPr>
        <w:t>Процесс обучения проходит в несколько этапов. Каждый клиент обучает модель на своих локальных данных, не передавая их на центральный сервер, что соответствует принципам федеративного обучения. После завершения локального обучения модели обновляются путем корректировки параметров, таких как веса и ограничения. Однако, вместо передачи всей модели, на сервер отправляются только обновления параметров, что снижает объем передаваемой информации и повышает эффективность процесса агрегации.</w:t>
      </w:r>
    </w:p>
    <w:p w14:paraId="5175EDCD" w14:textId="77777777" w:rsidR="00CE1FBF" w:rsidRPr="003E5D7B" w:rsidRDefault="00CE1FBF" w:rsidP="00CE1FBF">
      <w:pPr>
        <w:pStyle w:val="TableParagraph"/>
        <w:spacing w:line="304" w:lineRule="exact"/>
        <w:ind w:left="50" w:firstLine="709"/>
        <w:jc w:val="both"/>
        <w:rPr>
          <w:spacing w:val="-2"/>
          <w:sz w:val="28"/>
          <w:szCs w:val="28"/>
        </w:rPr>
      </w:pPr>
      <w:r w:rsidRPr="003E5D7B">
        <w:rPr>
          <w:sz w:val="28"/>
          <w:szCs w:val="28"/>
        </w:rPr>
        <w:t xml:space="preserve">Важным аспектом реализации федеративного обучения является обеспечение конфиденциальности данных клиентов. Все персональные данные остаются на стороне клиента, что соответствует требованиям нормативных актов, таких как </w:t>
      </w:r>
      <w:bookmarkStart w:id="101" w:name="_Hlk192351341"/>
      <w:r w:rsidRPr="003E5D7B">
        <w:rPr>
          <w:rFonts w:eastAsiaTheme="majorEastAsia"/>
          <w:sz w:val="28"/>
          <w:szCs w:val="28"/>
        </w:rPr>
        <w:t>GDPR</w:t>
      </w:r>
      <w:r w:rsidRPr="003E5D7B">
        <w:rPr>
          <w:sz w:val="28"/>
          <w:szCs w:val="28"/>
        </w:rPr>
        <w:t xml:space="preserve"> и </w:t>
      </w:r>
      <w:r w:rsidRPr="003E5D7B">
        <w:rPr>
          <w:rFonts w:eastAsiaTheme="majorEastAsia"/>
          <w:sz w:val="28"/>
          <w:szCs w:val="28"/>
        </w:rPr>
        <w:t>HIPAA</w:t>
      </w:r>
      <w:r w:rsidRPr="003E5D7B">
        <w:rPr>
          <w:sz w:val="28"/>
          <w:szCs w:val="28"/>
        </w:rPr>
        <w:t xml:space="preserve">. </w:t>
      </w:r>
      <w:bookmarkEnd w:id="101"/>
      <w:r w:rsidRPr="003E5D7B">
        <w:rPr>
          <w:sz w:val="28"/>
          <w:szCs w:val="28"/>
        </w:rPr>
        <w:t xml:space="preserve">Передача обновлений модели осуществляется по </w:t>
      </w:r>
      <w:r w:rsidRPr="003E5D7B">
        <w:rPr>
          <w:rFonts w:eastAsiaTheme="majorEastAsia"/>
          <w:sz w:val="28"/>
          <w:szCs w:val="28"/>
        </w:rPr>
        <w:t>защищенным каналам связи</w:t>
      </w:r>
      <w:r w:rsidRPr="003E5D7B">
        <w:rPr>
          <w:sz w:val="28"/>
          <w:szCs w:val="28"/>
        </w:rPr>
        <w:t xml:space="preserve">, что предотвращает возможность утечки данных и несанкционированного доступа. Архитектура ФО обеспечивает высокую степень безопасности и защищенности персональных данных при проведении машинного обучения в распределенной среде. </w:t>
      </w:r>
    </w:p>
    <w:p w14:paraId="57D326BF" w14:textId="411C6584" w:rsidR="00CE1FBF" w:rsidRPr="003E5D7B" w:rsidRDefault="00CE1FBF" w:rsidP="00244BD3">
      <w:pPr>
        <w:pStyle w:val="TableParagraph"/>
        <w:spacing w:line="304" w:lineRule="exact"/>
        <w:ind w:left="0" w:firstLine="709"/>
        <w:jc w:val="both"/>
        <w:rPr>
          <w:sz w:val="28"/>
          <w:szCs w:val="28"/>
        </w:rPr>
      </w:pPr>
      <w:r w:rsidRPr="003E5D7B">
        <w:rPr>
          <w:sz w:val="28"/>
          <w:szCs w:val="28"/>
        </w:rPr>
        <w:t>В рамках данного этапа исследования выполнен анализ результатов локального обучения моделей на стороне клиентских узлов в условиях федеративной архитектуры. Распределения ключевых признаков, сформированные на локальных данных отдельных образовательных учреждений (UNI 1, UNI 2, UNI 3) после этапов сбора и предварительной обработки, представлены в таблице 4.1 и отражают поведенческие и физиологические характеристики студентов, включая использование цифровых устройств, параметры питания, учебную нагрузку, режим сна и результаты психометрического тестирования.</w:t>
      </w:r>
    </w:p>
    <w:p w14:paraId="5A826100" w14:textId="2FD1199D" w:rsidR="00CE1FBF" w:rsidRPr="003E5D7B" w:rsidRDefault="00CE1FBF" w:rsidP="00CE1FBF">
      <w:pPr>
        <w:pStyle w:val="TableParagraph"/>
        <w:spacing w:line="304" w:lineRule="exact"/>
        <w:jc w:val="both"/>
        <w:rPr>
          <w:sz w:val="28"/>
          <w:szCs w:val="28"/>
        </w:rPr>
      </w:pPr>
    </w:p>
    <w:p w14:paraId="03D06937" w14:textId="77777777" w:rsidR="00A46DA7" w:rsidRPr="003E5D7B" w:rsidRDefault="00A46DA7" w:rsidP="00CE1FBF">
      <w:pPr>
        <w:pStyle w:val="TableParagraph"/>
        <w:spacing w:line="304" w:lineRule="exact"/>
        <w:jc w:val="both"/>
        <w:rPr>
          <w:sz w:val="28"/>
          <w:szCs w:val="28"/>
        </w:rPr>
      </w:pPr>
    </w:p>
    <w:p w14:paraId="77C73F8F" w14:textId="71D1591F" w:rsidR="00244BD3" w:rsidRPr="003E5D7B" w:rsidRDefault="00244BD3" w:rsidP="00F87B46">
      <w:pPr>
        <w:pStyle w:val="TableParagraph"/>
        <w:spacing w:line="304" w:lineRule="exact"/>
        <w:ind w:left="0"/>
        <w:jc w:val="both"/>
        <w:rPr>
          <w:sz w:val="28"/>
          <w:szCs w:val="28"/>
        </w:rPr>
      </w:pPr>
      <w:r w:rsidRPr="003E5D7B">
        <w:rPr>
          <w:sz w:val="28"/>
          <w:szCs w:val="28"/>
        </w:rPr>
        <w:lastRenderedPageBreak/>
        <w:t>Таблица 4.1</w:t>
      </w:r>
      <w:r w:rsidR="00A46DA7" w:rsidRPr="003E5D7B">
        <w:rPr>
          <w:sz w:val="28"/>
          <w:szCs w:val="28"/>
        </w:rPr>
        <w:t xml:space="preserve"> -</w:t>
      </w:r>
      <w:r w:rsidRPr="003E5D7B">
        <w:rPr>
          <w:sz w:val="28"/>
          <w:szCs w:val="28"/>
        </w:rPr>
        <w:t xml:space="preserve"> Результаты локального обучения в рамках федеративной архитектуры</w:t>
      </w:r>
    </w:p>
    <w:p w14:paraId="55648CDF" w14:textId="77777777" w:rsidR="00931C72" w:rsidRPr="003E5D7B" w:rsidRDefault="00931C72" w:rsidP="00244BD3">
      <w:pPr>
        <w:pStyle w:val="TableParagraph"/>
        <w:spacing w:line="304" w:lineRule="exact"/>
        <w:jc w:val="both"/>
        <w:rPr>
          <w:sz w:val="24"/>
          <w:szCs w:val="24"/>
        </w:rPr>
      </w:pPr>
    </w:p>
    <w:tbl>
      <w:tblPr>
        <w:tblStyle w:val="af1"/>
        <w:tblW w:w="0" w:type="auto"/>
        <w:tblLook w:val="04A0" w:firstRow="1" w:lastRow="0" w:firstColumn="1" w:lastColumn="0" w:noHBand="0" w:noVBand="1"/>
      </w:tblPr>
      <w:tblGrid>
        <w:gridCol w:w="854"/>
        <w:gridCol w:w="2916"/>
        <w:gridCol w:w="3010"/>
        <w:gridCol w:w="2565"/>
      </w:tblGrid>
      <w:tr w:rsidR="00EF7EDF" w:rsidRPr="003E5D7B" w14:paraId="0525C038" w14:textId="77777777" w:rsidTr="00B85E70">
        <w:tc>
          <w:tcPr>
            <w:tcW w:w="854" w:type="dxa"/>
          </w:tcPr>
          <w:p w14:paraId="380D203A" w14:textId="77777777" w:rsidR="00244BD3" w:rsidRPr="003E5D7B" w:rsidRDefault="00244BD3" w:rsidP="00B85E70">
            <w:pPr>
              <w:jc w:val="center"/>
              <w:rPr>
                <w:sz w:val="28"/>
                <w:szCs w:val="28"/>
              </w:rPr>
            </w:pPr>
            <w:r w:rsidRPr="003E5D7B">
              <w:rPr>
                <w:sz w:val="28"/>
                <w:szCs w:val="28"/>
              </w:rPr>
              <w:t>№</w:t>
            </w:r>
          </w:p>
        </w:tc>
        <w:tc>
          <w:tcPr>
            <w:tcW w:w="2916" w:type="dxa"/>
          </w:tcPr>
          <w:p w14:paraId="6A9A273C" w14:textId="77777777" w:rsidR="00244BD3" w:rsidRPr="003E5D7B" w:rsidRDefault="00244BD3" w:rsidP="00B85E70">
            <w:pPr>
              <w:jc w:val="center"/>
              <w:rPr>
                <w:sz w:val="28"/>
                <w:szCs w:val="28"/>
              </w:rPr>
            </w:pPr>
            <w:r w:rsidRPr="003E5D7B">
              <w:rPr>
                <w:sz w:val="28"/>
                <w:szCs w:val="28"/>
                <w:lang w:val="en-US"/>
              </w:rPr>
              <w:t>UNI 1</w:t>
            </w:r>
          </w:p>
        </w:tc>
        <w:tc>
          <w:tcPr>
            <w:tcW w:w="3010" w:type="dxa"/>
          </w:tcPr>
          <w:p w14:paraId="36E024A7" w14:textId="77777777" w:rsidR="00244BD3" w:rsidRPr="003E5D7B" w:rsidRDefault="00244BD3" w:rsidP="00B85E70">
            <w:pPr>
              <w:jc w:val="center"/>
              <w:rPr>
                <w:sz w:val="28"/>
                <w:szCs w:val="28"/>
              </w:rPr>
            </w:pPr>
            <w:r w:rsidRPr="003E5D7B">
              <w:rPr>
                <w:sz w:val="28"/>
                <w:szCs w:val="28"/>
                <w:lang w:val="en-US"/>
              </w:rPr>
              <w:t>UNI 2</w:t>
            </w:r>
          </w:p>
        </w:tc>
        <w:tc>
          <w:tcPr>
            <w:tcW w:w="2565" w:type="dxa"/>
          </w:tcPr>
          <w:p w14:paraId="4FEAFE2C" w14:textId="77777777" w:rsidR="00244BD3" w:rsidRPr="003E5D7B" w:rsidRDefault="00244BD3" w:rsidP="00B85E70">
            <w:pPr>
              <w:jc w:val="center"/>
              <w:rPr>
                <w:sz w:val="28"/>
                <w:szCs w:val="28"/>
              </w:rPr>
            </w:pPr>
            <w:r w:rsidRPr="003E5D7B">
              <w:rPr>
                <w:sz w:val="28"/>
                <w:szCs w:val="28"/>
                <w:lang w:val="en-US"/>
              </w:rPr>
              <w:t>UNI 3</w:t>
            </w:r>
          </w:p>
        </w:tc>
      </w:tr>
      <w:tr w:rsidR="00EF7EDF" w:rsidRPr="003E5D7B" w14:paraId="056D5CDF" w14:textId="77777777" w:rsidTr="00B85E70">
        <w:trPr>
          <w:cantSplit/>
          <w:trHeight w:val="1134"/>
        </w:trPr>
        <w:tc>
          <w:tcPr>
            <w:tcW w:w="854" w:type="dxa"/>
            <w:textDirection w:val="btLr"/>
            <w:vAlign w:val="center"/>
          </w:tcPr>
          <w:p w14:paraId="144BDCD8" w14:textId="77777777" w:rsidR="00244BD3" w:rsidRPr="003E5D7B" w:rsidRDefault="00244BD3" w:rsidP="00B85E70">
            <w:pPr>
              <w:ind w:left="113" w:right="113"/>
              <w:jc w:val="center"/>
              <w:rPr>
                <w:sz w:val="28"/>
                <w:szCs w:val="28"/>
                <w:lang w:val="en-US"/>
              </w:rPr>
            </w:pPr>
            <w:r w:rsidRPr="003E5D7B">
              <w:rPr>
                <w:sz w:val="28"/>
                <w:szCs w:val="28"/>
              </w:rPr>
              <w:t>Все</w:t>
            </w:r>
          </w:p>
        </w:tc>
        <w:tc>
          <w:tcPr>
            <w:tcW w:w="2916" w:type="dxa"/>
            <w:textDirection w:val="tbRl"/>
          </w:tcPr>
          <w:p w14:paraId="3D63FC4C" w14:textId="77777777" w:rsidR="00244BD3" w:rsidRPr="003E5D7B" w:rsidRDefault="00244BD3" w:rsidP="00B85E70">
            <w:pPr>
              <w:ind w:left="113" w:right="113"/>
              <w:rPr>
                <w:sz w:val="28"/>
                <w:szCs w:val="28"/>
                <w:lang w:val="en-US"/>
              </w:rPr>
            </w:pPr>
            <w:r w:rsidRPr="003E5D7B">
              <w:rPr>
                <w:noProof/>
                <w:sz w:val="28"/>
                <w:szCs w:val="28"/>
                <w:lang w:eastAsia="ru-RU"/>
              </w:rPr>
              <w:drawing>
                <wp:inline distT="0" distB="0" distL="0" distR="0" wp14:anchorId="7244151B" wp14:editId="38EAA059">
                  <wp:extent cx="1465226" cy="1224311"/>
                  <wp:effectExtent l="0" t="0" r="1905" b="0"/>
                  <wp:docPr id="4" name="Рисунок 3" descr="Изображение выглядит как текст, диаграмма, Параллельный,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C68BB31-E210-B8C1-17D8-1F387F134C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Изображение выглядит как текст, диаграмма, Параллельный, Шрифт&#10;&#10;Содержимое, созданное искусственным интеллектом, может быть неверным.">
                            <a:extLst>
                              <a:ext uri="{FF2B5EF4-FFF2-40B4-BE49-F238E27FC236}">
                                <a16:creationId xmlns:a16="http://schemas.microsoft.com/office/drawing/2014/main" id="{1C68BB31-E210-B8C1-17D8-1F387F134CB9}"/>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65226" cy="1224311"/>
                          </a:xfrm>
                          <a:prstGeom prst="rect">
                            <a:avLst/>
                          </a:prstGeom>
                        </pic:spPr>
                      </pic:pic>
                    </a:graphicData>
                  </a:graphic>
                </wp:inline>
              </w:drawing>
            </w:r>
          </w:p>
        </w:tc>
        <w:tc>
          <w:tcPr>
            <w:tcW w:w="3010" w:type="dxa"/>
          </w:tcPr>
          <w:p w14:paraId="3FD2C16E" w14:textId="77777777" w:rsidR="00244BD3" w:rsidRPr="003E5D7B" w:rsidRDefault="00244BD3" w:rsidP="00B85E70">
            <w:pPr>
              <w:rPr>
                <w:sz w:val="28"/>
                <w:szCs w:val="28"/>
                <w:lang w:val="en-US"/>
              </w:rPr>
            </w:pPr>
            <w:r w:rsidRPr="003E5D7B">
              <w:rPr>
                <w:noProof/>
                <w:sz w:val="28"/>
                <w:szCs w:val="28"/>
                <w:lang w:eastAsia="ru-RU"/>
              </w:rPr>
              <w:drawing>
                <wp:inline distT="0" distB="0" distL="0" distR="0" wp14:anchorId="1C1653C5" wp14:editId="1F987373">
                  <wp:extent cx="1493806" cy="1216754"/>
                  <wp:effectExtent l="0" t="0" r="0" b="2540"/>
                  <wp:docPr id="20" name="Рисунок 19" descr="Изображение выглядит как текст, диаграмма, План, схематич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A9EE79D-E6F3-2F65-403E-4C60F04F8E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descr="Изображение выглядит как текст, диаграмма, План, схематичный&#10;&#10;Содержимое, созданное искусственным интеллектом, может быть неверным.">
                            <a:extLst>
                              <a:ext uri="{FF2B5EF4-FFF2-40B4-BE49-F238E27FC236}">
                                <a16:creationId xmlns:a16="http://schemas.microsoft.com/office/drawing/2014/main" id="{3A9EE79D-E6F3-2F65-403E-4C60F04F8EB3}"/>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93806" cy="1216754"/>
                          </a:xfrm>
                          <a:prstGeom prst="rect">
                            <a:avLst/>
                          </a:prstGeom>
                        </pic:spPr>
                      </pic:pic>
                    </a:graphicData>
                  </a:graphic>
                </wp:inline>
              </w:drawing>
            </w:r>
          </w:p>
        </w:tc>
        <w:tc>
          <w:tcPr>
            <w:tcW w:w="2565" w:type="dxa"/>
          </w:tcPr>
          <w:p w14:paraId="1353804A" w14:textId="77777777" w:rsidR="00244BD3" w:rsidRPr="003E5D7B" w:rsidRDefault="00244BD3" w:rsidP="00B85E70">
            <w:pPr>
              <w:rPr>
                <w:sz w:val="28"/>
                <w:szCs w:val="28"/>
                <w:lang w:val="en-US"/>
              </w:rPr>
            </w:pPr>
            <w:r w:rsidRPr="003E5D7B">
              <w:rPr>
                <w:noProof/>
                <w:sz w:val="28"/>
                <w:szCs w:val="28"/>
                <w:lang w:eastAsia="ru-RU"/>
              </w:rPr>
              <w:drawing>
                <wp:inline distT="0" distB="0" distL="0" distR="0" wp14:anchorId="3691D62C" wp14:editId="13D23632">
                  <wp:extent cx="1465226" cy="1369088"/>
                  <wp:effectExtent l="0" t="0" r="1905" b="2540"/>
                  <wp:docPr id="34" name="Рисунок 33"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C2DE0034-4482-D974-A301-C5FD4BF715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3"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id="{C2DE0034-4482-D974-A301-C5FD4BF7159D}"/>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65226" cy="1369088"/>
                          </a:xfrm>
                          <a:prstGeom prst="rect">
                            <a:avLst/>
                          </a:prstGeom>
                        </pic:spPr>
                      </pic:pic>
                    </a:graphicData>
                  </a:graphic>
                </wp:inline>
              </w:drawing>
            </w:r>
          </w:p>
        </w:tc>
      </w:tr>
      <w:tr w:rsidR="00EF7EDF" w:rsidRPr="003E5D7B" w14:paraId="675AC9F0" w14:textId="77777777" w:rsidTr="00B85E70">
        <w:trPr>
          <w:cantSplit/>
          <w:trHeight w:val="1134"/>
        </w:trPr>
        <w:tc>
          <w:tcPr>
            <w:tcW w:w="854" w:type="dxa"/>
            <w:textDirection w:val="btLr"/>
            <w:vAlign w:val="center"/>
          </w:tcPr>
          <w:p w14:paraId="4F907D26" w14:textId="77777777" w:rsidR="00244BD3" w:rsidRPr="003E5D7B" w:rsidRDefault="00244BD3" w:rsidP="00B85E70">
            <w:pPr>
              <w:ind w:left="113" w:right="113"/>
              <w:jc w:val="center"/>
              <w:rPr>
                <w:sz w:val="28"/>
                <w:szCs w:val="28"/>
              </w:rPr>
            </w:pPr>
            <w:r w:rsidRPr="003E5D7B">
              <w:rPr>
                <w:sz w:val="28"/>
                <w:szCs w:val="28"/>
              </w:rPr>
              <w:t>Гаджеты</w:t>
            </w:r>
          </w:p>
        </w:tc>
        <w:tc>
          <w:tcPr>
            <w:tcW w:w="2916" w:type="dxa"/>
            <w:textDirection w:val="tbRl"/>
          </w:tcPr>
          <w:p w14:paraId="751E0619" w14:textId="77777777" w:rsidR="00244BD3" w:rsidRPr="003E5D7B" w:rsidRDefault="00244BD3" w:rsidP="00B85E70">
            <w:pPr>
              <w:ind w:left="113" w:right="113"/>
              <w:rPr>
                <w:sz w:val="28"/>
                <w:szCs w:val="28"/>
                <w:lang w:val="en-US"/>
              </w:rPr>
            </w:pPr>
            <w:r w:rsidRPr="003E5D7B">
              <w:rPr>
                <w:noProof/>
                <w:sz w:val="28"/>
                <w:szCs w:val="28"/>
                <w:lang w:eastAsia="ru-RU"/>
              </w:rPr>
              <w:drawing>
                <wp:inline distT="0" distB="0" distL="0" distR="0" wp14:anchorId="0275D856" wp14:editId="7DF9093F">
                  <wp:extent cx="1577975" cy="786064"/>
                  <wp:effectExtent l="0" t="0" r="3175" b="0"/>
                  <wp:docPr id="1340819659" name="Рисунок 14" descr="Изображение выглядит как текст, диаграмма, снимок экран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19659" name="Рисунок 14" descr="Изображение выглядит как текст, диаграмма, снимок экрана, График&#10;&#10;Содержимое, созданное искусственным интеллектом, может быть неверным."/>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94799" cy="794445"/>
                          </a:xfrm>
                          <a:prstGeom prst="rect">
                            <a:avLst/>
                          </a:prstGeom>
                          <a:noFill/>
                          <a:ln>
                            <a:noFill/>
                          </a:ln>
                        </pic:spPr>
                      </pic:pic>
                    </a:graphicData>
                  </a:graphic>
                </wp:inline>
              </w:drawing>
            </w:r>
          </w:p>
        </w:tc>
        <w:tc>
          <w:tcPr>
            <w:tcW w:w="3010" w:type="dxa"/>
          </w:tcPr>
          <w:p w14:paraId="1BDCF17C" w14:textId="77777777" w:rsidR="00244BD3" w:rsidRPr="003E5D7B" w:rsidRDefault="00244BD3" w:rsidP="00B85E70">
            <w:pPr>
              <w:jc w:val="center"/>
              <w:rPr>
                <w:sz w:val="28"/>
                <w:szCs w:val="28"/>
                <w:lang w:val="en-US"/>
              </w:rPr>
            </w:pPr>
            <w:r w:rsidRPr="003E5D7B">
              <w:rPr>
                <w:noProof/>
                <w:sz w:val="28"/>
                <w:szCs w:val="28"/>
                <w:lang w:eastAsia="ru-RU"/>
              </w:rPr>
              <w:drawing>
                <wp:inline distT="0" distB="0" distL="0" distR="0" wp14:anchorId="55E4A3F5" wp14:editId="3F72D854">
                  <wp:extent cx="1370330" cy="826135"/>
                  <wp:effectExtent l="0" t="0" r="1270" b="0"/>
                  <wp:docPr id="533538415" name="Рисунок 16"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38415" name="Рисунок 16" descr="Изображение выглядит как текст, снимок экрана, График, диаграмма&#10;&#10;Содержимое, созданное искусственным интеллектом, может быть неверным."/>
                          <pic:cNvPicPr/>
                        </pic:nvPicPr>
                        <pic:blipFill rotWithShape="1">
                          <a:blip r:embed="rId46" cstate="print">
                            <a:extLst>
                              <a:ext uri="{28A0092B-C50C-407E-A947-70E740481C1C}">
                                <a14:useLocalDpi xmlns:a14="http://schemas.microsoft.com/office/drawing/2010/main" val="0"/>
                              </a:ext>
                            </a:extLst>
                          </a:blip>
                          <a:srcRect r="7170"/>
                          <a:stretch>
                            <a:fillRect/>
                          </a:stretch>
                        </pic:blipFill>
                        <pic:spPr bwMode="auto">
                          <a:xfrm>
                            <a:off x="0" y="0"/>
                            <a:ext cx="1391706" cy="839022"/>
                          </a:xfrm>
                          <a:prstGeom prst="rect">
                            <a:avLst/>
                          </a:prstGeom>
                          <a:ln>
                            <a:noFill/>
                          </a:ln>
                          <a:extLst>
                            <a:ext uri="{53640926-AAD7-44D8-BBD7-CCE9431645EC}">
                              <a14:shadowObscured xmlns:a14="http://schemas.microsoft.com/office/drawing/2010/main"/>
                            </a:ext>
                          </a:extLst>
                        </pic:spPr>
                      </pic:pic>
                    </a:graphicData>
                  </a:graphic>
                </wp:inline>
              </w:drawing>
            </w:r>
          </w:p>
        </w:tc>
        <w:tc>
          <w:tcPr>
            <w:tcW w:w="2565" w:type="dxa"/>
          </w:tcPr>
          <w:p w14:paraId="0628D407" w14:textId="77777777" w:rsidR="00244BD3" w:rsidRPr="003E5D7B" w:rsidRDefault="00244BD3" w:rsidP="00B85E70">
            <w:pPr>
              <w:jc w:val="center"/>
              <w:rPr>
                <w:sz w:val="28"/>
                <w:szCs w:val="28"/>
                <w:lang w:val="en-US"/>
              </w:rPr>
            </w:pPr>
            <w:r w:rsidRPr="003E5D7B">
              <w:rPr>
                <w:noProof/>
                <w:sz w:val="28"/>
                <w:szCs w:val="28"/>
                <w:lang w:eastAsia="ru-RU"/>
              </w:rPr>
              <w:drawing>
                <wp:inline distT="0" distB="0" distL="0" distR="0" wp14:anchorId="33E1DEB1" wp14:editId="7B28ED69">
                  <wp:extent cx="846221" cy="826437"/>
                  <wp:effectExtent l="0" t="0" r="0" b="0"/>
                  <wp:docPr id="2034854644" name="Рисунок 18" descr="Изображение выглядит как текст, линия, диаграмм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54644" name="Рисунок 18" descr="Изображение выглядит как текст, линия, диаграмма, снимок экрана&#10;&#10;Содержимое, созданное искусственным интеллектом, может быть неверным."/>
                          <pic:cNvPicPr/>
                        </pic:nvPicPr>
                        <pic:blipFill rotWithShape="1">
                          <a:blip r:embed="rId47" cstate="print">
                            <a:extLst>
                              <a:ext uri="{28A0092B-C50C-407E-A947-70E740481C1C}">
                                <a14:useLocalDpi xmlns:a14="http://schemas.microsoft.com/office/drawing/2010/main" val="0"/>
                              </a:ext>
                            </a:extLst>
                          </a:blip>
                          <a:srcRect r="38564"/>
                          <a:stretch>
                            <a:fillRect/>
                          </a:stretch>
                        </pic:blipFill>
                        <pic:spPr bwMode="auto">
                          <a:xfrm>
                            <a:off x="0" y="0"/>
                            <a:ext cx="853480" cy="833527"/>
                          </a:xfrm>
                          <a:prstGeom prst="rect">
                            <a:avLst/>
                          </a:prstGeom>
                          <a:ln>
                            <a:noFill/>
                          </a:ln>
                          <a:extLst>
                            <a:ext uri="{53640926-AAD7-44D8-BBD7-CCE9431645EC}">
                              <a14:shadowObscured xmlns:a14="http://schemas.microsoft.com/office/drawing/2010/main"/>
                            </a:ext>
                          </a:extLst>
                        </pic:spPr>
                      </pic:pic>
                    </a:graphicData>
                  </a:graphic>
                </wp:inline>
              </w:drawing>
            </w:r>
          </w:p>
        </w:tc>
      </w:tr>
      <w:tr w:rsidR="00EF7EDF" w:rsidRPr="003E5D7B" w14:paraId="0C4BBF3F" w14:textId="77777777" w:rsidTr="00B85E70">
        <w:trPr>
          <w:cantSplit/>
          <w:trHeight w:val="1134"/>
        </w:trPr>
        <w:tc>
          <w:tcPr>
            <w:tcW w:w="854" w:type="dxa"/>
            <w:textDirection w:val="btLr"/>
            <w:vAlign w:val="center"/>
          </w:tcPr>
          <w:p w14:paraId="2101DB46" w14:textId="77777777" w:rsidR="00244BD3" w:rsidRPr="003E5D7B" w:rsidRDefault="00244BD3" w:rsidP="00B85E70">
            <w:pPr>
              <w:ind w:left="113" w:right="113"/>
              <w:jc w:val="center"/>
              <w:rPr>
                <w:sz w:val="28"/>
                <w:szCs w:val="28"/>
              </w:rPr>
            </w:pPr>
            <w:r w:rsidRPr="003E5D7B">
              <w:rPr>
                <w:sz w:val="28"/>
                <w:szCs w:val="28"/>
              </w:rPr>
              <w:t>Питание</w:t>
            </w:r>
          </w:p>
        </w:tc>
        <w:tc>
          <w:tcPr>
            <w:tcW w:w="2916" w:type="dxa"/>
          </w:tcPr>
          <w:p w14:paraId="5F45D329" w14:textId="77777777" w:rsidR="00244BD3" w:rsidRPr="003E5D7B" w:rsidRDefault="00244BD3" w:rsidP="00B85E70">
            <w:pPr>
              <w:jc w:val="center"/>
              <w:rPr>
                <w:sz w:val="28"/>
                <w:szCs w:val="28"/>
                <w:lang w:val="en-US"/>
              </w:rPr>
            </w:pPr>
            <w:r w:rsidRPr="003E5D7B">
              <w:rPr>
                <w:noProof/>
                <w:sz w:val="28"/>
                <w:szCs w:val="28"/>
                <w:lang w:eastAsia="ru-RU"/>
              </w:rPr>
              <w:drawing>
                <wp:inline distT="0" distB="0" distL="0" distR="0" wp14:anchorId="6C28CF6D" wp14:editId="74AA7338">
                  <wp:extent cx="1479856" cy="1028065"/>
                  <wp:effectExtent l="0" t="0" r="6350" b="635"/>
                  <wp:docPr id="1090649509" name="Рисунок 5"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49509" name="Рисунок 5"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91509" cy="1036161"/>
                          </a:xfrm>
                          <a:prstGeom prst="rect">
                            <a:avLst/>
                          </a:prstGeom>
                        </pic:spPr>
                      </pic:pic>
                    </a:graphicData>
                  </a:graphic>
                </wp:inline>
              </w:drawing>
            </w:r>
          </w:p>
        </w:tc>
        <w:tc>
          <w:tcPr>
            <w:tcW w:w="3010" w:type="dxa"/>
          </w:tcPr>
          <w:p w14:paraId="14C2B7B8" w14:textId="77777777" w:rsidR="00244BD3" w:rsidRPr="003E5D7B" w:rsidRDefault="00244BD3" w:rsidP="00B85E70">
            <w:pPr>
              <w:rPr>
                <w:sz w:val="28"/>
                <w:szCs w:val="28"/>
                <w:lang w:val="en-US"/>
              </w:rPr>
            </w:pPr>
            <w:r w:rsidRPr="003E5D7B">
              <w:rPr>
                <w:noProof/>
                <w:sz w:val="28"/>
                <w:szCs w:val="28"/>
                <w:lang w:eastAsia="ru-RU"/>
              </w:rPr>
              <w:drawing>
                <wp:inline distT="0" distB="0" distL="0" distR="0" wp14:anchorId="4A131777" wp14:editId="59780E44">
                  <wp:extent cx="1545771" cy="1028254"/>
                  <wp:effectExtent l="0" t="0" r="0" b="635"/>
                  <wp:docPr id="1422720618" name="Рисунок 6"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20618" name="Рисунок 6"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56479" cy="1035377"/>
                          </a:xfrm>
                          <a:prstGeom prst="rect">
                            <a:avLst/>
                          </a:prstGeom>
                        </pic:spPr>
                      </pic:pic>
                    </a:graphicData>
                  </a:graphic>
                </wp:inline>
              </w:drawing>
            </w:r>
          </w:p>
        </w:tc>
        <w:tc>
          <w:tcPr>
            <w:tcW w:w="2565" w:type="dxa"/>
          </w:tcPr>
          <w:p w14:paraId="0D0ECFEF" w14:textId="77777777" w:rsidR="00244BD3" w:rsidRPr="003E5D7B" w:rsidRDefault="00244BD3" w:rsidP="00B85E70">
            <w:pPr>
              <w:rPr>
                <w:sz w:val="28"/>
                <w:szCs w:val="28"/>
                <w:lang w:val="en-US"/>
              </w:rPr>
            </w:pPr>
            <w:r w:rsidRPr="003E5D7B">
              <w:rPr>
                <w:noProof/>
                <w:sz w:val="28"/>
                <w:szCs w:val="28"/>
                <w:lang w:eastAsia="ru-RU"/>
              </w:rPr>
              <w:drawing>
                <wp:inline distT="0" distB="0" distL="0" distR="0" wp14:anchorId="6DC81EF7" wp14:editId="3158E8E3">
                  <wp:extent cx="1458420" cy="984250"/>
                  <wp:effectExtent l="0" t="0" r="8890" b="6350"/>
                  <wp:docPr id="1768764588" name="Рисунок 7"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64588" name="Рисунок 7"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71987" cy="993406"/>
                          </a:xfrm>
                          <a:prstGeom prst="rect">
                            <a:avLst/>
                          </a:prstGeom>
                        </pic:spPr>
                      </pic:pic>
                    </a:graphicData>
                  </a:graphic>
                </wp:inline>
              </w:drawing>
            </w:r>
          </w:p>
        </w:tc>
      </w:tr>
      <w:tr w:rsidR="00EF7EDF" w:rsidRPr="003E5D7B" w14:paraId="71BF0F23" w14:textId="77777777" w:rsidTr="00B85E70">
        <w:trPr>
          <w:cantSplit/>
          <w:trHeight w:val="1134"/>
        </w:trPr>
        <w:tc>
          <w:tcPr>
            <w:tcW w:w="854" w:type="dxa"/>
            <w:textDirection w:val="btLr"/>
            <w:vAlign w:val="center"/>
          </w:tcPr>
          <w:p w14:paraId="50F488EF" w14:textId="77777777" w:rsidR="00244BD3" w:rsidRPr="003E5D7B" w:rsidRDefault="00244BD3" w:rsidP="00B85E70">
            <w:pPr>
              <w:ind w:left="113" w:right="113"/>
              <w:jc w:val="center"/>
              <w:rPr>
                <w:sz w:val="28"/>
                <w:szCs w:val="28"/>
              </w:rPr>
            </w:pPr>
            <w:r w:rsidRPr="003E5D7B">
              <w:rPr>
                <w:sz w:val="28"/>
                <w:szCs w:val="28"/>
              </w:rPr>
              <w:t>Учебная нагрузка</w:t>
            </w:r>
          </w:p>
          <w:p w14:paraId="503629BE" w14:textId="77777777" w:rsidR="00244BD3" w:rsidRPr="003E5D7B" w:rsidRDefault="00244BD3" w:rsidP="00B85E70">
            <w:pPr>
              <w:ind w:left="113" w:right="113"/>
              <w:jc w:val="center"/>
              <w:rPr>
                <w:sz w:val="28"/>
                <w:szCs w:val="28"/>
              </w:rPr>
            </w:pPr>
          </w:p>
        </w:tc>
        <w:tc>
          <w:tcPr>
            <w:tcW w:w="2916" w:type="dxa"/>
          </w:tcPr>
          <w:p w14:paraId="48EC2D99" w14:textId="77777777" w:rsidR="00244BD3" w:rsidRPr="003E5D7B" w:rsidRDefault="00244BD3" w:rsidP="00B85E70">
            <w:pPr>
              <w:rPr>
                <w:sz w:val="28"/>
                <w:szCs w:val="28"/>
              </w:rPr>
            </w:pPr>
            <w:r w:rsidRPr="003E5D7B">
              <w:rPr>
                <w:noProof/>
                <w:sz w:val="28"/>
                <w:szCs w:val="28"/>
                <w:lang w:eastAsia="ru-RU"/>
              </w:rPr>
              <w:drawing>
                <wp:inline distT="0" distB="0" distL="0" distR="0" wp14:anchorId="3AEB0962" wp14:editId="65D3C1ED">
                  <wp:extent cx="1714500" cy="1028700"/>
                  <wp:effectExtent l="0" t="0" r="0" b="0"/>
                  <wp:docPr id="1753827398" name="Рисунок 8"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27398" name="Рисунок 8"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17422" cy="1030453"/>
                          </a:xfrm>
                          <a:prstGeom prst="rect">
                            <a:avLst/>
                          </a:prstGeom>
                        </pic:spPr>
                      </pic:pic>
                    </a:graphicData>
                  </a:graphic>
                </wp:inline>
              </w:drawing>
            </w:r>
          </w:p>
        </w:tc>
        <w:tc>
          <w:tcPr>
            <w:tcW w:w="3010" w:type="dxa"/>
          </w:tcPr>
          <w:p w14:paraId="279E1CAD" w14:textId="77777777" w:rsidR="00244BD3" w:rsidRPr="003E5D7B" w:rsidRDefault="00244BD3" w:rsidP="00B85E70">
            <w:pPr>
              <w:rPr>
                <w:sz w:val="28"/>
                <w:szCs w:val="28"/>
              </w:rPr>
            </w:pPr>
            <w:r w:rsidRPr="003E5D7B">
              <w:rPr>
                <w:noProof/>
                <w:sz w:val="28"/>
                <w:szCs w:val="28"/>
                <w:lang w:eastAsia="ru-RU"/>
              </w:rPr>
              <w:drawing>
                <wp:inline distT="0" distB="0" distL="0" distR="0" wp14:anchorId="07C38C53" wp14:editId="73EAFCDA">
                  <wp:extent cx="1631953" cy="1016635"/>
                  <wp:effectExtent l="0" t="0" r="6350" b="0"/>
                  <wp:docPr id="1078094439" name="Рисунок 9"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94439" name="Рисунок 9"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45059" cy="1024799"/>
                          </a:xfrm>
                          <a:prstGeom prst="rect">
                            <a:avLst/>
                          </a:prstGeom>
                        </pic:spPr>
                      </pic:pic>
                    </a:graphicData>
                  </a:graphic>
                </wp:inline>
              </w:drawing>
            </w:r>
          </w:p>
        </w:tc>
        <w:tc>
          <w:tcPr>
            <w:tcW w:w="2565" w:type="dxa"/>
          </w:tcPr>
          <w:p w14:paraId="77BEE75F" w14:textId="77777777" w:rsidR="00244BD3" w:rsidRPr="003E5D7B" w:rsidRDefault="00244BD3" w:rsidP="00B85E70">
            <w:pPr>
              <w:rPr>
                <w:sz w:val="28"/>
                <w:szCs w:val="28"/>
              </w:rPr>
            </w:pPr>
            <w:r w:rsidRPr="003E5D7B">
              <w:rPr>
                <w:noProof/>
                <w:sz w:val="28"/>
                <w:szCs w:val="28"/>
                <w:lang w:eastAsia="ru-RU"/>
              </w:rPr>
              <w:drawing>
                <wp:inline distT="0" distB="0" distL="0" distR="0" wp14:anchorId="18F339F3" wp14:editId="4602D168">
                  <wp:extent cx="1319463" cy="1016917"/>
                  <wp:effectExtent l="0" t="0" r="0" b="0"/>
                  <wp:docPr id="52" name="Рисунок 51" descr="Изображение выглядит как текст, снимок экрана, Параллельный,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C8EE9872-0813-FC00-0574-0ED6347CD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1" descr="Изображение выглядит как текст, снимок экрана, Параллельный, число&#10;&#10;Содержимое, созданное искусственным интеллектом, может быть неверным.">
                            <a:extLst>
                              <a:ext uri="{FF2B5EF4-FFF2-40B4-BE49-F238E27FC236}">
                                <a16:creationId xmlns:a16="http://schemas.microsoft.com/office/drawing/2014/main" id="{C8EE9872-0813-FC00-0574-0ED6347CD18C}"/>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321726" cy="1018661"/>
                          </a:xfrm>
                          <a:prstGeom prst="rect">
                            <a:avLst/>
                          </a:prstGeom>
                        </pic:spPr>
                      </pic:pic>
                    </a:graphicData>
                  </a:graphic>
                </wp:inline>
              </w:drawing>
            </w:r>
          </w:p>
        </w:tc>
      </w:tr>
      <w:tr w:rsidR="00EF7EDF" w:rsidRPr="003E5D7B" w14:paraId="48C78BAE" w14:textId="77777777" w:rsidTr="00B85E70">
        <w:trPr>
          <w:cantSplit/>
          <w:trHeight w:val="1134"/>
        </w:trPr>
        <w:tc>
          <w:tcPr>
            <w:tcW w:w="854" w:type="dxa"/>
            <w:textDirection w:val="btLr"/>
            <w:vAlign w:val="center"/>
          </w:tcPr>
          <w:p w14:paraId="49B493A5" w14:textId="77777777" w:rsidR="00244BD3" w:rsidRPr="003E5D7B" w:rsidRDefault="00244BD3" w:rsidP="00B85E70">
            <w:pPr>
              <w:ind w:left="113" w:right="113"/>
              <w:jc w:val="center"/>
              <w:rPr>
                <w:sz w:val="28"/>
                <w:szCs w:val="28"/>
                <w:lang w:val="kk-KZ"/>
              </w:rPr>
            </w:pPr>
            <w:r w:rsidRPr="003E5D7B">
              <w:rPr>
                <w:sz w:val="28"/>
                <w:szCs w:val="28"/>
                <w:lang w:val="kk-KZ"/>
              </w:rPr>
              <w:t>Сон</w:t>
            </w:r>
          </w:p>
        </w:tc>
        <w:tc>
          <w:tcPr>
            <w:tcW w:w="2916" w:type="dxa"/>
          </w:tcPr>
          <w:p w14:paraId="2F910A5E"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75284A1C" wp14:editId="25B01161">
                  <wp:extent cx="1528445" cy="914400"/>
                  <wp:effectExtent l="0" t="0" r="0" b="0"/>
                  <wp:docPr id="522090624" name="Рисунок 13" descr="Изображение выглядит как текст, диаграмм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90624" name="Рисунок 13" descr="Изображение выглядит как текст, диаграмма, График, линия&#10;&#10;Содержимое, созданное искусственным интеллектом, может быть неверным."/>
                          <pic:cNvPicPr/>
                        </pic:nvPicPr>
                        <pic:blipFill rotWithShape="1">
                          <a:blip r:embed="rId54" cstate="print">
                            <a:extLst>
                              <a:ext uri="{28A0092B-C50C-407E-A947-70E740481C1C}">
                                <a14:useLocalDpi xmlns:a14="http://schemas.microsoft.com/office/drawing/2010/main" val="0"/>
                              </a:ext>
                            </a:extLst>
                          </a:blip>
                          <a:srcRect r="13507"/>
                          <a:stretch>
                            <a:fillRect/>
                          </a:stretch>
                        </pic:blipFill>
                        <pic:spPr bwMode="auto">
                          <a:xfrm>
                            <a:off x="0" y="0"/>
                            <a:ext cx="1544565" cy="924044"/>
                          </a:xfrm>
                          <a:prstGeom prst="rect">
                            <a:avLst/>
                          </a:prstGeom>
                          <a:ln>
                            <a:noFill/>
                          </a:ln>
                          <a:extLst>
                            <a:ext uri="{53640926-AAD7-44D8-BBD7-CCE9431645EC}">
                              <a14:shadowObscured xmlns:a14="http://schemas.microsoft.com/office/drawing/2010/main"/>
                            </a:ext>
                          </a:extLst>
                        </pic:spPr>
                      </pic:pic>
                    </a:graphicData>
                  </a:graphic>
                </wp:inline>
              </w:drawing>
            </w:r>
          </w:p>
        </w:tc>
        <w:tc>
          <w:tcPr>
            <w:tcW w:w="3010" w:type="dxa"/>
          </w:tcPr>
          <w:p w14:paraId="6A47816D"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6E977DCB" wp14:editId="44C1C07E">
                  <wp:extent cx="1548891" cy="874295"/>
                  <wp:effectExtent l="0" t="0" r="0" b="2540"/>
                  <wp:docPr id="809615526" name="Рисунок 11"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15526" name="Рисунок 11"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rotWithShape="1">
                          <a:blip r:embed="rId55" cstate="print">
                            <a:extLst>
                              <a:ext uri="{28A0092B-C50C-407E-A947-70E740481C1C}">
                                <a14:useLocalDpi xmlns:a14="http://schemas.microsoft.com/office/drawing/2010/main" val="0"/>
                              </a:ext>
                            </a:extLst>
                          </a:blip>
                          <a:srcRect r="9540"/>
                          <a:stretch>
                            <a:fillRect/>
                          </a:stretch>
                        </pic:blipFill>
                        <pic:spPr bwMode="auto">
                          <a:xfrm>
                            <a:off x="0" y="0"/>
                            <a:ext cx="1560745" cy="880986"/>
                          </a:xfrm>
                          <a:prstGeom prst="rect">
                            <a:avLst/>
                          </a:prstGeom>
                          <a:ln>
                            <a:noFill/>
                          </a:ln>
                          <a:extLst>
                            <a:ext uri="{53640926-AAD7-44D8-BBD7-CCE9431645EC}">
                              <a14:shadowObscured xmlns:a14="http://schemas.microsoft.com/office/drawing/2010/main"/>
                            </a:ext>
                          </a:extLst>
                        </pic:spPr>
                      </pic:pic>
                    </a:graphicData>
                  </a:graphic>
                </wp:inline>
              </w:drawing>
            </w:r>
          </w:p>
        </w:tc>
        <w:tc>
          <w:tcPr>
            <w:tcW w:w="2565" w:type="dxa"/>
          </w:tcPr>
          <w:p w14:paraId="543D2529"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58028367" wp14:editId="7377FA41">
                  <wp:extent cx="1491615" cy="894347"/>
                  <wp:effectExtent l="0" t="0" r="0" b="1270"/>
                  <wp:docPr id="54" name="Рисунок 53" descr="Изображение выглядит как текст, снимок экрана, линия,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D24A9A8A-01C9-E9E8-9179-FAFEE5078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3" descr="Изображение выглядит как текст, снимок экрана, линия, График&#10;&#10;Содержимое, созданное искусственным интеллектом, может быть неверным.">
                            <a:extLst>
                              <a:ext uri="{FF2B5EF4-FFF2-40B4-BE49-F238E27FC236}">
                                <a16:creationId xmlns:a16="http://schemas.microsoft.com/office/drawing/2014/main" id="{D24A9A8A-01C9-E9E8-9179-FAFEE5078537}"/>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95639" cy="896760"/>
                          </a:xfrm>
                          <a:prstGeom prst="rect">
                            <a:avLst/>
                          </a:prstGeom>
                        </pic:spPr>
                      </pic:pic>
                    </a:graphicData>
                  </a:graphic>
                </wp:inline>
              </w:drawing>
            </w:r>
          </w:p>
        </w:tc>
      </w:tr>
      <w:tr w:rsidR="00310D7A" w:rsidRPr="003E5D7B" w14:paraId="5ED6D206" w14:textId="77777777" w:rsidTr="00B85E70">
        <w:trPr>
          <w:cantSplit/>
          <w:trHeight w:val="1134"/>
        </w:trPr>
        <w:tc>
          <w:tcPr>
            <w:tcW w:w="854" w:type="dxa"/>
            <w:textDirection w:val="btLr"/>
            <w:vAlign w:val="center"/>
          </w:tcPr>
          <w:p w14:paraId="2A4680BB" w14:textId="77777777" w:rsidR="00244BD3" w:rsidRPr="003E5D7B" w:rsidRDefault="00244BD3" w:rsidP="00B85E70">
            <w:pPr>
              <w:ind w:left="113" w:right="113"/>
              <w:jc w:val="center"/>
              <w:rPr>
                <w:sz w:val="28"/>
                <w:szCs w:val="28"/>
                <w:lang w:val="kk-KZ"/>
              </w:rPr>
            </w:pPr>
            <w:r w:rsidRPr="003E5D7B">
              <w:rPr>
                <w:sz w:val="28"/>
                <w:szCs w:val="28"/>
                <w:lang w:val="kk-KZ"/>
              </w:rPr>
              <w:t>Психотест</w:t>
            </w:r>
          </w:p>
        </w:tc>
        <w:tc>
          <w:tcPr>
            <w:tcW w:w="2916" w:type="dxa"/>
          </w:tcPr>
          <w:p w14:paraId="6DC55CB3"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5CC888C5" wp14:editId="465BC468">
                  <wp:extent cx="1452880" cy="1638300"/>
                  <wp:effectExtent l="0" t="0" r="0" b="0"/>
                  <wp:docPr id="338118229" name="Рисунок 1" descr="Изображение выглядит как текст, снимок экрана, диаграмм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18229" name="Рисунок 1" descr="Изображение выглядит как текст, снимок экрана, диаграмма, Красочность&#10;&#10;Содержимое, созданное искусственным интеллектом, может быть неверным."/>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61061" cy="1647525"/>
                          </a:xfrm>
                          <a:prstGeom prst="rect">
                            <a:avLst/>
                          </a:prstGeom>
                        </pic:spPr>
                      </pic:pic>
                    </a:graphicData>
                  </a:graphic>
                </wp:inline>
              </w:drawing>
            </w:r>
          </w:p>
        </w:tc>
        <w:tc>
          <w:tcPr>
            <w:tcW w:w="3010" w:type="dxa"/>
          </w:tcPr>
          <w:p w14:paraId="478225E7"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2591C31F" wp14:editId="5B60CA23">
                  <wp:extent cx="1452880" cy="1719942"/>
                  <wp:effectExtent l="0" t="0" r="0" b="0"/>
                  <wp:docPr id="1534468683" name="Рисунок 3" descr="Изображение выглядит как текст, снимок экрана, Красочность,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68683" name="Рисунок 3" descr="Изображение выглядит как текст, снимок экрана, Красочность, диаграмма&#10;&#10;Содержимое, созданное искусственным интеллектом, может быть неверным."/>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61137" cy="1729717"/>
                          </a:xfrm>
                          <a:prstGeom prst="rect">
                            <a:avLst/>
                          </a:prstGeom>
                        </pic:spPr>
                      </pic:pic>
                    </a:graphicData>
                  </a:graphic>
                </wp:inline>
              </w:drawing>
            </w:r>
          </w:p>
        </w:tc>
        <w:tc>
          <w:tcPr>
            <w:tcW w:w="2565" w:type="dxa"/>
          </w:tcPr>
          <w:p w14:paraId="66F4F7E4" w14:textId="77777777" w:rsidR="00244BD3" w:rsidRPr="003E5D7B" w:rsidRDefault="00244BD3" w:rsidP="00B85E70">
            <w:pPr>
              <w:rPr>
                <w:noProof/>
                <w:sz w:val="28"/>
                <w:szCs w:val="28"/>
              </w:rPr>
            </w:pPr>
            <w:r w:rsidRPr="003E5D7B">
              <w:rPr>
                <w:noProof/>
                <w:sz w:val="28"/>
                <w:szCs w:val="28"/>
                <w:lang w:eastAsia="ru-RU"/>
              </w:rPr>
              <w:drawing>
                <wp:inline distT="0" distB="0" distL="0" distR="0" wp14:anchorId="20CC0AD9" wp14:editId="3A0B3799">
                  <wp:extent cx="1458316" cy="1681842"/>
                  <wp:effectExtent l="0" t="0" r="8890" b="0"/>
                  <wp:docPr id="1412755266" name="Рисунок 4" descr="Изображение выглядит как текст, снимок экрана, диаграмм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55266" name="Рисунок 4" descr="Изображение выглядит как текст, снимок экрана, диаграмма, Красочность&#10;&#10;Содержимое, созданное искусственным интеллектом, может быть неверным."/>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69148" cy="1694334"/>
                          </a:xfrm>
                          <a:prstGeom prst="rect">
                            <a:avLst/>
                          </a:prstGeom>
                        </pic:spPr>
                      </pic:pic>
                    </a:graphicData>
                  </a:graphic>
                </wp:inline>
              </w:drawing>
            </w:r>
          </w:p>
        </w:tc>
      </w:tr>
    </w:tbl>
    <w:p w14:paraId="7CB2F0A7" w14:textId="77777777" w:rsidR="00244BD3" w:rsidRPr="003E5D7B" w:rsidRDefault="00244BD3" w:rsidP="00244BD3">
      <w:pPr>
        <w:pStyle w:val="TableParagraph"/>
        <w:spacing w:line="304" w:lineRule="exact"/>
        <w:ind w:left="0" w:firstLine="709"/>
        <w:jc w:val="both"/>
        <w:rPr>
          <w:sz w:val="28"/>
          <w:szCs w:val="28"/>
        </w:rPr>
      </w:pPr>
    </w:p>
    <w:p w14:paraId="1C7FC7AC" w14:textId="0E340510" w:rsidR="00CE1FBF" w:rsidRPr="003E5D7B" w:rsidRDefault="00CE1FBF" w:rsidP="00244BD3">
      <w:pPr>
        <w:pStyle w:val="TableParagraph"/>
        <w:spacing w:line="304" w:lineRule="exact"/>
        <w:ind w:left="0" w:firstLine="709"/>
        <w:jc w:val="both"/>
        <w:rPr>
          <w:b/>
          <w:bCs/>
          <w:sz w:val="28"/>
          <w:szCs w:val="28"/>
          <w:lang w:val="kk-KZ"/>
        </w:rPr>
      </w:pPr>
      <w:r w:rsidRPr="003E5D7B">
        <w:rPr>
          <w:sz w:val="28"/>
          <w:szCs w:val="28"/>
        </w:rPr>
        <w:t>Провед</w:t>
      </w:r>
      <w:r w:rsidR="00244BD3" w:rsidRPr="003E5D7B">
        <w:rPr>
          <w:sz w:val="28"/>
          <w:szCs w:val="28"/>
        </w:rPr>
        <w:t>е</w:t>
      </w:r>
      <w:r w:rsidRPr="003E5D7B">
        <w:rPr>
          <w:sz w:val="28"/>
          <w:szCs w:val="28"/>
        </w:rPr>
        <w:t xml:space="preserve">нный анализ показал выраженную статистическую гетерогенность локальных выборок, проявляющуюся в различиях диапазонов значений и форм распределений признаков, что подтверждает non-IID характер данных между клиентскими узлами. Представленные в таблице и на графических материалах результаты обосновывают необходимость локальной обработки чувствительных данных и подтверждают корректность применения </w:t>
      </w:r>
      <w:r w:rsidRPr="003E5D7B">
        <w:rPr>
          <w:sz w:val="28"/>
          <w:szCs w:val="28"/>
        </w:rPr>
        <w:lastRenderedPageBreak/>
        <w:t>федеративного обучения для последующей агрегации моделей и оценки их эффективности в условиях гетерогенных данных.</w:t>
      </w:r>
    </w:p>
    <w:p w14:paraId="5106ABF0" w14:textId="3320688E" w:rsidR="00B269E3" w:rsidRPr="003E5D7B" w:rsidRDefault="00B269E3" w:rsidP="00BA4E77">
      <w:pPr>
        <w:pStyle w:val="TableParagraph"/>
        <w:spacing w:line="304" w:lineRule="exact"/>
        <w:ind w:left="0" w:firstLine="709"/>
        <w:jc w:val="both"/>
        <w:rPr>
          <w:spacing w:val="-2"/>
          <w:sz w:val="28"/>
          <w:szCs w:val="28"/>
        </w:rPr>
      </w:pPr>
      <w:r w:rsidRPr="003E5D7B">
        <w:rPr>
          <w:spacing w:val="-2"/>
          <w:sz w:val="28"/>
          <w:szCs w:val="28"/>
        </w:rPr>
        <w:t>В таблице 4.</w:t>
      </w:r>
      <w:r w:rsidR="00244BD3" w:rsidRPr="003E5D7B">
        <w:rPr>
          <w:spacing w:val="-2"/>
          <w:sz w:val="28"/>
          <w:szCs w:val="28"/>
        </w:rPr>
        <w:t>2</w:t>
      </w:r>
      <w:r w:rsidRPr="003E5D7B">
        <w:rPr>
          <w:spacing w:val="-2"/>
          <w:sz w:val="28"/>
          <w:szCs w:val="28"/>
        </w:rPr>
        <w:t xml:space="preserve"> представлены количественные результаты оценки модели до и после внедрения предложенных улучшений. Сравнительный анализ приведенных значений позволяет проследить изменения основных показателей качества и оценить влияние выполненных модификаций на эффективность модели. Данные таблицы наглядно отражают динамику показателей и используются для обоснования целесообразности внесенных улучшений.</w:t>
      </w:r>
    </w:p>
    <w:p w14:paraId="572782E2" w14:textId="77777777" w:rsidR="00B269E3" w:rsidRPr="003E5D7B" w:rsidRDefault="00B269E3" w:rsidP="00B269E3">
      <w:pPr>
        <w:pStyle w:val="TableParagraph"/>
        <w:spacing w:line="304" w:lineRule="exact"/>
        <w:ind w:left="50" w:firstLine="709"/>
        <w:jc w:val="both"/>
        <w:rPr>
          <w:spacing w:val="-2"/>
          <w:sz w:val="28"/>
          <w:szCs w:val="28"/>
        </w:rPr>
      </w:pPr>
    </w:p>
    <w:p w14:paraId="0094987A" w14:textId="456FEE45" w:rsidR="00B269E3" w:rsidRPr="003E5D7B" w:rsidRDefault="00B269E3" w:rsidP="00AA6953">
      <w:pPr>
        <w:pStyle w:val="TableParagraph"/>
        <w:spacing w:line="304" w:lineRule="exact"/>
        <w:ind w:left="0"/>
        <w:jc w:val="both"/>
        <w:rPr>
          <w:spacing w:val="-2"/>
          <w:sz w:val="28"/>
          <w:szCs w:val="28"/>
        </w:rPr>
      </w:pPr>
      <w:r w:rsidRPr="003E5D7B">
        <w:rPr>
          <w:spacing w:val="-2"/>
          <w:sz w:val="28"/>
          <w:szCs w:val="28"/>
        </w:rPr>
        <w:t xml:space="preserve">Таблица </w:t>
      </w:r>
      <w:r w:rsidRPr="003E5D7B">
        <w:rPr>
          <w:spacing w:val="-2"/>
          <w:sz w:val="28"/>
          <w:szCs w:val="28"/>
          <w:lang w:val="kk-KZ"/>
        </w:rPr>
        <w:t>4</w:t>
      </w:r>
      <w:r w:rsidRPr="003E5D7B">
        <w:rPr>
          <w:spacing w:val="-2"/>
          <w:sz w:val="28"/>
          <w:szCs w:val="28"/>
        </w:rPr>
        <w:t>.</w:t>
      </w:r>
      <w:r w:rsidR="00244BD3" w:rsidRPr="003E5D7B">
        <w:rPr>
          <w:spacing w:val="-2"/>
          <w:sz w:val="28"/>
          <w:szCs w:val="28"/>
        </w:rPr>
        <w:t>2</w:t>
      </w:r>
      <w:r w:rsidR="00A46DA7" w:rsidRPr="003E5D7B">
        <w:rPr>
          <w:spacing w:val="-2"/>
          <w:sz w:val="28"/>
          <w:szCs w:val="28"/>
        </w:rPr>
        <w:t xml:space="preserve"> -</w:t>
      </w:r>
      <w:r w:rsidRPr="003E5D7B">
        <w:rPr>
          <w:spacing w:val="-2"/>
          <w:sz w:val="28"/>
          <w:szCs w:val="28"/>
        </w:rPr>
        <w:t xml:space="preserve"> Количественные результаты оценки модели до и после внедрения предложенных улучшений</w:t>
      </w:r>
    </w:p>
    <w:p w14:paraId="1FFA01BD" w14:textId="77777777" w:rsidR="00B269E3" w:rsidRPr="003E5D7B" w:rsidRDefault="00B269E3" w:rsidP="00B269E3">
      <w:pPr>
        <w:pStyle w:val="TableParagraph"/>
        <w:spacing w:line="304" w:lineRule="exact"/>
        <w:ind w:left="50" w:firstLine="709"/>
        <w:jc w:val="both"/>
        <w:rPr>
          <w:spacing w:val="-2"/>
          <w:sz w:val="28"/>
          <w:szCs w:val="28"/>
        </w:rPr>
      </w:pPr>
    </w:p>
    <w:tbl>
      <w:tblPr>
        <w:tblW w:w="907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0"/>
        <w:gridCol w:w="3543"/>
        <w:gridCol w:w="3539"/>
      </w:tblGrid>
      <w:tr w:rsidR="00EF7EDF" w:rsidRPr="003E5D7B" w14:paraId="3E5C2BBB" w14:textId="77777777" w:rsidTr="00953963">
        <w:trPr>
          <w:trHeight w:val="194"/>
        </w:trPr>
        <w:tc>
          <w:tcPr>
            <w:tcW w:w="1990" w:type="dxa"/>
            <w:tcMar>
              <w:top w:w="20" w:type="dxa"/>
              <w:left w:w="146" w:type="dxa"/>
              <w:bottom w:w="0" w:type="dxa"/>
              <w:right w:w="146" w:type="dxa"/>
            </w:tcMar>
            <w:vAlign w:val="center"/>
            <w:hideMark/>
          </w:tcPr>
          <w:p w14:paraId="0DA4A1F5" w14:textId="77777777" w:rsidR="000B43F0" w:rsidRPr="003E5D7B" w:rsidRDefault="000B43F0" w:rsidP="00451961">
            <w:pPr>
              <w:pStyle w:val="TableParagraph"/>
              <w:spacing w:line="240" w:lineRule="auto"/>
              <w:ind w:left="4"/>
              <w:rPr>
                <w:spacing w:val="-2"/>
                <w:sz w:val="28"/>
                <w:szCs w:val="28"/>
              </w:rPr>
            </w:pPr>
            <w:r w:rsidRPr="003E5D7B">
              <w:rPr>
                <w:spacing w:val="-2"/>
                <w:sz w:val="28"/>
                <w:szCs w:val="28"/>
              </w:rPr>
              <w:t>Компонент модели</w:t>
            </w:r>
          </w:p>
        </w:tc>
        <w:tc>
          <w:tcPr>
            <w:tcW w:w="3543" w:type="dxa"/>
            <w:tcMar>
              <w:top w:w="20" w:type="dxa"/>
              <w:left w:w="146" w:type="dxa"/>
              <w:bottom w:w="0" w:type="dxa"/>
              <w:right w:w="146" w:type="dxa"/>
            </w:tcMar>
            <w:vAlign w:val="center"/>
            <w:hideMark/>
          </w:tcPr>
          <w:p w14:paraId="7FE5EA06"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До внесения улучшений</w:t>
            </w:r>
          </w:p>
        </w:tc>
        <w:tc>
          <w:tcPr>
            <w:tcW w:w="3539" w:type="dxa"/>
            <w:tcMar>
              <w:top w:w="20" w:type="dxa"/>
              <w:left w:w="146" w:type="dxa"/>
              <w:bottom w:w="0" w:type="dxa"/>
              <w:right w:w="146" w:type="dxa"/>
            </w:tcMar>
            <w:vAlign w:val="center"/>
            <w:hideMark/>
          </w:tcPr>
          <w:p w14:paraId="324FE6F6"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После внесения улучшений</w:t>
            </w:r>
          </w:p>
        </w:tc>
      </w:tr>
      <w:tr w:rsidR="00EF7EDF" w:rsidRPr="003E5D7B" w14:paraId="1505F862" w14:textId="77777777" w:rsidTr="00953963">
        <w:trPr>
          <w:trHeight w:val="496"/>
        </w:trPr>
        <w:tc>
          <w:tcPr>
            <w:tcW w:w="1990" w:type="dxa"/>
            <w:tcMar>
              <w:top w:w="20" w:type="dxa"/>
              <w:left w:w="146" w:type="dxa"/>
              <w:bottom w:w="0" w:type="dxa"/>
              <w:right w:w="146" w:type="dxa"/>
            </w:tcMar>
            <w:vAlign w:val="center"/>
            <w:hideMark/>
          </w:tcPr>
          <w:p w14:paraId="71067FE5"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Временной признак </w:t>
            </w:r>
            <w:r w:rsidRPr="003E5D7B">
              <w:rPr>
                <w:spacing w:val="-2"/>
                <w:sz w:val="28"/>
                <w:szCs w:val="28"/>
                <w:lang w:val="en-US"/>
              </w:rPr>
              <w:t>entry</w:t>
            </w:r>
            <w:r w:rsidRPr="003E5D7B">
              <w:rPr>
                <w:spacing w:val="-2"/>
                <w:sz w:val="28"/>
                <w:szCs w:val="28"/>
              </w:rPr>
              <w:t>_</w:t>
            </w:r>
            <w:r w:rsidRPr="003E5D7B">
              <w:rPr>
                <w:spacing w:val="-2"/>
                <w:sz w:val="28"/>
                <w:szCs w:val="28"/>
                <w:lang w:val="en-US"/>
              </w:rPr>
              <w:t>date</w:t>
            </w:r>
          </w:p>
        </w:tc>
        <w:tc>
          <w:tcPr>
            <w:tcW w:w="3543" w:type="dxa"/>
            <w:tcMar>
              <w:top w:w="20" w:type="dxa"/>
              <w:left w:w="146" w:type="dxa"/>
              <w:bottom w:w="0" w:type="dxa"/>
              <w:right w:w="146" w:type="dxa"/>
            </w:tcMar>
            <w:vAlign w:val="center"/>
            <w:hideMark/>
          </w:tcPr>
          <w:p w14:paraId="216561AA"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Использовался в строковом формате и не участвовал в числовом моделировании</w:t>
            </w:r>
          </w:p>
        </w:tc>
        <w:tc>
          <w:tcPr>
            <w:tcW w:w="3539" w:type="dxa"/>
            <w:tcMar>
              <w:top w:w="20" w:type="dxa"/>
              <w:left w:w="146" w:type="dxa"/>
              <w:bottom w:w="0" w:type="dxa"/>
              <w:right w:w="146" w:type="dxa"/>
            </w:tcMar>
            <w:vAlign w:val="center"/>
            <w:hideMark/>
          </w:tcPr>
          <w:p w14:paraId="496078C5"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Преобразован в числовой формат </w:t>
            </w:r>
          </w:p>
        </w:tc>
      </w:tr>
      <w:tr w:rsidR="00EF7EDF" w:rsidRPr="003E5D7B" w14:paraId="67E91279" w14:textId="77777777" w:rsidTr="00953963">
        <w:trPr>
          <w:trHeight w:val="544"/>
        </w:trPr>
        <w:tc>
          <w:tcPr>
            <w:tcW w:w="1990" w:type="dxa"/>
            <w:tcMar>
              <w:top w:w="20" w:type="dxa"/>
              <w:left w:w="146" w:type="dxa"/>
              <w:bottom w:w="0" w:type="dxa"/>
              <w:right w:w="146" w:type="dxa"/>
            </w:tcMar>
            <w:vAlign w:val="center"/>
            <w:hideMark/>
          </w:tcPr>
          <w:p w14:paraId="211680C6"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Признак </w:t>
            </w:r>
            <w:r w:rsidRPr="003E5D7B">
              <w:rPr>
                <w:spacing w:val="-2"/>
                <w:sz w:val="28"/>
                <w:szCs w:val="28"/>
                <w:lang w:val="en-US"/>
              </w:rPr>
              <w:t>student</w:t>
            </w:r>
            <w:r w:rsidRPr="003E5D7B">
              <w:rPr>
                <w:spacing w:val="-2"/>
                <w:sz w:val="28"/>
                <w:szCs w:val="28"/>
              </w:rPr>
              <w:t>_</w:t>
            </w:r>
            <w:r w:rsidRPr="003E5D7B">
              <w:rPr>
                <w:spacing w:val="-2"/>
                <w:sz w:val="28"/>
                <w:szCs w:val="28"/>
                <w:lang w:val="en-US"/>
              </w:rPr>
              <w:t>id</w:t>
            </w:r>
          </w:p>
        </w:tc>
        <w:tc>
          <w:tcPr>
            <w:tcW w:w="3543" w:type="dxa"/>
            <w:tcMar>
              <w:top w:w="20" w:type="dxa"/>
              <w:left w:w="146" w:type="dxa"/>
              <w:bottom w:w="0" w:type="dxa"/>
              <w:right w:w="146" w:type="dxa"/>
            </w:tcMar>
            <w:vAlign w:val="center"/>
            <w:hideMark/>
          </w:tcPr>
          <w:p w14:paraId="7756F61B"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Не кодировался, индивидуальные различия между учащимися не учитывались</w:t>
            </w:r>
          </w:p>
        </w:tc>
        <w:tc>
          <w:tcPr>
            <w:tcW w:w="3539" w:type="dxa"/>
            <w:tcMar>
              <w:top w:w="20" w:type="dxa"/>
              <w:left w:w="146" w:type="dxa"/>
              <w:bottom w:w="0" w:type="dxa"/>
              <w:right w:w="146" w:type="dxa"/>
            </w:tcMar>
            <w:vAlign w:val="center"/>
            <w:hideMark/>
          </w:tcPr>
          <w:p w14:paraId="5E2C6344"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Закодирован методом </w:t>
            </w:r>
            <w:r w:rsidRPr="003E5D7B">
              <w:rPr>
                <w:spacing w:val="-2"/>
                <w:sz w:val="28"/>
                <w:szCs w:val="28"/>
                <w:lang w:val="en-US"/>
              </w:rPr>
              <w:t>One</w:t>
            </w:r>
            <w:r w:rsidRPr="003E5D7B">
              <w:rPr>
                <w:spacing w:val="-2"/>
                <w:sz w:val="28"/>
                <w:szCs w:val="28"/>
              </w:rPr>
              <w:t>-</w:t>
            </w:r>
            <w:r w:rsidRPr="003E5D7B">
              <w:rPr>
                <w:spacing w:val="-2"/>
                <w:sz w:val="28"/>
                <w:szCs w:val="28"/>
                <w:lang w:val="en-US"/>
              </w:rPr>
              <w:t>Hot</w:t>
            </w:r>
            <w:r w:rsidRPr="003E5D7B">
              <w:rPr>
                <w:spacing w:val="-2"/>
                <w:sz w:val="28"/>
                <w:szCs w:val="28"/>
              </w:rPr>
              <w:t xml:space="preserve"> </w:t>
            </w:r>
            <w:r w:rsidRPr="003E5D7B">
              <w:rPr>
                <w:spacing w:val="-2"/>
                <w:sz w:val="28"/>
                <w:szCs w:val="28"/>
                <w:lang w:val="en-US"/>
              </w:rPr>
              <w:t>Encoding</w:t>
            </w:r>
            <w:r w:rsidRPr="003E5D7B">
              <w:rPr>
                <w:spacing w:val="-2"/>
                <w:sz w:val="28"/>
                <w:szCs w:val="28"/>
              </w:rPr>
              <w:t xml:space="preserve"> без введения ложного порядка</w:t>
            </w:r>
          </w:p>
        </w:tc>
      </w:tr>
      <w:tr w:rsidR="00EF7EDF" w:rsidRPr="003E5D7B" w14:paraId="0E0E7F72" w14:textId="77777777" w:rsidTr="00953963">
        <w:trPr>
          <w:trHeight w:val="669"/>
        </w:trPr>
        <w:tc>
          <w:tcPr>
            <w:tcW w:w="1990" w:type="dxa"/>
            <w:tcMar>
              <w:top w:w="20" w:type="dxa"/>
              <w:left w:w="146" w:type="dxa"/>
              <w:bottom w:w="0" w:type="dxa"/>
              <w:right w:w="146" w:type="dxa"/>
            </w:tcMar>
            <w:vAlign w:val="center"/>
            <w:hideMark/>
          </w:tcPr>
          <w:p w14:paraId="7376A5F0"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Тип оценки модели</w:t>
            </w:r>
          </w:p>
        </w:tc>
        <w:tc>
          <w:tcPr>
            <w:tcW w:w="3543" w:type="dxa"/>
            <w:tcMar>
              <w:top w:w="20" w:type="dxa"/>
              <w:left w:w="146" w:type="dxa"/>
              <w:bottom w:w="0" w:type="dxa"/>
              <w:right w:w="146" w:type="dxa"/>
            </w:tcMar>
            <w:vAlign w:val="center"/>
            <w:hideMark/>
          </w:tcPr>
          <w:p w14:paraId="29C8DD4D"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Использовались только регрессионные метрики (</w:t>
            </w:r>
            <w:r w:rsidRPr="003E5D7B">
              <w:rPr>
                <w:spacing w:val="-2"/>
                <w:sz w:val="28"/>
                <w:szCs w:val="28"/>
                <w:lang w:val="en-US"/>
              </w:rPr>
              <w:t>MSE</w:t>
            </w:r>
            <w:r w:rsidRPr="003E5D7B">
              <w:rPr>
                <w:spacing w:val="-2"/>
                <w:sz w:val="28"/>
                <w:szCs w:val="28"/>
              </w:rPr>
              <w:t xml:space="preserve">, </w:t>
            </w:r>
            <w:r w:rsidRPr="003E5D7B">
              <w:rPr>
                <w:spacing w:val="-2"/>
                <w:sz w:val="28"/>
                <w:szCs w:val="28"/>
                <w:lang w:val="en-US"/>
              </w:rPr>
              <w:t>R</w:t>
            </w:r>
            <w:r w:rsidRPr="003E5D7B">
              <w:rPr>
                <w:spacing w:val="-2"/>
                <w:sz w:val="28"/>
                <w:szCs w:val="28"/>
              </w:rPr>
              <w:t>²)</w:t>
            </w:r>
          </w:p>
        </w:tc>
        <w:tc>
          <w:tcPr>
            <w:tcW w:w="3539" w:type="dxa"/>
            <w:tcMar>
              <w:top w:w="20" w:type="dxa"/>
              <w:left w:w="146" w:type="dxa"/>
              <w:bottom w:w="0" w:type="dxa"/>
              <w:right w:w="146" w:type="dxa"/>
            </w:tcMar>
            <w:vAlign w:val="center"/>
            <w:hideMark/>
          </w:tcPr>
          <w:p w14:paraId="19DEA938"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Используются регрессионные и классификационные метрики: </w:t>
            </w:r>
            <w:r w:rsidRPr="003E5D7B">
              <w:rPr>
                <w:spacing w:val="-2"/>
                <w:sz w:val="28"/>
                <w:szCs w:val="28"/>
                <w:lang w:val="en-US"/>
              </w:rPr>
              <w:t>Accuracy</w:t>
            </w:r>
            <w:r w:rsidRPr="003E5D7B">
              <w:rPr>
                <w:spacing w:val="-2"/>
                <w:sz w:val="28"/>
                <w:szCs w:val="28"/>
              </w:rPr>
              <w:t xml:space="preserve">, </w:t>
            </w:r>
            <w:r w:rsidRPr="003E5D7B">
              <w:rPr>
                <w:spacing w:val="-2"/>
                <w:sz w:val="28"/>
                <w:szCs w:val="28"/>
                <w:lang w:val="en-US"/>
              </w:rPr>
              <w:t>Precision</w:t>
            </w:r>
            <w:r w:rsidRPr="003E5D7B">
              <w:rPr>
                <w:spacing w:val="-2"/>
                <w:sz w:val="28"/>
                <w:szCs w:val="28"/>
              </w:rPr>
              <w:t xml:space="preserve">, </w:t>
            </w:r>
            <w:r w:rsidRPr="003E5D7B">
              <w:rPr>
                <w:spacing w:val="-2"/>
                <w:sz w:val="28"/>
                <w:szCs w:val="28"/>
                <w:lang w:val="en-US"/>
              </w:rPr>
              <w:t>Recall</w:t>
            </w:r>
            <w:r w:rsidRPr="003E5D7B">
              <w:rPr>
                <w:spacing w:val="-2"/>
                <w:sz w:val="28"/>
                <w:szCs w:val="28"/>
              </w:rPr>
              <w:t xml:space="preserve">, </w:t>
            </w:r>
            <w:r w:rsidRPr="003E5D7B">
              <w:rPr>
                <w:spacing w:val="-2"/>
                <w:sz w:val="28"/>
                <w:szCs w:val="28"/>
                <w:lang w:val="en-US"/>
              </w:rPr>
              <w:t>F</w:t>
            </w:r>
            <w:r w:rsidRPr="003E5D7B">
              <w:rPr>
                <w:spacing w:val="-2"/>
                <w:sz w:val="28"/>
                <w:szCs w:val="28"/>
              </w:rPr>
              <w:t>1-</w:t>
            </w:r>
            <w:r w:rsidRPr="003E5D7B">
              <w:rPr>
                <w:spacing w:val="-2"/>
                <w:sz w:val="28"/>
                <w:szCs w:val="28"/>
                <w:lang w:val="en-US"/>
              </w:rPr>
              <w:t>score</w:t>
            </w:r>
          </w:p>
        </w:tc>
      </w:tr>
      <w:tr w:rsidR="00EF7EDF" w:rsidRPr="003E5D7B" w14:paraId="099E2610" w14:textId="77777777" w:rsidTr="00953963">
        <w:trPr>
          <w:trHeight w:val="469"/>
        </w:trPr>
        <w:tc>
          <w:tcPr>
            <w:tcW w:w="1990" w:type="dxa"/>
            <w:tcMar>
              <w:top w:w="20" w:type="dxa"/>
              <w:left w:w="146" w:type="dxa"/>
              <w:bottom w:w="0" w:type="dxa"/>
              <w:right w:w="146" w:type="dxa"/>
            </w:tcMar>
            <w:vAlign w:val="center"/>
            <w:hideMark/>
          </w:tcPr>
          <w:p w14:paraId="5D3BF16F"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Целевая переменная</w:t>
            </w:r>
          </w:p>
        </w:tc>
        <w:tc>
          <w:tcPr>
            <w:tcW w:w="3543" w:type="dxa"/>
            <w:tcMar>
              <w:top w:w="20" w:type="dxa"/>
              <w:left w:w="146" w:type="dxa"/>
              <w:bottom w:w="0" w:type="dxa"/>
              <w:right w:w="146" w:type="dxa"/>
            </w:tcMar>
            <w:vAlign w:val="center"/>
            <w:hideMark/>
          </w:tcPr>
          <w:p w14:paraId="5FAA11EE"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Использовалась только в непрерывной форме</w:t>
            </w:r>
          </w:p>
        </w:tc>
        <w:tc>
          <w:tcPr>
            <w:tcW w:w="3539" w:type="dxa"/>
            <w:tcMar>
              <w:top w:w="20" w:type="dxa"/>
              <w:left w:w="146" w:type="dxa"/>
              <w:bottom w:w="0" w:type="dxa"/>
              <w:right w:w="146" w:type="dxa"/>
            </w:tcMar>
            <w:vAlign w:val="center"/>
            <w:hideMark/>
          </w:tcPr>
          <w:p w14:paraId="1A7EB2CD"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 xml:space="preserve">Введена бинаризация по медианному порогу </w:t>
            </w:r>
          </w:p>
        </w:tc>
      </w:tr>
      <w:tr w:rsidR="00EF7EDF" w:rsidRPr="003E5D7B" w14:paraId="262DDF6C" w14:textId="77777777" w:rsidTr="00953963">
        <w:trPr>
          <w:trHeight w:val="391"/>
        </w:trPr>
        <w:tc>
          <w:tcPr>
            <w:tcW w:w="1990" w:type="dxa"/>
            <w:tcMar>
              <w:top w:w="20" w:type="dxa"/>
              <w:left w:w="146" w:type="dxa"/>
              <w:bottom w:w="0" w:type="dxa"/>
              <w:right w:w="146" w:type="dxa"/>
            </w:tcMar>
            <w:vAlign w:val="center"/>
            <w:hideMark/>
          </w:tcPr>
          <w:p w14:paraId="1326E126"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Качество данных</w:t>
            </w:r>
          </w:p>
        </w:tc>
        <w:tc>
          <w:tcPr>
            <w:tcW w:w="3543" w:type="dxa"/>
            <w:tcMar>
              <w:top w:w="20" w:type="dxa"/>
              <w:left w:w="146" w:type="dxa"/>
              <w:bottom w:w="0" w:type="dxa"/>
              <w:right w:w="146" w:type="dxa"/>
            </w:tcMar>
            <w:vAlign w:val="center"/>
            <w:hideMark/>
          </w:tcPr>
          <w:p w14:paraId="55981E29"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Очистка данных не выполнялась</w:t>
            </w:r>
          </w:p>
        </w:tc>
        <w:tc>
          <w:tcPr>
            <w:tcW w:w="3539" w:type="dxa"/>
            <w:tcMar>
              <w:top w:w="20" w:type="dxa"/>
              <w:left w:w="146" w:type="dxa"/>
              <w:bottom w:w="0" w:type="dxa"/>
              <w:right w:w="146" w:type="dxa"/>
            </w:tcMar>
            <w:vAlign w:val="center"/>
            <w:hideMark/>
          </w:tcPr>
          <w:p w14:paraId="47C9DCF1"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Удалены записи с некорректными временными значениями</w:t>
            </w:r>
          </w:p>
        </w:tc>
      </w:tr>
      <w:tr w:rsidR="00310D7A" w:rsidRPr="003E5D7B" w14:paraId="617B98DB" w14:textId="77777777" w:rsidTr="00953963">
        <w:trPr>
          <w:trHeight w:val="327"/>
        </w:trPr>
        <w:tc>
          <w:tcPr>
            <w:tcW w:w="1990" w:type="dxa"/>
            <w:tcMar>
              <w:top w:w="20" w:type="dxa"/>
              <w:left w:w="146" w:type="dxa"/>
              <w:bottom w:w="0" w:type="dxa"/>
              <w:right w:w="146" w:type="dxa"/>
            </w:tcMar>
            <w:vAlign w:val="center"/>
            <w:hideMark/>
          </w:tcPr>
          <w:p w14:paraId="48E0EBDB"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Над</w:t>
            </w:r>
            <w:r w:rsidRPr="003E5D7B">
              <w:rPr>
                <w:spacing w:val="-2"/>
                <w:sz w:val="28"/>
                <w:szCs w:val="28"/>
                <w:lang w:val="kk-KZ"/>
              </w:rPr>
              <w:t>е</w:t>
            </w:r>
            <w:proofErr w:type="spellStart"/>
            <w:r w:rsidRPr="003E5D7B">
              <w:rPr>
                <w:spacing w:val="-2"/>
                <w:sz w:val="28"/>
                <w:szCs w:val="28"/>
              </w:rPr>
              <w:t>жность</w:t>
            </w:r>
            <w:proofErr w:type="spellEnd"/>
            <w:r w:rsidRPr="003E5D7B">
              <w:rPr>
                <w:spacing w:val="-2"/>
                <w:sz w:val="28"/>
                <w:szCs w:val="28"/>
              </w:rPr>
              <w:t xml:space="preserve"> модели</w:t>
            </w:r>
          </w:p>
        </w:tc>
        <w:tc>
          <w:tcPr>
            <w:tcW w:w="3543" w:type="dxa"/>
            <w:tcMar>
              <w:top w:w="20" w:type="dxa"/>
              <w:left w:w="146" w:type="dxa"/>
              <w:bottom w:w="0" w:type="dxa"/>
              <w:right w:w="146" w:type="dxa"/>
            </w:tcMar>
            <w:vAlign w:val="center"/>
            <w:hideMark/>
          </w:tcPr>
          <w:p w14:paraId="77C4FE2E"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Потенциально искаженные результаты</w:t>
            </w:r>
          </w:p>
        </w:tc>
        <w:tc>
          <w:tcPr>
            <w:tcW w:w="3539" w:type="dxa"/>
            <w:tcMar>
              <w:top w:w="20" w:type="dxa"/>
              <w:left w:w="146" w:type="dxa"/>
              <w:bottom w:w="0" w:type="dxa"/>
              <w:right w:w="146" w:type="dxa"/>
            </w:tcMar>
            <w:vAlign w:val="center"/>
            <w:hideMark/>
          </w:tcPr>
          <w:p w14:paraId="5B5831CE" w14:textId="77777777" w:rsidR="000B43F0" w:rsidRPr="003E5D7B" w:rsidRDefault="000B43F0" w:rsidP="00953963">
            <w:pPr>
              <w:pStyle w:val="TableParagraph"/>
              <w:spacing w:line="240" w:lineRule="auto"/>
              <w:ind w:left="51"/>
              <w:rPr>
                <w:spacing w:val="-2"/>
                <w:sz w:val="28"/>
                <w:szCs w:val="28"/>
              </w:rPr>
            </w:pPr>
            <w:r w:rsidRPr="003E5D7B">
              <w:rPr>
                <w:spacing w:val="-2"/>
                <w:sz w:val="28"/>
                <w:szCs w:val="28"/>
              </w:rPr>
              <w:t>Повышенная устойчивость и корректность обучения</w:t>
            </w:r>
          </w:p>
        </w:tc>
      </w:tr>
    </w:tbl>
    <w:p w14:paraId="51F5BD7B" w14:textId="77777777" w:rsidR="00B269E3" w:rsidRPr="003E5D7B" w:rsidRDefault="00B269E3" w:rsidP="008A2E27">
      <w:pPr>
        <w:pStyle w:val="TableParagraph"/>
        <w:spacing w:line="304" w:lineRule="exact"/>
        <w:ind w:left="50"/>
        <w:rPr>
          <w:spacing w:val="-2"/>
          <w:sz w:val="28"/>
          <w:szCs w:val="28"/>
        </w:rPr>
      </w:pPr>
    </w:p>
    <w:p w14:paraId="6C5219EE" w14:textId="48FDF6E6" w:rsidR="000B43F0" w:rsidRPr="003E5D7B" w:rsidRDefault="00B269E3" w:rsidP="00BA4E77">
      <w:pPr>
        <w:pStyle w:val="TableParagraph"/>
        <w:spacing w:line="304" w:lineRule="exact"/>
        <w:ind w:left="0" w:firstLine="659"/>
        <w:jc w:val="both"/>
        <w:rPr>
          <w:spacing w:val="-2"/>
          <w:sz w:val="28"/>
          <w:szCs w:val="28"/>
        </w:rPr>
      </w:pPr>
      <w:r w:rsidRPr="003E5D7B">
        <w:rPr>
          <w:spacing w:val="-2"/>
          <w:sz w:val="28"/>
          <w:szCs w:val="28"/>
        </w:rPr>
        <w:t>Для формализации используемых методов и обоснования корректности предварительной обработки данных в рамках федеративного обучения ниже приводятся леммы, описывающие базовую модель прогнозирования и ключевые этапы преобразования признаков. Представленные леммы отражают основные допущения и преобразования, используемые при построении и обучении моделей в распределенной среде.</w:t>
      </w:r>
    </w:p>
    <w:p w14:paraId="37B9E068" w14:textId="09596059" w:rsidR="00A34025" w:rsidRPr="003E5D7B" w:rsidRDefault="00B269E3" w:rsidP="00BA4E77">
      <w:pPr>
        <w:ind w:firstLine="709"/>
        <w:rPr>
          <w:rFonts w:cs="Times New Roman"/>
          <w:sz w:val="28"/>
          <w:szCs w:val="28"/>
        </w:rPr>
      </w:pPr>
      <w:r w:rsidRPr="003E5D7B">
        <w:rPr>
          <w:rFonts w:cs="Times New Roman"/>
          <w:sz w:val="28"/>
          <w:szCs w:val="28"/>
        </w:rPr>
        <w:t>Леммы:</w:t>
      </w:r>
    </w:p>
    <w:p w14:paraId="495B6D0B" w14:textId="20255034" w:rsidR="00A34025" w:rsidRPr="003E5D7B" w:rsidRDefault="00A34025" w:rsidP="00BA4E77">
      <w:pPr>
        <w:pStyle w:val="a7"/>
        <w:numPr>
          <w:ilvl w:val="0"/>
          <w:numId w:val="16"/>
        </w:numPr>
        <w:tabs>
          <w:tab w:val="left" w:pos="993"/>
        </w:tabs>
        <w:ind w:left="0" w:firstLine="709"/>
        <w:rPr>
          <w:rFonts w:cs="Times New Roman"/>
          <w:sz w:val="28"/>
          <w:szCs w:val="28"/>
          <w:lang w:val="en-US"/>
        </w:rPr>
      </w:pPr>
      <w:r w:rsidRPr="003E5D7B">
        <w:rPr>
          <w:rFonts w:cs="Times New Roman"/>
          <w:sz w:val="28"/>
          <w:szCs w:val="28"/>
        </w:rPr>
        <w:t>Лемма</w:t>
      </w:r>
      <w:r w:rsidRPr="003E5D7B">
        <w:rPr>
          <w:rFonts w:cs="Times New Roman"/>
          <w:sz w:val="28"/>
          <w:szCs w:val="28"/>
          <w:lang w:val="en-US"/>
        </w:rPr>
        <w:t xml:space="preserve"> (</w:t>
      </w:r>
      <w:r w:rsidRPr="003E5D7B">
        <w:rPr>
          <w:rFonts w:cs="Times New Roman"/>
          <w:sz w:val="28"/>
          <w:szCs w:val="28"/>
        </w:rPr>
        <w:t>Базовая</w:t>
      </w:r>
      <w:r w:rsidRPr="003E5D7B">
        <w:rPr>
          <w:rFonts w:cs="Times New Roman"/>
          <w:sz w:val="28"/>
          <w:szCs w:val="28"/>
          <w:lang w:val="en-US"/>
        </w:rPr>
        <w:t xml:space="preserve"> </w:t>
      </w:r>
      <w:r w:rsidRPr="003E5D7B">
        <w:rPr>
          <w:rFonts w:cs="Times New Roman"/>
          <w:sz w:val="28"/>
          <w:szCs w:val="28"/>
        </w:rPr>
        <w:t>модель</w:t>
      </w:r>
      <w:r w:rsidRPr="003E5D7B">
        <w:rPr>
          <w:rFonts w:cs="Times New Roman"/>
          <w:sz w:val="28"/>
          <w:szCs w:val="28"/>
          <w:lang w:val="en-US"/>
        </w:rPr>
        <w:t xml:space="preserve"> Random Forest Regression </w:t>
      </w:r>
      <w:r w:rsidRPr="003E5D7B">
        <w:rPr>
          <w:rFonts w:cs="Times New Roman"/>
          <w:sz w:val="28"/>
          <w:szCs w:val="28"/>
        </w:rPr>
        <w:t>в</w:t>
      </w:r>
      <w:r w:rsidRPr="003E5D7B">
        <w:rPr>
          <w:rFonts w:cs="Times New Roman"/>
          <w:sz w:val="28"/>
          <w:szCs w:val="28"/>
          <w:lang w:val="en-US"/>
        </w:rPr>
        <w:t xml:space="preserve"> </w:t>
      </w:r>
      <w:r w:rsidR="00B269E3" w:rsidRPr="003E5D7B">
        <w:rPr>
          <w:rFonts w:cs="Times New Roman"/>
          <w:sz w:val="28"/>
          <w:szCs w:val="28"/>
        </w:rPr>
        <w:t>ФО</w:t>
      </w:r>
      <w:r w:rsidRPr="003E5D7B">
        <w:rPr>
          <w:rFonts w:cs="Times New Roman"/>
          <w:sz w:val="28"/>
          <w:szCs w:val="28"/>
          <w:lang w:val="en-US"/>
        </w:rPr>
        <w:t>)</w:t>
      </w:r>
    </w:p>
    <w:p w14:paraId="537327F8" w14:textId="77777777" w:rsidR="00A34025" w:rsidRPr="003E5D7B" w:rsidRDefault="00A34025" w:rsidP="00BA4E77">
      <w:pPr>
        <w:pStyle w:val="a7"/>
        <w:numPr>
          <w:ilvl w:val="0"/>
          <w:numId w:val="16"/>
        </w:numPr>
        <w:tabs>
          <w:tab w:val="left" w:pos="993"/>
        </w:tabs>
        <w:ind w:left="0" w:firstLine="709"/>
        <w:rPr>
          <w:rFonts w:cs="Times New Roman"/>
          <w:sz w:val="28"/>
          <w:szCs w:val="28"/>
        </w:rPr>
      </w:pPr>
      <w:r w:rsidRPr="003E5D7B">
        <w:rPr>
          <w:rFonts w:cs="Times New Roman"/>
          <w:sz w:val="28"/>
          <w:szCs w:val="28"/>
        </w:rPr>
        <w:t xml:space="preserve">Лемма (Преобразование временного признака </w:t>
      </w:r>
      <w:r w:rsidRPr="003E5D7B">
        <w:rPr>
          <w:rFonts w:cs="Times New Roman"/>
          <w:i/>
          <w:iCs/>
          <w:sz w:val="28"/>
          <w:szCs w:val="28"/>
        </w:rPr>
        <w:t>entry_date</w:t>
      </w:r>
      <w:r w:rsidRPr="003E5D7B">
        <w:rPr>
          <w:rFonts w:cs="Times New Roman"/>
          <w:sz w:val="28"/>
          <w:szCs w:val="28"/>
        </w:rPr>
        <w:t>)</w:t>
      </w:r>
    </w:p>
    <w:p w14:paraId="03D1414B" w14:textId="77777777" w:rsidR="00A34025" w:rsidRPr="003E5D7B" w:rsidRDefault="00A34025" w:rsidP="00BA4E77">
      <w:pPr>
        <w:pStyle w:val="a7"/>
        <w:numPr>
          <w:ilvl w:val="0"/>
          <w:numId w:val="16"/>
        </w:numPr>
        <w:tabs>
          <w:tab w:val="left" w:pos="993"/>
        </w:tabs>
        <w:ind w:left="0" w:firstLine="709"/>
        <w:rPr>
          <w:rFonts w:cs="Times New Roman"/>
          <w:sz w:val="28"/>
          <w:szCs w:val="28"/>
        </w:rPr>
      </w:pPr>
      <w:r w:rsidRPr="003E5D7B">
        <w:rPr>
          <w:rFonts w:cs="Times New Roman"/>
          <w:sz w:val="28"/>
          <w:szCs w:val="28"/>
        </w:rPr>
        <w:t xml:space="preserve">Лемма (Кодирование категориального признака </w:t>
      </w:r>
      <w:r w:rsidRPr="003E5D7B">
        <w:rPr>
          <w:rFonts w:cs="Times New Roman"/>
          <w:i/>
          <w:iCs/>
          <w:sz w:val="28"/>
          <w:szCs w:val="28"/>
        </w:rPr>
        <w:t>student_id</w:t>
      </w:r>
      <w:r w:rsidRPr="003E5D7B">
        <w:rPr>
          <w:rFonts w:cs="Times New Roman"/>
          <w:sz w:val="28"/>
          <w:szCs w:val="28"/>
        </w:rPr>
        <w:t>)</w:t>
      </w:r>
    </w:p>
    <w:p w14:paraId="358CBB3F" w14:textId="24A68321" w:rsidR="00A34025" w:rsidRPr="003E5D7B" w:rsidRDefault="00A34025" w:rsidP="00BA4E77">
      <w:pPr>
        <w:pStyle w:val="TableParagraph"/>
        <w:spacing w:line="304" w:lineRule="exact"/>
        <w:ind w:left="0" w:firstLine="709"/>
        <w:rPr>
          <w:spacing w:val="-2"/>
          <w:sz w:val="28"/>
          <w:szCs w:val="28"/>
        </w:rPr>
      </w:pPr>
      <w:r w:rsidRPr="003E5D7B">
        <w:rPr>
          <w:spacing w:val="-2"/>
          <w:sz w:val="28"/>
          <w:szCs w:val="28"/>
        </w:rPr>
        <w:lastRenderedPageBreak/>
        <w:t>Далее представлены леммы:</w:t>
      </w:r>
    </w:p>
    <w:p w14:paraId="21175713" w14:textId="77777777" w:rsidR="00A34025" w:rsidRPr="003E5D7B" w:rsidRDefault="00A34025" w:rsidP="00BA4E77">
      <w:pPr>
        <w:ind w:firstLine="709"/>
        <w:jc w:val="both"/>
        <w:rPr>
          <w:rFonts w:cs="Times New Roman"/>
          <w:i/>
          <w:iCs/>
          <w:sz w:val="28"/>
          <w:szCs w:val="28"/>
        </w:rPr>
      </w:pPr>
      <w:r w:rsidRPr="003E5D7B">
        <w:rPr>
          <w:rFonts w:cs="Times New Roman"/>
          <w:i/>
          <w:iCs/>
          <w:sz w:val="28"/>
          <w:szCs w:val="28"/>
        </w:rPr>
        <w:t>Лемма (Базовая модель Random Forest Regression в федеративном обучении)</w:t>
      </w:r>
    </w:p>
    <w:p w14:paraId="177440DB" w14:textId="77777777" w:rsidR="00A34025" w:rsidRPr="003E5D7B" w:rsidRDefault="00A34025" w:rsidP="00BA4E77">
      <w:pPr>
        <w:ind w:firstLine="709"/>
        <w:rPr>
          <w:rFonts w:cs="Times New Roman"/>
          <w:sz w:val="28"/>
          <w:szCs w:val="28"/>
        </w:rPr>
      </w:pPr>
      <w:r w:rsidRPr="003E5D7B">
        <w:rPr>
          <w:rFonts w:cs="Times New Roman"/>
          <w:sz w:val="28"/>
          <w:szCs w:val="28"/>
        </w:rPr>
        <w:t>Пусть задана обучающая выборка</w:t>
      </w:r>
    </w:p>
    <w:p w14:paraId="2CE9C3B2" w14:textId="77777777" w:rsidR="00FF094D" w:rsidRPr="003E5D7B" w:rsidRDefault="00FF094D" w:rsidP="00A34025">
      <w:pPr>
        <w:rPr>
          <w:rFonts w:eastAsiaTheme="minorEastAsia" w:cs="Times New Roman"/>
          <w:sz w:val="28"/>
          <w:szCs w:val="28"/>
        </w:rPr>
      </w:pPr>
    </w:p>
    <w:p w14:paraId="61E8D9F0" w14:textId="21C0329B" w:rsidR="00A34025" w:rsidRPr="003E5D7B" w:rsidRDefault="00B269E3" w:rsidP="00FF094D">
      <w:pPr>
        <w:jc w:val="center"/>
        <w:rPr>
          <w:rFonts w:eastAsiaTheme="minorEastAsia" w:cs="Times New Roman"/>
          <w:sz w:val="28"/>
          <w:szCs w:val="28"/>
        </w:rPr>
      </w:pPr>
      <m:oMath>
        <m:r>
          <m:rPr>
            <m:scr m:val="script"/>
          </m:rPr>
          <w:rPr>
            <w:rFonts w:ascii="Cambria Math" w:hAnsi="Cambria Math" w:cs="Times New Roman"/>
            <w:sz w:val="28"/>
            <w:szCs w:val="28"/>
          </w:rPr>
          <m:t>D={(</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m:t>
            </m:r>
          </m:e>
          <m:sub>
            <m:r>
              <w:rPr>
                <w:rFonts w:ascii="Cambria Math" w:hAnsi="Cambria Math" w:cs="Times New Roman"/>
                <w:sz w:val="28"/>
                <w:szCs w:val="28"/>
              </w:rPr>
              <m:t>i=1</m:t>
            </m:r>
          </m:sub>
          <m:sup>
            <m:r>
              <w:rPr>
                <w:rFonts w:ascii="Cambria Math" w:hAnsi="Cambria Math" w:cs="Times New Roman"/>
                <w:sz w:val="28"/>
                <w:szCs w:val="28"/>
              </w:rPr>
              <m:t>n</m:t>
            </m:r>
          </m:sup>
        </m:sSubSup>
        <m:r>
          <w:rPr>
            <w:rFonts w:ascii="Cambria Math" w:hAnsi="Cambria Math" w:cs="Times New Roman"/>
            <w:sz w:val="28"/>
            <w:szCs w:val="28"/>
          </w:rPr>
          <m:t>,</m:t>
        </m:r>
      </m:oMath>
      <w:r w:rsidR="007F07ED" w:rsidRPr="003E5D7B">
        <w:rPr>
          <w:rFonts w:eastAsiaTheme="minorEastAsia" w:cs="Times New Roman"/>
          <w:sz w:val="28"/>
          <w:szCs w:val="28"/>
        </w:rPr>
        <w:t xml:space="preserve"> </w:t>
      </w:r>
      <w:r w:rsidR="00310D7A" w:rsidRPr="003E5D7B">
        <w:rPr>
          <w:rFonts w:eastAsiaTheme="minorEastAsia" w:cs="Times New Roman"/>
          <w:sz w:val="28"/>
          <w:szCs w:val="28"/>
        </w:rPr>
        <w:tab/>
      </w:r>
      <w:r w:rsidR="00310D7A" w:rsidRPr="003E5D7B">
        <w:rPr>
          <w:rFonts w:eastAsiaTheme="minorEastAsia" w:cs="Times New Roman"/>
          <w:sz w:val="28"/>
          <w:szCs w:val="28"/>
        </w:rPr>
        <w:tab/>
      </w:r>
      <w:r w:rsidR="00310D7A" w:rsidRPr="003E5D7B">
        <w:rPr>
          <w:rFonts w:eastAsiaTheme="minorEastAsia" w:cs="Times New Roman"/>
          <w:sz w:val="28"/>
          <w:szCs w:val="28"/>
        </w:rPr>
        <w:tab/>
      </w:r>
      <w:r w:rsidR="00F87BF0" w:rsidRPr="003E5D7B">
        <w:rPr>
          <w:rFonts w:eastAsiaTheme="minorEastAsia" w:cs="Times New Roman"/>
          <w:sz w:val="28"/>
          <w:szCs w:val="28"/>
        </w:rPr>
        <w:tab/>
      </w:r>
      <w:r w:rsidR="00F87BF0" w:rsidRPr="003E5D7B">
        <w:rPr>
          <w:rFonts w:eastAsiaTheme="minorEastAsia" w:cs="Times New Roman"/>
          <w:sz w:val="28"/>
          <w:szCs w:val="28"/>
        </w:rPr>
        <w:tab/>
      </w:r>
      <w:r w:rsidR="00310D7A" w:rsidRPr="003E5D7B">
        <w:rPr>
          <w:rFonts w:eastAsiaTheme="minorEastAsia" w:cs="Times New Roman"/>
          <w:sz w:val="28"/>
          <w:szCs w:val="28"/>
        </w:rPr>
        <w:tab/>
      </w:r>
      <w:r w:rsidR="00FF094D" w:rsidRPr="003E5D7B">
        <w:rPr>
          <w:rFonts w:eastAsiaTheme="minorEastAsia" w:cs="Times New Roman"/>
          <w:sz w:val="28"/>
          <w:szCs w:val="28"/>
        </w:rPr>
        <w:t>(4.1)</w:t>
      </w:r>
    </w:p>
    <w:p w14:paraId="639887A6" w14:textId="77777777" w:rsidR="00310D7A" w:rsidRPr="003E5D7B" w:rsidRDefault="00310D7A" w:rsidP="00FF094D">
      <w:pPr>
        <w:jc w:val="center"/>
        <w:rPr>
          <w:rFonts w:cs="Times New Roman"/>
          <w:sz w:val="28"/>
          <w:szCs w:val="28"/>
        </w:rPr>
      </w:pPr>
    </w:p>
    <w:p w14:paraId="3CFDB7DC" w14:textId="467C421E" w:rsidR="00A34025" w:rsidRPr="003E5D7B" w:rsidRDefault="00A34025" w:rsidP="00310D7A">
      <w:pPr>
        <w:ind w:firstLine="709"/>
        <w:rPr>
          <w:rFonts w:cs="Times New Roman"/>
          <w:sz w:val="28"/>
          <w:szCs w:val="28"/>
        </w:rPr>
      </w:pPr>
      <w:r w:rsidRPr="003E5D7B">
        <w:rPr>
          <w:rFonts w:cs="Times New Roman"/>
          <w:sz w:val="28"/>
          <w:szCs w:val="28"/>
        </w:rPr>
        <w:t xml:space="preserve">где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sz w:val="28"/>
                <w:szCs w:val="28"/>
              </w:rPr>
              <m:t>R</m:t>
            </m:r>
          </m:e>
          <m:sup>
            <m:r>
              <w:rPr>
                <w:rFonts w:ascii="Cambria Math" w:hAnsi="Cambria Math" w:cs="Times New Roman"/>
                <w:sz w:val="28"/>
                <w:szCs w:val="28"/>
              </w:rPr>
              <m:t>p</m:t>
            </m:r>
          </m:sup>
        </m:sSup>
      </m:oMath>
      <w:r w:rsidRPr="003E5D7B">
        <w:rPr>
          <w:rFonts w:cs="Times New Roman"/>
          <w:sz w:val="28"/>
          <w:szCs w:val="28"/>
        </w:rPr>
        <w:t xml:space="preserve">— вектор признаков, а </w:t>
      </w:r>
      <m:oMath>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r>
          <m:rPr>
            <m:scr m:val="double-struck"/>
            <m:sty m:val="p"/>
          </m:rPr>
          <w:rPr>
            <w:rFonts w:ascii="Cambria Math" w:hAnsi="Cambria Math" w:cs="Times New Roman"/>
            <w:sz w:val="28"/>
            <w:szCs w:val="28"/>
          </w:rPr>
          <m:t xml:space="preserve">R </m:t>
        </m:r>
      </m:oMath>
      <w:r w:rsidRPr="003E5D7B">
        <w:rPr>
          <w:rFonts w:cs="Times New Roman"/>
          <w:sz w:val="28"/>
          <w:szCs w:val="28"/>
          <w:lang w:val="kk-KZ"/>
        </w:rPr>
        <w:t>-</w:t>
      </w:r>
      <w:r w:rsidRPr="003E5D7B">
        <w:rPr>
          <w:rFonts w:cs="Times New Roman"/>
          <w:sz w:val="28"/>
          <w:szCs w:val="28"/>
        </w:rPr>
        <w:t xml:space="preserve"> непрерывная целевая переменная.</w:t>
      </w:r>
    </w:p>
    <w:p w14:paraId="6C834D6F" w14:textId="62D6E306" w:rsidR="00A34025" w:rsidRPr="003E5D7B" w:rsidRDefault="00A34025" w:rsidP="00B269E3">
      <w:pPr>
        <w:ind w:firstLine="709"/>
        <w:jc w:val="both"/>
        <w:rPr>
          <w:rFonts w:cs="Times New Roman"/>
          <w:sz w:val="28"/>
          <w:szCs w:val="28"/>
        </w:rPr>
      </w:pPr>
      <w:r w:rsidRPr="003E5D7B">
        <w:rPr>
          <w:rFonts w:cs="Times New Roman"/>
          <w:sz w:val="28"/>
          <w:szCs w:val="28"/>
        </w:rPr>
        <w:t xml:space="preserve">Алгоритм Random Forest Regression строит ансамбль из </w:t>
      </w:r>
      <m:oMath>
        <m:r>
          <w:rPr>
            <w:rFonts w:ascii="Cambria Math" w:hAnsi="Cambria Math" w:cs="Times New Roman"/>
            <w:sz w:val="28"/>
            <w:szCs w:val="28"/>
          </w:rPr>
          <m:t>T</m:t>
        </m:r>
      </m:oMath>
      <w:r w:rsidRPr="003E5D7B">
        <w:rPr>
          <w:rFonts w:cs="Times New Roman"/>
          <w:sz w:val="28"/>
          <w:szCs w:val="28"/>
        </w:rPr>
        <w:t xml:space="preserve">деревьев решений </w:t>
      </w:r>
      <m:oMath>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t</m:t>
                </m:r>
              </m:sub>
            </m:sSub>
            <m: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m:t>
                </m:r>
              </m:e>
              <m:sub>
                <m:r>
                  <w:rPr>
                    <w:rFonts w:ascii="Cambria Math" w:hAnsi="Cambria Math" w:cs="Times New Roman"/>
                    <w:sz w:val="28"/>
                    <w:szCs w:val="28"/>
                  </w:rPr>
                  <m:t>t=1</m:t>
                </m:r>
              </m:sub>
              <m:sup>
                <m:r>
                  <w:rPr>
                    <w:rFonts w:ascii="Cambria Math" w:hAnsi="Cambria Math" w:cs="Times New Roman"/>
                    <w:sz w:val="28"/>
                    <w:szCs w:val="28"/>
                  </w:rPr>
                  <m:t>T</m:t>
                </m:r>
              </m:sup>
            </m:sSubSup>
          </m:e>
        </m:d>
      </m:oMath>
      <w:r w:rsidRPr="003E5D7B">
        <w:rPr>
          <w:rFonts w:cs="Times New Roman"/>
          <w:sz w:val="28"/>
          <w:szCs w:val="28"/>
        </w:rPr>
        <w:t xml:space="preserve">, обученных на бутстрэп-выборках с использованием случайного подпространства признаков. Итоговое предсказание для входного вектора </w:t>
      </w:r>
      <m:oMath>
        <m:r>
          <w:rPr>
            <w:rFonts w:ascii="Cambria Math" w:hAnsi="Cambria Math" w:cs="Times New Roman"/>
            <w:sz w:val="28"/>
            <w:szCs w:val="28"/>
          </w:rPr>
          <m:t>x</m:t>
        </m:r>
      </m:oMath>
      <w:r w:rsidRPr="003E5D7B">
        <w:rPr>
          <w:rFonts w:cs="Times New Roman"/>
          <w:sz w:val="28"/>
          <w:szCs w:val="28"/>
        </w:rPr>
        <w:t>определяется как усреднение прогнозов отдельных деревьев:</w:t>
      </w:r>
    </w:p>
    <w:p w14:paraId="42983D00" w14:textId="77777777" w:rsidR="00FF094D" w:rsidRPr="003E5D7B" w:rsidRDefault="00FF094D" w:rsidP="00B269E3">
      <w:pPr>
        <w:ind w:firstLine="709"/>
        <w:jc w:val="both"/>
        <w:rPr>
          <w:rFonts w:cs="Times New Roman"/>
          <w:sz w:val="28"/>
          <w:szCs w:val="28"/>
        </w:rPr>
      </w:pPr>
    </w:p>
    <w:p w14:paraId="043E855A" w14:textId="41609498" w:rsidR="00A34025" w:rsidRPr="003E5D7B" w:rsidRDefault="00000000" w:rsidP="00FF094D">
      <w:pPr>
        <w:jc w:val="center"/>
        <w:rPr>
          <w:rFonts w:eastAsiaTheme="minorEastAsia" w:cs="Times New Roman"/>
          <w:sz w:val="28"/>
          <w:szCs w:val="28"/>
        </w:rPr>
      </w:pPr>
      <m:oMath>
        <m:acc>
          <m:accPr>
            <m:ctrlPr>
              <w:rPr>
                <w:rFonts w:ascii="Cambria Math" w:hAnsi="Cambria Math" w:cs="Times New Roman"/>
                <w:sz w:val="28"/>
                <w:szCs w:val="28"/>
              </w:rPr>
            </m:ctrlPr>
          </m:accPr>
          <m:e>
            <m:r>
              <w:rPr>
                <w:rFonts w:ascii="Cambria Math" w:hAnsi="Cambria Math" w:cs="Times New Roman"/>
                <w:sz w:val="28"/>
                <w:szCs w:val="28"/>
              </w:rPr>
              <m:t>y</m:t>
            </m:r>
          </m:e>
        </m:acc>
        <m:r>
          <w:rPr>
            <w:rFonts w:ascii="Cambria Math" w:hAnsi="Cambria Math" w:cs="Times New Roman"/>
            <w:sz w:val="28"/>
            <w:szCs w:val="28"/>
          </w:rPr>
          <m:t>(x)=</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T</m:t>
            </m:r>
          </m:den>
        </m:f>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t=1</m:t>
            </m:r>
          </m:sub>
          <m:sup>
            <m:r>
              <w:rPr>
                <w:rFonts w:ascii="Cambria Math" w:hAnsi="Cambria Math" w:cs="Times New Roman"/>
                <w:sz w:val="28"/>
                <w:szCs w:val="28"/>
              </w:rPr>
              <m:t>T</m:t>
            </m:r>
          </m:sup>
          <m:e>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t</m:t>
                </m:r>
              </m:sub>
            </m:sSub>
          </m:e>
        </m:nary>
        <m:r>
          <w:rPr>
            <w:rFonts w:ascii="Cambria Math" w:hAnsi="Cambria Math" w:cs="Times New Roman"/>
            <w:sz w:val="28"/>
            <w:szCs w:val="28"/>
          </w:rPr>
          <m:t>(x)</m:t>
        </m:r>
        <m:r>
          <m:rPr>
            <m:sty m:val="p"/>
          </m:rPr>
          <w:rPr>
            <w:rFonts w:ascii="Cambria Math" w:hAnsi="Cambria Math" w:cs="Times New Roman"/>
            <w:sz w:val="28"/>
            <w:szCs w:val="28"/>
          </w:rPr>
          <m:t>.</m:t>
        </m:r>
      </m:oMath>
      <w:r w:rsidR="007F07ED" w:rsidRPr="003E5D7B">
        <w:rPr>
          <w:rFonts w:eastAsiaTheme="minorEastAsia" w:cs="Times New Roman"/>
          <w:sz w:val="28"/>
          <w:szCs w:val="28"/>
        </w:rPr>
        <w:t xml:space="preserve"> </w:t>
      </w:r>
      <w:r w:rsidR="00310D7A" w:rsidRPr="003E5D7B">
        <w:rPr>
          <w:rFonts w:eastAsiaTheme="minorEastAsia" w:cs="Times New Roman"/>
          <w:sz w:val="28"/>
          <w:szCs w:val="28"/>
        </w:rPr>
        <w:tab/>
      </w:r>
      <w:r w:rsidR="00310D7A" w:rsidRPr="003E5D7B">
        <w:rPr>
          <w:rFonts w:eastAsiaTheme="minorEastAsia" w:cs="Times New Roman"/>
          <w:sz w:val="28"/>
          <w:szCs w:val="28"/>
        </w:rPr>
        <w:tab/>
      </w:r>
      <w:r w:rsidR="00310D7A" w:rsidRPr="003E5D7B">
        <w:rPr>
          <w:rFonts w:eastAsiaTheme="minorEastAsia" w:cs="Times New Roman"/>
          <w:sz w:val="28"/>
          <w:szCs w:val="28"/>
        </w:rPr>
        <w:tab/>
      </w:r>
      <w:r w:rsidR="00F87BF0" w:rsidRPr="003E5D7B">
        <w:rPr>
          <w:rFonts w:eastAsiaTheme="minorEastAsia" w:cs="Times New Roman"/>
          <w:sz w:val="28"/>
          <w:szCs w:val="28"/>
        </w:rPr>
        <w:tab/>
      </w:r>
      <w:r w:rsidR="00310D7A" w:rsidRPr="003E5D7B">
        <w:rPr>
          <w:rFonts w:eastAsiaTheme="minorEastAsia" w:cs="Times New Roman"/>
          <w:sz w:val="28"/>
          <w:szCs w:val="28"/>
        </w:rPr>
        <w:tab/>
      </w:r>
      <w:r w:rsidR="00FF094D" w:rsidRPr="003E5D7B">
        <w:rPr>
          <w:rFonts w:eastAsiaTheme="minorEastAsia" w:cs="Times New Roman"/>
          <w:sz w:val="28"/>
          <w:szCs w:val="28"/>
        </w:rPr>
        <w:t>(4.2)</w:t>
      </w:r>
    </w:p>
    <w:p w14:paraId="5FF99A59" w14:textId="77777777" w:rsidR="00310D7A" w:rsidRPr="003E5D7B" w:rsidRDefault="00310D7A" w:rsidP="00FF094D">
      <w:pPr>
        <w:jc w:val="center"/>
        <w:rPr>
          <w:rFonts w:cs="Times New Roman"/>
          <w:sz w:val="28"/>
          <w:szCs w:val="28"/>
        </w:rPr>
      </w:pPr>
    </w:p>
    <w:p w14:paraId="6D8E8211" w14:textId="77777777" w:rsidR="00A34025" w:rsidRPr="003E5D7B" w:rsidRDefault="00A34025" w:rsidP="00B269E3">
      <w:pPr>
        <w:ind w:firstLine="709"/>
        <w:jc w:val="both"/>
        <w:rPr>
          <w:rFonts w:cs="Times New Roman"/>
          <w:sz w:val="28"/>
          <w:szCs w:val="28"/>
        </w:rPr>
      </w:pPr>
      <w:r w:rsidRPr="003E5D7B">
        <w:rPr>
          <w:rFonts w:cs="Times New Roman"/>
          <w:sz w:val="28"/>
          <w:szCs w:val="28"/>
        </w:rPr>
        <w:t xml:space="preserve">Такое ансамблевое усреднение обеспечивает снижение дисперсии модели, </w:t>
      </w:r>
      <w:proofErr w:type="spellStart"/>
      <w:r w:rsidRPr="003E5D7B">
        <w:rPr>
          <w:rFonts w:cs="Times New Roman"/>
          <w:sz w:val="28"/>
          <w:szCs w:val="28"/>
        </w:rPr>
        <w:t>декорреляцию</w:t>
      </w:r>
      <w:proofErr w:type="spellEnd"/>
      <w:r w:rsidRPr="003E5D7B">
        <w:rPr>
          <w:rFonts w:cs="Times New Roman"/>
          <w:sz w:val="28"/>
          <w:szCs w:val="28"/>
        </w:rPr>
        <w:t xml:space="preserve"> деревьев и повышение устойчивости прогнозирования, что делает Random Forest Regression пригодной в качестве локальной модели в архитектуре федеративного обучения.</w:t>
      </w:r>
    </w:p>
    <w:p w14:paraId="7DBDA3A1" w14:textId="77777777" w:rsidR="00A34025" w:rsidRPr="003E5D7B" w:rsidRDefault="00A34025" w:rsidP="00BA4E77">
      <w:pPr>
        <w:ind w:firstLine="709"/>
        <w:jc w:val="both"/>
        <w:rPr>
          <w:rFonts w:cs="Times New Roman"/>
          <w:sz w:val="28"/>
          <w:szCs w:val="28"/>
        </w:rPr>
      </w:pPr>
      <w:r w:rsidRPr="003E5D7B">
        <w:rPr>
          <w:rFonts w:cs="Times New Roman"/>
          <w:sz w:val="28"/>
          <w:szCs w:val="28"/>
        </w:rPr>
        <w:t>Использование Random Forest Regression на стороне клиентов позволяет:</w:t>
      </w:r>
    </w:p>
    <w:p w14:paraId="6F3B63FA" w14:textId="77777777" w:rsidR="00A34025" w:rsidRPr="003E5D7B" w:rsidRDefault="00A34025" w:rsidP="00BA4E77">
      <w:pPr>
        <w:numPr>
          <w:ilvl w:val="0"/>
          <w:numId w:val="12"/>
        </w:numPr>
        <w:tabs>
          <w:tab w:val="clear" w:pos="720"/>
          <w:tab w:val="num" w:pos="851"/>
        </w:tabs>
        <w:ind w:left="0" w:firstLine="709"/>
        <w:rPr>
          <w:rFonts w:cs="Times New Roman"/>
          <w:sz w:val="28"/>
          <w:szCs w:val="28"/>
        </w:rPr>
      </w:pPr>
      <w:r w:rsidRPr="003E5D7B">
        <w:rPr>
          <w:rFonts w:cs="Times New Roman"/>
          <w:sz w:val="28"/>
          <w:szCs w:val="28"/>
        </w:rPr>
        <w:t>выполнять локальное обучение без передачи исходных данных;</w:t>
      </w:r>
    </w:p>
    <w:p w14:paraId="54775DD6" w14:textId="228D9B6A" w:rsidR="00A34025" w:rsidRPr="003E5D7B" w:rsidRDefault="00A34025" w:rsidP="00BA4E77">
      <w:pPr>
        <w:numPr>
          <w:ilvl w:val="0"/>
          <w:numId w:val="12"/>
        </w:numPr>
        <w:tabs>
          <w:tab w:val="clear" w:pos="720"/>
          <w:tab w:val="num" w:pos="851"/>
        </w:tabs>
        <w:ind w:left="0" w:firstLine="709"/>
        <w:rPr>
          <w:rFonts w:cs="Times New Roman"/>
          <w:sz w:val="28"/>
          <w:szCs w:val="28"/>
        </w:rPr>
      </w:pPr>
      <w:r w:rsidRPr="003E5D7B">
        <w:rPr>
          <w:rFonts w:cs="Times New Roman"/>
          <w:sz w:val="28"/>
          <w:szCs w:val="28"/>
        </w:rPr>
        <w:t>обеспечивать устойч</w:t>
      </w:r>
      <w:r w:rsidR="00BA761F" w:rsidRPr="003E5D7B">
        <w:rPr>
          <w:rFonts w:cs="Times New Roman"/>
          <w:sz w:val="28"/>
          <w:szCs w:val="28"/>
        </w:rPr>
        <w:t>ивость модели при гетерогенных non-IID</w:t>
      </w:r>
      <w:r w:rsidRPr="003E5D7B">
        <w:rPr>
          <w:rFonts w:cs="Times New Roman"/>
          <w:sz w:val="28"/>
          <w:szCs w:val="28"/>
        </w:rPr>
        <w:t xml:space="preserve"> распределениях;</w:t>
      </w:r>
    </w:p>
    <w:p w14:paraId="0257C9DD" w14:textId="4B8ADE0C" w:rsidR="00A34025" w:rsidRPr="003E5D7B" w:rsidRDefault="00A34025" w:rsidP="00BA4E77">
      <w:pPr>
        <w:numPr>
          <w:ilvl w:val="0"/>
          <w:numId w:val="12"/>
        </w:numPr>
        <w:tabs>
          <w:tab w:val="clear" w:pos="720"/>
          <w:tab w:val="num" w:pos="851"/>
        </w:tabs>
        <w:ind w:left="0" w:firstLine="709"/>
        <w:rPr>
          <w:rFonts w:cs="Times New Roman"/>
          <w:sz w:val="28"/>
          <w:szCs w:val="28"/>
        </w:rPr>
      </w:pPr>
      <w:r w:rsidRPr="003E5D7B">
        <w:rPr>
          <w:rFonts w:cs="Times New Roman"/>
          <w:sz w:val="28"/>
          <w:szCs w:val="28"/>
        </w:rPr>
        <w:t>использовать агрегируемы</w:t>
      </w:r>
      <w:r w:rsidR="00BA761F" w:rsidRPr="003E5D7B">
        <w:rPr>
          <w:rFonts w:cs="Times New Roman"/>
          <w:sz w:val="28"/>
          <w:szCs w:val="28"/>
        </w:rPr>
        <w:t>е статистические представления, например, важности признаков</w:t>
      </w:r>
      <w:r w:rsidRPr="003E5D7B">
        <w:rPr>
          <w:rFonts w:cs="Times New Roman"/>
          <w:sz w:val="28"/>
          <w:szCs w:val="28"/>
        </w:rPr>
        <w:t xml:space="preserve"> вместо параметров модели.</w:t>
      </w:r>
    </w:p>
    <w:p w14:paraId="62703B19" w14:textId="666FB6C2" w:rsidR="00A34025" w:rsidRPr="003E5D7B" w:rsidRDefault="00A34025" w:rsidP="00FF094D">
      <w:pPr>
        <w:ind w:firstLine="709"/>
        <w:jc w:val="both"/>
        <w:rPr>
          <w:rFonts w:cs="Times New Roman"/>
          <w:sz w:val="28"/>
          <w:szCs w:val="28"/>
        </w:rPr>
      </w:pPr>
      <w:r w:rsidRPr="003E5D7B">
        <w:rPr>
          <w:rFonts w:cs="Times New Roman"/>
          <w:sz w:val="28"/>
          <w:szCs w:val="28"/>
          <w:lang w:val="kk-KZ"/>
        </w:rPr>
        <w:t>Вывод</w:t>
      </w:r>
      <w:r w:rsidR="00FF094D" w:rsidRPr="003E5D7B">
        <w:rPr>
          <w:rFonts w:cs="Times New Roman"/>
          <w:sz w:val="28"/>
          <w:szCs w:val="28"/>
          <w:lang w:val="kk-KZ"/>
        </w:rPr>
        <w:t xml:space="preserve">: </w:t>
      </w:r>
      <w:r w:rsidRPr="003E5D7B">
        <w:rPr>
          <w:rFonts w:cs="Times New Roman"/>
          <w:sz w:val="28"/>
          <w:szCs w:val="28"/>
        </w:rPr>
        <w:t>Random Forest Regression формирует прогноз как среднее по ансамблю деревьев, что снижает дисперсию и повышает устойчивость модели. Это делает алгоритм эффективной локальной моделью для федеративного обучения на гетерогенных данных.</w:t>
      </w:r>
    </w:p>
    <w:p w14:paraId="06981470" w14:textId="77777777" w:rsidR="00A34025" w:rsidRPr="003E5D7B" w:rsidRDefault="00A34025" w:rsidP="00A34025">
      <w:pPr>
        <w:rPr>
          <w:rFonts w:cs="Times New Roman"/>
          <w:sz w:val="28"/>
          <w:szCs w:val="28"/>
        </w:rPr>
      </w:pPr>
    </w:p>
    <w:p w14:paraId="5222260F" w14:textId="77777777" w:rsidR="00A34025" w:rsidRPr="003E5D7B" w:rsidRDefault="00A34025" w:rsidP="00BA4E77">
      <w:pPr>
        <w:ind w:firstLine="709"/>
        <w:rPr>
          <w:rFonts w:cs="Times New Roman"/>
          <w:sz w:val="28"/>
          <w:szCs w:val="28"/>
        </w:rPr>
      </w:pPr>
      <w:r w:rsidRPr="003E5D7B">
        <w:rPr>
          <w:rFonts w:cs="Times New Roman"/>
          <w:sz w:val="28"/>
          <w:szCs w:val="28"/>
        </w:rPr>
        <w:t>Лемма (Преобразование временного признака entry_date)</w:t>
      </w:r>
    </w:p>
    <w:p w14:paraId="031AF2AE" w14:textId="77777777" w:rsidR="00A34025" w:rsidRPr="003E5D7B" w:rsidRDefault="00A34025" w:rsidP="00FF094D">
      <w:pPr>
        <w:ind w:firstLine="709"/>
        <w:jc w:val="both"/>
        <w:rPr>
          <w:rFonts w:cs="Times New Roman"/>
          <w:sz w:val="28"/>
          <w:szCs w:val="28"/>
        </w:rPr>
      </w:pPr>
      <w:r w:rsidRPr="003E5D7B">
        <w:rPr>
          <w:rFonts w:cs="Times New Roman"/>
          <w:sz w:val="28"/>
          <w:szCs w:val="28"/>
        </w:rPr>
        <w:t xml:space="preserve">Пусть временной признак </w:t>
      </w:r>
      <m:oMath>
        <m:r>
          <w:rPr>
            <w:rFonts w:ascii="Cambria Math" w:hAnsi="Cambria Math" w:cs="Times New Roman"/>
            <w:sz w:val="28"/>
            <w:szCs w:val="28"/>
          </w:rPr>
          <m:t>entry</m:t>
        </m:r>
        <m:r>
          <m:rPr>
            <m:sty m:val="p"/>
          </m:rPr>
          <w:rPr>
            <w:rFonts w:ascii="Cambria Math" w:hAnsi="Cambria Math" w:cs="Times New Roman"/>
            <w:sz w:val="28"/>
            <w:szCs w:val="28"/>
          </w:rPr>
          <m:t>_</m:t>
        </m:r>
        <m:r>
          <w:rPr>
            <w:rFonts w:ascii="Cambria Math" w:hAnsi="Cambria Math" w:cs="Times New Roman"/>
            <w:sz w:val="28"/>
            <w:szCs w:val="28"/>
          </w:rPr>
          <m:t>date</m:t>
        </m:r>
      </m:oMath>
      <w:r w:rsidRPr="003E5D7B">
        <w:rPr>
          <w:rFonts w:eastAsiaTheme="minorEastAsia" w:cs="Times New Roman"/>
          <w:sz w:val="28"/>
          <w:szCs w:val="28"/>
          <w:lang w:val="kk-KZ"/>
        </w:rPr>
        <w:t xml:space="preserve"> </w:t>
      </w:r>
      <w:r w:rsidRPr="003E5D7B">
        <w:rPr>
          <w:rFonts w:cs="Times New Roman"/>
          <w:sz w:val="28"/>
          <w:szCs w:val="28"/>
        </w:rPr>
        <w:t>задан в строковом формате и отражает момент фиксации наблюдения. Для обеспечения корректной обработки временной динамики в моделях машинного обучения данный признак преобразуется в числовое представление в виде Unix time:</w:t>
      </w:r>
    </w:p>
    <w:p w14:paraId="0A1752D7" w14:textId="77777777" w:rsidR="00FF094D" w:rsidRPr="003E5D7B" w:rsidRDefault="00FF094D" w:rsidP="00FF094D">
      <w:pPr>
        <w:ind w:firstLine="709"/>
        <w:jc w:val="both"/>
        <w:rPr>
          <w:rFonts w:cs="Times New Roman"/>
          <w:sz w:val="28"/>
          <w:szCs w:val="28"/>
        </w:rPr>
      </w:pPr>
    </w:p>
    <w:p w14:paraId="3BDCBFE6" w14:textId="4E408DBA" w:rsidR="00A34025" w:rsidRPr="003E5D7B" w:rsidRDefault="00000000" w:rsidP="00FF094D">
      <w:pPr>
        <w:jc w:val="center"/>
        <w:rPr>
          <w:rFonts w:eastAsiaTheme="minorEastAsia"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r>
          <m:rPr>
            <m:sty m:val="p"/>
          </m:rPr>
          <w:rPr>
            <w:rFonts w:ascii="Cambria Math" w:hAnsi="Cambria Math" w:cs="Times New Roman"/>
            <w:sz w:val="28"/>
            <w:szCs w:val="28"/>
          </w:rPr>
          <m:t>UnixTime</m:t>
        </m:r>
        <m:d>
          <m:dPr>
            <m:ctrlPr>
              <w:rPr>
                <w:rFonts w:ascii="Cambria Math" w:hAnsi="Cambria Math" w:cs="Times New Roman"/>
                <w:i/>
                <w:sz w:val="28"/>
                <w:szCs w:val="28"/>
              </w:rPr>
            </m:ctrlPr>
          </m:dPr>
          <m:e>
            <m:r>
              <w:rPr>
                <w:rFonts w:ascii="Cambria Math" w:hAnsi="Cambria Math" w:cs="Times New Roman"/>
                <w:sz w:val="28"/>
                <w:szCs w:val="28"/>
              </w:rPr>
              <m:t>entr</m:t>
            </m:r>
            <m:sSub>
              <m:sSubPr>
                <m:ctrlPr>
                  <w:rPr>
                    <w:rFonts w:ascii="Cambria Math" w:hAnsi="Cambria Math" w:cs="Times New Roman"/>
                    <w:sz w:val="28"/>
                    <w:szCs w:val="28"/>
                  </w:rPr>
                </m:ctrlPr>
              </m:sSubPr>
              <m:e>
                <m:r>
                  <w:rPr>
                    <w:rFonts w:ascii="Cambria Math" w:hAnsi="Cambria Math" w:cs="Times New Roman"/>
                    <w:sz w:val="28"/>
                    <w:szCs w:val="28"/>
                  </w:rPr>
                  <m:t>y</m:t>
                </m:r>
                <m:ctrlPr>
                  <w:rPr>
                    <w:rFonts w:ascii="Cambria Math" w:hAnsi="Cambria Math" w:cs="Times New Roman"/>
                    <w:i/>
                    <w:sz w:val="28"/>
                    <w:szCs w:val="28"/>
                  </w:rPr>
                </m:ctrlPr>
              </m:e>
              <m:sub>
                <m:r>
                  <w:rPr>
                    <w:rFonts w:ascii="Cambria Math" w:hAnsi="Cambria Math" w:cs="Times New Roman"/>
                    <w:sz w:val="28"/>
                    <w:szCs w:val="28"/>
                  </w:rPr>
                  <m:t>dat</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sub>
            </m:sSub>
          </m:e>
        </m:d>
      </m:oMath>
      <w:r w:rsidR="00310D7A" w:rsidRPr="003E5D7B">
        <w:rPr>
          <w:rFonts w:eastAsiaTheme="minorEastAsia" w:cs="Times New Roman"/>
          <w:sz w:val="28"/>
          <w:szCs w:val="28"/>
        </w:rPr>
        <w:tab/>
      </w:r>
      <w:r w:rsidR="00310D7A" w:rsidRPr="003E5D7B">
        <w:rPr>
          <w:rFonts w:eastAsiaTheme="minorEastAsia" w:cs="Times New Roman"/>
          <w:sz w:val="28"/>
          <w:szCs w:val="28"/>
        </w:rPr>
        <w:tab/>
      </w:r>
      <w:r w:rsidR="00310D7A" w:rsidRPr="003E5D7B">
        <w:rPr>
          <w:rFonts w:eastAsiaTheme="minorEastAsia" w:cs="Times New Roman"/>
          <w:sz w:val="28"/>
          <w:szCs w:val="28"/>
        </w:rPr>
        <w:tab/>
      </w:r>
      <w:r w:rsidR="00F87BF0" w:rsidRPr="003E5D7B">
        <w:rPr>
          <w:rFonts w:eastAsiaTheme="minorEastAsia" w:cs="Times New Roman"/>
          <w:sz w:val="28"/>
          <w:szCs w:val="28"/>
        </w:rPr>
        <w:tab/>
      </w:r>
      <w:r w:rsidR="00310D7A" w:rsidRPr="003E5D7B">
        <w:rPr>
          <w:rFonts w:eastAsiaTheme="minorEastAsia" w:cs="Times New Roman"/>
          <w:sz w:val="28"/>
          <w:szCs w:val="28"/>
        </w:rPr>
        <w:tab/>
      </w:r>
      <w:r w:rsidR="00FF094D" w:rsidRPr="003E5D7B">
        <w:rPr>
          <w:rFonts w:eastAsiaTheme="minorEastAsia" w:cs="Times New Roman"/>
          <w:sz w:val="28"/>
          <w:szCs w:val="28"/>
        </w:rPr>
        <w:t>(4.3)</w:t>
      </w:r>
    </w:p>
    <w:p w14:paraId="5C4943D5" w14:textId="77777777" w:rsidR="00310D7A" w:rsidRPr="003E5D7B" w:rsidRDefault="00310D7A" w:rsidP="00FF094D">
      <w:pPr>
        <w:jc w:val="center"/>
        <w:rPr>
          <w:rFonts w:cs="Times New Roman"/>
          <w:sz w:val="28"/>
          <w:szCs w:val="28"/>
        </w:rPr>
      </w:pPr>
    </w:p>
    <w:p w14:paraId="1EBAA75C" w14:textId="77777777" w:rsidR="00A34025" w:rsidRPr="003E5D7B" w:rsidRDefault="00A34025" w:rsidP="00310D7A">
      <w:pPr>
        <w:ind w:firstLine="709"/>
        <w:jc w:val="both"/>
        <w:rPr>
          <w:rFonts w:cs="Times New Roman"/>
          <w:sz w:val="28"/>
          <w:szCs w:val="28"/>
        </w:rPr>
      </w:pPr>
      <w:r w:rsidRPr="003E5D7B">
        <w:rPr>
          <w:rFonts w:cs="Times New Roman"/>
          <w:sz w:val="28"/>
          <w:szCs w:val="28"/>
        </w:rPr>
        <w:t xml:space="preserve">где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r>
          <m:rPr>
            <m:scr m:val="double-struck"/>
            <m:sty m:val="p"/>
          </m:rPr>
          <w:rPr>
            <w:rFonts w:ascii="Cambria Math" w:hAnsi="Cambria Math" w:cs="Times New Roman"/>
            <w:sz w:val="28"/>
            <w:szCs w:val="28"/>
          </w:rPr>
          <m:t>R</m:t>
        </m:r>
      </m:oMath>
      <w:r w:rsidRPr="003E5D7B">
        <w:rPr>
          <w:rFonts w:cs="Times New Roman"/>
          <w:sz w:val="28"/>
          <w:szCs w:val="28"/>
          <w:lang w:val="kk-KZ"/>
        </w:rPr>
        <w:t xml:space="preserve"> - </w:t>
      </w:r>
      <w:r w:rsidRPr="003E5D7B">
        <w:rPr>
          <w:rFonts w:cs="Times New Roman"/>
          <w:sz w:val="28"/>
          <w:szCs w:val="28"/>
        </w:rPr>
        <w:t>количество секунд, прошедших с 1 января 1970 года (UTC).</w:t>
      </w:r>
    </w:p>
    <w:p w14:paraId="79B345DE" w14:textId="77777777" w:rsidR="00A34025" w:rsidRPr="003E5D7B" w:rsidRDefault="00A34025" w:rsidP="00FF094D">
      <w:pPr>
        <w:ind w:firstLine="709"/>
        <w:jc w:val="both"/>
        <w:rPr>
          <w:rFonts w:cs="Times New Roman"/>
          <w:sz w:val="28"/>
          <w:szCs w:val="28"/>
        </w:rPr>
      </w:pPr>
      <w:r w:rsidRPr="003E5D7B">
        <w:rPr>
          <w:rFonts w:cs="Times New Roman"/>
          <w:sz w:val="28"/>
          <w:szCs w:val="28"/>
        </w:rPr>
        <w:t>Такое преобразование обеспечивает упорядоченность временных наблюдений, позволяет учитывать временную структуру данных и делает признак совместимым с алгоритмами машинного обучения, включая ансамблевые и федеративные модели.</w:t>
      </w:r>
    </w:p>
    <w:p w14:paraId="7FADC403" w14:textId="77777777" w:rsidR="00A34025" w:rsidRPr="003E5D7B" w:rsidRDefault="00A34025" w:rsidP="00BA4E77">
      <w:pPr>
        <w:ind w:firstLine="709"/>
        <w:rPr>
          <w:rFonts w:cs="Times New Roman"/>
          <w:sz w:val="28"/>
          <w:szCs w:val="28"/>
        </w:rPr>
      </w:pPr>
      <w:r w:rsidRPr="003E5D7B">
        <w:rPr>
          <w:rFonts w:cs="Times New Roman"/>
          <w:sz w:val="28"/>
          <w:szCs w:val="28"/>
        </w:rPr>
        <w:lastRenderedPageBreak/>
        <w:t>Числовое представление временного признака:</w:t>
      </w:r>
    </w:p>
    <w:p w14:paraId="4845A2B9" w14:textId="77777777" w:rsidR="00A34025" w:rsidRPr="003E5D7B" w:rsidRDefault="00A34025" w:rsidP="00BA4E77">
      <w:pPr>
        <w:numPr>
          <w:ilvl w:val="0"/>
          <w:numId w:val="15"/>
        </w:numPr>
        <w:tabs>
          <w:tab w:val="clear" w:pos="720"/>
          <w:tab w:val="num" w:pos="851"/>
        </w:tabs>
        <w:ind w:left="0" w:firstLine="709"/>
        <w:rPr>
          <w:rFonts w:cs="Times New Roman"/>
          <w:sz w:val="28"/>
          <w:szCs w:val="28"/>
        </w:rPr>
      </w:pPr>
      <w:r w:rsidRPr="003E5D7B">
        <w:rPr>
          <w:rFonts w:cs="Times New Roman"/>
          <w:sz w:val="28"/>
          <w:szCs w:val="28"/>
        </w:rPr>
        <w:t>обеспечивает согласованность признакового пространства между клиентами;</w:t>
      </w:r>
    </w:p>
    <w:p w14:paraId="328061F5" w14:textId="77777777" w:rsidR="00A34025" w:rsidRPr="003E5D7B" w:rsidRDefault="00A34025" w:rsidP="00BA4E77">
      <w:pPr>
        <w:numPr>
          <w:ilvl w:val="0"/>
          <w:numId w:val="15"/>
        </w:numPr>
        <w:tabs>
          <w:tab w:val="clear" w:pos="720"/>
          <w:tab w:val="num" w:pos="851"/>
        </w:tabs>
        <w:ind w:left="0" w:firstLine="709"/>
        <w:rPr>
          <w:rFonts w:cs="Times New Roman"/>
          <w:sz w:val="28"/>
          <w:szCs w:val="28"/>
        </w:rPr>
      </w:pPr>
      <w:r w:rsidRPr="003E5D7B">
        <w:rPr>
          <w:rFonts w:cs="Times New Roman"/>
          <w:sz w:val="28"/>
          <w:szCs w:val="28"/>
        </w:rPr>
        <w:t>не требует передачи исходных временных меток;</w:t>
      </w:r>
    </w:p>
    <w:p w14:paraId="023ACA2D" w14:textId="77777777" w:rsidR="00A34025" w:rsidRPr="003E5D7B" w:rsidRDefault="00A34025" w:rsidP="00BA4E77">
      <w:pPr>
        <w:numPr>
          <w:ilvl w:val="0"/>
          <w:numId w:val="15"/>
        </w:numPr>
        <w:tabs>
          <w:tab w:val="clear" w:pos="720"/>
          <w:tab w:val="num" w:pos="851"/>
        </w:tabs>
        <w:ind w:left="0" w:firstLine="709"/>
        <w:rPr>
          <w:rFonts w:cs="Times New Roman"/>
          <w:sz w:val="28"/>
          <w:szCs w:val="28"/>
        </w:rPr>
      </w:pPr>
      <w:r w:rsidRPr="003E5D7B">
        <w:rPr>
          <w:rFonts w:cs="Times New Roman"/>
          <w:sz w:val="28"/>
          <w:szCs w:val="28"/>
        </w:rPr>
        <w:t>повышает устойчивость и корректность федеративной агрегации при non-IID данных.</w:t>
      </w:r>
    </w:p>
    <w:p w14:paraId="7990BDE2" w14:textId="7AB2450A" w:rsidR="00A34025" w:rsidRPr="003E5D7B" w:rsidRDefault="00A34025" w:rsidP="00FF094D">
      <w:pPr>
        <w:ind w:firstLine="709"/>
        <w:jc w:val="both"/>
        <w:rPr>
          <w:rFonts w:cs="Times New Roman"/>
          <w:sz w:val="28"/>
          <w:szCs w:val="28"/>
        </w:rPr>
      </w:pPr>
      <w:r w:rsidRPr="003E5D7B">
        <w:rPr>
          <w:rFonts w:cs="Times New Roman"/>
          <w:sz w:val="28"/>
          <w:szCs w:val="28"/>
          <w:lang w:val="kk-KZ"/>
        </w:rPr>
        <w:t>Вывод</w:t>
      </w:r>
      <w:r w:rsidR="00FF094D" w:rsidRPr="003E5D7B">
        <w:rPr>
          <w:rFonts w:cs="Times New Roman"/>
          <w:sz w:val="28"/>
          <w:szCs w:val="28"/>
          <w:lang w:val="kk-KZ"/>
        </w:rPr>
        <w:t xml:space="preserve">: </w:t>
      </w:r>
      <w:r w:rsidRPr="003E5D7B">
        <w:rPr>
          <w:rFonts w:cs="Times New Roman"/>
          <w:sz w:val="28"/>
          <w:szCs w:val="28"/>
        </w:rPr>
        <w:t>Временной признак entry_date преобразуется в числовой формат Unix time, что позволяет учитывать временную динамику и обеспечивает корректную обработку данных в федеративном обучении.</w:t>
      </w:r>
    </w:p>
    <w:p w14:paraId="40D18342" w14:textId="77777777" w:rsidR="00A34025" w:rsidRPr="003E5D7B" w:rsidRDefault="00A34025" w:rsidP="00A34025">
      <w:pPr>
        <w:rPr>
          <w:rFonts w:cs="Times New Roman"/>
          <w:sz w:val="28"/>
          <w:szCs w:val="28"/>
        </w:rPr>
      </w:pPr>
    </w:p>
    <w:p w14:paraId="382F0942" w14:textId="77777777" w:rsidR="00A34025" w:rsidRPr="003E5D7B" w:rsidRDefault="00A34025" w:rsidP="00BA4E77">
      <w:pPr>
        <w:ind w:firstLine="709"/>
        <w:rPr>
          <w:rFonts w:cs="Times New Roman"/>
          <w:sz w:val="28"/>
          <w:szCs w:val="28"/>
        </w:rPr>
      </w:pPr>
      <w:r w:rsidRPr="003E5D7B">
        <w:rPr>
          <w:rFonts w:cs="Times New Roman"/>
          <w:sz w:val="28"/>
          <w:szCs w:val="28"/>
        </w:rPr>
        <w:t>Лемма (Кодирование категориального признака student_id)</w:t>
      </w:r>
    </w:p>
    <w:p w14:paraId="7F82E909" w14:textId="77777777" w:rsidR="00A34025" w:rsidRPr="003E5D7B" w:rsidRDefault="00A34025" w:rsidP="00FF094D">
      <w:pPr>
        <w:ind w:firstLine="709"/>
        <w:jc w:val="both"/>
        <w:rPr>
          <w:sz w:val="28"/>
          <w:szCs w:val="28"/>
        </w:rPr>
      </w:pPr>
      <w:r w:rsidRPr="003E5D7B">
        <w:rPr>
          <w:rFonts w:cs="Times New Roman"/>
          <w:sz w:val="28"/>
          <w:szCs w:val="28"/>
        </w:rPr>
        <w:t xml:space="preserve">Пусть </w:t>
      </w:r>
      <m:oMath>
        <m:r>
          <m:rPr>
            <m:nor/>
          </m:rPr>
          <w:rPr>
            <w:rFonts w:cs="Times New Roman"/>
            <w:sz w:val="28"/>
            <w:szCs w:val="28"/>
          </w:rPr>
          <m:t>student_id</m:t>
        </m:r>
      </m:oMath>
      <w:r w:rsidRPr="003E5D7B">
        <w:rPr>
          <w:rFonts w:cs="Times New Roman"/>
          <w:sz w:val="28"/>
          <w:szCs w:val="28"/>
          <w:lang w:val="kk-KZ"/>
        </w:rPr>
        <w:t xml:space="preserve"> - </w:t>
      </w:r>
      <w:r w:rsidRPr="003E5D7B">
        <w:rPr>
          <w:rFonts w:cs="Times New Roman"/>
          <w:sz w:val="28"/>
          <w:szCs w:val="28"/>
        </w:rPr>
        <w:t>категориальный признак, принимающий значения из</w:t>
      </w:r>
      <w:r w:rsidRPr="003E5D7B">
        <w:rPr>
          <w:sz w:val="28"/>
          <w:szCs w:val="28"/>
        </w:rPr>
        <w:t xml:space="preserve"> конечного множества идентификаторов студентов</w:t>
      </w:r>
    </w:p>
    <w:p w14:paraId="24EC6E01" w14:textId="77777777" w:rsidR="00FF094D" w:rsidRPr="003E5D7B" w:rsidRDefault="00FF094D" w:rsidP="00FF094D">
      <w:pPr>
        <w:ind w:firstLine="709"/>
        <w:jc w:val="both"/>
        <w:rPr>
          <w:sz w:val="28"/>
          <w:szCs w:val="28"/>
        </w:rPr>
      </w:pPr>
    </w:p>
    <w:p w14:paraId="5C330A16" w14:textId="1C927250" w:rsidR="00A34025" w:rsidRPr="003E5D7B" w:rsidRDefault="00A34025" w:rsidP="00FF094D">
      <w:pPr>
        <w:jc w:val="center"/>
        <w:rPr>
          <w:rFonts w:eastAsiaTheme="minorEastAsia"/>
          <w:sz w:val="28"/>
          <w:szCs w:val="28"/>
        </w:rPr>
      </w:pPr>
      <m:oMath>
        <m:r>
          <m:rPr>
            <m:scr m:val="script"/>
          </m:rP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M</m:t>
            </m:r>
          </m:sub>
        </m:sSub>
        <m:r>
          <w:rPr>
            <w:rFonts w:ascii="Cambria Math" w:hAnsi="Cambria Math"/>
            <w:sz w:val="28"/>
            <w:szCs w:val="28"/>
          </w:rPr>
          <m:t>}</m:t>
        </m:r>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F87BF0" w:rsidRPr="003E5D7B">
        <w:rPr>
          <w:rFonts w:eastAsiaTheme="minorEastAsia"/>
          <w:sz w:val="28"/>
          <w:szCs w:val="28"/>
        </w:rPr>
        <w:tab/>
      </w:r>
      <w:r w:rsidR="00F87BF0" w:rsidRPr="003E5D7B">
        <w:rPr>
          <w:rFonts w:eastAsiaTheme="minorEastAsia"/>
          <w:sz w:val="28"/>
          <w:szCs w:val="28"/>
        </w:rPr>
        <w:tab/>
      </w:r>
      <w:r w:rsidR="00310D7A" w:rsidRPr="003E5D7B">
        <w:rPr>
          <w:rFonts w:eastAsiaTheme="minorEastAsia"/>
          <w:sz w:val="28"/>
          <w:szCs w:val="28"/>
        </w:rPr>
        <w:tab/>
      </w:r>
      <w:r w:rsidR="00FF094D" w:rsidRPr="003E5D7B">
        <w:rPr>
          <w:rFonts w:eastAsiaTheme="minorEastAsia"/>
          <w:sz w:val="28"/>
          <w:szCs w:val="28"/>
        </w:rPr>
        <w:t>(4.4)</w:t>
      </w:r>
    </w:p>
    <w:p w14:paraId="51B7EDC8" w14:textId="77777777" w:rsidR="00310D7A" w:rsidRPr="003E5D7B" w:rsidRDefault="00310D7A" w:rsidP="00FF094D">
      <w:pPr>
        <w:jc w:val="center"/>
        <w:rPr>
          <w:sz w:val="28"/>
          <w:szCs w:val="28"/>
        </w:rPr>
      </w:pPr>
    </w:p>
    <w:p w14:paraId="2D16C5BC" w14:textId="77777777" w:rsidR="00A34025" w:rsidRPr="003E5D7B" w:rsidRDefault="00A34025" w:rsidP="00FF094D">
      <w:pPr>
        <w:ind w:firstLine="709"/>
        <w:jc w:val="both"/>
        <w:rPr>
          <w:sz w:val="28"/>
          <w:szCs w:val="28"/>
        </w:rPr>
      </w:pPr>
      <w:r w:rsidRPr="003E5D7B">
        <w:rPr>
          <w:sz w:val="28"/>
          <w:szCs w:val="28"/>
        </w:rPr>
        <w:t xml:space="preserve">Тогда применение метода One-Hot Encoding преобразует признак </w:t>
      </w:r>
      <m:oMath>
        <m:r>
          <m:rPr>
            <m:nor/>
          </m:rPr>
          <w:rPr>
            <w:sz w:val="28"/>
            <w:szCs w:val="28"/>
          </w:rPr>
          <m:t>student_id</m:t>
        </m:r>
      </m:oMath>
      <w:r w:rsidRPr="003E5D7B">
        <w:rPr>
          <w:rFonts w:eastAsiaTheme="minorEastAsia"/>
          <w:sz w:val="28"/>
          <w:szCs w:val="28"/>
          <w:lang w:val="kk-KZ"/>
        </w:rPr>
        <w:t xml:space="preserve"> </w:t>
      </w:r>
      <w:r w:rsidRPr="003E5D7B">
        <w:rPr>
          <w:sz w:val="28"/>
          <w:szCs w:val="28"/>
        </w:rPr>
        <w:t>в бинарный вектор</w:t>
      </w:r>
    </w:p>
    <w:p w14:paraId="0CE48B0E" w14:textId="77777777" w:rsidR="00FF094D" w:rsidRPr="003E5D7B" w:rsidRDefault="00FF094D" w:rsidP="00FF094D">
      <w:pPr>
        <w:ind w:firstLine="709"/>
        <w:jc w:val="both"/>
        <w:rPr>
          <w:sz w:val="28"/>
          <w:szCs w:val="28"/>
        </w:rPr>
      </w:pPr>
    </w:p>
    <w:p w14:paraId="5DAC8BAC" w14:textId="5A199AA0" w:rsidR="00A34025" w:rsidRPr="003E5D7B" w:rsidRDefault="00000000" w:rsidP="00FF094D">
      <w:pPr>
        <w:jc w:val="center"/>
        <w:rPr>
          <w:rFonts w:eastAsiaTheme="minorEastAsia"/>
          <w:sz w:val="28"/>
          <w:szCs w:val="28"/>
          <w:lang w:val="en-US"/>
        </w:rPr>
      </w:pPr>
      <m:oMath>
        <m:sSub>
          <m:sSubPr>
            <m:ctrlPr>
              <w:rPr>
                <w:rFonts w:ascii="Cambria Math" w:hAnsi="Cambria Math"/>
                <w:sz w:val="28"/>
                <w:szCs w:val="28"/>
              </w:rPr>
            </m:ctrlPr>
          </m:sSubPr>
          <m:e>
            <m:r>
              <m:rPr>
                <m:sty m:val="p"/>
              </m:rPr>
              <w:rPr>
                <w:rFonts w:ascii="Cambria Math" w:hAnsi="Cambria Math"/>
                <w:sz w:val="28"/>
                <w:szCs w:val="28"/>
                <w:lang w:val="en-US"/>
              </w:rPr>
              <m:t>x</m:t>
            </m:r>
          </m:e>
          <m:sub>
            <m:r>
              <m:rPr>
                <m:nor/>
              </m:rPr>
              <w:rPr>
                <w:sz w:val="28"/>
                <w:szCs w:val="28"/>
                <w:lang w:val="en-US"/>
              </w:rPr>
              <m:t>student</m:t>
            </m:r>
          </m:sub>
        </m:sSub>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M</m:t>
            </m:r>
          </m:sub>
        </m:sSub>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lang w:val="en-US"/>
          </w:rPr>
          <m:t>∈{0,1}</m:t>
        </m:r>
      </m:oMath>
      <w:r w:rsidR="00310D7A" w:rsidRPr="003E5D7B">
        <w:rPr>
          <w:rFonts w:eastAsiaTheme="minorEastAsia"/>
          <w:sz w:val="28"/>
          <w:szCs w:val="28"/>
          <w:lang w:val="en-US"/>
        </w:rPr>
        <w:tab/>
      </w:r>
      <w:r w:rsidR="00310D7A" w:rsidRPr="003E5D7B">
        <w:rPr>
          <w:rFonts w:eastAsiaTheme="minorEastAsia"/>
          <w:sz w:val="28"/>
          <w:szCs w:val="28"/>
          <w:lang w:val="en-US"/>
        </w:rPr>
        <w:tab/>
      </w:r>
      <w:r w:rsidR="00310D7A" w:rsidRPr="003E5D7B">
        <w:rPr>
          <w:rFonts w:eastAsiaTheme="minorEastAsia"/>
          <w:sz w:val="28"/>
          <w:szCs w:val="28"/>
          <w:lang w:val="en-US"/>
        </w:rPr>
        <w:tab/>
      </w:r>
      <w:r w:rsidR="00310D7A" w:rsidRPr="003E5D7B">
        <w:rPr>
          <w:rFonts w:eastAsiaTheme="minorEastAsia"/>
          <w:sz w:val="28"/>
          <w:szCs w:val="28"/>
          <w:lang w:val="en-US"/>
        </w:rPr>
        <w:tab/>
      </w:r>
      <w:r w:rsidR="00310D7A" w:rsidRPr="003E5D7B">
        <w:rPr>
          <w:rFonts w:eastAsiaTheme="minorEastAsia"/>
          <w:sz w:val="28"/>
          <w:szCs w:val="28"/>
          <w:lang w:val="en-US"/>
        </w:rPr>
        <w:tab/>
      </w:r>
      <w:r w:rsidR="00FF094D" w:rsidRPr="003E5D7B">
        <w:rPr>
          <w:rFonts w:eastAsiaTheme="minorEastAsia"/>
          <w:sz w:val="28"/>
          <w:szCs w:val="28"/>
          <w:lang w:val="en-US"/>
        </w:rPr>
        <w:t>(4.5)</w:t>
      </w:r>
    </w:p>
    <w:p w14:paraId="0DFA6E46" w14:textId="77777777" w:rsidR="00310D7A" w:rsidRPr="003E5D7B" w:rsidRDefault="00310D7A" w:rsidP="00FF094D">
      <w:pPr>
        <w:jc w:val="center"/>
        <w:rPr>
          <w:sz w:val="28"/>
          <w:szCs w:val="28"/>
          <w:lang w:val="en-US"/>
        </w:rPr>
      </w:pPr>
    </w:p>
    <w:p w14:paraId="3F771F2D" w14:textId="77777777" w:rsidR="00A34025" w:rsidRPr="003E5D7B" w:rsidRDefault="00A34025" w:rsidP="00310D7A">
      <w:pPr>
        <w:ind w:firstLine="709"/>
        <w:rPr>
          <w:sz w:val="28"/>
          <w:szCs w:val="28"/>
        </w:rPr>
      </w:pPr>
      <w:r w:rsidRPr="003E5D7B">
        <w:rPr>
          <w:sz w:val="28"/>
          <w:szCs w:val="28"/>
        </w:rPr>
        <w:t>где</w:t>
      </w:r>
    </w:p>
    <w:p w14:paraId="57F3C515" w14:textId="1A50291E" w:rsidR="00A34025" w:rsidRPr="003E5D7B" w:rsidRDefault="00000000" w:rsidP="00FF094D">
      <w:pPr>
        <w:jc w:val="center"/>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d>
          <m:dPr>
            <m:begChr m:val="{"/>
            <m:endChr m:val=""/>
            <m:ctrlPr>
              <w:rPr>
                <w:rFonts w:ascii="Cambria Math" w:hAnsi="Cambria Math"/>
                <w:sz w:val="28"/>
                <w:szCs w:val="28"/>
              </w:rPr>
            </m:ctrlPr>
          </m:dPr>
          <m:e>
            <m:m>
              <m:mPr>
                <m:plcHide m:val="1"/>
                <m:mcs>
                  <m:mc>
                    <m:mcPr>
                      <m:count m:val="2"/>
                      <m:mcJc m:val="center"/>
                    </m:mcPr>
                  </m:mc>
                </m:mcs>
                <m:ctrlPr>
                  <w:rPr>
                    <w:rFonts w:ascii="Cambria Math" w:hAnsi="Cambria Math"/>
                    <w:sz w:val="28"/>
                    <w:szCs w:val="28"/>
                  </w:rPr>
                </m:ctrlPr>
              </m:mPr>
              <m:mr>
                <m:e>
                  <m:r>
                    <w:rPr>
                      <w:rFonts w:ascii="Cambria Math" w:hAnsi="Cambria Math"/>
                      <w:sz w:val="28"/>
                      <w:szCs w:val="28"/>
                    </w:rPr>
                    <m:t>1,</m:t>
                  </m:r>
                </m:e>
                <m:e>
                  <m:r>
                    <m:rPr>
                      <m:nor/>
                    </m:rPr>
                    <w:rPr>
                      <w:sz w:val="28"/>
                      <w:szCs w:val="28"/>
                    </w:rPr>
                    <m:t xml:space="preserve">если </m:t>
                  </m:r>
                  <m:r>
                    <m:rPr>
                      <m:nor/>
                    </m:rPr>
                    <w:rPr>
                      <w:sz w:val="28"/>
                      <w:szCs w:val="28"/>
                      <w:lang w:val="en-US"/>
                    </w:rPr>
                    <m:t>student</m:t>
                  </m:r>
                  <m:r>
                    <m:rPr>
                      <m:nor/>
                    </m:rPr>
                    <w:rPr>
                      <w:sz w:val="28"/>
                      <w:szCs w:val="28"/>
                    </w:rPr>
                    <m:t>_</m:t>
                  </m:r>
                  <m:r>
                    <m:rPr>
                      <m:nor/>
                    </m:rPr>
                    <w:rPr>
                      <w:sz w:val="28"/>
                      <w:szCs w:val="28"/>
                      <w:lang w:val="en-US"/>
                    </w:rPr>
                    <m:t>id</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i</m:t>
                      </m:r>
                    </m:sub>
                  </m:sSub>
                </m:e>
              </m:mr>
              <m:mr>
                <m:e>
                  <m:r>
                    <w:rPr>
                      <w:rFonts w:ascii="Cambria Math" w:hAnsi="Cambria Math"/>
                      <w:sz w:val="28"/>
                      <w:szCs w:val="28"/>
                    </w:rPr>
                    <m:t>0,</m:t>
                  </m:r>
                </m:e>
                <m:e>
                  <m:r>
                    <m:rPr>
                      <m:nor/>
                    </m:rPr>
                    <w:rPr>
                      <w:sz w:val="28"/>
                      <w:szCs w:val="28"/>
                    </w:rPr>
                    <m:t>иначе</m:t>
                  </m:r>
                  <m:r>
                    <m:rPr>
                      <m:sty m:val="p"/>
                    </m:rPr>
                    <w:rPr>
                      <w:rFonts w:ascii="Cambria Math" w:hAnsi="Cambria Math"/>
                      <w:sz w:val="28"/>
                      <w:szCs w:val="28"/>
                    </w:rPr>
                    <m:t>.</m:t>
                  </m:r>
                </m:e>
              </m:mr>
            </m:m>
          </m:e>
        </m:d>
      </m:oMath>
      <w:r w:rsidR="007F07ED" w:rsidRPr="003E5D7B">
        <w:rPr>
          <w:rFonts w:eastAsiaTheme="minorEastAsia"/>
          <w:sz w:val="28"/>
          <w:szCs w:val="28"/>
        </w:rPr>
        <w:t xml:space="preserve"> </w:t>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FF094D" w:rsidRPr="003E5D7B">
        <w:rPr>
          <w:rFonts w:eastAsiaTheme="minorEastAsia"/>
          <w:sz w:val="28"/>
          <w:szCs w:val="28"/>
        </w:rPr>
        <w:t>(4.6)</w:t>
      </w:r>
    </w:p>
    <w:p w14:paraId="6BE77073" w14:textId="77777777" w:rsidR="00310D7A" w:rsidRPr="003E5D7B" w:rsidRDefault="00310D7A" w:rsidP="00FF094D">
      <w:pPr>
        <w:jc w:val="center"/>
        <w:rPr>
          <w:sz w:val="28"/>
          <w:szCs w:val="28"/>
        </w:rPr>
      </w:pPr>
    </w:p>
    <w:p w14:paraId="3DDC9843" w14:textId="77777777" w:rsidR="00A34025" w:rsidRPr="003E5D7B" w:rsidRDefault="00A34025" w:rsidP="00FF094D">
      <w:pPr>
        <w:ind w:firstLine="709"/>
        <w:jc w:val="both"/>
        <w:rPr>
          <w:sz w:val="28"/>
          <w:szCs w:val="28"/>
        </w:rPr>
      </w:pPr>
      <w:r w:rsidRPr="003E5D7B">
        <w:rPr>
          <w:sz w:val="28"/>
          <w:szCs w:val="28"/>
        </w:rPr>
        <w:t>Такое преобразование обеспечивает корректное представление категориального признака в числовом пространстве признаков и исключает введение ложного порядкового отношения между идентификаторами студентов.</w:t>
      </w:r>
    </w:p>
    <w:p w14:paraId="66426308" w14:textId="77777777" w:rsidR="00A34025" w:rsidRPr="003E5D7B" w:rsidRDefault="00A34025" w:rsidP="00FF094D">
      <w:pPr>
        <w:ind w:firstLine="709"/>
        <w:jc w:val="both"/>
        <w:rPr>
          <w:sz w:val="28"/>
          <w:szCs w:val="28"/>
        </w:rPr>
      </w:pPr>
      <w:r w:rsidRPr="003E5D7B">
        <w:rPr>
          <w:sz w:val="28"/>
          <w:szCs w:val="28"/>
        </w:rPr>
        <w:t>Использование One-Hot Encoding для признака student_id обеспечивает:</w:t>
      </w:r>
    </w:p>
    <w:p w14:paraId="1BDE070B" w14:textId="77777777" w:rsidR="00A34025" w:rsidRPr="003E5D7B" w:rsidRDefault="00A34025" w:rsidP="00BA4E77">
      <w:pPr>
        <w:numPr>
          <w:ilvl w:val="0"/>
          <w:numId w:val="13"/>
        </w:numPr>
        <w:tabs>
          <w:tab w:val="clear" w:pos="720"/>
          <w:tab w:val="num" w:pos="993"/>
        </w:tabs>
        <w:ind w:left="0" w:firstLine="709"/>
        <w:rPr>
          <w:sz w:val="28"/>
          <w:szCs w:val="28"/>
        </w:rPr>
      </w:pPr>
      <w:r w:rsidRPr="003E5D7B">
        <w:rPr>
          <w:sz w:val="28"/>
          <w:szCs w:val="28"/>
        </w:rPr>
        <w:t>совместимость данных с алгоритмами машинного обучения;</w:t>
      </w:r>
    </w:p>
    <w:p w14:paraId="2FC1025F" w14:textId="77777777" w:rsidR="00A34025" w:rsidRPr="003E5D7B" w:rsidRDefault="00A34025" w:rsidP="00BA4E77">
      <w:pPr>
        <w:numPr>
          <w:ilvl w:val="0"/>
          <w:numId w:val="13"/>
        </w:numPr>
        <w:tabs>
          <w:tab w:val="clear" w:pos="720"/>
          <w:tab w:val="num" w:pos="993"/>
        </w:tabs>
        <w:ind w:left="0" w:firstLine="709"/>
        <w:rPr>
          <w:sz w:val="28"/>
          <w:szCs w:val="28"/>
        </w:rPr>
      </w:pPr>
      <w:r w:rsidRPr="003E5D7B">
        <w:rPr>
          <w:sz w:val="28"/>
          <w:szCs w:val="28"/>
        </w:rPr>
        <w:t>сохранение индивидуальных характеристик студентов;</w:t>
      </w:r>
    </w:p>
    <w:p w14:paraId="1A84B408" w14:textId="77777777" w:rsidR="00A34025" w:rsidRPr="003E5D7B" w:rsidRDefault="00A34025" w:rsidP="00BA4E77">
      <w:pPr>
        <w:numPr>
          <w:ilvl w:val="0"/>
          <w:numId w:val="13"/>
        </w:numPr>
        <w:tabs>
          <w:tab w:val="clear" w:pos="720"/>
          <w:tab w:val="num" w:pos="993"/>
        </w:tabs>
        <w:ind w:left="0" w:firstLine="709"/>
        <w:rPr>
          <w:sz w:val="28"/>
          <w:szCs w:val="28"/>
        </w:rPr>
      </w:pPr>
      <w:r w:rsidRPr="003E5D7B">
        <w:rPr>
          <w:sz w:val="28"/>
          <w:szCs w:val="28"/>
        </w:rPr>
        <w:t>корректную федеративную агрегацию признакового пространства между клиентами.</w:t>
      </w:r>
    </w:p>
    <w:p w14:paraId="171C3ADF" w14:textId="77777777" w:rsidR="00A34025" w:rsidRPr="003E5D7B" w:rsidRDefault="00A34025" w:rsidP="00FF094D">
      <w:pPr>
        <w:ind w:firstLine="709"/>
        <w:jc w:val="both"/>
        <w:rPr>
          <w:sz w:val="28"/>
          <w:szCs w:val="28"/>
        </w:rPr>
      </w:pPr>
      <w:r w:rsidRPr="003E5D7B">
        <w:rPr>
          <w:sz w:val="28"/>
          <w:szCs w:val="28"/>
        </w:rPr>
        <w:t>Категориальный признак student_id преобразуется методом One-Hot Encoding в бинарный вектор, что позволяет корректно использовать его в модели без введения искусственного порядка между идентификаторами.</w:t>
      </w:r>
    </w:p>
    <w:p w14:paraId="697F16DA" w14:textId="2498EE04" w:rsidR="00A34025" w:rsidRPr="003E5D7B" w:rsidRDefault="00FF094D" w:rsidP="00BA4E77">
      <w:pPr>
        <w:ind w:firstLine="709"/>
        <w:jc w:val="both"/>
        <w:rPr>
          <w:sz w:val="28"/>
          <w:szCs w:val="28"/>
          <w:lang w:val="kk-KZ"/>
        </w:rPr>
      </w:pPr>
      <w:r w:rsidRPr="003E5D7B">
        <w:rPr>
          <w:sz w:val="28"/>
          <w:szCs w:val="28"/>
        </w:rPr>
        <w:t xml:space="preserve">Представление защиты </w:t>
      </w:r>
      <w:r w:rsidR="00A34025" w:rsidRPr="003E5D7B">
        <w:rPr>
          <w:sz w:val="28"/>
          <w:szCs w:val="28"/>
        </w:rPr>
        <w:t>леммы: кодирование категориального признака student_id</w:t>
      </w:r>
    </w:p>
    <w:p w14:paraId="4FE2B05A" w14:textId="77777777" w:rsidR="00A34025" w:rsidRPr="003E5D7B" w:rsidRDefault="00A34025" w:rsidP="00FF094D">
      <w:pPr>
        <w:ind w:firstLine="709"/>
        <w:jc w:val="both"/>
        <w:rPr>
          <w:sz w:val="28"/>
          <w:szCs w:val="28"/>
        </w:rPr>
      </w:pPr>
      <w:r w:rsidRPr="003E5D7B">
        <w:rPr>
          <w:sz w:val="28"/>
          <w:szCs w:val="28"/>
        </w:rPr>
        <w:t>Смысл леммы заключается в корректном представлении категориального признака student_id в числовом виде без искажения его семантики.</w:t>
      </w:r>
    </w:p>
    <w:p w14:paraId="46945512" w14:textId="77777777" w:rsidR="00A34025" w:rsidRPr="003E5D7B" w:rsidRDefault="00A34025" w:rsidP="00FF094D">
      <w:pPr>
        <w:ind w:firstLine="709"/>
        <w:jc w:val="both"/>
        <w:rPr>
          <w:sz w:val="28"/>
          <w:szCs w:val="28"/>
        </w:rPr>
      </w:pPr>
      <w:r w:rsidRPr="003E5D7B">
        <w:rPr>
          <w:sz w:val="28"/>
          <w:szCs w:val="28"/>
        </w:rPr>
        <w:t xml:space="preserve">Признак student_id является номинальным, то есть его значения не обладают порядком и не могут интерпретироваться количественно. </w:t>
      </w:r>
      <w:r w:rsidRPr="003E5D7B">
        <w:rPr>
          <w:sz w:val="28"/>
          <w:szCs w:val="28"/>
        </w:rPr>
        <w:lastRenderedPageBreak/>
        <w:t>Использование числового кодирования, например целых индексов, приводило бы к введению ложных порядковых и метрических отношений между идентификаторами студентов, что является методологически некорректным.</w:t>
      </w:r>
    </w:p>
    <w:p w14:paraId="43906E5A" w14:textId="77777777" w:rsidR="00A34025" w:rsidRPr="003E5D7B" w:rsidRDefault="00A34025" w:rsidP="00FF094D">
      <w:pPr>
        <w:ind w:firstLine="709"/>
        <w:jc w:val="both"/>
        <w:rPr>
          <w:sz w:val="28"/>
          <w:szCs w:val="28"/>
        </w:rPr>
      </w:pPr>
      <w:r w:rsidRPr="003E5D7B">
        <w:rPr>
          <w:sz w:val="28"/>
          <w:szCs w:val="28"/>
        </w:rPr>
        <w:t>В соответствии с леммой, применение метода One-Hot Encoding отображает каждый идентификатор студента в отдельную компоненту бинарного вектора, где активной является ровно одна координата. Такое преобразование обеспечивает однозначное и независимое представление каждого студента в пространстве признаков.</w:t>
      </w:r>
    </w:p>
    <w:p w14:paraId="16E6523B" w14:textId="4E37B73B" w:rsidR="00A34025" w:rsidRPr="003E5D7B" w:rsidRDefault="00FF094D" w:rsidP="00FF094D">
      <w:pPr>
        <w:ind w:firstLine="709"/>
        <w:jc w:val="both"/>
        <w:rPr>
          <w:sz w:val="28"/>
          <w:szCs w:val="28"/>
        </w:rPr>
      </w:pPr>
      <w:r w:rsidRPr="003E5D7B">
        <w:rPr>
          <w:sz w:val="28"/>
          <w:szCs w:val="28"/>
        </w:rPr>
        <w:t>Кодирование</w:t>
      </w:r>
      <w:r w:rsidR="00A34025" w:rsidRPr="003E5D7B">
        <w:rPr>
          <w:sz w:val="28"/>
          <w:szCs w:val="28"/>
        </w:rPr>
        <w:t>:</w:t>
      </w:r>
    </w:p>
    <w:p w14:paraId="1CED6B9D" w14:textId="77777777" w:rsidR="00A34025" w:rsidRPr="003E5D7B" w:rsidRDefault="00A34025" w:rsidP="00B54CB2">
      <w:pPr>
        <w:numPr>
          <w:ilvl w:val="0"/>
          <w:numId w:val="14"/>
        </w:numPr>
        <w:tabs>
          <w:tab w:val="clear" w:pos="720"/>
          <w:tab w:val="num" w:pos="993"/>
        </w:tabs>
        <w:ind w:left="0" w:firstLine="709"/>
        <w:jc w:val="both"/>
        <w:rPr>
          <w:sz w:val="28"/>
          <w:szCs w:val="28"/>
        </w:rPr>
      </w:pPr>
      <w:r w:rsidRPr="003E5D7B">
        <w:rPr>
          <w:sz w:val="28"/>
          <w:szCs w:val="28"/>
        </w:rPr>
        <w:t>не вводит искусственных зависимостей между студентами;</w:t>
      </w:r>
    </w:p>
    <w:p w14:paraId="5B463921" w14:textId="77777777" w:rsidR="00A34025" w:rsidRPr="003E5D7B" w:rsidRDefault="00A34025" w:rsidP="00B54CB2">
      <w:pPr>
        <w:numPr>
          <w:ilvl w:val="0"/>
          <w:numId w:val="14"/>
        </w:numPr>
        <w:tabs>
          <w:tab w:val="clear" w:pos="720"/>
          <w:tab w:val="num" w:pos="993"/>
        </w:tabs>
        <w:ind w:left="0" w:firstLine="709"/>
        <w:jc w:val="both"/>
        <w:rPr>
          <w:sz w:val="28"/>
          <w:szCs w:val="28"/>
        </w:rPr>
      </w:pPr>
      <w:r w:rsidRPr="003E5D7B">
        <w:rPr>
          <w:sz w:val="28"/>
          <w:szCs w:val="28"/>
        </w:rPr>
        <w:t>сохраняет индивидуальность каждого объекта;</w:t>
      </w:r>
    </w:p>
    <w:p w14:paraId="300A91B0" w14:textId="76A7140A" w:rsidR="00A34025" w:rsidRPr="003E5D7B" w:rsidRDefault="00A34025" w:rsidP="00B54CB2">
      <w:pPr>
        <w:numPr>
          <w:ilvl w:val="0"/>
          <w:numId w:val="14"/>
        </w:numPr>
        <w:tabs>
          <w:tab w:val="clear" w:pos="720"/>
          <w:tab w:val="num" w:pos="993"/>
        </w:tabs>
        <w:ind w:left="0" w:firstLine="709"/>
        <w:jc w:val="both"/>
        <w:rPr>
          <w:sz w:val="28"/>
          <w:szCs w:val="28"/>
        </w:rPr>
      </w:pPr>
      <w:r w:rsidRPr="003E5D7B">
        <w:rPr>
          <w:sz w:val="28"/>
          <w:szCs w:val="28"/>
        </w:rPr>
        <w:t xml:space="preserve">совместимо с большинством алгоритмов </w:t>
      </w:r>
      <w:r w:rsidR="00FF094D" w:rsidRPr="003E5D7B">
        <w:rPr>
          <w:sz w:val="28"/>
          <w:szCs w:val="28"/>
        </w:rPr>
        <w:t>МО</w:t>
      </w:r>
      <w:r w:rsidRPr="003E5D7B">
        <w:rPr>
          <w:sz w:val="28"/>
          <w:szCs w:val="28"/>
        </w:rPr>
        <w:t>.</w:t>
      </w:r>
    </w:p>
    <w:p w14:paraId="2083D997" w14:textId="77777777" w:rsidR="00A34025" w:rsidRPr="003E5D7B" w:rsidRDefault="00A34025" w:rsidP="00FF094D">
      <w:pPr>
        <w:ind w:firstLine="709"/>
        <w:jc w:val="both"/>
        <w:rPr>
          <w:sz w:val="28"/>
          <w:szCs w:val="28"/>
        </w:rPr>
      </w:pPr>
      <w:r w:rsidRPr="003E5D7B">
        <w:rPr>
          <w:sz w:val="28"/>
          <w:szCs w:val="28"/>
        </w:rPr>
        <w:t>С точки зрения федеративного обучения это имеет принципиальное значение. Поскольку обучение происходит на стороне клиентов, использование One-Hot Encoding обеспечивает согласованность признакового пространства между различными узлами федеративной системы и позволяет корректно агрегировать параметры или статистики моделей без утраты семантики признаков.</w:t>
      </w:r>
    </w:p>
    <w:p w14:paraId="7FD5DD5C" w14:textId="77777777" w:rsidR="00A34025" w:rsidRPr="003E5D7B" w:rsidRDefault="00A34025" w:rsidP="00FF094D">
      <w:pPr>
        <w:ind w:firstLine="709"/>
        <w:jc w:val="both"/>
        <w:rPr>
          <w:rFonts w:cs="Times New Roman"/>
          <w:sz w:val="28"/>
          <w:szCs w:val="28"/>
        </w:rPr>
      </w:pPr>
      <w:r w:rsidRPr="003E5D7B">
        <w:rPr>
          <w:sz w:val="28"/>
          <w:szCs w:val="28"/>
        </w:rPr>
        <w:t xml:space="preserve">Следовательно, One-Hot Encoding является необходимым и достаточным способом кодирования признака student_id для обеспечения корректности обучения, интерпретации и федеративной </w:t>
      </w:r>
      <w:r w:rsidRPr="003E5D7B">
        <w:rPr>
          <w:rFonts w:cs="Times New Roman"/>
          <w:sz w:val="28"/>
          <w:szCs w:val="28"/>
        </w:rPr>
        <w:t>агрегации моделей в рамках данной работы.</w:t>
      </w:r>
    </w:p>
    <w:p w14:paraId="4A9A11E0" w14:textId="77777777" w:rsidR="00A34025" w:rsidRPr="003E5D7B" w:rsidRDefault="00A34025" w:rsidP="00A34025">
      <w:pPr>
        <w:rPr>
          <w:rFonts w:cs="Times New Roman"/>
          <w:sz w:val="28"/>
          <w:szCs w:val="28"/>
        </w:rPr>
      </w:pPr>
    </w:p>
    <w:p w14:paraId="41CFC1CE" w14:textId="15333021" w:rsidR="00EA2C2E" w:rsidRPr="003E5D7B" w:rsidRDefault="00EA2C2E" w:rsidP="001B4858">
      <w:pPr>
        <w:pStyle w:val="1"/>
      </w:pPr>
      <w:bookmarkStart w:id="102" w:name="_Toc223465792"/>
      <w:bookmarkStart w:id="103" w:name="_Toc223467069"/>
      <w:bookmarkStart w:id="104" w:name="_Toc223478021"/>
      <w:r w:rsidRPr="003E5D7B">
        <w:t>4.3 Обоснование использования векторов важностей признаков вместо весов модели</w:t>
      </w:r>
      <w:bookmarkEnd w:id="102"/>
      <w:bookmarkEnd w:id="103"/>
      <w:bookmarkEnd w:id="104"/>
    </w:p>
    <w:p w14:paraId="094A0D10" w14:textId="77777777" w:rsidR="000A190B" w:rsidRPr="003E5D7B" w:rsidRDefault="000A190B" w:rsidP="000A190B">
      <w:pPr>
        <w:ind w:firstLine="709"/>
        <w:jc w:val="both"/>
        <w:rPr>
          <w:rFonts w:cs="Times New Roman"/>
          <w:sz w:val="28"/>
          <w:szCs w:val="28"/>
        </w:rPr>
      </w:pPr>
      <w:r w:rsidRPr="003E5D7B">
        <w:rPr>
          <w:rFonts w:cs="Times New Roman"/>
          <w:sz w:val="28"/>
          <w:szCs w:val="28"/>
        </w:rPr>
        <w:t>В рамках реализации федеративного обучения для недифференцируемых ансамблевых моделей особое значение приобретает выбор объекта федеративной агрегации. В отличие от дифференцируемых моделей, где агрегация параметров осуществляется напрямую, ансамблевые модели типа Random Forest не допускают корректного усреднения весов в классическом виде. В связи с этим возникает необходимость использования альтернативных представлений знаний, извлекаемых из локальных моделей.</w:t>
      </w:r>
    </w:p>
    <w:p w14:paraId="78E3D548" w14:textId="5B2CD20C" w:rsidR="000A190B" w:rsidRPr="003E5D7B" w:rsidRDefault="000A190B" w:rsidP="000A190B">
      <w:pPr>
        <w:ind w:firstLine="709"/>
        <w:jc w:val="both"/>
        <w:rPr>
          <w:rFonts w:cs="Times New Roman"/>
          <w:sz w:val="28"/>
          <w:szCs w:val="28"/>
        </w:rPr>
      </w:pPr>
      <w:r w:rsidRPr="003E5D7B">
        <w:rPr>
          <w:rFonts w:cs="Times New Roman"/>
          <w:sz w:val="28"/>
          <w:szCs w:val="28"/>
        </w:rPr>
        <w:t>В данном разделе рассматривается обоснование выбора векторов важностей признаков в качестве объекта федеративной агрегации, что позволяет перейти от агрегации нестабильных параметров модели к объединению статистически устойчивых характеристик, отражающих вклад признаков в формирование прогноза. Для подтверждения целесообразности выбранного решения проведен сравнительный анализ устойчивости параметров различных моделей, а также их качества и интерпретируемости в условиях повторного обучения и гетерогенных данных.</w:t>
      </w:r>
    </w:p>
    <w:p w14:paraId="577A2D61" w14:textId="047B5E98" w:rsidR="000A190B" w:rsidRPr="003E5D7B" w:rsidRDefault="000A190B" w:rsidP="000A190B">
      <w:pPr>
        <w:ind w:firstLine="709"/>
        <w:jc w:val="both"/>
        <w:rPr>
          <w:rFonts w:cs="Times New Roman"/>
          <w:sz w:val="28"/>
          <w:szCs w:val="28"/>
        </w:rPr>
      </w:pPr>
      <w:r w:rsidRPr="003E5D7B">
        <w:rPr>
          <w:rFonts w:cs="Times New Roman"/>
          <w:sz w:val="28"/>
          <w:szCs w:val="28"/>
        </w:rPr>
        <w:t xml:space="preserve">На рисунке 4.2 представлена </w:t>
      </w:r>
      <w:proofErr w:type="spellStart"/>
      <w:r w:rsidRPr="003E5D7B">
        <w:rPr>
          <w:rFonts w:cs="Times New Roman"/>
          <w:sz w:val="28"/>
          <w:szCs w:val="28"/>
        </w:rPr>
        <w:t>boxplot</w:t>
      </w:r>
      <w:proofErr w:type="spellEnd"/>
      <w:r w:rsidRPr="003E5D7B">
        <w:rPr>
          <w:rFonts w:cs="Times New Roman"/>
          <w:sz w:val="28"/>
          <w:szCs w:val="28"/>
        </w:rPr>
        <w:t xml:space="preserve">-диаграмма, отражающая сравнительный анализ устойчивости коэффициентов линейной регрессии и важностей признаков модели Random Forest при повторных запусках обучения. По оси абсцисс показаны типы параметров модели (коэффициенты </w:t>
      </w:r>
      <w:r w:rsidRPr="003E5D7B">
        <w:rPr>
          <w:rFonts w:cs="Times New Roman"/>
          <w:sz w:val="28"/>
          <w:szCs w:val="28"/>
        </w:rPr>
        <w:lastRenderedPageBreak/>
        <w:t>линейной регрессии и важности признаков Random Forest), по оси ординат значения соответствующих параметров, полученные в результате многократного обучения модели при идентичных условиях.</w:t>
      </w:r>
    </w:p>
    <w:p w14:paraId="052BD6C1" w14:textId="246FAF79" w:rsidR="000A190B" w:rsidRPr="003E5D7B" w:rsidRDefault="000A190B" w:rsidP="000A190B">
      <w:pPr>
        <w:ind w:firstLine="709"/>
        <w:jc w:val="both"/>
        <w:rPr>
          <w:rFonts w:cs="Times New Roman"/>
          <w:sz w:val="28"/>
          <w:szCs w:val="28"/>
        </w:rPr>
      </w:pPr>
      <w:proofErr w:type="spellStart"/>
      <w:r w:rsidRPr="003E5D7B">
        <w:rPr>
          <w:rFonts w:cs="Times New Roman"/>
          <w:sz w:val="28"/>
          <w:szCs w:val="28"/>
        </w:rPr>
        <w:t>Boxplot</w:t>
      </w:r>
      <w:proofErr w:type="spellEnd"/>
      <w:r w:rsidRPr="003E5D7B">
        <w:rPr>
          <w:rFonts w:cs="Times New Roman"/>
          <w:sz w:val="28"/>
          <w:szCs w:val="28"/>
        </w:rPr>
        <w:t xml:space="preserve">-диаграмма наглядно демонстрируют существенные различия в характере распределений. Для коэффициентов линейной регрессии наблюдается широкий </w:t>
      </w:r>
      <w:proofErr w:type="spellStart"/>
      <w:r w:rsidRPr="003E5D7B">
        <w:rPr>
          <w:rFonts w:cs="Times New Roman"/>
          <w:sz w:val="28"/>
          <w:szCs w:val="28"/>
        </w:rPr>
        <w:t>межквартильный</w:t>
      </w:r>
      <w:proofErr w:type="spellEnd"/>
      <w:r w:rsidRPr="003E5D7B">
        <w:rPr>
          <w:rFonts w:cs="Times New Roman"/>
          <w:sz w:val="28"/>
          <w:szCs w:val="28"/>
        </w:rPr>
        <w:t xml:space="preserve"> размах и наличие значительных отклонений, что указывает на высокую вариативность параметров и их чувствительность к изменению обучающей выборки. В противоположность этому, важности признаков Random Forest характеризуются крайне малым разбросом значений и компактным распределением, что свидетельствует о высокой устойчивости данных статистических оценок.</w:t>
      </w:r>
    </w:p>
    <w:p w14:paraId="7DDA6EE5" w14:textId="77777777" w:rsidR="000A190B" w:rsidRPr="003E5D7B" w:rsidRDefault="000A190B" w:rsidP="000A190B">
      <w:pPr>
        <w:rPr>
          <w:rFonts w:cs="Times New Roman"/>
          <w:sz w:val="28"/>
          <w:szCs w:val="28"/>
        </w:rPr>
      </w:pPr>
    </w:p>
    <w:p w14:paraId="3FDD3DA7" w14:textId="77777777" w:rsidR="000A190B" w:rsidRPr="003E5D7B" w:rsidRDefault="000A190B" w:rsidP="000A190B">
      <w:pPr>
        <w:jc w:val="center"/>
        <w:rPr>
          <w:rFonts w:cs="Times New Roman"/>
          <w:sz w:val="28"/>
          <w:szCs w:val="28"/>
        </w:rPr>
      </w:pPr>
      <w:r w:rsidRPr="003E5D7B">
        <w:rPr>
          <w:rFonts w:cs="Times New Roman"/>
          <w:noProof/>
          <w:sz w:val="28"/>
          <w:szCs w:val="28"/>
          <w:lang w:eastAsia="ru-RU"/>
        </w:rPr>
        <w:drawing>
          <wp:inline distT="0" distB="0" distL="0" distR="0" wp14:anchorId="2FFAE67B" wp14:editId="4768D52C">
            <wp:extent cx="3157542" cy="2060298"/>
            <wp:effectExtent l="0" t="0" r="5080" b="0"/>
            <wp:docPr id="413427191" name="Рисунок 2" descr="Изображение выглядит как текст, снимок экрана, диаграмма, линия&#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6A1A2F9-A379-A2E4-EC90-232ABAC19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текст, снимок экрана, диаграмма, линия&#10;&#10;Содержимое, созданное искусственным интеллектом, может быть неверным.">
                      <a:extLst>
                        <a:ext uri="{FF2B5EF4-FFF2-40B4-BE49-F238E27FC236}">
                          <a16:creationId xmlns:a16="http://schemas.microsoft.com/office/drawing/2014/main" id="{36A1A2F9-A379-A2E4-EC90-232ABAC19286}"/>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157542" cy="2060298"/>
                    </a:xfrm>
                    <a:prstGeom prst="rect">
                      <a:avLst/>
                    </a:prstGeom>
                  </pic:spPr>
                </pic:pic>
              </a:graphicData>
            </a:graphic>
          </wp:inline>
        </w:drawing>
      </w:r>
    </w:p>
    <w:p w14:paraId="25931041" w14:textId="77777777" w:rsidR="000A190B" w:rsidRPr="003E5D7B" w:rsidRDefault="000A190B" w:rsidP="000A190B">
      <w:pPr>
        <w:rPr>
          <w:rFonts w:cs="Times New Roman"/>
          <w:sz w:val="28"/>
          <w:szCs w:val="28"/>
        </w:rPr>
      </w:pPr>
    </w:p>
    <w:p w14:paraId="15E34643" w14:textId="2C140201" w:rsidR="000A190B" w:rsidRPr="003E5D7B" w:rsidRDefault="000A190B" w:rsidP="000A190B">
      <w:pPr>
        <w:jc w:val="center"/>
        <w:rPr>
          <w:rFonts w:cs="Times New Roman"/>
          <w:sz w:val="28"/>
          <w:szCs w:val="28"/>
        </w:rPr>
      </w:pPr>
      <w:r w:rsidRPr="003E5D7B">
        <w:rPr>
          <w:rFonts w:cs="Times New Roman"/>
          <w:sz w:val="28"/>
          <w:szCs w:val="28"/>
        </w:rPr>
        <w:t xml:space="preserve">Рисунок 4.2 - </w:t>
      </w:r>
      <w:proofErr w:type="spellStart"/>
      <w:r w:rsidRPr="003E5D7B">
        <w:rPr>
          <w:rFonts w:cs="Times New Roman"/>
          <w:sz w:val="28"/>
          <w:szCs w:val="28"/>
        </w:rPr>
        <w:t>Boxplot</w:t>
      </w:r>
      <w:proofErr w:type="spellEnd"/>
      <w:r w:rsidRPr="003E5D7B">
        <w:rPr>
          <w:rFonts w:cs="Times New Roman"/>
          <w:sz w:val="28"/>
          <w:szCs w:val="28"/>
        </w:rPr>
        <w:t>-диаграмма разброса параметров линейной регрессии и важностей признаков Random Forest</w:t>
      </w:r>
    </w:p>
    <w:p w14:paraId="4B0B381A" w14:textId="77777777" w:rsidR="000A190B" w:rsidRPr="003E5D7B" w:rsidRDefault="000A190B" w:rsidP="000A190B">
      <w:pPr>
        <w:rPr>
          <w:rFonts w:cs="Times New Roman"/>
          <w:sz w:val="28"/>
          <w:szCs w:val="28"/>
        </w:rPr>
      </w:pPr>
    </w:p>
    <w:p w14:paraId="08742D64" w14:textId="73178EA6" w:rsidR="000A190B" w:rsidRPr="003E5D7B" w:rsidRDefault="000A190B" w:rsidP="000A190B">
      <w:pPr>
        <w:ind w:firstLine="709"/>
        <w:jc w:val="both"/>
        <w:rPr>
          <w:rFonts w:cs="Times New Roman"/>
          <w:sz w:val="28"/>
          <w:szCs w:val="28"/>
        </w:rPr>
      </w:pPr>
      <w:r w:rsidRPr="003E5D7B">
        <w:rPr>
          <w:rFonts w:cs="Times New Roman"/>
          <w:sz w:val="28"/>
          <w:szCs w:val="28"/>
        </w:rPr>
        <w:t>Результаты подтверждают, что коэффициенты линейной регрессии обладают низкой стабильностью при повторных обучениях, тогда как векторы важностей признаков Random Forest демонстрируют значительно более устойчивое поведение</w:t>
      </w:r>
      <w:r w:rsidR="00250D96" w:rsidRPr="003E5D7B">
        <w:rPr>
          <w:rFonts w:cs="Times New Roman"/>
          <w:sz w:val="28"/>
          <w:szCs w:val="28"/>
        </w:rPr>
        <w:t>, ч</w:t>
      </w:r>
      <w:r w:rsidRPr="003E5D7B">
        <w:rPr>
          <w:rFonts w:cs="Times New Roman"/>
          <w:sz w:val="28"/>
          <w:szCs w:val="28"/>
        </w:rPr>
        <w:t>то обосновывает целесообразность использования важностей признаков в качестве объекта федеративной агрегации вместо весов модели, ос</w:t>
      </w:r>
      <w:r w:rsidR="00BA761F" w:rsidRPr="003E5D7B">
        <w:rPr>
          <w:rFonts w:cs="Times New Roman"/>
          <w:sz w:val="28"/>
          <w:szCs w:val="28"/>
        </w:rPr>
        <w:t>обенно в условиях гетерогенных non-IID</w:t>
      </w:r>
      <w:r w:rsidRPr="003E5D7B">
        <w:rPr>
          <w:rFonts w:cs="Times New Roman"/>
          <w:sz w:val="28"/>
          <w:szCs w:val="28"/>
        </w:rPr>
        <w:t xml:space="preserve"> данных, где устойчивость и интерпретируемость параметров играют ключевую роль.</w:t>
      </w:r>
    </w:p>
    <w:p w14:paraId="0DC6BFF0" w14:textId="0AF875BC" w:rsidR="000A190B" w:rsidRPr="003E5D7B" w:rsidRDefault="000A190B" w:rsidP="000A190B">
      <w:pPr>
        <w:ind w:firstLine="709"/>
        <w:jc w:val="both"/>
        <w:rPr>
          <w:rFonts w:cs="Times New Roman"/>
          <w:sz w:val="28"/>
          <w:szCs w:val="28"/>
        </w:rPr>
      </w:pPr>
      <w:r w:rsidRPr="003E5D7B">
        <w:rPr>
          <w:rFonts w:cs="Times New Roman"/>
          <w:sz w:val="28"/>
          <w:szCs w:val="28"/>
        </w:rPr>
        <w:t>На рисунке 4.3 представлена столбчатая диаграмма, отражающая сравнительный анализ устойчивости коэффициентов линейной регрессии и важностей признаков модели Random Forest. По оси абсцисс указаны признаки, по оси ординат отношение стандартных отклонений коэффициентов линейной модели к стандартным отклонениям важностей признаков Random Forest, представленное в логарифмической шкале.</w:t>
      </w:r>
    </w:p>
    <w:p w14:paraId="1CBE23D8" w14:textId="67F8980E" w:rsidR="000A190B" w:rsidRPr="003E5D7B" w:rsidRDefault="000A190B" w:rsidP="000A190B">
      <w:pPr>
        <w:ind w:firstLine="709"/>
        <w:jc w:val="both"/>
        <w:rPr>
          <w:rFonts w:cs="Times New Roman"/>
          <w:sz w:val="28"/>
          <w:szCs w:val="28"/>
        </w:rPr>
      </w:pPr>
      <w:r w:rsidRPr="003E5D7B">
        <w:rPr>
          <w:rFonts w:cs="Times New Roman"/>
          <w:sz w:val="28"/>
          <w:szCs w:val="28"/>
        </w:rPr>
        <w:t xml:space="preserve">Красная пунктирная линия соответствует уровню одинаковой устойчивости параметров. Значения, превышающие данный уровень, указывают на более высокую вариативность коэффициентов линейной регрессии по сравнению с важностями признаков Random Forest. </w:t>
      </w:r>
    </w:p>
    <w:p w14:paraId="4571DE26" w14:textId="77777777" w:rsidR="000A190B" w:rsidRPr="003E5D7B" w:rsidRDefault="000A190B" w:rsidP="000A190B">
      <w:pPr>
        <w:rPr>
          <w:rFonts w:cs="Times New Roman"/>
          <w:sz w:val="28"/>
          <w:szCs w:val="28"/>
        </w:rPr>
      </w:pPr>
    </w:p>
    <w:p w14:paraId="3C6438FD" w14:textId="77777777" w:rsidR="000A190B" w:rsidRPr="003E5D7B" w:rsidRDefault="000A190B" w:rsidP="000A190B">
      <w:pPr>
        <w:jc w:val="center"/>
        <w:rPr>
          <w:rFonts w:cs="Times New Roman"/>
          <w:sz w:val="28"/>
          <w:szCs w:val="28"/>
        </w:rPr>
      </w:pPr>
      <w:r w:rsidRPr="003E5D7B">
        <w:rPr>
          <w:rFonts w:cs="Times New Roman"/>
          <w:noProof/>
          <w:sz w:val="28"/>
          <w:szCs w:val="28"/>
          <w:lang w:eastAsia="ru-RU"/>
        </w:rPr>
        <w:lastRenderedPageBreak/>
        <w:drawing>
          <wp:inline distT="0" distB="0" distL="0" distR="0" wp14:anchorId="1BC6E6AF" wp14:editId="388C780E">
            <wp:extent cx="4204689" cy="2060298"/>
            <wp:effectExtent l="0" t="0" r="5715" b="0"/>
            <wp:docPr id="5" name="Рисунок 4" descr="Изображение выглядит как текст, снимок экрана, Параллельный,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2D2DF59-6B8A-5B6C-3F2B-B737B4DB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текст, снимок экрана, Параллельный, Шрифт&#10;&#10;Содержимое, созданное искусственным интеллектом, может быть неверным.">
                      <a:extLst>
                        <a:ext uri="{FF2B5EF4-FFF2-40B4-BE49-F238E27FC236}">
                          <a16:creationId xmlns:a16="http://schemas.microsoft.com/office/drawing/2014/main" id="{12D2DF59-6B8A-5B6C-3F2B-B737B4DB09FC}"/>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204689" cy="2060298"/>
                    </a:xfrm>
                    <a:prstGeom prst="rect">
                      <a:avLst/>
                    </a:prstGeom>
                  </pic:spPr>
                </pic:pic>
              </a:graphicData>
            </a:graphic>
          </wp:inline>
        </w:drawing>
      </w:r>
    </w:p>
    <w:p w14:paraId="6BEB0BF0" w14:textId="77777777" w:rsidR="000A190B" w:rsidRPr="003E5D7B" w:rsidRDefault="000A190B" w:rsidP="000A190B">
      <w:pPr>
        <w:rPr>
          <w:rFonts w:cs="Times New Roman"/>
          <w:sz w:val="28"/>
          <w:szCs w:val="28"/>
        </w:rPr>
      </w:pPr>
    </w:p>
    <w:p w14:paraId="3335E1B6" w14:textId="3F5AEB4C" w:rsidR="000A190B" w:rsidRPr="003E5D7B" w:rsidRDefault="00BA761F" w:rsidP="000A190B">
      <w:pPr>
        <w:jc w:val="center"/>
        <w:rPr>
          <w:rFonts w:cs="Times New Roman"/>
          <w:sz w:val="28"/>
          <w:szCs w:val="28"/>
        </w:rPr>
      </w:pPr>
      <w:r w:rsidRPr="003E5D7B">
        <w:rPr>
          <w:rFonts w:cs="Times New Roman"/>
          <w:sz w:val="28"/>
          <w:szCs w:val="28"/>
        </w:rPr>
        <w:t xml:space="preserve">Рисунок 4.3 - </w:t>
      </w:r>
      <w:r w:rsidR="000A190B" w:rsidRPr="003E5D7B">
        <w:rPr>
          <w:rFonts w:cs="Times New Roman"/>
          <w:sz w:val="28"/>
          <w:szCs w:val="28"/>
        </w:rPr>
        <w:t>Столбчатая диаграмма относительной устойчивости коэффициентов линейной регрессии и важностей признаков Random Forest</w:t>
      </w:r>
    </w:p>
    <w:p w14:paraId="3520CFC5" w14:textId="77777777" w:rsidR="000A190B" w:rsidRPr="003E5D7B" w:rsidRDefault="000A190B" w:rsidP="000A190B">
      <w:pPr>
        <w:rPr>
          <w:rFonts w:cs="Times New Roman"/>
          <w:sz w:val="28"/>
          <w:szCs w:val="28"/>
        </w:rPr>
      </w:pPr>
    </w:p>
    <w:p w14:paraId="46EE4287" w14:textId="5F25BCA3" w:rsidR="000A190B" w:rsidRPr="003E5D7B" w:rsidRDefault="00202054" w:rsidP="000A190B">
      <w:pPr>
        <w:ind w:firstLine="709"/>
        <w:jc w:val="both"/>
        <w:rPr>
          <w:rFonts w:cs="Times New Roman"/>
          <w:sz w:val="28"/>
          <w:szCs w:val="28"/>
        </w:rPr>
      </w:pPr>
      <w:r w:rsidRPr="003E5D7B">
        <w:rPr>
          <w:rFonts w:cs="Times New Roman"/>
          <w:sz w:val="28"/>
          <w:szCs w:val="28"/>
        </w:rPr>
        <w:t xml:space="preserve">Из </w:t>
      </w:r>
      <w:r w:rsidR="000A190B" w:rsidRPr="003E5D7B">
        <w:rPr>
          <w:rFonts w:cs="Times New Roman"/>
          <w:sz w:val="28"/>
          <w:szCs w:val="28"/>
        </w:rPr>
        <w:t>рисунка</w:t>
      </w:r>
      <w:r w:rsidRPr="003E5D7B">
        <w:rPr>
          <w:rFonts w:cs="Times New Roman"/>
          <w:sz w:val="28"/>
          <w:szCs w:val="28"/>
        </w:rPr>
        <w:t xml:space="preserve"> видно</w:t>
      </w:r>
      <w:r w:rsidR="000A190B" w:rsidRPr="003E5D7B">
        <w:rPr>
          <w:rFonts w:cs="Times New Roman"/>
          <w:sz w:val="28"/>
          <w:szCs w:val="28"/>
        </w:rPr>
        <w:t>,</w:t>
      </w:r>
      <w:r w:rsidRPr="003E5D7B">
        <w:rPr>
          <w:rFonts w:cs="Times New Roman"/>
          <w:sz w:val="28"/>
          <w:szCs w:val="28"/>
        </w:rPr>
        <w:t xml:space="preserve"> что</w:t>
      </w:r>
      <w:r w:rsidR="000A190B" w:rsidRPr="003E5D7B">
        <w:rPr>
          <w:rFonts w:cs="Times New Roman"/>
          <w:sz w:val="28"/>
          <w:szCs w:val="28"/>
        </w:rPr>
        <w:t xml:space="preserve"> для всех рассмотренных признаков отношение стандартных отклонений существенно превышает единицу и достигает значений порядка </w:t>
      </w:r>
      <m:oMath>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oMath>
      <w:r w:rsidR="000A190B" w:rsidRPr="003E5D7B">
        <w:rPr>
          <w:rFonts w:cs="Times New Roman"/>
          <w:sz w:val="28"/>
          <w:szCs w:val="28"/>
        </w:rPr>
        <w:t>, что свидетельствует о крайне высокой чувствительности весов линейной модели к изменению обучающей выборки.</w:t>
      </w:r>
    </w:p>
    <w:p w14:paraId="46CF8B70" w14:textId="3E232B60" w:rsidR="000A190B" w:rsidRPr="003E5D7B" w:rsidRDefault="000A190B" w:rsidP="000A190B">
      <w:pPr>
        <w:ind w:firstLine="709"/>
        <w:jc w:val="both"/>
        <w:rPr>
          <w:rFonts w:cs="Times New Roman"/>
          <w:sz w:val="28"/>
          <w:szCs w:val="28"/>
        </w:rPr>
      </w:pPr>
      <w:r w:rsidRPr="003E5D7B">
        <w:rPr>
          <w:rFonts w:cs="Times New Roman"/>
          <w:sz w:val="28"/>
          <w:szCs w:val="28"/>
        </w:rPr>
        <w:t>Результаты демонстрируют, что коэффициенты линейной регрессии обладают низкой устойчивостью при повторных обучениях, тогда как векторы важностей признаков Random Forest характеризуются значительно более стабильным поведением, что подтверждает целесообразность использования статистических представлений в виде важностей признаков в качестве объекта агрегации в задачах федеративного обучения, ос</w:t>
      </w:r>
      <w:r w:rsidR="00BA761F" w:rsidRPr="003E5D7B">
        <w:rPr>
          <w:rFonts w:cs="Times New Roman"/>
          <w:sz w:val="28"/>
          <w:szCs w:val="28"/>
        </w:rPr>
        <w:t>обенно в условиях гетерогенных non-IID</w:t>
      </w:r>
      <w:r w:rsidRPr="003E5D7B">
        <w:rPr>
          <w:rFonts w:cs="Times New Roman"/>
          <w:sz w:val="28"/>
          <w:szCs w:val="28"/>
        </w:rPr>
        <w:t xml:space="preserve"> данных.</w:t>
      </w:r>
    </w:p>
    <w:p w14:paraId="3B9B34C6" w14:textId="61E3E341" w:rsidR="000A190B" w:rsidRPr="003E5D7B" w:rsidRDefault="000A190B" w:rsidP="000A190B">
      <w:pPr>
        <w:ind w:firstLine="709"/>
        <w:jc w:val="both"/>
        <w:rPr>
          <w:rFonts w:cs="Times New Roman"/>
          <w:sz w:val="28"/>
          <w:szCs w:val="28"/>
        </w:rPr>
      </w:pPr>
      <w:r w:rsidRPr="003E5D7B">
        <w:rPr>
          <w:rFonts w:cs="Times New Roman"/>
          <w:sz w:val="28"/>
          <w:szCs w:val="28"/>
        </w:rPr>
        <w:t xml:space="preserve">На рисунке 4.4 представлены столбчатые диаграммы, отражающие сравнительный анализ качества моделей линейной регрессии и дерева решений по двум стандартным метрикам регрессии: коэффициенту детерминации </w:t>
      </w:r>
      <m:oMath>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Pr="003E5D7B">
        <w:rPr>
          <w:rFonts w:cs="Times New Roman"/>
          <w:sz w:val="28"/>
          <w:szCs w:val="28"/>
        </w:rPr>
        <w:t>и среднеквадратичной ошибке (MSE). Обе модели обучались и тестировались на одной и той же выборке, что обеспечивает корректность сравнения результатов.</w:t>
      </w:r>
    </w:p>
    <w:p w14:paraId="4C447049" w14:textId="122A406B" w:rsidR="000A190B" w:rsidRPr="003E5D7B" w:rsidRDefault="000A190B" w:rsidP="000A190B">
      <w:pPr>
        <w:ind w:firstLine="709"/>
        <w:jc w:val="both"/>
        <w:rPr>
          <w:rFonts w:cs="Times New Roman"/>
          <w:sz w:val="28"/>
          <w:szCs w:val="28"/>
        </w:rPr>
      </w:pPr>
      <w:r w:rsidRPr="003E5D7B">
        <w:rPr>
          <w:rFonts w:cs="Times New Roman"/>
          <w:sz w:val="28"/>
          <w:szCs w:val="28"/>
        </w:rPr>
        <w:t xml:space="preserve">Левая диаграмма иллюстрирует значения коэффициента детерминации </w:t>
      </w:r>
      <m:oMath>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Pr="003E5D7B">
        <w:rPr>
          <w:rFonts w:cs="Times New Roman"/>
          <w:sz w:val="28"/>
          <w:szCs w:val="28"/>
        </w:rPr>
        <w:t xml:space="preserve">. Видно, что линейная регрессия демонстрирует более высокое значение </w:t>
      </w:r>
      <m:oMath>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00DD3C18" w:rsidRPr="003E5D7B">
        <w:rPr>
          <w:rFonts w:eastAsiaTheme="minorEastAsia" w:cs="Times New Roman"/>
          <w:sz w:val="28"/>
          <w:szCs w:val="28"/>
        </w:rPr>
        <w:t xml:space="preserve"> </w:t>
      </w:r>
      <w:r w:rsidRPr="003E5D7B">
        <w:rPr>
          <w:rFonts w:cs="Times New Roman"/>
          <w:sz w:val="28"/>
          <w:szCs w:val="28"/>
        </w:rPr>
        <w:t>по сравнению с деревом решений, что указывает на лучшую способность модели объяснять вариацию целевой переменной.</w:t>
      </w:r>
    </w:p>
    <w:p w14:paraId="789490FC" w14:textId="77777777" w:rsidR="000A190B" w:rsidRPr="003E5D7B" w:rsidRDefault="000A190B" w:rsidP="000A190B">
      <w:pPr>
        <w:ind w:firstLine="709"/>
        <w:jc w:val="both"/>
        <w:rPr>
          <w:rFonts w:cs="Times New Roman"/>
          <w:sz w:val="28"/>
          <w:szCs w:val="28"/>
        </w:rPr>
      </w:pPr>
      <w:r w:rsidRPr="003E5D7B">
        <w:rPr>
          <w:rFonts w:cs="Times New Roman"/>
          <w:sz w:val="28"/>
          <w:szCs w:val="28"/>
        </w:rPr>
        <w:t>Правая диаграмма отражает значения среднеквадратичной ошибки. Для линейной регрессии значение MSE существенно ниже, чем для дерева решений, что свидетельствует о более точных предсказаниях в среднем. Более высокое значение MSE у дерева решений указывает на большую чувствительность модели к локальным особенностям данных.</w:t>
      </w:r>
    </w:p>
    <w:p w14:paraId="768B0609" w14:textId="77777777" w:rsidR="000A190B" w:rsidRPr="003E5D7B" w:rsidRDefault="000A190B" w:rsidP="000A190B">
      <w:pPr>
        <w:rPr>
          <w:rFonts w:cs="Times New Roman"/>
          <w:sz w:val="28"/>
          <w:szCs w:val="28"/>
        </w:rPr>
      </w:pPr>
    </w:p>
    <w:p w14:paraId="4E737617" w14:textId="77777777" w:rsidR="000A190B" w:rsidRPr="003E5D7B" w:rsidRDefault="000A190B" w:rsidP="000A190B">
      <w:pPr>
        <w:jc w:val="center"/>
        <w:rPr>
          <w:rFonts w:cs="Times New Roman"/>
          <w:sz w:val="28"/>
          <w:szCs w:val="28"/>
        </w:rPr>
      </w:pPr>
      <w:r w:rsidRPr="003E5D7B">
        <w:rPr>
          <w:rFonts w:cs="Times New Roman"/>
          <w:noProof/>
          <w:sz w:val="28"/>
          <w:szCs w:val="28"/>
          <w:lang w:eastAsia="ru-RU"/>
        </w:rPr>
        <w:lastRenderedPageBreak/>
        <w:drawing>
          <wp:inline distT="0" distB="0" distL="0" distR="0" wp14:anchorId="7FE67890" wp14:editId="2023BA94">
            <wp:extent cx="4174373" cy="1422400"/>
            <wp:effectExtent l="0" t="0" r="0" b="6350"/>
            <wp:docPr id="9" name="Рисунок 8" descr="Изображение выглядит как текст, снимок экрана, диаграмма,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4FC738EC-9B07-EF0D-FBB1-AAA848F4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текст, снимок экрана, диаграмма, График&#10;&#10;Содержимое, созданное искусственным интеллектом, может быть неверным.">
                      <a:extLst>
                        <a:ext uri="{FF2B5EF4-FFF2-40B4-BE49-F238E27FC236}">
                          <a16:creationId xmlns:a16="http://schemas.microsoft.com/office/drawing/2014/main" id="{4FC738EC-9B07-EF0D-FBB1-AAA848F461D2}"/>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208917" cy="1434171"/>
                    </a:xfrm>
                    <a:prstGeom prst="rect">
                      <a:avLst/>
                    </a:prstGeom>
                  </pic:spPr>
                </pic:pic>
              </a:graphicData>
            </a:graphic>
          </wp:inline>
        </w:drawing>
      </w:r>
    </w:p>
    <w:p w14:paraId="2A2813E6" w14:textId="77777777" w:rsidR="00C17A89" w:rsidRPr="003E5D7B" w:rsidRDefault="00C17A89" w:rsidP="000A190B">
      <w:pPr>
        <w:jc w:val="center"/>
        <w:rPr>
          <w:rFonts w:cs="Times New Roman"/>
          <w:sz w:val="28"/>
          <w:szCs w:val="28"/>
        </w:rPr>
      </w:pPr>
    </w:p>
    <w:p w14:paraId="3E861CB5" w14:textId="2D40CDE8" w:rsidR="000A190B" w:rsidRPr="003E5D7B" w:rsidRDefault="000A190B" w:rsidP="000A190B">
      <w:pPr>
        <w:jc w:val="center"/>
        <w:rPr>
          <w:rFonts w:cs="Times New Roman"/>
          <w:sz w:val="28"/>
          <w:szCs w:val="28"/>
        </w:rPr>
      </w:pPr>
      <w:r w:rsidRPr="003E5D7B">
        <w:rPr>
          <w:rFonts w:cs="Times New Roman"/>
          <w:sz w:val="28"/>
          <w:szCs w:val="28"/>
        </w:rPr>
        <w:t>Рисунок 4.4 - Сравнительная столбчатая диаграмма относительной устойчивости коэффициентов линейной регрессии и важностей признаков Random Forest</w:t>
      </w:r>
    </w:p>
    <w:p w14:paraId="3D726EF6" w14:textId="77777777" w:rsidR="000A190B" w:rsidRPr="003E5D7B" w:rsidRDefault="000A190B" w:rsidP="000A190B">
      <w:pPr>
        <w:rPr>
          <w:rFonts w:cs="Times New Roman"/>
          <w:sz w:val="28"/>
          <w:szCs w:val="28"/>
        </w:rPr>
      </w:pPr>
    </w:p>
    <w:p w14:paraId="3A08291E" w14:textId="34690F08" w:rsidR="000A190B" w:rsidRPr="003E5D7B" w:rsidRDefault="000A190B" w:rsidP="000A190B">
      <w:pPr>
        <w:ind w:firstLine="709"/>
        <w:jc w:val="both"/>
        <w:rPr>
          <w:rFonts w:cs="Times New Roman"/>
          <w:sz w:val="28"/>
          <w:szCs w:val="28"/>
        </w:rPr>
      </w:pPr>
      <w:r w:rsidRPr="003E5D7B">
        <w:rPr>
          <w:rFonts w:cs="Times New Roman"/>
          <w:sz w:val="28"/>
          <w:szCs w:val="28"/>
        </w:rPr>
        <w:t>Таким образом, представленные результаты показывают, что линейная регрессия обеспечивает более высокое качество предсказания по сравнению с деревом решений. Однако данные метрики не учитывают устойчивость параметров моделей, что обосновывает необходимость дополнительного анализа стабильности параметров и выбора более устойчивых представлений признаков для задач федеративного обучения.</w:t>
      </w:r>
    </w:p>
    <w:p w14:paraId="2D50BA15" w14:textId="7121F22E" w:rsidR="000A190B" w:rsidRPr="003E5D7B" w:rsidRDefault="000A190B" w:rsidP="000A190B">
      <w:pPr>
        <w:ind w:firstLine="709"/>
        <w:jc w:val="both"/>
        <w:rPr>
          <w:rFonts w:cs="Times New Roman"/>
          <w:sz w:val="28"/>
          <w:szCs w:val="28"/>
        </w:rPr>
      </w:pPr>
      <w:r w:rsidRPr="003E5D7B">
        <w:rPr>
          <w:rFonts w:cs="Times New Roman"/>
          <w:sz w:val="28"/>
          <w:szCs w:val="28"/>
        </w:rPr>
        <w:t>На рисунке 4.5 представлена столбчатая диаграмма, иллюстрирующая относительную устойчивость коэффициентов линейной регрессии и важностей признаков модели Random Forest. По оси абсцисс отложены признаки, по оси ординат отношение стандартного отклонения коэффициентов линейной регрессии к стандартному отклонению важностей признаков Random Forest, представленное в логарифмической шкале.</w:t>
      </w:r>
    </w:p>
    <w:p w14:paraId="0CFF711A" w14:textId="77777777" w:rsidR="000A190B" w:rsidRPr="003E5D7B" w:rsidRDefault="000A190B" w:rsidP="000A190B">
      <w:pPr>
        <w:ind w:firstLine="709"/>
        <w:jc w:val="both"/>
        <w:rPr>
          <w:rFonts w:cs="Times New Roman"/>
          <w:sz w:val="28"/>
          <w:szCs w:val="28"/>
        </w:rPr>
      </w:pPr>
      <w:r w:rsidRPr="003E5D7B">
        <w:rPr>
          <w:rFonts w:cs="Times New Roman"/>
          <w:sz w:val="28"/>
          <w:szCs w:val="28"/>
        </w:rPr>
        <w:t>Красная пунктирная линия соответствует уровню одинаковой устойчивости параметров. Значения, существенно превышающие данный уровень, указывают на более высокую вариативность коэффициентов линейной регрессии по сравнению с важностями признаков Random Forest. Полученные результаты показывают, что для всех признаков коэффициенты линейной регрессии характеризуются значительно меньшей устойчивостью, изменяясь на несколько порядков сильнее при повторных обучениях.</w:t>
      </w:r>
    </w:p>
    <w:p w14:paraId="0298AB55" w14:textId="77777777" w:rsidR="000A190B" w:rsidRPr="003E5D7B" w:rsidRDefault="000A190B" w:rsidP="000A190B">
      <w:pPr>
        <w:rPr>
          <w:rFonts w:cs="Times New Roman"/>
          <w:sz w:val="28"/>
          <w:szCs w:val="28"/>
        </w:rPr>
      </w:pPr>
    </w:p>
    <w:p w14:paraId="34CFE636" w14:textId="77777777" w:rsidR="00C17A89" w:rsidRPr="003E5D7B" w:rsidRDefault="000A190B" w:rsidP="000A190B">
      <w:pPr>
        <w:jc w:val="center"/>
        <w:rPr>
          <w:rFonts w:cs="Times New Roman"/>
          <w:sz w:val="28"/>
          <w:szCs w:val="28"/>
        </w:rPr>
      </w:pPr>
      <w:r w:rsidRPr="003E5D7B">
        <w:rPr>
          <w:rFonts w:cs="Times New Roman"/>
          <w:noProof/>
          <w:sz w:val="28"/>
          <w:szCs w:val="28"/>
          <w:lang w:eastAsia="ru-RU"/>
        </w:rPr>
        <w:drawing>
          <wp:inline distT="0" distB="0" distL="0" distR="0" wp14:anchorId="34D842D2" wp14:editId="313A322F">
            <wp:extent cx="4732594" cy="1756833"/>
            <wp:effectExtent l="0" t="0" r="0" b="0"/>
            <wp:docPr id="1355058330" name="Рисунок 6" descr="Изображение выглядит как текст, График, диаграмма, линия&#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CCB1B94-C02E-0405-C3CA-62443A4CE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График, диаграмма, линия&#10;&#10;Содержимое, созданное искусственным интеллектом, может быть неверным.">
                      <a:extLst>
                        <a:ext uri="{FF2B5EF4-FFF2-40B4-BE49-F238E27FC236}">
                          <a16:creationId xmlns:a16="http://schemas.microsoft.com/office/drawing/2014/main" id="{5CCB1B94-C02E-0405-C3CA-62443A4CE4B7}"/>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740772" cy="1759869"/>
                    </a:xfrm>
                    <a:prstGeom prst="rect">
                      <a:avLst/>
                    </a:prstGeom>
                  </pic:spPr>
                </pic:pic>
              </a:graphicData>
            </a:graphic>
          </wp:inline>
        </w:drawing>
      </w:r>
    </w:p>
    <w:p w14:paraId="0A8ED4C5" w14:textId="77777777" w:rsidR="00451961" w:rsidRPr="003E5D7B" w:rsidRDefault="00451961" w:rsidP="000A190B">
      <w:pPr>
        <w:jc w:val="center"/>
        <w:rPr>
          <w:rFonts w:cs="Times New Roman"/>
          <w:sz w:val="28"/>
          <w:szCs w:val="28"/>
        </w:rPr>
      </w:pPr>
    </w:p>
    <w:p w14:paraId="0C15EA44" w14:textId="15B98E25" w:rsidR="000A190B" w:rsidRPr="003E5D7B" w:rsidRDefault="000A190B" w:rsidP="000A190B">
      <w:pPr>
        <w:jc w:val="center"/>
        <w:rPr>
          <w:rFonts w:cs="Times New Roman"/>
          <w:sz w:val="28"/>
          <w:szCs w:val="28"/>
        </w:rPr>
      </w:pPr>
      <w:r w:rsidRPr="003E5D7B">
        <w:rPr>
          <w:rFonts w:cs="Times New Roman"/>
          <w:sz w:val="28"/>
          <w:szCs w:val="28"/>
        </w:rPr>
        <w:t>Рисунок 4.5 - Сравнительная столбчатая диаграмма относительной устойчивости коэффициентов линейной регрессии и важностей признаков Random Forest</w:t>
      </w:r>
    </w:p>
    <w:p w14:paraId="1ABFF28A" w14:textId="1C4F08C7" w:rsidR="000A190B" w:rsidRPr="003E5D7B" w:rsidRDefault="000A190B" w:rsidP="000A190B">
      <w:pPr>
        <w:ind w:firstLine="709"/>
        <w:jc w:val="both"/>
        <w:rPr>
          <w:rFonts w:cs="Times New Roman"/>
          <w:sz w:val="28"/>
          <w:szCs w:val="28"/>
        </w:rPr>
      </w:pPr>
      <w:r w:rsidRPr="003E5D7B">
        <w:rPr>
          <w:rFonts w:cs="Times New Roman"/>
          <w:sz w:val="28"/>
          <w:szCs w:val="28"/>
        </w:rPr>
        <w:lastRenderedPageBreak/>
        <w:t>Диаграмма наглядно подтверждает, что важности признаков Random Forest являются более стабильным и надежным представлением вклада признаков по сравнению с весами линейной модели, что обосновывает их использование в качестве объекта федеративной агр</w:t>
      </w:r>
      <w:r w:rsidR="00E06FFC" w:rsidRPr="003E5D7B">
        <w:rPr>
          <w:rFonts w:cs="Times New Roman"/>
          <w:sz w:val="28"/>
          <w:szCs w:val="28"/>
        </w:rPr>
        <w:t>егации в условиях гетерогенных non-IID</w:t>
      </w:r>
      <w:r w:rsidRPr="003E5D7B">
        <w:rPr>
          <w:rFonts w:cs="Times New Roman"/>
          <w:sz w:val="28"/>
          <w:szCs w:val="28"/>
        </w:rPr>
        <w:t xml:space="preserve"> данных.</w:t>
      </w:r>
    </w:p>
    <w:p w14:paraId="4352373D" w14:textId="6AB32F20" w:rsidR="00051ED4" w:rsidRPr="003E5D7B" w:rsidRDefault="00207791" w:rsidP="0015702A">
      <w:pPr>
        <w:pStyle w:val="TableParagraph"/>
        <w:spacing w:line="304" w:lineRule="exact"/>
        <w:ind w:left="50" w:firstLine="659"/>
        <w:jc w:val="both"/>
        <w:rPr>
          <w:sz w:val="28"/>
          <w:szCs w:val="28"/>
        </w:rPr>
      </w:pPr>
      <w:r w:rsidRPr="003E5D7B">
        <w:rPr>
          <w:spacing w:val="-2"/>
          <w:sz w:val="28"/>
          <w:szCs w:val="28"/>
        </w:rPr>
        <w:t>Серверная сторона. Агрегация и обновление глобальной модели</w:t>
      </w:r>
    </w:p>
    <w:p w14:paraId="4178EA35" w14:textId="77777777" w:rsidR="007449BF" w:rsidRPr="003E5D7B" w:rsidRDefault="007449BF" w:rsidP="00310D7A">
      <w:pPr>
        <w:pStyle w:val="TableParagraph"/>
        <w:spacing w:line="304" w:lineRule="exact"/>
        <w:ind w:left="0" w:firstLine="709"/>
        <w:jc w:val="both"/>
        <w:rPr>
          <w:sz w:val="28"/>
          <w:szCs w:val="28"/>
        </w:rPr>
      </w:pPr>
      <w:r w:rsidRPr="003E5D7B">
        <w:rPr>
          <w:sz w:val="28"/>
          <w:szCs w:val="28"/>
        </w:rPr>
        <w:t>В данном разделе рассматриваются алгоритмы федеративного обучения FedAvg, FedProx и FedOpt, а также особенности их применения и адаптации для задачи Random Forest Regression. Поскольку изначально данные методы разрабатывались для нейронных сетей и градиентных алгоритмов, их использование в ансамблевых регрессионных моделях требует отдельной интерпретации механизмов локального обучения и агрегации.</w:t>
      </w:r>
    </w:p>
    <w:p w14:paraId="4C85AB77" w14:textId="7A766C29" w:rsidR="007449BF" w:rsidRPr="003E5D7B" w:rsidRDefault="007449BF" w:rsidP="00310D7A">
      <w:pPr>
        <w:pStyle w:val="TableParagraph"/>
        <w:spacing w:line="304" w:lineRule="exact"/>
        <w:ind w:left="0" w:firstLine="709"/>
        <w:jc w:val="both"/>
        <w:rPr>
          <w:sz w:val="28"/>
          <w:szCs w:val="28"/>
        </w:rPr>
      </w:pPr>
      <w:r w:rsidRPr="003E5D7B">
        <w:rPr>
          <w:sz w:val="28"/>
          <w:szCs w:val="28"/>
        </w:rPr>
        <w:t>В рамках исследования реализация указанных алгоритмов выполнена с учетом специфики случайного леса и представлена в виде формализованных лемм. Такой подход позволяет структурировать описание алгоритмов, зафиксировать основные допущения и обосновать корректность их применения в условиях гетерогенных и non-IID данных.</w:t>
      </w:r>
    </w:p>
    <w:p w14:paraId="5D0AF294" w14:textId="77777777" w:rsidR="007449BF" w:rsidRPr="003E5D7B" w:rsidRDefault="007449BF" w:rsidP="00310D7A">
      <w:pPr>
        <w:pStyle w:val="TableParagraph"/>
        <w:spacing w:line="304" w:lineRule="exact"/>
        <w:ind w:left="0" w:firstLine="709"/>
        <w:jc w:val="both"/>
        <w:rPr>
          <w:sz w:val="28"/>
          <w:szCs w:val="28"/>
        </w:rPr>
      </w:pPr>
      <w:r w:rsidRPr="003E5D7B">
        <w:rPr>
          <w:sz w:val="28"/>
          <w:szCs w:val="28"/>
        </w:rPr>
        <w:t>Центральный сервер обеспечивает координацию процесса обучения и агрегацию параметров локальных моделей, формируя глобальную модель, которая используется в последующих раундах обучения. Для объединения локальных обновлений применяется FedAvg, а для повышения устойчивости и ускорения сходимости в условиях статистической неоднородности дополнительно используются FedProx и FedOpt.</w:t>
      </w:r>
    </w:p>
    <w:p w14:paraId="13494E14" w14:textId="5DE6CDEA" w:rsidR="007449BF" w:rsidRPr="003E5D7B" w:rsidRDefault="007449BF" w:rsidP="00310D7A">
      <w:pPr>
        <w:pStyle w:val="TableParagraph"/>
        <w:spacing w:line="304" w:lineRule="exact"/>
        <w:ind w:left="0" w:firstLine="709"/>
        <w:jc w:val="both"/>
        <w:rPr>
          <w:sz w:val="28"/>
          <w:szCs w:val="28"/>
        </w:rPr>
      </w:pPr>
      <w:r w:rsidRPr="003E5D7B">
        <w:rPr>
          <w:sz w:val="28"/>
          <w:szCs w:val="28"/>
        </w:rPr>
        <w:t>Далее приводится классическое описание алгоритмов FedAvg, FedProx и FedOpt, после чего представлена их адаптация и практическая реализация в формате лемм для задачи Random Forest Regression.</w:t>
      </w:r>
    </w:p>
    <w:p w14:paraId="23431CB9" w14:textId="0E352C4D" w:rsidR="000B43F0" w:rsidRPr="003E5D7B" w:rsidRDefault="000B43F0" w:rsidP="00310D7A">
      <w:pPr>
        <w:pStyle w:val="TableParagraph"/>
        <w:spacing w:line="304" w:lineRule="exact"/>
        <w:ind w:left="0" w:firstLine="709"/>
        <w:jc w:val="both"/>
        <w:rPr>
          <w:sz w:val="28"/>
          <w:szCs w:val="28"/>
          <w:lang w:val="kk-KZ"/>
        </w:rPr>
      </w:pPr>
      <w:r w:rsidRPr="003E5D7B">
        <w:rPr>
          <w:sz w:val="28"/>
          <w:szCs w:val="28"/>
          <w:lang w:val="en-US"/>
        </w:rPr>
        <w:t>FedAvg</w:t>
      </w:r>
      <w:r w:rsidRPr="003E5D7B">
        <w:rPr>
          <w:b/>
          <w:bCs/>
          <w:sz w:val="28"/>
          <w:szCs w:val="28"/>
          <w:lang w:val="kk-KZ"/>
        </w:rPr>
        <w:t xml:space="preserve"> </w:t>
      </w:r>
      <w:r w:rsidRPr="003E5D7B">
        <w:rPr>
          <w:b/>
          <w:bCs/>
          <w:sz w:val="28"/>
          <w:szCs w:val="28"/>
        </w:rPr>
        <w:t>(</w:t>
      </w:r>
      <w:r w:rsidR="007449BF" w:rsidRPr="003E5D7B">
        <w:rPr>
          <w:sz w:val="28"/>
          <w:szCs w:val="28"/>
          <w:lang w:val="kk-KZ"/>
        </w:rPr>
        <w:t>модель</w:t>
      </w:r>
      <w:r w:rsidRPr="003E5D7B">
        <w:rPr>
          <w:sz w:val="28"/>
          <w:szCs w:val="28"/>
        </w:rPr>
        <w:t xml:space="preserve"> </w:t>
      </w:r>
      <w:r w:rsidRPr="003E5D7B">
        <w:rPr>
          <w:sz w:val="28"/>
          <w:szCs w:val="28"/>
          <w:lang w:val="kk-KZ"/>
        </w:rPr>
        <w:t>дифференцируемая)</w:t>
      </w:r>
      <w:r w:rsidR="007449BF" w:rsidRPr="003E5D7B">
        <w:rPr>
          <w:sz w:val="28"/>
          <w:szCs w:val="28"/>
          <w:lang w:val="kk-KZ"/>
        </w:rPr>
        <w:t xml:space="preserve">: агрегируемые </w:t>
      </w:r>
      <w:r w:rsidRPr="003E5D7B">
        <w:rPr>
          <w:sz w:val="28"/>
          <w:szCs w:val="28"/>
          <w:lang w:val="kk-KZ"/>
        </w:rPr>
        <w:t>параметры: веса модели</w:t>
      </w:r>
    </w:p>
    <w:p w14:paraId="77E10982" w14:textId="77777777" w:rsidR="000B43F0" w:rsidRPr="003E5D7B" w:rsidRDefault="000B43F0" w:rsidP="000B43F0">
      <w:pPr>
        <w:pStyle w:val="TableParagraph"/>
        <w:spacing w:line="304" w:lineRule="exact"/>
        <w:ind w:left="50" w:firstLine="659"/>
        <w:rPr>
          <w:sz w:val="28"/>
          <w:szCs w:val="28"/>
        </w:rPr>
      </w:pPr>
    </w:p>
    <w:p w14:paraId="5384CD9C" w14:textId="6E74105E" w:rsidR="000B43F0" w:rsidRPr="003E5D7B" w:rsidRDefault="00000000" w:rsidP="000B43F0">
      <w:pPr>
        <w:jc w:val="center"/>
        <w:rPr>
          <w:rFonts w:cs="Times New Roman"/>
          <w:spacing w:val="-2"/>
          <w:sz w:val="28"/>
          <w:szCs w:val="28"/>
          <w:lang w:val="kk-KZ"/>
        </w:rPr>
      </w:pPr>
      <m:oMath>
        <m:func>
          <m:funcPr>
            <m:ctrlPr>
              <w:rPr>
                <w:rFonts w:ascii="Cambria Math" w:hAnsi="Cambria Math" w:cs="Times New Roman"/>
                <w:i/>
                <w:spacing w:val="-2"/>
                <w:sz w:val="28"/>
                <w:szCs w:val="28"/>
              </w:rPr>
            </m:ctrlPr>
          </m:funcPr>
          <m:fName>
            <m:sSup>
              <m:sSupPr>
                <m:ctrlPr>
                  <w:rPr>
                    <w:rFonts w:ascii="Cambria Math" w:hAnsi="Cambria Math" w:cs="Times New Roman"/>
                    <w:spacing w:val="-2"/>
                    <w:sz w:val="28"/>
                    <w:szCs w:val="28"/>
                  </w:rPr>
                </m:ctrlPr>
              </m:sSupPr>
              <m:e>
                <m:r>
                  <w:rPr>
                    <w:rFonts w:ascii="Cambria Math" w:hAnsi="Cambria Math" w:cs="Times New Roman"/>
                    <w:spacing w:val="-2"/>
                    <w:sz w:val="28"/>
                    <w:szCs w:val="28"/>
                    <w:lang w:val="kk-KZ"/>
                  </w:rPr>
                  <m:t>ω</m:t>
                </m:r>
              </m:e>
              <m:sup>
                <m:r>
                  <w:rPr>
                    <w:rFonts w:ascii="Cambria Math" w:hAnsi="Cambria Math" w:cs="Times New Roman"/>
                    <w:spacing w:val="-2"/>
                    <w:sz w:val="28"/>
                    <w:szCs w:val="28"/>
                    <w:lang w:val="kk-KZ"/>
                  </w:rPr>
                  <m:t>t+1</m:t>
                </m:r>
              </m:sup>
            </m:sSup>
            <m:r>
              <w:rPr>
                <w:rFonts w:ascii="Cambria Math" w:hAnsi="Cambria Math" w:cs="Times New Roman"/>
                <w:spacing w:val="-2"/>
                <w:sz w:val="28"/>
                <w:szCs w:val="28"/>
                <w:lang w:val="kk-KZ"/>
              </w:rPr>
              <m:t xml:space="preserve">= </m:t>
            </m:r>
          </m:fName>
          <m:e>
            <m:nary>
              <m:naryPr>
                <m:chr m:val="∑"/>
                <m:limLoc m:val="undOvr"/>
                <m:supHide m:val="1"/>
                <m:ctrlPr>
                  <w:rPr>
                    <w:rFonts w:ascii="Cambria Math" w:hAnsi="Cambria Math" w:cs="Times New Roman"/>
                    <w:i/>
                    <w:spacing w:val="-2"/>
                    <w:sz w:val="28"/>
                    <w:szCs w:val="28"/>
                  </w:rPr>
                </m:ctrlPr>
              </m:naryPr>
              <m:sub>
                <m:r>
                  <w:rPr>
                    <w:rFonts w:ascii="Cambria Math" w:hAnsi="Cambria Math" w:cs="Times New Roman"/>
                    <w:spacing w:val="-2"/>
                    <w:sz w:val="28"/>
                    <w:szCs w:val="28"/>
                    <w:lang w:val="kk-KZ"/>
                  </w:rPr>
                  <m:t>kϵK</m:t>
                </m:r>
              </m:sub>
              <m:sup/>
              <m:e>
                <m:f>
                  <m:fPr>
                    <m:ctrlPr>
                      <w:rPr>
                        <w:rFonts w:ascii="Cambria Math" w:hAnsi="Cambria Math" w:cs="Times New Roman"/>
                        <w:i/>
                        <w:spacing w:val="-2"/>
                        <w:sz w:val="28"/>
                        <w:szCs w:val="28"/>
                      </w:rPr>
                    </m:ctrlPr>
                  </m:fPr>
                  <m:num>
                    <m:sSub>
                      <m:sSubPr>
                        <m:ctrlPr>
                          <w:rPr>
                            <w:rFonts w:ascii="Cambria Math" w:hAnsi="Cambria Math" w:cs="Times New Roman"/>
                            <w:i/>
                            <w:spacing w:val="-2"/>
                            <w:sz w:val="28"/>
                            <w:szCs w:val="28"/>
                          </w:rPr>
                        </m:ctrlPr>
                      </m:sSubPr>
                      <m:e>
                        <m:r>
                          <w:rPr>
                            <w:rFonts w:ascii="Cambria Math" w:hAnsi="Cambria Math" w:cs="Times New Roman"/>
                            <w:spacing w:val="-2"/>
                            <w:sz w:val="28"/>
                            <w:szCs w:val="28"/>
                            <w:lang w:val="kk-KZ"/>
                          </w:rPr>
                          <m:t>n</m:t>
                        </m:r>
                      </m:e>
                      <m:sub>
                        <m:r>
                          <w:rPr>
                            <w:rFonts w:ascii="Cambria Math" w:hAnsi="Cambria Math" w:cs="Times New Roman"/>
                            <w:spacing w:val="-2"/>
                            <w:sz w:val="28"/>
                            <w:szCs w:val="28"/>
                            <w:lang w:val="kk-KZ"/>
                          </w:rPr>
                          <m:t>k</m:t>
                        </m:r>
                      </m:sub>
                    </m:sSub>
                  </m:num>
                  <m:den>
                    <m:r>
                      <w:rPr>
                        <w:rFonts w:ascii="Cambria Math" w:hAnsi="Cambria Math" w:cs="Times New Roman"/>
                        <w:spacing w:val="-2"/>
                        <w:sz w:val="28"/>
                        <w:szCs w:val="28"/>
                        <w:lang w:val="kk-KZ"/>
                      </w:rPr>
                      <m:t>n</m:t>
                    </m:r>
                  </m:den>
                </m:f>
              </m:e>
            </m:nary>
          </m:e>
        </m:func>
        <m:sSubSup>
          <m:sSubSupPr>
            <m:ctrlPr>
              <w:rPr>
                <w:rFonts w:ascii="Cambria Math" w:hAnsi="Cambria Math" w:cs="Times New Roman"/>
                <w:i/>
                <w:spacing w:val="-2"/>
                <w:sz w:val="28"/>
                <w:szCs w:val="28"/>
              </w:rPr>
            </m:ctrlPr>
          </m:sSubSupPr>
          <m:e>
            <m:r>
              <w:rPr>
                <w:rFonts w:ascii="Cambria Math" w:hAnsi="Cambria Math" w:cs="Times New Roman"/>
                <w:spacing w:val="-2"/>
                <w:sz w:val="28"/>
                <w:szCs w:val="28"/>
                <w:lang w:val="kk-KZ"/>
              </w:rPr>
              <m:t>ω</m:t>
            </m:r>
          </m:e>
          <m:sub>
            <m:r>
              <w:rPr>
                <w:rFonts w:ascii="Cambria Math" w:hAnsi="Cambria Math" w:cs="Times New Roman"/>
                <w:spacing w:val="-2"/>
                <w:sz w:val="28"/>
                <w:szCs w:val="28"/>
                <w:lang w:val="kk-KZ"/>
              </w:rPr>
              <m:t>k</m:t>
            </m:r>
          </m:sub>
          <m:sup>
            <m:r>
              <w:rPr>
                <w:rFonts w:ascii="Cambria Math" w:hAnsi="Cambria Math" w:cs="Times New Roman"/>
                <w:spacing w:val="-2"/>
                <w:sz w:val="28"/>
                <w:szCs w:val="28"/>
                <w:lang w:val="kk-KZ"/>
              </w:rPr>
              <m:t>t+1</m:t>
            </m:r>
          </m:sup>
        </m:sSubSup>
      </m:oMath>
      <w:r w:rsidR="000B43F0" w:rsidRPr="003E5D7B">
        <w:rPr>
          <w:rFonts w:eastAsiaTheme="minorEastAsia" w:cs="Times New Roman"/>
          <w:spacing w:val="-2"/>
          <w:sz w:val="28"/>
          <w:szCs w:val="28"/>
          <w:lang w:val="kk-KZ"/>
        </w:rPr>
        <w:t xml:space="preserve">, </w:t>
      </w:r>
      <w:r w:rsidR="000B43F0" w:rsidRPr="003E5D7B">
        <w:rPr>
          <w:rFonts w:eastAsiaTheme="minorEastAsia" w:cs="Times New Roman"/>
          <w:spacing w:val="-2"/>
          <w:sz w:val="28"/>
          <w:szCs w:val="28"/>
          <w:lang w:val="kk-KZ"/>
        </w:rPr>
        <w:tab/>
      </w:r>
      <w:r w:rsidR="00310D7A" w:rsidRPr="003E5D7B">
        <w:rPr>
          <w:rFonts w:eastAsiaTheme="minorEastAsia" w:cs="Times New Roman"/>
          <w:spacing w:val="-2"/>
          <w:sz w:val="28"/>
          <w:szCs w:val="28"/>
          <w:lang w:val="kk-KZ"/>
        </w:rPr>
        <w:tab/>
      </w:r>
      <w:r w:rsidR="00310D7A" w:rsidRPr="003E5D7B">
        <w:rPr>
          <w:rFonts w:eastAsiaTheme="minorEastAsia" w:cs="Times New Roman"/>
          <w:spacing w:val="-2"/>
          <w:sz w:val="28"/>
          <w:szCs w:val="28"/>
          <w:lang w:val="kk-KZ"/>
        </w:rPr>
        <w:tab/>
      </w:r>
      <w:r w:rsidR="00310D7A" w:rsidRPr="003E5D7B">
        <w:rPr>
          <w:rFonts w:eastAsiaTheme="minorEastAsia" w:cs="Times New Roman"/>
          <w:spacing w:val="-2"/>
          <w:sz w:val="28"/>
          <w:szCs w:val="28"/>
          <w:lang w:val="kk-KZ"/>
        </w:rPr>
        <w:tab/>
      </w:r>
      <w:r w:rsidR="00310D7A" w:rsidRPr="003E5D7B">
        <w:rPr>
          <w:rFonts w:eastAsiaTheme="minorEastAsia" w:cs="Times New Roman"/>
          <w:spacing w:val="-2"/>
          <w:sz w:val="28"/>
          <w:szCs w:val="28"/>
          <w:lang w:val="kk-KZ"/>
        </w:rPr>
        <w:tab/>
      </w:r>
      <w:r w:rsidR="000B43F0" w:rsidRPr="003E5D7B">
        <w:rPr>
          <w:rFonts w:eastAsiaTheme="minorEastAsia" w:cs="Times New Roman"/>
          <w:spacing w:val="-2"/>
          <w:sz w:val="28"/>
          <w:szCs w:val="28"/>
          <w:lang w:val="kk-KZ"/>
        </w:rPr>
        <w:tab/>
        <w:t>(4.</w:t>
      </w:r>
      <w:r w:rsidR="007449BF" w:rsidRPr="003E5D7B">
        <w:rPr>
          <w:rFonts w:eastAsiaTheme="minorEastAsia" w:cs="Times New Roman"/>
          <w:spacing w:val="-2"/>
          <w:sz w:val="28"/>
          <w:szCs w:val="28"/>
          <w:lang w:val="kk-KZ"/>
        </w:rPr>
        <w:t>7</w:t>
      </w:r>
      <w:r w:rsidR="000B43F0" w:rsidRPr="003E5D7B">
        <w:rPr>
          <w:rFonts w:eastAsiaTheme="minorEastAsia" w:cs="Times New Roman"/>
          <w:spacing w:val="-2"/>
          <w:sz w:val="28"/>
          <w:szCs w:val="28"/>
          <w:lang w:val="kk-KZ"/>
        </w:rPr>
        <w:t>)</w:t>
      </w:r>
    </w:p>
    <w:p w14:paraId="07333BAB" w14:textId="77777777" w:rsidR="000B43F0" w:rsidRPr="003E5D7B" w:rsidRDefault="000B43F0" w:rsidP="000B43F0">
      <w:pPr>
        <w:pStyle w:val="TableParagraph"/>
        <w:spacing w:line="304" w:lineRule="exact"/>
        <w:ind w:left="50" w:firstLine="659"/>
        <w:jc w:val="both"/>
        <w:rPr>
          <w:i/>
          <w:iCs/>
          <w:sz w:val="28"/>
          <w:szCs w:val="28"/>
          <w:lang w:val="kk-KZ"/>
        </w:rPr>
      </w:pPr>
    </w:p>
    <w:p w14:paraId="61E29922" w14:textId="2CC510EE" w:rsidR="000B43F0" w:rsidRPr="003E5D7B" w:rsidRDefault="000B43F0" w:rsidP="000B43F0">
      <w:pPr>
        <w:pStyle w:val="TableParagraph"/>
        <w:spacing w:line="304" w:lineRule="exact"/>
        <w:ind w:left="50" w:firstLine="659"/>
        <w:jc w:val="both"/>
        <w:rPr>
          <w:sz w:val="28"/>
          <w:szCs w:val="28"/>
        </w:rPr>
      </w:pPr>
      <w:r w:rsidRPr="003E5D7B">
        <w:rPr>
          <w:sz w:val="28"/>
          <w:szCs w:val="28"/>
          <w:lang w:val="kk-KZ"/>
        </w:rPr>
        <w:t xml:space="preserve">где: </w:t>
      </w:r>
      <m:oMath>
        <m:sSub>
          <m:sSubPr>
            <m:ctrlPr>
              <w:rPr>
                <w:rFonts w:ascii="Cambria Math" w:hAnsi="Cambria Math"/>
                <w:sz w:val="28"/>
                <w:szCs w:val="28"/>
              </w:rPr>
            </m:ctrlPr>
          </m:sSubPr>
          <m:e>
            <m:r>
              <m:rPr>
                <m:sty m:val="p"/>
              </m:rPr>
              <w:rPr>
                <w:rFonts w:ascii="Cambria Math" w:hAnsi="Cambria Math"/>
                <w:sz w:val="28"/>
                <w:szCs w:val="28"/>
              </w:rPr>
              <m:t>ω</m:t>
            </m:r>
          </m:e>
          <m:sub>
            <m:r>
              <m:rPr>
                <m:sty m:val="p"/>
              </m:rPr>
              <w:rPr>
                <w:rFonts w:ascii="Cambria Math" w:hAnsi="Cambria Math"/>
                <w:sz w:val="28"/>
                <w:szCs w:val="28"/>
              </w:rPr>
              <m:t>k</m:t>
            </m:r>
          </m:sub>
        </m:sSub>
      </m:oMath>
      <w:r w:rsidRPr="003E5D7B">
        <w:rPr>
          <w:sz w:val="28"/>
          <w:szCs w:val="28"/>
          <w:lang w:val="kk-KZ"/>
        </w:rPr>
        <w:t xml:space="preserve">- веса локальной модели клиента </w:t>
      </w:r>
      <m:oMath>
        <m:r>
          <m:rPr>
            <m:sty m:val="p"/>
          </m:rPr>
          <w:rPr>
            <w:rFonts w:ascii="Cambria Math" w:hAnsi="Cambria Math"/>
            <w:sz w:val="28"/>
            <w:szCs w:val="28"/>
            <w:lang w:val="kk-KZ"/>
          </w:rPr>
          <m:t>k</m:t>
        </m:r>
      </m:oMath>
      <w:r w:rsidR="007449BF" w:rsidRPr="003E5D7B">
        <w:rPr>
          <w:sz w:val="28"/>
          <w:szCs w:val="28"/>
          <w:lang w:val="kk-KZ"/>
        </w:rPr>
        <w:t xml:space="preserve">, </w:t>
      </w:r>
      <m:oMath>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k</m:t>
            </m:r>
          </m:sub>
        </m:sSub>
      </m:oMath>
      <w:r w:rsidRPr="003E5D7B">
        <w:rPr>
          <w:sz w:val="28"/>
          <w:szCs w:val="28"/>
          <w:lang w:val="kk-KZ"/>
        </w:rPr>
        <w:t>- объем данных клиента</w:t>
      </w:r>
    </w:p>
    <w:p w14:paraId="21A0AEE3" w14:textId="102065EE" w:rsidR="000B43F0" w:rsidRPr="003E5D7B" w:rsidRDefault="000B43F0" w:rsidP="007449BF">
      <w:pPr>
        <w:pStyle w:val="TableParagraph"/>
        <w:spacing w:line="304" w:lineRule="exact"/>
        <w:ind w:left="50" w:firstLine="659"/>
        <w:jc w:val="both"/>
        <w:rPr>
          <w:sz w:val="28"/>
          <w:szCs w:val="28"/>
          <w:lang w:val="kk-KZ"/>
        </w:rPr>
      </w:pPr>
      <w:r w:rsidRPr="003E5D7B">
        <w:rPr>
          <w:sz w:val="28"/>
          <w:szCs w:val="28"/>
        </w:rPr>
        <w:t>FedOpt</w:t>
      </w:r>
      <w:r w:rsidR="007449BF" w:rsidRPr="003E5D7B">
        <w:rPr>
          <w:sz w:val="28"/>
          <w:szCs w:val="28"/>
        </w:rPr>
        <w:t xml:space="preserve">: </w:t>
      </w:r>
      <w:r w:rsidR="007449BF" w:rsidRPr="003E5D7B">
        <w:rPr>
          <w:sz w:val="28"/>
          <w:szCs w:val="28"/>
          <w:lang w:val="kk-KZ"/>
        </w:rPr>
        <w:t xml:space="preserve">сервер </w:t>
      </w:r>
      <w:r w:rsidRPr="003E5D7B">
        <w:rPr>
          <w:sz w:val="28"/>
          <w:szCs w:val="28"/>
          <w:lang w:val="kk-KZ"/>
        </w:rPr>
        <w:t>использует оптимизатор для обновления глобальных параметров:</w:t>
      </w:r>
    </w:p>
    <w:p w14:paraId="4487AB2C" w14:textId="77777777" w:rsidR="007449BF" w:rsidRPr="003E5D7B" w:rsidRDefault="007449BF" w:rsidP="007449BF">
      <w:pPr>
        <w:pStyle w:val="TableParagraph"/>
        <w:spacing w:line="304" w:lineRule="exact"/>
        <w:ind w:left="50" w:firstLine="659"/>
        <w:jc w:val="both"/>
        <w:rPr>
          <w:sz w:val="28"/>
          <w:szCs w:val="28"/>
        </w:rPr>
      </w:pPr>
    </w:p>
    <w:p w14:paraId="2C6202B2" w14:textId="30A78BB9" w:rsidR="000B43F0" w:rsidRPr="003E5D7B" w:rsidRDefault="00000000" w:rsidP="00310D7A">
      <w:pPr>
        <w:pStyle w:val="TableParagraph"/>
        <w:spacing w:line="304" w:lineRule="exact"/>
        <w:ind w:left="0" w:firstLine="709"/>
        <w:jc w:val="center"/>
        <w:rPr>
          <w:rFonts w:eastAsiaTheme="minorEastAsia"/>
          <w:spacing w:val="-2"/>
          <w:sz w:val="28"/>
          <w:szCs w:val="28"/>
          <w:lang w:val="kk-KZ"/>
        </w:rPr>
      </w:pPr>
      <m:oMath>
        <m:sSup>
          <m:sSupPr>
            <m:ctrlPr>
              <w:rPr>
                <w:rFonts w:ascii="Cambria Math" w:hAnsi="Cambria Math"/>
                <w:i/>
                <w:iCs/>
                <w:sz w:val="28"/>
                <w:szCs w:val="28"/>
              </w:rPr>
            </m:ctrlPr>
          </m:sSupPr>
          <m:e>
            <m:r>
              <w:rPr>
                <w:rFonts w:ascii="Cambria Math" w:hAnsi="Cambria Math"/>
                <w:sz w:val="28"/>
                <w:szCs w:val="28"/>
              </w:rPr>
              <m:t>ω</m:t>
            </m:r>
          </m:e>
          <m:sup>
            <m:r>
              <w:rPr>
                <w:rFonts w:ascii="Cambria Math" w:hAnsi="Cambria Math"/>
                <w:sz w:val="28"/>
                <w:szCs w:val="28"/>
              </w:rPr>
              <m:t>t</m:t>
            </m:r>
            <m:r>
              <m:rPr>
                <m:sty m:val="p"/>
              </m:rPr>
              <w:rPr>
                <w:rFonts w:ascii="Cambria Math" w:hAnsi="Cambria Math"/>
                <w:sz w:val="28"/>
                <w:szCs w:val="28"/>
                <w:rtl/>
                <w:lang w:val="kk-KZ" w:bidi="ar-AE"/>
              </w:rPr>
              <m:t>+1</m:t>
            </m:r>
          </m:sup>
        </m:sSup>
        <m:r>
          <m:rPr>
            <m:sty m:val="p"/>
          </m:rPr>
          <w:rPr>
            <w:rFonts w:ascii="Cambria Math" w:hAnsi="Cambria Math"/>
            <w:sz w:val="28"/>
            <w:szCs w:val="28"/>
            <w:rtl/>
            <w:lang w:val="kk-KZ" w:bidi="ar-AE"/>
          </w:rPr>
          <m:t>=</m:t>
        </m:r>
        <m:sSup>
          <m:sSupPr>
            <m:ctrlPr>
              <w:rPr>
                <w:rFonts w:ascii="Cambria Math" w:hAnsi="Cambria Math"/>
                <w:i/>
                <w:iCs/>
                <w:sz w:val="28"/>
                <w:szCs w:val="28"/>
              </w:rPr>
            </m:ctrlPr>
          </m:sSupPr>
          <m:e>
            <m:r>
              <w:rPr>
                <w:rFonts w:ascii="Cambria Math" w:hAnsi="Cambria Math"/>
                <w:sz w:val="28"/>
                <w:szCs w:val="28"/>
              </w:rPr>
              <m:t>ω</m:t>
            </m:r>
          </m:e>
          <m:sup>
            <m:r>
              <w:rPr>
                <w:rFonts w:ascii="Cambria Math" w:hAnsi="Cambria Math"/>
                <w:sz w:val="28"/>
                <w:szCs w:val="28"/>
              </w:rPr>
              <m:t>t</m:t>
            </m:r>
          </m:sup>
        </m:sSup>
        <m:r>
          <m:rPr>
            <m:sty m:val="p"/>
          </m:rPr>
          <w:rPr>
            <w:rFonts w:ascii="Cambria Math" w:hAnsi="Cambria Math"/>
            <w:sz w:val="28"/>
            <w:szCs w:val="28"/>
            <w:rtl/>
            <w:lang w:val="kk-KZ" w:bidi="ar-AE"/>
          </w:rPr>
          <m:t>-</m:t>
        </m:r>
        <m:r>
          <w:rPr>
            <w:rFonts w:ascii="Cambria Math" w:hAnsi="Cambria Math"/>
            <w:sz w:val="28"/>
            <w:szCs w:val="28"/>
          </w:rPr>
          <m:t>η</m:t>
        </m:r>
        <m:r>
          <m:rPr>
            <m:nor/>
          </m:rPr>
          <w:rPr>
            <w:i/>
            <w:iCs/>
            <w:sz w:val="28"/>
            <w:szCs w:val="28"/>
            <w:rtl/>
            <w:lang w:val="kk-KZ" w:bidi="ar-AE"/>
          </w:rPr>
          <m:t> </m:t>
        </m:r>
        <m:sSup>
          <m:sSupPr>
            <m:ctrlPr>
              <w:rPr>
                <w:rFonts w:ascii="Cambria Math" w:hAnsi="Cambria Math"/>
                <w:i/>
                <w:iCs/>
                <w:sz w:val="28"/>
                <w:szCs w:val="28"/>
              </w:rPr>
            </m:ctrlPr>
          </m:sSupPr>
          <m:e>
            <m:r>
              <m:rPr>
                <m:sty m:val="p"/>
              </m:rPr>
              <w:rPr>
                <w:rFonts w:ascii="Cambria Math" w:hAnsi="Cambria Math"/>
                <w:sz w:val="28"/>
                <w:szCs w:val="28"/>
                <w:lang w:val="el-GR"/>
              </w:rPr>
              <m:t>Δ</m:t>
            </m:r>
          </m:e>
          <m:sup>
            <m:r>
              <w:rPr>
                <w:rFonts w:ascii="Cambria Math" w:hAnsi="Cambria Math"/>
                <w:sz w:val="28"/>
                <w:szCs w:val="28"/>
              </w:rPr>
              <m:t>t</m:t>
            </m:r>
          </m:sup>
        </m:sSup>
      </m:oMath>
      <w:r w:rsidR="00310D7A" w:rsidRPr="003E5D7B">
        <w:rPr>
          <w:iCs/>
          <w:sz w:val="28"/>
          <w:szCs w:val="28"/>
        </w:rPr>
        <w:tab/>
      </w:r>
      <w:r w:rsidR="00310D7A" w:rsidRPr="003E5D7B">
        <w:rPr>
          <w:iCs/>
          <w:sz w:val="28"/>
          <w:szCs w:val="28"/>
        </w:rPr>
        <w:tab/>
      </w:r>
      <w:r w:rsidR="00310D7A" w:rsidRPr="003E5D7B">
        <w:rPr>
          <w:iCs/>
          <w:sz w:val="28"/>
          <w:szCs w:val="28"/>
        </w:rPr>
        <w:tab/>
      </w:r>
      <w:r w:rsidR="00310D7A" w:rsidRPr="003E5D7B">
        <w:rPr>
          <w:iCs/>
          <w:sz w:val="28"/>
          <w:szCs w:val="28"/>
        </w:rPr>
        <w:tab/>
      </w:r>
      <w:r w:rsidR="0085600B" w:rsidRPr="003E5D7B">
        <w:rPr>
          <w:iCs/>
          <w:sz w:val="28"/>
          <w:szCs w:val="28"/>
        </w:rPr>
        <w:tab/>
      </w:r>
      <w:r w:rsidR="00310D7A" w:rsidRPr="003E5D7B">
        <w:rPr>
          <w:iCs/>
          <w:sz w:val="28"/>
          <w:szCs w:val="28"/>
        </w:rPr>
        <w:tab/>
      </w:r>
      <w:r w:rsidR="007449BF" w:rsidRPr="003E5D7B">
        <w:rPr>
          <w:rFonts w:eastAsiaTheme="minorEastAsia"/>
          <w:spacing w:val="-2"/>
          <w:sz w:val="28"/>
          <w:szCs w:val="28"/>
          <w:lang w:val="kk-KZ"/>
        </w:rPr>
        <w:t>(4.8)</w:t>
      </w:r>
    </w:p>
    <w:p w14:paraId="625EEDF5" w14:textId="77777777" w:rsidR="007449BF" w:rsidRPr="003E5D7B" w:rsidRDefault="007449BF" w:rsidP="007449BF">
      <w:pPr>
        <w:pStyle w:val="TableParagraph"/>
        <w:spacing w:line="304" w:lineRule="exact"/>
        <w:ind w:left="50" w:firstLine="659"/>
        <w:jc w:val="center"/>
        <w:rPr>
          <w:sz w:val="28"/>
          <w:szCs w:val="28"/>
        </w:rPr>
      </w:pPr>
    </w:p>
    <w:p w14:paraId="0962DFD0" w14:textId="2B2BFBA0" w:rsidR="000B43F0" w:rsidRPr="003E5D7B" w:rsidRDefault="000B43F0" w:rsidP="00310D7A">
      <w:pPr>
        <w:pStyle w:val="TableParagraph"/>
        <w:spacing w:line="304" w:lineRule="exact"/>
        <w:ind w:left="0" w:firstLine="709"/>
        <w:jc w:val="both"/>
        <w:rPr>
          <w:sz w:val="28"/>
          <w:szCs w:val="28"/>
        </w:rPr>
      </w:pPr>
      <w:r w:rsidRPr="003E5D7B">
        <w:rPr>
          <w:sz w:val="28"/>
          <w:szCs w:val="28"/>
          <w:lang w:val="kk-KZ"/>
        </w:rPr>
        <w:t xml:space="preserve">где: </w:t>
      </w:r>
      <m:oMath>
        <m:sSup>
          <m:sSupPr>
            <m:ctrlPr>
              <w:rPr>
                <w:rFonts w:ascii="Cambria Math" w:hAnsi="Cambria Math"/>
                <w:sz w:val="28"/>
                <w:szCs w:val="28"/>
              </w:rPr>
            </m:ctrlPr>
          </m:sSupPr>
          <m:e>
            <m:r>
              <m:rPr>
                <m:sty m:val="p"/>
              </m:rPr>
              <w:rPr>
                <w:rFonts w:ascii="Cambria Math" w:hAnsi="Cambria Math"/>
                <w:sz w:val="28"/>
                <w:szCs w:val="28"/>
                <w:lang w:val="el-GR"/>
              </w:rPr>
              <m:t>Δ</m:t>
            </m:r>
          </m:e>
          <m:sup>
            <m:r>
              <m:rPr>
                <m:sty m:val="p"/>
              </m:rPr>
              <w:rPr>
                <w:rFonts w:ascii="Cambria Math" w:hAnsi="Cambria Math"/>
                <w:sz w:val="28"/>
                <w:szCs w:val="28"/>
              </w:rPr>
              <m:t>t</m:t>
            </m:r>
          </m:sup>
        </m:sSup>
      </m:oMath>
      <w:r w:rsidRPr="003E5D7B">
        <w:rPr>
          <w:sz w:val="28"/>
          <w:szCs w:val="28"/>
          <w:lang w:val="kk-KZ"/>
        </w:rPr>
        <w:t>- агрегированное направление обновления от клиентов,</w:t>
      </w:r>
      <w:r w:rsidRPr="003E5D7B">
        <w:rPr>
          <w:sz w:val="28"/>
          <w:szCs w:val="28"/>
        </w:rPr>
        <w:t xml:space="preserve"> </w:t>
      </w:r>
      <m:oMath>
        <m:r>
          <m:rPr>
            <m:sty m:val="p"/>
          </m:rPr>
          <w:rPr>
            <w:rFonts w:ascii="Cambria Math" w:hAnsi="Cambria Math"/>
            <w:sz w:val="28"/>
            <w:szCs w:val="28"/>
            <w:lang w:val="kk-KZ"/>
          </w:rPr>
          <m:t>η</m:t>
        </m:r>
      </m:oMath>
      <w:r w:rsidR="00974FB5" w:rsidRPr="003E5D7B">
        <w:rPr>
          <w:sz w:val="28"/>
          <w:szCs w:val="28"/>
        </w:rPr>
        <w:t xml:space="preserve"> </w:t>
      </w:r>
      <w:r w:rsidRPr="003E5D7B">
        <w:rPr>
          <w:sz w:val="28"/>
          <w:szCs w:val="28"/>
          <w:lang w:val="kk-KZ"/>
        </w:rPr>
        <w:t>шаг обучения.</w:t>
      </w:r>
    </w:p>
    <w:p w14:paraId="2054EEDF" w14:textId="77777777" w:rsidR="000B43F0" w:rsidRPr="003E5D7B" w:rsidRDefault="000B43F0" w:rsidP="000B43F0">
      <w:pPr>
        <w:pStyle w:val="TableParagraph"/>
        <w:spacing w:line="304" w:lineRule="exact"/>
        <w:ind w:left="50" w:firstLine="659"/>
        <w:jc w:val="both"/>
        <w:rPr>
          <w:sz w:val="28"/>
          <w:szCs w:val="28"/>
        </w:rPr>
      </w:pPr>
    </w:p>
    <w:p w14:paraId="0627DD49" w14:textId="43FDE62B" w:rsidR="000B43F0" w:rsidRPr="003E5D7B" w:rsidRDefault="000B43F0" w:rsidP="00310D7A">
      <w:pPr>
        <w:pStyle w:val="TableParagraph"/>
        <w:spacing w:line="304" w:lineRule="exact"/>
        <w:ind w:left="0" w:firstLine="709"/>
        <w:jc w:val="both"/>
        <w:rPr>
          <w:sz w:val="28"/>
          <w:szCs w:val="28"/>
          <w:lang w:val="kk-KZ"/>
        </w:rPr>
      </w:pPr>
      <w:r w:rsidRPr="003E5D7B">
        <w:rPr>
          <w:sz w:val="28"/>
          <w:szCs w:val="28"/>
          <w:lang w:val="en-US"/>
        </w:rPr>
        <w:t>FedProx</w:t>
      </w:r>
      <w:r w:rsidR="007449BF" w:rsidRPr="003E5D7B">
        <w:rPr>
          <w:b/>
          <w:bCs/>
          <w:sz w:val="28"/>
          <w:szCs w:val="28"/>
        </w:rPr>
        <w:t xml:space="preserve">: </w:t>
      </w:r>
      <w:r w:rsidRPr="003E5D7B">
        <w:rPr>
          <w:sz w:val="28"/>
          <w:szCs w:val="28"/>
          <w:lang w:val="kk-KZ"/>
        </w:rPr>
        <w:t>ограничить отклонение локальной модели от глобальной</w:t>
      </w:r>
    </w:p>
    <w:p w14:paraId="00486485" w14:textId="77777777" w:rsidR="007449BF" w:rsidRPr="003E5D7B" w:rsidRDefault="007449BF" w:rsidP="000B43F0">
      <w:pPr>
        <w:pStyle w:val="TableParagraph"/>
        <w:spacing w:line="304" w:lineRule="exact"/>
        <w:ind w:left="50" w:firstLine="659"/>
        <w:jc w:val="both"/>
        <w:rPr>
          <w:iCs/>
          <w:sz w:val="28"/>
          <w:szCs w:val="28"/>
          <w:lang w:val="kk-KZ"/>
        </w:rPr>
      </w:pPr>
    </w:p>
    <w:p w14:paraId="4260EF9E" w14:textId="08D5ABE8" w:rsidR="000B43F0" w:rsidRPr="003E5D7B" w:rsidRDefault="00000000" w:rsidP="007449BF">
      <w:pPr>
        <w:pStyle w:val="TableParagraph"/>
        <w:spacing w:line="304" w:lineRule="exact"/>
        <w:ind w:left="0"/>
        <w:jc w:val="center"/>
        <w:rPr>
          <w:rFonts w:eastAsiaTheme="minorEastAsia"/>
          <w:spacing w:val="-2"/>
          <w:sz w:val="28"/>
          <w:szCs w:val="28"/>
          <w:lang w:val="kk-KZ"/>
        </w:rPr>
      </w:pPr>
      <m:oMath>
        <m:sSubSup>
          <m:sSubSupPr>
            <m:ctrlPr>
              <w:rPr>
                <w:rFonts w:ascii="Cambria Math" w:hAnsi="Cambria Math"/>
                <w:i/>
                <w:iCs/>
                <w:sz w:val="24"/>
                <w:szCs w:val="28"/>
                <w:lang w:val="kk-KZ"/>
              </w:rPr>
            </m:ctrlPr>
          </m:sSubSupPr>
          <m:e>
            <m:r>
              <w:rPr>
                <w:rFonts w:ascii="Cambria Math" w:hAnsi="Cambria Math"/>
                <w:sz w:val="24"/>
                <w:szCs w:val="28"/>
                <w:lang w:val="kk-KZ"/>
              </w:rPr>
              <m:t>ω</m:t>
            </m:r>
          </m:e>
          <m:sub>
            <m:r>
              <w:rPr>
                <w:rFonts w:ascii="Cambria Math" w:hAnsi="Cambria Math"/>
                <w:sz w:val="24"/>
                <w:szCs w:val="28"/>
                <w:lang w:val="kk-KZ"/>
              </w:rPr>
              <m:t>k</m:t>
            </m:r>
          </m:sub>
          <m:sup>
            <m:r>
              <w:rPr>
                <w:rFonts w:ascii="Cambria Math" w:hAnsi="Cambria Math"/>
                <w:sz w:val="24"/>
                <w:szCs w:val="28"/>
                <w:lang w:val="kk-KZ"/>
              </w:rPr>
              <m:t>(t+1)</m:t>
            </m:r>
          </m:sup>
        </m:sSubSup>
      </m:oMath>
      <w:r w:rsidR="000B43F0" w:rsidRPr="003E5D7B">
        <w:rPr>
          <w:sz w:val="28"/>
          <w:szCs w:val="28"/>
          <w:lang w:val="kk-KZ"/>
        </w:rPr>
        <w:t xml:space="preserve">= </w:t>
      </w:r>
      <m:oMath>
        <m:limLow>
          <m:limLowPr>
            <m:ctrlPr>
              <w:rPr>
                <w:rFonts w:ascii="Cambria Math" w:hAnsi="Cambria Math"/>
                <w:i/>
                <w:iCs/>
                <w:sz w:val="28"/>
                <w:szCs w:val="28"/>
                <w:lang w:val="en-US"/>
              </w:rPr>
            </m:ctrlPr>
          </m:limLowPr>
          <m:e>
            <m:r>
              <m:rPr>
                <m:sty m:val="p"/>
              </m:rPr>
              <w:rPr>
                <w:rFonts w:ascii="Cambria Math" w:hAnsi="Cambria Math"/>
                <w:sz w:val="28"/>
                <w:szCs w:val="28"/>
                <w:lang w:val="kk-KZ"/>
              </w:rPr>
              <m:t>argmin</m:t>
            </m:r>
          </m:e>
          <m:lim>
            <m:r>
              <w:rPr>
                <w:rFonts w:ascii="Cambria Math" w:hAnsi="Cambria Math"/>
                <w:sz w:val="28"/>
                <w:szCs w:val="28"/>
                <w:lang w:val="kk-KZ"/>
              </w:rPr>
              <m:t>ω</m:t>
            </m:r>
          </m:lim>
        </m:limLow>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lang w:val="kk-KZ"/>
                  </w:rPr>
                  <m:t>F</m:t>
                </m:r>
              </m:e>
              <m:sub>
                <m:r>
                  <w:rPr>
                    <w:rFonts w:ascii="Cambria Math" w:hAnsi="Cambria Math"/>
                    <w:sz w:val="28"/>
                    <w:szCs w:val="28"/>
                    <w:lang w:val="kk-KZ"/>
                  </w:rPr>
                  <m:t>k</m:t>
                </m:r>
              </m:sub>
            </m:sSub>
            <m:d>
              <m:dPr>
                <m:ctrlPr>
                  <w:rPr>
                    <w:rFonts w:ascii="Cambria Math" w:hAnsi="Cambria Math"/>
                    <w:i/>
                    <w:iCs/>
                    <w:sz w:val="28"/>
                    <w:szCs w:val="28"/>
                  </w:rPr>
                </m:ctrlPr>
              </m:dPr>
              <m:e>
                <m:r>
                  <w:rPr>
                    <w:rFonts w:ascii="Cambria Math" w:hAnsi="Cambria Math"/>
                    <w:sz w:val="28"/>
                    <w:szCs w:val="28"/>
                    <w:lang w:val="kk-KZ"/>
                  </w:rPr>
                  <m:t>ω</m:t>
                </m:r>
              </m:e>
            </m:d>
            <m:r>
              <m:rPr>
                <m:sty m:val="p"/>
              </m:rPr>
              <w:rPr>
                <w:rFonts w:ascii="Cambria Math" w:hAnsi="Cambria Math"/>
                <w:sz w:val="28"/>
                <w:szCs w:val="28"/>
                <w:rtl/>
                <w:lang w:val="kk-KZ" w:bidi="ar-AE"/>
              </w:rPr>
              <m:t>+</m:t>
            </m:r>
            <m:f>
              <m:fPr>
                <m:ctrlPr>
                  <w:rPr>
                    <w:rFonts w:ascii="Cambria Math" w:hAnsi="Cambria Math"/>
                    <w:i/>
                    <w:iCs/>
                    <w:sz w:val="28"/>
                    <w:szCs w:val="28"/>
                  </w:rPr>
                </m:ctrlPr>
              </m:fPr>
              <m:num>
                <m:r>
                  <w:rPr>
                    <w:rFonts w:ascii="Cambria Math" w:hAnsi="Cambria Math"/>
                    <w:sz w:val="28"/>
                    <w:szCs w:val="28"/>
                    <w:lang w:val="kk-KZ"/>
                  </w:rPr>
                  <m:t>μ</m:t>
                </m:r>
              </m:num>
              <m:den>
                <m:r>
                  <m:rPr>
                    <m:sty m:val="p"/>
                  </m:rPr>
                  <w:rPr>
                    <w:rFonts w:ascii="Cambria Math" w:hAnsi="Cambria Math"/>
                    <w:sz w:val="28"/>
                    <w:szCs w:val="28"/>
                    <w:rtl/>
                    <w:lang w:val="kk-KZ" w:bidi="ar-AE"/>
                  </w:rPr>
                  <m:t>2</m:t>
                </m:r>
              </m:den>
            </m:f>
            <m:r>
              <m:rPr>
                <m:sty m:val="p"/>
              </m:rPr>
              <w:rPr>
                <w:rFonts w:ascii="Cambria Math" w:hAnsi="Cambria Math" w:cs="Cambria Math" w:hint="cs"/>
                <w:sz w:val="28"/>
                <w:szCs w:val="28"/>
                <w:rtl/>
                <w:lang w:val="kk-KZ" w:bidi="ar-AE"/>
              </w:rPr>
              <m:t>∥</m:t>
            </m:r>
            <m:r>
              <w:rPr>
                <w:rFonts w:ascii="Cambria Math" w:hAnsi="Cambria Math"/>
                <w:sz w:val="28"/>
                <w:szCs w:val="28"/>
                <w:lang w:val="kk-KZ"/>
              </w:rPr>
              <m:t>ω</m:t>
            </m:r>
            <m:r>
              <m:rPr>
                <m:sty m:val="p"/>
              </m:rPr>
              <w:rPr>
                <w:rFonts w:ascii="Cambria Math" w:hAnsi="Cambria Math"/>
                <w:sz w:val="28"/>
                <w:szCs w:val="28"/>
                <w:rtl/>
                <w:lang w:val="kk-KZ" w:bidi="ar-AE"/>
              </w:rPr>
              <m:t>-</m:t>
            </m:r>
            <m:sSup>
              <m:sSupPr>
                <m:ctrlPr>
                  <w:rPr>
                    <w:rFonts w:ascii="Cambria Math" w:hAnsi="Cambria Math"/>
                    <w:i/>
                    <w:iCs/>
                    <w:sz w:val="28"/>
                    <w:szCs w:val="28"/>
                  </w:rPr>
                </m:ctrlPr>
              </m:sSupPr>
              <m:e>
                <m:r>
                  <w:rPr>
                    <w:rFonts w:ascii="Cambria Math" w:hAnsi="Cambria Math"/>
                    <w:sz w:val="28"/>
                    <w:szCs w:val="28"/>
                    <w:lang w:val="kk-KZ"/>
                  </w:rPr>
                  <m:t>ω</m:t>
                </m:r>
              </m:e>
              <m:sup>
                <m:d>
                  <m:dPr>
                    <m:ctrlPr>
                      <w:rPr>
                        <w:rFonts w:ascii="Cambria Math" w:hAnsi="Cambria Math"/>
                        <w:i/>
                        <w:iCs/>
                        <w:sz w:val="28"/>
                        <w:szCs w:val="28"/>
                      </w:rPr>
                    </m:ctrlPr>
                  </m:dPr>
                  <m:e>
                    <m:r>
                      <w:rPr>
                        <w:rFonts w:ascii="Cambria Math" w:hAnsi="Cambria Math"/>
                        <w:sz w:val="28"/>
                        <w:szCs w:val="28"/>
                        <w:lang w:val="kk-KZ"/>
                      </w:rPr>
                      <m:t>t</m:t>
                    </m:r>
                  </m:e>
                </m:d>
              </m:sup>
            </m:sSup>
            <m:sSup>
              <m:sSupPr>
                <m:ctrlPr>
                  <w:rPr>
                    <w:rFonts w:ascii="Cambria Math" w:hAnsi="Cambria Math"/>
                    <w:i/>
                    <w:iCs/>
                    <w:sz w:val="28"/>
                    <w:szCs w:val="28"/>
                  </w:rPr>
                </m:ctrlPr>
              </m:sSupPr>
              <m:e>
                <m:r>
                  <m:rPr>
                    <m:sty m:val="p"/>
                  </m:rPr>
                  <w:rPr>
                    <w:rFonts w:ascii="Cambria Math" w:hAnsi="Cambria Math" w:cs="Cambria Math" w:hint="cs"/>
                    <w:sz w:val="28"/>
                    <w:szCs w:val="28"/>
                    <w:rtl/>
                    <w:lang w:val="kk-KZ" w:bidi="ar-AE"/>
                  </w:rPr>
                  <m:t>∥</m:t>
                </m:r>
              </m:e>
              <m:sup>
                <m:r>
                  <m:rPr>
                    <m:sty m:val="p"/>
                  </m:rPr>
                  <w:rPr>
                    <w:rFonts w:ascii="Cambria Math" w:hAnsi="Cambria Math"/>
                    <w:sz w:val="28"/>
                    <w:szCs w:val="28"/>
                    <w:rtl/>
                    <w:lang w:val="kk-KZ" w:bidi="ar-AE"/>
                  </w:rPr>
                  <m:t>2</m:t>
                </m:r>
              </m:sup>
            </m:sSup>
          </m:e>
        </m:d>
      </m:oMath>
      <w:r w:rsidR="00310D7A" w:rsidRPr="003E5D7B">
        <w:rPr>
          <w:iCs/>
          <w:sz w:val="28"/>
          <w:szCs w:val="28"/>
          <w:lang w:val="kk-KZ"/>
        </w:rPr>
        <w:tab/>
      </w:r>
      <w:r w:rsidR="00310D7A" w:rsidRPr="003E5D7B">
        <w:rPr>
          <w:iCs/>
          <w:sz w:val="28"/>
          <w:szCs w:val="28"/>
          <w:lang w:val="kk-KZ"/>
        </w:rPr>
        <w:tab/>
      </w:r>
      <w:r w:rsidR="00310D7A" w:rsidRPr="003E5D7B">
        <w:rPr>
          <w:iCs/>
          <w:sz w:val="28"/>
          <w:szCs w:val="28"/>
          <w:lang w:val="kk-KZ"/>
        </w:rPr>
        <w:tab/>
      </w:r>
      <w:r w:rsidR="00310D7A" w:rsidRPr="003E5D7B">
        <w:rPr>
          <w:iCs/>
          <w:sz w:val="28"/>
          <w:szCs w:val="28"/>
          <w:lang w:val="kk-KZ"/>
        </w:rPr>
        <w:tab/>
      </w:r>
      <w:r w:rsidR="007449BF" w:rsidRPr="003E5D7B">
        <w:rPr>
          <w:rFonts w:eastAsiaTheme="minorEastAsia"/>
          <w:spacing w:val="-2"/>
          <w:sz w:val="28"/>
          <w:szCs w:val="28"/>
          <w:lang w:val="kk-KZ"/>
        </w:rPr>
        <w:t>(4.9)</w:t>
      </w:r>
    </w:p>
    <w:p w14:paraId="405DC8C8" w14:textId="77777777" w:rsidR="007449BF" w:rsidRPr="003E5D7B" w:rsidRDefault="007449BF" w:rsidP="007449BF">
      <w:pPr>
        <w:pStyle w:val="TableParagraph"/>
        <w:spacing w:line="304" w:lineRule="exact"/>
        <w:ind w:left="0"/>
        <w:jc w:val="center"/>
        <w:rPr>
          <w:sz w:val="28"/>
          <w:szCs w:val="28"/>
          <w:lang w:val="kk-KZ"/>
        </w:rPr>
      </w:pPr>
    </w:p>
    <w:p w14:paraId="18D50BAE" w14:textId="084BEB8A" w:rsidR="000B43F0" w:rsidRPr="003E5D7B" w:rsidRDefault="000B43F0" w:rsidP="00310D7A">
      <w:pPr>
        <w:pStyle w:val="TableParagraph"/>
        <w:spacing w:line="304" w:lineRule="exact"/>
        <w:ind w:left="0" w:firstLine="709"/>
        <w:jc w:val="both"/>
        <w:rPr>
          <w:sz w:val="28"/>
          <w:szCs w:val="28"/>
        </w:rPr>
      </w:pPr>
      <w:r w:rsidRPr="003E5D7B">
        <w:rPr>
          <w:sz w:val="28"/>
          <w:szCs w:val="28"/>
          <w:lang w:val="kk-KZ"/>
        </w:rPr>
        <w:t xml:space="preserve">где: </w:t>
      </w:r>
      <m:oMath>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k</m:t>
            </m:r>
          </m:sub>
        </m:sSub>
        <m:d>
          <m:dPr>
            <m:ctrlPr>
              <w:rPr>
                <w:rFonts w:ascii="Cambria Math" w:hAnsi="Cambria Math"/>
                <w:sz w:val="28"/>
                <w:szCs w:val="28"/>
              </w:rPr>
            </m:ctrlPr>
          </m:dPr>
          <m:e>
            <m:r>
              <m:rPr>
                <m:sty m:val="p"/>
              </m:rPr>
              <w:rPr>
                <w:rFonts w:ascii="Cambria Math" w:hAnsi="Cambria Math"/>
                <w:sz w:val="28"/>
                <w:szCs w:val="28"/>
              </w:rPr>
              <m:t>ω</m:t>
            </m:r>
          </m:e>
        </m:d>
      </m:oMath>
      <w:r w:rsidRPr="003E5D7B">
        <w:rPr>
          <w:sz w:val="28"/>
          <w:szCs w:val="28"/>
          <w:lang w:val="kk-KZ"/>
        </w:rPr>
        <w:t>- локальная функция потерь</w:t>
      </w:r>
      <w:r w:rsidR="007449BF" w:rsidRPr="003E5D7B">
        <w:rPr>
          <w:sz w:val="28"/>
          <w:szCs w:val="28"/>
          <w:lang w:val="kk-KZ"/>
        </w:rPr>
        <w:t xml:space="preserve">, </w:t>
      </w:r>
      <m:oMath>
        <m:r>
          <m:rPr>
            <m:sty m:val="p"/>
          </m:rPr>
          <w:rPr>
            <w:rFonts w:ascii="Cambria Math" w:hAnsi="Cambria Math"/>
            <w:sz w:val="28"/>
            <w:szCs w:val="28"/>
            <w:lang w:val="kk-KZ"/>
          </w:rPr>
          <m:t>μ&gt;0</m:t>
        </m:r>
      </m:oMath>
      <w:r w:rsidRPr="003E5D7B">
        <w:rPr>
          <w:sz w:val="28"/>
          <w:szCs w:val="28"/>
          <w:lang w:val="kk-KZ"/>
        </w:rPr>
        <w:t xml:space="preserve"> коэффициент проксимальной регуляризации</w:t>
      </w:r>
      <w:r w:rsidR="007449BF" w:rsidRPr="003E5D7B">
        <w:rPr>
          <w:sz w:val="28"/>
          <w:szCs w:val="28"/>
          <w:lang w:val="kk-KZ"/>
        </w:rPr>
        <w:t xml:space="preserve">. </w:t>
      </w:r>
      <w:r w:rsidRPr="003E5D7B">
        <w:rPr>
          <w:sz w:val="28"/>
          <w:szCs w:val="28"/>
        </w:rPr>
        <w:t xml:space="preserve">Проксимальный член ограничивает </w:t>
      </w:r>
      <w:r w:rsidRPr="003E5D7B">
        <w:rPr>
          <w:sz w:val="28"/>
          <w:szCs w:val="28"/>
        </w:rPr>
        <w:lastRenderedPageBreak/>
        <w:t>расхождение локальных весов модели с глобальными</w:t>
      </w:r>
    </w:p>
    <w:p w14:paraId="415EC5B7" w14:textId="77777777" w:rsidR="007449BF" w:rsidRPr="003E5D7B" w:rsidRDefault="007449BF" w:rsidP="00310D7A">
      <w:pPr>
        <w:pStyle w:val="TableParagraph"/>
        <w:spacing w:line="304" w:lineRule="exact"/>
        <w:ind w:left="0" w:firstLine="709"/>
        <w:jc w:val="both"/>
        <w:rPr>
          <w:sz w:val="28"/>
          <w:szCs w:val="28"/>
        </w:rPr>
      </w:pPr>
      <w:r w:rsidRPr="003E5D7B">
        <w:rPr>
          <w:sz w:val="28"/>
          <w:szCs w:val="28"/>
        </w:rPr>
        <w:t>Далее рассматривается практическая реализация алгоритмов FedAvg, FedProx и FedOpt в рамках настоящего исследования, которая представлена в виде формализованных лемм. Такой формат изложения позволяет четко зафиксировать используемые допущения, описать ключевые этапы локального обучения и агрегации, а также обосновать корректность адаптации классических алгоритмов федеративного обучения к задаче Random Forest Regression.</w:t>
      </w:r>
    </w:p>
    <w:p w14:paraId="6EA57535" w14:textId="0CF1958F" w:rsidR="000B43F0" w:rsidRPr="003E5D7B" w:rsidRDefault="000B43F0" w:rsidP="000B43F0">
      <w:pPr>
        <w:pStyle w:val="TableParagraph"/>
        <w:spacing w:line="304" w:lineRule="exact"/>
        <w:ind w:left="50" w:firstLine="659"/>
        <w:jc w:val="both"/>
        <w:rPr>
          <w:sz w:val="28"/>
          <w:szCs w:val="28"/>
        </w:rPr>
      </w:pPr>
      <w:r w:rsidRPr="003E5D7B">
        <w:rPr>
          <w:sz w:val="28"/>
          <w:szCs w:val="28"/>
          <w:lang w:val="kk-KZ"/>
        </w:rPr>
        <w:t>Реализация в работе (</w:t>
      </w:r>
      <w:r w:rsidR="00207791" w:rsidRPr="003E5D7B">
        <w:rPr>
          <w:sz w:val="28"/>
          <w:szCs w:val="28"/>
          <w:lang w:val="kk-KZ"/>
        </w:rPr>
        <w:t>после</w:t>
      </w:r>
      <w:r w:rsidRPr="003E5D7B">
        <w:rPr>
          <w:sz w:val="28"/>
          <w:szCs w:val="28"/>
          <w:lang w:val="kk-KZ"/>
        </w:rPr>
        <w:t>) представлена в формате лемм:</w:t>
      </w:r>
    </w:p>
    <w:p w14:paraId="48F1F86D" w14:textId="7CBAE0A8" w:rsidR="000B43F0" w:rsidRPr="003E5D7B" w:rsidRDefault="000B43F0" w:rsidP="00310D7A">
      <w:pPr>
        <w:ind w:firstLine="709"/>
        <w:jc w:val="both"/>
        <w:rPr>
          <w:sz w:val="28"/>
          <w:szCs w:val="28"/>
        </w:rPr>
      </w:pPr>
      <w:r w:rsidRPr="003E5D7B">
        <w:rPr>
          <w:sz w:val="28"/>
          <w:szCs w:val="28"/>
        </w:rPr>
        <w:t>Лемма (FedAvg)</w:t>
      </w:r>
      <w:r w:rsidR="00207791" w:rsidRPr="003E5D7B">
        <w:rPr>
          <w:sz w:val="28"/>
          <w:szCs w:val="28"/>
        </w:rPr>
        <w:t xml:space="preserve">: </w:t>
      </w:r>
      <w:r w:rsidRPr="003E5D7B">
        <w:rPr>
          <w:sz w:val="28"/>
          <w:szCs w:val="28"/>
        </w:rPr>
        <w:t xml:space="preserve">Пусть для каждого клиента </w:t>
      </w:r>
      <m:oMath>
        <m:r>
          <w:rPr>
            <w:rFonts w:ascii="Cambria Math" w:hAnsi="Cambria Math"/>
            <w:sz w:val="28"/>
            <w:szCs w:val="28"/>
          </w:rPr>
          <m:t>k∈K</m:t>
        </m:r>
      </m:oMath>
      <w:r w:rsidR="00207791" w:rsidRPr="003E5D7B">
        <w:rPr>
          <w:rFonts w:eastAsiaTheme="minorEastAsia"/>
          <w:sz w:val="28"/>
          <w:szCs w:val="28"/>
        </w:rPr>
        <w:t xml:space="preserve"> </w:t>
      </w:r>
      <w:r w:rsidRPr="003E5D7B">
        <w:rPr>
          <w:sz w:val="28"/>
          <w:szCs w:val="28"/>
        </w:rPr>
        <w:t>локальная модель Random Forest задается вектором важностей признаков</w:t>
      </w:r>
    </w:p>
    <w:p w14:paraId="30ADCA43" w14:textId="77777777" w:rsidR="00207791" w:rsidRPr="003E5D7B" w:rsidRDefault="00207791" w:rsidP="000B43F0">
      <w:pPr>
        <w:ind w:left="50" w:firstLine="659"/>
        <w:rPr>
          <w:sz w:val="28"/>
          <w:szCs w:val="28"/>
        </w:rPr>
      </w:pPr>
    </w:p>
    <w:p w14:paraId="42E8467F" w14:textId="4212062F" w:rsidR="00207791" w:rsidRPr="003E5D7B" w:rsidRDefault="00000000" w:rsidP="00207791">
      <w:pPr>
        <w:pStyle w:val="TableParagraph"/>
        <w:spacing w:line="304" w:lineRule="exact"/>
        <w:ind w:left="0"/>
        <w:jc w:val="center"/>
        <w:rPr>
          <w:rFonts w:eastAsiaTheme="minorEastAsia"/>
          <w:spacing w:val="-2"/>
          <w:sz w:val="28"/>
          <w:szCs w:val="28"/>
          <w:lang w:val="kk-KZ"/>
        </w:rPr>
      </w:pPr>
      <m:oMath>
        <m:sSup>
          <m:sSupPr>
            <m:ctrlPr>
              <w:rPr>
                <w:rFonts w:ascii="Cambria Math" w:hAnsi="Cambria Math"/>
                <w:sz w:val="28"/>
                <w:szCs w:val="28"/>
              </w:rPr>
            </m:ctrlPr>
          </m:sSupPr>
          <m:e>
            <m:r>
              <m:rPr>
                <m:sty m:val="p"/>
              </m:rPr>
              <w:rPr>
                <w:rFonts w:ascii="Cambria Math" w:hAnsi="Cambria Math"/>
                <w:sz w:val="28"/>
                <w:szCs w:val="28"/>
              </w:rPr>
              <m:t>f</m:t>
            </m:r>
          </m:e>
          <m:sup>
            <m:d>
              <m:dPr>
                <m:ctrlPr>
                  <w:rPr>
                    <w:rFonts w:ascii="Cambria Math" w:hAnsi="Cambria Math"/>
                    <w:sz w:val="28"/>
                    <w:szCs w:val="28"/>
                  </w:rPr>
                </m:ctrlPr>
              </m:dPr>
              <m:e>
                <m:r>
                  <w:rPr>
                    <w:rFonts w:ascii="Cambria Math" w:hAnsi="Cambria Math"/>
                    <w:sz w:val="28"/>
                    <w:szCs w:val="28"/>
                  </w:rPr>
                  <m:t>k</m:t>
                </m:r>
              </m:e>
            </m:d>
          </m:sup>
        </m:sSup>
        <m:r>
          <w:rPr>
            <w:rFonts w:ascii="Cambria Math" w:hAnsi="Cambria Math"/>
            <w:sz w:val="28"/>
            <w:szCs w:val="28"/>
          </w:rPr>
          <m:t>=</m:t>
        </m:r>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f</m:t>
                </m:r>
              </m:e>
              <m:sub>
                <m:r>
                  <w:rPr>
                    <w:rFonts w:ascii="Cambria Math" w:hAnsi="Cambria Math"/>
                    <w:sz w:val="28"/>
                    <w:szCs w:val="28"/>
                  </w:rPr>
                  <m:t>1</m:t>
                </m:r>
              </m:sub>
              <m:sup>
                <m:d>
                  <m:dPr>
                    <m:ctrlPr>
                      <w:rPr>
                        <w:rFonts w:ascii="Cambria Math" w:hAnsi="Cambria Math"/>
                        <w:sz w:val="28"/>
                        <w:szCs w:val="28"/>
                      </w:rPr>
                    </m:ctrlPr>
                  </m:dPr>
                  <m:e>
                    <m:r>
                      <w:rPr>
                        <w:rFonts w:ascii="Cambria Math" w:hAnsi="Cambria Math"/>
                        <w:sz w:val="28"/>
                        <w:szCs w:val="28"/>
                      </w:rPr>
                      <m:t>k</m:t>
                    </m:r>
                  </m:e>
                </m:d>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f</m:t>
                </m:r>
              </m:e>
              <m:sub>
                <m:r>
                  <w:rPr>
                    <w:rFonts w:ascii="Cambria Math" w:hAnsi="Cambria Math"/>
                    <w:sz w:val="28"/>
                    <w:szCs w:val="28"/>
                  </w:rPr>
                  <m:t>L</m:t>
                </m:r>
              </m:sub>
              <m:sup>
                <m:d>
                  <m:dPr>
                    <m:ctrlPr>
                      <w:rPr>
                        <w:rFonts w:ascii="Cambria Math" w:hAnsi="Cambria Math"/>
                        <w:sz w:val="28"/>
                        <w:szCs w:val="28"/>
                      </w:rPr>
                    </m:ctrlPr>
                  </m:dPr>
                  <m:e>
                    <m:r>
                      <w:rPr>
                        <w:rFonts w:ascii="Cambria Math" w:hAnsi="Cambria Math"/>
                        <w:sz w:val="28"/>
                        <w:szCs w:val="28"/>
                      </w:rPr>
                      <m:t>k</m:t>
                    </m:r>
                  </m:e>
                </m:d>
              </m:sup>
            </m:sSubSup>
          </m:e>
        </m:d>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207791" w:rsidRPr="003E5D7B">
        <w:rPr>
          <w:rFonts w:eastAsiaTheme="minorEastAsia"/>
          <w:spacing w:val="-2"/>
          <w:sz w:val="28"/>
          <w:szCs w:val="28"/>
          <w:lang w:val="kk-KZ"/>
        </w:rPr>
        <w:t>(4.10)</w:t>
      </w:r>
    </w:p>
    <w:p w14:paraId="56C7FC7B" w14:textId="77777777" w:rsidR="00E06FFC" w:rsidRPr="003E5D7B" w:rsidRDefault="00E06FFC" w:rsidP="000B43F0">
      <w:pPr>
        <w:ind w:left="50" w:firstLine="659"/>
        <w:rPr>
          <w:sz w:val="28"/>
          <w:szCs w:val="28"/>
        </w:rPr>
      </w:pPr>
    </w:p>
    <w:p w14:paraId="3BBCC5BF" w14:textId="6DFE7B2A" w:rsidR="000B43F0" w:rsidRPr="003E5D7B" w:rsidRDefault="000B43F0" w:rsidP="00310D7A">
      <w:pPr>
        <w:ind w:firstLine="709"/>
        <w:rPr>
          <w:sz w:val="28"/>
          <w:szCs w:val="28"/>
        </w:rPr>
      </w:pPr>
      <w:r w:rsidRPr="003E5D7B">
        <w:rPr>
          <w:sz w:val="28"/>
          <w:szCs w:val="28"/>
        </w:rPr>
        <w:t xml:space="preserve">где </w:t>
      </w:r>
      <m:oMath>
        <m:r>
          <w:rPr>
            <w:rFonts w:ascii="Cambria Math" w:hAnsi="Cambria Math"/>
            <w:sz w:val="28"/>
            <w:szCs w:val="28"/>
          </w:rPr>
          <m:t>L</m:t>
        </m:r>
      </m:oMath>
      <w:r w:rsidRPr="003E5D7B">
        <w:rPr>
          <w:sz w:val="28"/>
          <w:szCs w:val="28"/>
          <w:lang w:val="kk-KZ"/>
        </w:rPr>
        <w:t xml:space="preserve"> - </w:t>
      </w:r>
      <w:r w:rsidRPr="003E5D7B">
        <w:rPr>
          <w:sz w:val="28"/>
          <w:szCs w:val="28"/>
        </w:rPr>
        <w:t>число признаков. Тогда глобальное представление модели может быть корректно сформировано взвешенным усреднением:</w:t>
      </w:r>
    </w:p>
    <w:p w14:paraId="7941891A" w14:textId="77777777" w:rsidR="00601879" w:rsidRPr="003E5D7B" w:rsidRDefault="00601879" w:rsidP="000B43F0">
      <w:pPr>
        <w:ind w:left="50" w:firstLine="659"/>
        <w:rPr>
          <w:sz w:val="28"/>
          <w:szCs w:val="28"/>
        </w:rPr>
      </w:pPr>
    </w:p>
    <w:p w14:paraId="3C797B2A" w14:textId="02E77BDA" w:rsidR="00601879" w:rsidRPr="003E5D7B" w:rsidRDefault="00000000" w:rsidP="00310D7A">
      <w:pPr>
        <w:ind w:firstLine="709"/>
        <w:jc w:val="center"/>
        <w:rPr>
          <w:iCs/>
          <w:sz w:val="28"/>
          <w:szCs w:val="28"/>
        </w:rPr>
      </w:pPr>
      <m:oMath>
        <m:acc>
          <m:accPr>
            <m:chr m:val="̅"/>
            <m:ctrlPr>
              <w:rPr>
                <w:rFonts w:ascii="Cambria Math" w:hAnsi="Cambria Math"/>
                <w:i/>
                <w:sz w:val="28"/>
                <w:szCs w:val="28"/>
              </w:rPr>
            </m:ctrlPr>
          </m:accPr>
          <m:e>
            <m:r>
              <w:rPr>
                <w:rFonts w:ascii="Cambria Math" w:hAnsi="Cambria Math"/>
                <w:sz w:val="28"/>
                <w:szCs w:val="28"/>
              </w:rPr>
              <m:t>f</m:t>
            </m:r>
          </m:e>
        </m:acc>
        <m:r>
          <w:rPr>
            <w:rFonts w:ascii="Cambria Math" w:hAnsi="Cambria Math"/>
            <w:sz w:val="28"/>
            <w:szCs w:val="28"/>
          </w:rPr>
          <m:t>=</m:t>
        </m:r>
        <m:nary>
          <m:naryPr>
            <m:chr m:val="∑"/>
            <m:limLoc m:val="undOvr"/>
            <m:supHide m:val="1"/>
            <m:ctrlPr>
              <w:rPr>
                <w:rFonts w:ascii="Cambria Math" w:hAnsi="Cambria Math"/>
                <w:i/>
                <w:sz w:val="28"/>
                <w:szCs w:val="28"/>
              </w:rPr>
            </m:ctrlPr>
          </m:naryPr>
          <m:sub>
            <m:r>
              <w:rPr>
                <w:rFonts w:ascii="Cambria Math" w:hAnsi="Cambria Math"/>
                <w:sz w:val="28"/>
                <w:szCs w:val="28"/>
              </w:rPr>
              <m:t>k∈</m:t>
            </m:r>
            <m:r>
              <w:rPr>
                <w:rFonts w:ascii="Cambria Math" w:hAnsi="Cambria Math"/>
                <w:sz w:val="28"/>
                <w:szCs w:val="28"/>
                <w:lang w:val="en-US"/>
              </w:rPr>
              <m:t>K</m:t>
            </m: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num>
              <m:den>
                <m:r>
                  <w:rPr>
                    <w:rFonts w:ascii="Cambria Math" w:hAnsi="Cambria Math"/>
                    <w:sz w:val="28"/>
                    <w:szCs w:val="28"/>
                  </w:rPr>
                  <m:t>n</m:t>
                </m:r>
              </m:den>
            </m:f>
          </m:e>
        </m:nary>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r>
              <w:rPr>
                <w:rFonts w:ascii="Cambria Math" w:hAnsi="Cambria Math"/>
                <w:sz w:val="28"/>
                <w:szCs w:val="28"/>
                <w:lang w:val="en-US"/>
              </w:rPr>
              <m:t>k</m:t>
            </m:r>
            <m:r>
              <w:rPr>
                <w:rFonts w:ascii="Cambria Math" w:hAnsi="Cambria Math"/>
                <w:sz w:val="28"/>
                <w:szCs w:val="28"/>
              </w:rPr>
              <m:t>)</m:t>
            </m:r>
          </m:sup>
        </m:sSup>
        <m:r>
          <w:rPr>
            <w:rFonts w:ascii="Cambria Math" w:hAnsi="Cambria Math"/>
            <w:sz w:val="28"/>
            <w:szCs w:val="28"/>
          </w:rPr>
          <m:t xml:space="preserve">, </m:t>
        </m:r>
        <m:r>
          <w:rPr>
            <w:rFonts w:ascii="Cambria Math" w:hAnsi="Cambria Math"/>
            <w:sz w:val="28"/>
            <w:szCs w:val="28"/>
            <w:lang w:val="en-US"/>
          </w:rPr>
          <m:t>n</m:t>
        </m:r>
        <m:r>
          <w:rPr>
            <w:rFonts w:ascii="Cambria Math" w:hAnsi="Cambria Math"/>
            <w:sz w:val="28"/>
            <w:szCs w:val="28"/>
          </w:rPr>
          <m:t>=</m:t>
        </m:r>
        <m:nary>
          <m:naryPr>
            <m:chr m:val="∑"/>
            <m:limLoc m:val="undOvr"/>
            <m:supHide m:val="1"/>
            <m:ctrlPr>
              <w:rPr>
                <w:rFonts w:ascii="Cambria Math" w:hAnsi="Cambria Math"/>
                <w:i/>
                <w:sz w:val="28"/>
                <w:szCs w:val="28"/>
                <w:lang w:val="en-US"/>
              </w:rPr>
            </m:ctrlPr>
          </m:naryPr>
          <m:sub>
            <m:r>
              <w:rPr>
                <w:rFonts w:ascii="Cambria Math" w:hAnsi="Cambria Math"/>
                <w:sz w:val="28"/>
                <w:szCs w:val="28"/>
              </w:rPr>
              <m:t>k∈</m:t>
            </m:r>
            <m:r>
              <w:rPr>
                <w:rFonts w:ascii="Cambria Math" w:hAnsi="Cambria Math"/>
                <w:sz w:val="28"/>
                <w:szCs w:val="28"/>
                <w:lang w:val="en-US"/>
              </w:rPr>
              <m:t>K</m:t>
            </m: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e>
        </m:nary>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601879" w:rsidRPr="003E5D7B">
        <w:rPr>
          <w:rFonts w:eastAsiaTheme="minorEastAsia"/>
          <w:sz w:val="28"/>
          <w:szCs w:val="28"/>
        </w:rPr>
        <w:t>(4.11)</w:t>
      </w:r>
    </w:p>
    <w:p w14:paraId="5DB64D9D" w14:textId="77777777" w:rsidR="00207791" w:rsidRPr="003E5D7B" w:rsidRDefault="00207791" w:rsidP="000B43F0">
      <w:pPr>
        <w:ind w:left="50" w:firstLine="659"/>
        <w:rPr>
          <w:sz w:val="28"/>
          <w:szCs w:val="28"/>
        </w:rPr>
      </w:pPr>
    </w:p>
    <w:p w14:paraId="628D302D" w14:textId="77777777" w:rsidR="000B43F0" w:rsidRPr="003E5D7B" w:rsidRDefault="000B43F0" w:rsidP="00207791">
      <w:pPr>
        <w:ind w:firstLine="709"/>
        <w:jc w:val="both"/>
        <w:rPr>
          <w:sz w:val="28"/>
          <w:szCs w:val="28"/>
        </w:rPr>
      </w:pPr>
      <w:r w:rsidRPr="003E5D7B">
        <w:rPr>
          <w:sz w:val="28"/>
          <w:szCs w:val="28"/>
        </w:rPr>
        <w:t>Такое агрегирование сохраняет принцип FedAvg и обеспечивает устойчивое глобальное представление при non-IID данных.</w:t>
      </w:r>
    </w:p>
    <w:p w14:paraId="5D7E2B07" w14:textId="1E0DCA29" w:rsidR="000B43F0" w:rsidRPr="003E5D7B" w:rsidRDefault="000B43F0" w:rsidP="00207791">
      <w:pPr>
        <w:ind w:firstLine="709"/>
        <w:jc w:val="both"/>
        <w:rPr>
          <w:sz w:val="28"/>
          <w:szCs w:val="28"/>
        </w:rPr>
      </w:pPr>
      <w:r w:rsidRPr="003E5D7B">
        <w:rPr>
          <w:rFonts w:cs="Times New Roman"/>
          <w:sz w:val="28"/>
          <w:szCs w:val="28"/>
          <w:lang w:val="kk-KZ"/>
        </w:rPr>
        <w:t>Вывод</w:t>
      </w:r>
      <w:r w:rsidRPr="003E5D7B">
        <w:rPr>
          <w:b/>
          <w:bCs/>
          <w:sz w:val="28"/>
          <w:szCs w:val="28"/>
        </w:rPr>
        <w:t>:</w:t>
      </w:r>
      <w:r w:rsidR="00207791" w:rsidRPr="003E5D7B">
        <w:rPr>
          <w:b/>
          <w:bCs/>
          <w:sz w:val="28"/>
          <w:szCs w:val="28"/>
        </w:rPr>
        <w:t xml:space="preserve"> </w:t>
      </w:r>
      <w:r w:rsidR="00207791" w:rsidRPr="003E5D7B">
        <w:rPr>
          <w:sz w:val="28"/>
          <w:szCs w:val="28"/>
        </w:rPr>
        <w:t>сохранена</w:t>
      </w:r>
      <w:r w:rsidRPr="003E5D7B">
        <w:rPr>
          <w:sz w:val="28"/>
          <w:szCs w:val="28"/>
        </w:rPr>
        <w:t xml:space="preserve"> классическ</w:t>
      </w:r>
      <w:r w:rsidR="00207791" w:rsidRPr="003E5D7B">
        <w:rPr>
          <w:sz w:val="28"/>
          <w:szCs w:val="28"/>
        </w:rPr>
        <w:t>ая</w:t>
      </w:r>
      <w:r w:rsidRPr="003E5D7B">
        <w:rPr>
          <w:sz w:val="28"/>
          <w:szCs w:val="28"/>
        </w:rPr>
        <w:t xml:space="preserve"> формул</w:t>
      </w:r>
      <w:r w:rsidR="00207791" w:rsidRPr="003E5D7B">
        <w:rPr>
          <w:sz w:val="28"/>
          <w:szCs w:val="28"/>
        </w:rPr>
        <w:t>а</w:t>
      </w:r>
      <w:r w:rsidRPr="003E5D7B">
        <w:rPr>
          <w:sz w:val="28"/>
          <w:szCs w:val="28"/>
        </w:rPr>
        <w:t xml:space="preserve"> FedAvg, но агрегируем не веса, а важности признаков.</w:t>
      </w:r>
    </w:p>
    <w:p w14:paraId="238AC1B9" w14:textId="0B03C605" w:rsidR="000B43F0" w:rsidRPr="003E5D7B" w:rsidRDefault="000B43F0" w:rsidP="00207791">
      <w:pPr>
        <w:ind w:firstLine="709"/>
        <w:jc w:val="both"/>
        <w:rPr>
          <w:sz w:val="28"/>
          <w:szCs w:val="28"/>
        </w:rPr>
      </w:pPr>
      <w:r w:rsidRPr="003E5D7B">
        <w:rPr>
          <w:sz w:val="28"/>
          <w:szCs w:val="28"/>
        </w:rPr>
        <w:t>Лемма (FedOpt)</w:t>
      </w:r>
      <w:r w:rsidR="00207791" w:rsidRPr="003E5D7B">
        <w:rPr>
          <w:sz w:val="28"/>
          <w:szCs w:val="28"/>
        </w:rPr>
        <w:t xml:space="preserve">: </w:t>
      </w:r>
      <w:r w:rsidRPr="003E5D7B">
        <w:rPr>
          <w:sz w:val="28"/>
          <w:szCs w:val="28"/>
        </w:rPr>
        <w:t xml:space="preserve">Пусть агрегированный вектор важностей признаков на шаге </w:t>
      </w:r>
      <m:oMath>
        <m:r>
          <w:rPr>
            <w:rFonts w:ascii="Cambria Math" w:hAnsi="Cambria Math"/>
            <w:sz w:val="28"/>
            <w:szCs w:val="28"/>
          </w:rPr>
          <m:t>t</m:t>
        </m:r>
      </m:oMath>
      <w:r w:rsidR="00BA4E77" w:rsidRPr="003E5D7B">
        <w:rPr>
          <w:rFonts w:eastAsiaTheme="minorEastAsia"/>
          <w:sz w:val="28"/>
          <w:szCs w:val="28"/>
        </w:rPr>
        <w:t xml:space="preserve"> </w:t>
      </w:r>
      <w:r w:rsidRPr="003E5D7B">
        <w:rPr>
          <w:sz w:val="28"/>
          <w:szCs w:val="28"/>
        </w:rPr>
        <w:t xml:space="preserve">равен </w:t>
      </w:r>
      <m:oMath>
        <m:sSub>
          <m:sSubPr>
            <m:ctrlPr>
              <w:rPr>
                <w:rFonts w:ascii="Cambria Math" w:hAnsi="Cambria Math"/>
                <w:sz w:val="28"/>
                <w:szCs w:val="28"/>
              </w:rPr>
            </m:ctrlPr>
          </m:sSubPr>
          <m:e>
            <m:r>
              <m:rPr>
                <m:sty m:val="p"/>
              </m:rPr>
              <w:rPr>
                <w:rFonts w:ascii="Cambria Math" w:hAnsi="Cambria Math"/>
                <w:sz w:val="28"/>
                <w:szCs w:val="28"/>
              </w:rPr>
              <m:t>f</m:t>
            </m:r>
          </m:e>
          <m:sub>
            <m:r>
              <w:rPr>
                <w:rFonts w:ascii="Cambria Math" w:hAnsi="Cambria Math"/>
                <w:sz w:val="28"/>
                <w:szCs w:val="28"/>
              </w:rPr>
              <m:t>t</m:t>
            </m:r>
          </m:sub>
        </m:sSub>
      </m:oMath>
      <w:r w:rsidRPr="003E5D7B">
        <w:rPr>
          <w:sz w:val="28"/>
          <w:szCs w:val="28"/>
        </w:rPr>
        <w:t>. Тогда обновление глобального представления выполняется с использованием серверного оптимизатора:</w:t>
      </w:r>
      <w:r w:rsidR="00207791" w:rsidRPr="003E5D7B">
        <w:rPr>
          <w:sz w:val="28"/>
          <w:szCs w:val="28"/>
        </w:rPr>
        <w:t xml:space="preserve"> </w:t>
      </w:r>
    </w:p>
    <w:p w14:paraId="21AE901F" w14:textId="77777777" w:rsidR="00207791" w:rsidRPr="003E5D7B" w:rsidRDefault="00207791" w:rsidP="00207791">
      <w:pPr>
        <w:ind w:firstLine="709"/>
        <w:jc w:val="both"/>
        <w:rPr>
          <w:sz w:val="28"/>
          <w:szCs w:val="28"/>
        </w:rPr>
      </w:pPr>
    </w:p>
    <w:p w14:paraId="1D3692D4" w14:textId="38E23447" w:rsidR="000B43F0" w:rsidRPr="003E5D7B" w:rsidRDefault="00000000" w:rsidP="00207791">
      <w:pPr>
        <w:jc w:val="center"/>
        <w:rPr>
          <w:rFonts w:eastAsiaTheme="minorEastAsia" w:cs="Times New Roman"/>
          <w:spacing w:val="-2"/>
          <w:sz w:val="28"/>
          <w:szCs w:val="28"/>
          <w:lang w:val="kk-KZ"/>
        </w:rPr>
      </w:pPr>
      <m:oMath>
        <m:sSub>
          <m:sSubPr>
            <m:ctrlPr>
              <w:rPr>
                <w:rFonts w:ascii="Cambria Math" w:hAnsi="Cambria Math"/>
                <w:sz w:val="28"/>
                <w:szCs w:val="28"/>
              </w:rPr>
            </m:ctrlPr>
          </m:sSubPr>
          <m:e>
            <m:r>
              <m:rPr>
                <m:sty m:val="p"/>
              </m:rPr>
              <w:rPr>
                <w:rFonts w:ascii="Cambria Math" w:hAnsi="Cambria Math"/>
                <w:sz w:val="28"/>
                <w:szCs w:val="28"/>
              </w:rPr>
              <m:t>f</m:t>
            </m:r>
          </m:e>
          <m:sub>
            <m:r>
              <w:rPr>
                <w:rFonts w:ascii="Cambria Math" w:hAnsi="Cambria Math"/>
                <w:sz w:val="28"/>
                <w:szCs w:val="28"/>
              </w:rPr>
              <m:t>t+1</m:t>
            </m:r>
          </m:sub>
        </m:sSub>
        <m:r>
          <w:rPr>
            <w:rFonts w:ascii="Cambria Math" w:hAnsi="Cambria Math"/>
            <w:sz w:val="28"/>
            <w:szCs w:val="28"/>
          </w:rPr>
          <m:t>=</m:t>
        </m:r>
        <m:r>
          <m:rPr>
            <m:sty m:val="p"/>
          </m:rPr>
          <w:rPr>
            <w:rFonts w:ascii="Cambria Math" w:hAnsi="Cambria Math"/>
            <w:sz w:val="28"/>
            <w:szCs w:val="28"/>
          </w:rPr>
          <m:t>Opt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f</m:t>
                </m:r>
              </m:e>
              <m:sub>
                <m:r>
                  <w:rPr>
                    <w:rFonts w:ascii="Cambria Math" w:hAnsi="Cambria Math"/>
                    <w:sz w:val="28"/>
                    <w:szCs w:val="28"/>
                  </w:rPr>
                  <m:t>t</m:t>
                </m:r>
              </m:sub>
            </m:sSub>
            <m:r>
              <w:rPr>
                <w:rFonts w:ascii="Cambria Math" w:hAnsi="Cambria Math"/>
                <w:sz w:val="28"/>
                <w:szCs w:val="28"/>
              </w:rPr>
              <m:t>,</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w:rPr>
                    <w:rFonts w:ascii="Cambria Math" w:hAnsi="Cambria Math"/>
                    <w:sz w:val="28"/>
                    <w:szCs w:val="28"/>
                  </w:rPr>
                  <m:t>t</m:t>
                </m:r>
              </m:sub>
            </m:sSub>
            <m:r>
              <w:rPr>
                <w:rFonts w:ascii="Cambria Math" w:hAnsi="Cambria Math"/>
                <w:sz w:val="28"/>
                <w:szCs w:val="28"/>
              </w:rPr>
              <m:t>)</m:t>
            </m:r>
          </m:e>
        </m:d>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207791" w:rsidRPr="003E5D7B">
        <w:rPr>
          <w:rFonts w:eastAsiaTheme="minorEastAsia" w:cs="Times New Roman"/>
          <w:spacing w:val="-2"/>
          <w:sz w:val="28"/>
          <w:szCs w:val="28"/>
          <w:lang w:val="kk-KZ"/>
        </w:rPr>
        <w:t>(4.</w:t>
      </w:r>
      <w:r w:rsidR="00207791" w:rsidRPr="003E5D7B">
        <w:rPr>
          <w:rFonts w:eastAsiaTheme="minorEastAsia"/>
          <w:spacing w:val="-2"/>
          <w:sz w:val="28"/>
          <w:szCs w:val="28"/>
          <w:lang w:val="kk-KZ"/>
        </w:rPr>
        <w:t>12</w:t>
      </w:r>
      <w:r w:rsidR="00207791" w:rsidRPr="003E5D7B">
        <w:rPr>
          <w:rFonts w:eastAsiaTheme="minorEastAsia" w:cs="Times New Roman"/>
          <w:spacing w:val="-2"/>
          <w:sz w:val="28"/>
          <w:szCs w:val="28"/>
          <w:lang w:val="kk-KZ"/>
        </w:rPr>
        <w:t>)</w:t>
      </w:r>
    </w:p>
    <w:p w14:paraId="6D3AAF87" w14:textId="77777777" w:rsidR="00310D7A" w:rsidRPr="003E5D7B" w:rsidRDefault="00310D7A" w:rsidP="00207791">
      <w:pPr>
        <w:jc w:val="center"/>
        <w:rPr>
          <w:sz w:val="28"/>
          <w:szCs w:val="28"/>
        </w:rPr>
      </w:pPr>
    </w:p>
    <w:p w14:paraId="51AB8078" w14:textId="77777777" w:rsidR="000B43F0" w:rsidRPr="003E5D7B" w:rsidRDefault="000B43F0" w:rsidP="00310D7A">
      <w:pPr>
        <w:ind w:firstLine="709"/>
        <w:rPr>
          <w:sz w:val="28"/>
          <w:szCs w:val="28"/>
        </w:rPr>
      </w:pPr>
      <w:r w:rsidRPr="003E5D7B">
        <w:rPr>
          <w:sz w:val="28"/>
          <w:szCs w:val="28"/>
        </w:rPr>
        <w:t>где функция потерь задается как</w:t>
      </w:r>
    </w:p>
    <w:p w14:paraId="44E18AE8" w14:textId="77777777" w:rsidR="00207791" w:rsidRPr="003E5D7B" w:rsidRDefault="00207791" w:rsidP="000B43F0">
      <w:pPr>
        <w:rPr>
          <w:sz w:val="28"/>
          <w:szCs w:val="28"/>
        </w:rPr>
      </w:pPr>
    </w:p>
    <w:p w14:paraId="3B6C50F0" w14:textId="1DA39027" w:rsidR="000B43F0" w:rsidRPr="003E5D7B" w:rsidRDefault="00000000" w:rsidP="00207791">
      <w:pPr>
        <w:jc w:val="center"/>
        <w:rPr>
          <w:rFonts w:eastAsiaTheme="minorEastAsia" w:cs="Times New Roman"/>
          <w:spacing w:val="-2"/>
          <w:sz w:val="28"/>
          <w:szCs w:val="28"/>
          <w:lang w:val="kk-KZ"/>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t</m:t>
            </m:r>
          </m:sub>
        </m:sSub>
        <m:r>
          <w:rPr>
            <w:rFonts w:ascii="Cambria Math" w:hAnsi="Cambria Math"/>
            <w:sz w:val="28"/>
            <w:szCs w:val="28"/>
          </w:rPr>
          <m:t>(</m:t>
        </m:r>
        <m:r>
          <m:rPr>
            <m:sty m:val="p"/>
          </m:rPr>
          <w:rPr>
            <w:rFonts w:ascii="Cambria Math" w:hAnsi="Cambria Math"/>
            <w:sz w:val="28"/>
            <w:szCs w:val="28"/>
          </w:rPr>
          <m:t>f</m:t>
        </m:r>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Sup>
          <m:sSubSupPr>
            <m:ctrlPr>
              <w:rPr>
                <w:rFonts w:ascii="Cambria Math" w:hAnsi="Cambria Math"/>
                <w:sz w:val="28"/>
                <w:szCs w:val="28"/>
              </w:rPr>
            </m:ctrlPr>
          </m:sSubSupPr>
          <m:e>
            <m:r>
              <w:rPr>
                <w:rFonts w:ascii="Cambria Math" w:hAnsi="Cambria Math"/>
                <w:sz w:val="28"/>
                <w:szCs w:val="28"/>
              </w:rPr>
              <m:t>∥</m:t>
            </m:r>
            <m:r>
              <m:rPr>
                <m:sty m:val="p"/>
              </m:rPr>
              <w:rPr>
                <w:rFonts w:ascii="Cambria Math" w:hAnsi="Cambria Math"/>
                <w:sz w:val="28"/>
                <w:szCs w:val="28"/>
              </w:rPr>
              <m:t>f</m:t>
            </m:r>
            <m:r>
              <w:rPr>
                <w:rFonts w:ascii="Cambria Math" w:hAnsi="Cambria Math"/>
                <w:sz w:val="28"/>
                <w:szCs w:val="28"/>
              </w:rPr>
              <m:t>-</m:t>
            </m:r>
            <m:sSub>
              <m:sSubPr>
                <m:ctrlPr>
                  <w:rPr>
                    <w:rFonts w:ascii="Cambria Math" w:hAnsi="Cambria Math"/>
                    <w:sz w:val="28"/>
                    <w:szCs w:val="28"/>
                  </w:rPr>
                </m:ctrlPr>
              </m:sSubPr>
              <m:e>
                <m:acc>
                  <m:accPr>
                    <m:chr m:val="ˉ"/>
                    <m:ctrlPr>
                      <w:rPr>
                        <w:rFonts w:ascii="Cambria Math" w:hAnsi="Cambria Math"/>
                        <w:sz w:val="28"/>
                        <w:szCs w:val="28"/>
                      </w:rPr>
                    </m:ctrlPr>
                  </m:accPr>
                  <m:e>
                    <m:r>
                      <m:rPr>
                        <m:sty m:val="p"/>
                      </m:rPr>
                      <w:rPr>
                        <w:rFonts w:ascii="Cambria Math" w:hAnsi="Cambria Math"/>
                        <w:sz w:val="28"/>
                        <w:szCs w:val="28"/>
                      </w:rPr>
                      <m:t>f</m:t>
                    </m:r>
                  </m:e>
                </m:acc>
              </m:e>
              <m:sub>
                <m:r>
                  <w:rPr>
                    <w:rFonts w:ascii="Cambria Math" w:hAnsi="Cambria Math"/>
                    <w:sz w:val="28"/>
                    <w:szCs w:val="28"/>
                  </w:rPr>
                  <m:t>t</m:t>
                </m:r>
              </m:sub>
            </m:sSub>
            <m:r>
              <w:rPr>
                <w:rFonts w:ascii="Cambria Math" w:hAnsi="Cambria Math"/>
                <w:sz w:val="28"/>
                <w:szCs w:val="28"/>
              </w:rPr>
              <m: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acc>
              <m:accPr>
                <m:chr m:val="ˉ"/>
                <m:ctrlPr>
                  <w:rPr>
                    <w:rFonts w:ascii="Cambria Math" w:hAnsi="Cambria Math"/>
                    <w:sz w:val="28"/>
                    <w:szCs w:val="28"/>
                  </w:rPr>
                </m:ctrlPr>
              </m:accPr>
              <m:e>
                <m:r>
                  <m:rPr>
                    <m:sty m:val="p"/>
                  </m:rPr>
                  <w:rPr>
                    <w:rFonts w:ascii="Cambria Math" w:hAnsi="Cambria Math"/>
                    <w:sz w:val="28"/>
                    <w:szCs w:val="28"/>
                  </w:rPr>
                  <m:t>f</m:t>
                </m:r>
              </m:e>
            </m:acc>
          </m:e>
          <m:sub>
            <m:r>
              <w:rPr>
                <w:rFonts w:ascii="Cambria Math" w:hAnsi="Cambria Math"/>
                <w:sz w:val="28"/>
                <w:szCs w:val="28"/>
              </w:rPr>
              <m:t>t</m:t>
            </m:r>
          </m:sub>
        </m:sSub>
        <m:r>
          <w:rPr>
            <w:rFonts w:ascii="Cambria Math" w:hAnsi="Cambria Math"/>
            <w:sz w:val="28"/>
            <w:szCs w:val="28"/>
          </w:rPr>
          <m:t>=</m:t>
        </m:r>
        <m:nary>
          <m:naryPr>
            <m:chr m:val="∑"/>
            <m:limLoc m:val="undOvr"/>
            <m:grow m:val="1"/>
            <m:supHide m:val="1"/>
            <m:ctrlPr>
              <w:rPr>
                <w:rFonts w:ascii="Cambria Math" w:hAnsi="Cambria Math"/>
                <w:sz w:val="28"/>
                <w:szCs w:val="28"/>
              </w:rPr>
            </m:ctrlPr>
          </m:naryPr>
          <m:sub>
            <m:r>
              <w:rPr>
                <w:rFonts w:ascii="Cambria Math" w:hAnsi="Cambria Math"/>
                <w:sz w:val="28"/>
                <w:szCs w:val="28"/>
              </w:rPr>
              <m:t>k∈K</m:t>
            </m:r>
          </m:sub>
          <m:sup/>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k</m:t>
                    </m:r>
                  </m:sub>
                </m:sSub>
              </m:num>
              <m:den>
                <m:r>
                  <w:rPr>
                    <w:rFonts w:ascii="Cambria Math" w:hAnsi="Cambria Math"/>
                    <w:sz w:val="28"/>
                    <w:szCs w:val="28"/>
                  </w:rPr>
                  <m:t>n</m:t>
                </m:r>
              </m:den>
            </m:f>
          </m:e>
        </m:nary>
        <m:sSubSup>
          <m:sSubSupPr>
            <m:ctrlPr>
              <w:rPr>
                <w:rFonts w:ascii="Cambria Math" w:hAnsi="Cambria Math"/>
                <w:sz w:val="28"/>
                <w:szCs w:val="28"/>
              </w:rPr>
            </m:ctrlPr>
          </m:sSubSupPr>
          <m:e>
            <m:r>
              <m:rPr>
                <m:sty m:val="p"/>
              </m:rPr>
              <w:rPr>
                <w:rFonts w:ascii="Cambria Math" w:hAnsi="Cambria Math"/>
                <w:sz w:val="28"/>
                <w:szCs w:val="28"/>
              </w:rPr>
              <m:t>f</m:t>
            </m:r>
          </m:e>
          <m:sub>
            <m:r>
              <w:rPr>
                <w:rFonts w:ascii="Cambria Math" w:hAnsi="Cambria Math"/>
                <w:sz w:val="28"/>
                <w:szCs w:val="28"/>
              </w:rPr>
              <m:t>t</m:t>
            </m:r>
          </m:sub>
          <m:sup>
            <m:d>
              <m:dPr>
                <m:ctrlPr>
                  <w:rPr>
                    <w:rFonts w:ascii="Cambria Math" w:hAnsi="Cambria Math"/>
                    <w:sz w:val="28"/>
                    <w:szCs w:val="28"/>
                  </w:rPr>
                </m:ctrlPr>
              </m:dPr>
              <m:e>
                <m:r>
                  <w:rPr>
                    <w:rFonts w:ascii="Cambria Math" w:hAnsi="Cambria Math"/>
                    <w:sz w:val="28"/>
                    <w:szCs w:val="28"/>
                  </w:rPr>
                  <m:t>k</m:t>
                </m:r>
              </m:e>
            </m:d>
          </m:sup>
        </m:sSubSup>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207791" w:rsidRPr="003E5D7B">
        <w:rPr>
          <w:rFonts w:eastAsiaTheme="minorEastAsia" w:cs="Times New Roman"/>
          <w:spacing w:val="-2"/>
          <w:sz w:val="28"/>
          <w:szCs w:val="28"/>
          <w:lang w:val="kk-KZ"/>
        </w:rPr>
        <w:t>(4.</w:t>
      </w:r>
      <w:r w:rsidR="00207791" w:rsidRPr="003E5D7B">
        <w:rPr>
          <w:rFonts w:eastAsiaTheme="minorEastAsia"/>
          <w:spacing w:val="-2"/>
          <w:sz w:val="28"/>
          <w:szCs w:val="28"/>
          <w:lang w:val="kk-KZ"/>
        </w:rPr>
        <w:t>13</w:t>
      </w:r>
      <w:r w:rsidR="00207791" w:rsidRPr="003E5D7B">
        <w:rPr>
          <w:rFonts w:eastAsiaTheme="minorEastAsia" w:cs="Times New Roman"/>
          <w:spacing w:val="-2"/>
          <w:sz w:val="28"/>
          <w:szCs w:val="28"/>
          <w:lang w:val="kk-KZ"/>
        </w:rPr>
        <w:t>)</w:t>
      </w:r>
    </w:p>
    <w:p w14:paraId="572F934A" w14:textId="77777777" w:rsidR="00310D7A" w:rsidRPr="003E5D7B" w:rsidRDefault="00310D7A" w:rsidP="00207791">
      <w:pPr>
        <w:jc w:val="center"/>
        <w:rPr>
          <w:sz w:val="28"/>
          <w:szCs w:val="28"/>
        </w:rPr>
      </w:pPr>
    </w:p>
    <w:p w14:paraId="4569DCC1" w14:textId="77777777" w:rsidR="000B43F0" w:rsidRPr="003E5D7B" w:rsidRDefault="000B43F0" w:rsidP="00207791">
      <w:pPr>
        <w:ind w:firstLine="709"/>
        <w:jc w:val="both"/>
        <w:rPr>
          <w:sz w:val="28"/>
          <w:szCs w:val="28"/>
        </w:rPr>
      </w:pPr>
      <w:r w:rsidRPr="003E5D7B">
        <w:rPr>
          <w:sz w:val="28"/>
          <w:szCs w:val="28"/>
        </w:rPr>
        <w:t>Использование оптимизаторов Adam или SGD ускоряет сходимость и снижает колебания при гетерогенных данных.</w:t>
      </w:r>
    </w:p>
    <w:p w14:paraId="0946C297" w14:textId="7F8D3AC8" w:rsidR="000B43F0" w:rsidRPr="003E5D7B" w:rsidRDefault="000B43F0" w:rsidP="00207791">
      <w:pPr>
        <w:ind w:firstLine="709"/>
        <w:jc w:val="both"/>
        <w:rPr>
          <w:sz w:val="28"/>
          <w:szCs w:val="28"/>
        </w:rPr>
      </w:pPr>
      <w:r w:rsidRPr="003E5D7B">
        <w:rPr>
          <w:rFonts w:cs="Times New Roman"/>
          <w:sz w:val="28"/>
          <w:szCs w:val="28"/>
          <w:lang w:val="kk-KZ"/>
        </w:rPr>
        <w:t>Вывод</w:t>
      </w:r>
      <w:r w:rsidRPr="003E5D7B">
        <w:rPr>
          <w:b/>
          <w:bCs/>
          <w:sz w:val="28"/>
          <w:szCs w:val="28"/>
        </w:rPr>
        <w:t>:</w:t>
      </w:r>
      <w:r w:rsidR="00207791" w:rsidRPr="003E5D7B">
        <w:rPr>
          <w:b/>
          <w:bCs/>
          <w:sz w:val="28"/>
          <w:szCs w:val="28"/>
        </w:rPr>
        <w:t xml:space="preserve"> </w:t>
      </w:r>
      <w:r w:rsidRPr="003E5D7B">
        <w:rPr>
          <w:sz w:val="28"/>
          <w:szCs w:val="28"/>
        </w:rPr>
        <w:t>FedOpt оптимизирует уже агрегированное представление, что дает более быструю и стабильную сходимость.</w:t>
      </w:r>
    </w:p>
    <w:p w14:paraId="79D33D2D" w14:textId="57B1BB98" w:rsidR="000B43F0" w:rsidRPr="003E5D7B" w:rsidRDefault="000B43F0" w:rsidP="00207791">
      <w:pPr>
        <w:ind w:firstLine="709"/>
        <w:jc w:val="both"/>
        <w:rPr>
          <w:sz w:val="28"/>
          <w:szCs w:val="28"/>
        </w:rPr>
      </w:pPr>
      <w:r w:rsidRPr="003E5D7B">
        <w:rPr>
          <w:sz w:val="28"/>
          <w:szCs w:val="28"/>
        </w:rPr>
        <w:t>Лемма (FedProx)</w:t>
      </w:r>
      <w:r w:rsidR="00207791" w:rsidRPr="003E5D7B">
        <w:rPr>
          <w:sz w:val="28"/>
          <w:szCs w:val="28"/>
        </w:rPr>
        <w:t xml:space="preserve">: </w:t>
      </w:r>
      <w:r w:rsidRPr="003E5D7B">
        <w:rPr>
          <w:sz w:val="28"/>
          <w:szCs w:val="28"/>
        </w:rPr>
        <w:t>Для стабилизации глобального представления при non-IID данных вводится проксимальная регуляризация:</w:t>
      </w:r>
    </w:p>
    <w:p w14:paraId="3335BFE3" w14:textId="77777777" w:rsidR="00207791" w:rsidRPr="003E5D7B" w:rsidRDefault="00207791" w:rsidP="00207791">
      <w:pPr>
        <w:ind w:firstLine="709"/>
        <w:jc w:val="both"/>
        <w:rPr>
          <w:sz w:val="28"/>
          <w:szCs w:val="28"/>
        </w:rPr>
      </w:pPr>
    </w:p>
    <w:p w14:paraId="37DEE275" w14:textId="53230A68" w:rsidR="000B43F0" w:rsidRPr="003E5D7B" w:rsidRDefault="00000000" w:rsidP="00207791">
      <w:pPr>
        <w:jc w:val="center"/>
        <w:rPr>
          <w:rFonts w:eastAsiaTheme="minorEastAsia" w:cs="Times New Roman"/>
          <w:spacing w:val="-2"/>
          <w:sz w:val="28"/>
          <w:szCs w:val="28"/>
          <w:lang w:val="kk-KZ"/>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t</m:t>
            </m:r>
          </m:sub>
        </m:sSub>
        <m:r>
          <w:rPr>
            <w:rFonts w:ascii="Cambria Math" w:hAnsi="Cambria Math"/>
            <w:sz w:val="28"/>
            <w:szCs w:val="28"/>
          </w:rPr>
          <m:t>(</m:t>
        </m:r>
        <m:r>
          <m:rPr>
            <m:sty m:val="p"/>
          </m:rPr>
          <w:rPr>
            <w:rFonts w:ascii="Cambria Math" w:hAnsi="Cambria Math"/>
            <w:sz w:val="28"/>
            <w:szCs w:val="28"/>
          </w:rPr>
          <m:t>f</m:t>
        </m:r>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Sup>
          <m:sSubSupPr>
            <m:ctrlPr>
              <w:rPr>
                <w:rFonts w:ascii="Cambria Math" w:hAnsi="Cambria Math"/>
                <w:sz w:val="28"/>
                <w:szCs w:val="28"/>
              </w:rPr>
            </m:ctrlPr>
          </m:sSubSupPr>
          <m:e>
            <m:r>
              <w:rPr>
                <w:rFonts w:ascii="Cambria Math" w:hAnsi="Cambria Math"/>
                <w:sz w:val="28"/>
                <w:szCs w:val="28"/>
              </w:rPr>
              <m:t>∥</m:t>
            </m:r>
            <m:r>
              <m:rPr>
                <m:sty m:val="p"/>
              </m:rPr>
              <w:rPr>
                <w:rFonts w:ascii="Cambria Math" w:hAnsi="Cambria Math"/>
                <w:sz w:val="28"/>
                <w:szCs w:val="28"/>
              </w:rPr>
              <m:t>f</m:t>
            </m:r>
            <m:r>
              <w:rPr>
                <w:rFonts w:ascii="Cambria Math" w:hAnsi="Cambria Math"/>
                <w:sz w:val="28"/>
                <w:szCs w:val="28"/>
              </w:rPr>
              <m:t>-</m:t>
            </m:r>
            <m:sSub>
              <m:sSubPr>
                <m:ctrlPr>
                  <w:rPr>
                    <w:rFonts w:ascii="Cambria Math" w:hAnsi="Cambria Math"/>
                    <w:sz w:val="28"/>
                    <w:szCs w:val="28"/>
                  </w:rPr>
                </m:ctrlPr>
              </m:sSubPr>
              <m:e>
                <m:acc>
                  <m:accPr>
                    <m:chr m:val="ˉ"/>
                    <m:ctrlPr>
                      <w:rPr>
                        <w:rFonts w:ascii="Cambria Math" w:hAnsi="Cambria Math"/>
                        <w:sz w:val="28"/>
                        <w:szCs w:val="28"/>
                      </w:rPr>
                    </m:ctrlPr>
                  </m:accPr>
                  <m:e>
                    <m:r>
                      <m:rPr>
                        <m:sty m:val="p"/>
                      </m:rPr>
                      <w:rPr>
                        <w:rFonts w:ascii="Cambria Math" w:hAnsi="Cambria Math"/>
                        <w:sz w:val="28"/>
                        <w:szCs w:val="28"/>
                      </w:rPr>
                      <m:t>f</m:t>
                    </m:r>
                  </m:e>
                </m:acc>
              </m:e>
              <m:sub>
                <m:r>
                  <w:rPr>
                    <w:rFonts w:ascii="Cambria Math" w:hAnsi="Cambria Math"/>
                    <w:sz w:val="28"/>
                    <w:szCs w:val="28"/>
                  </w:rPr>
                  <m:t>t</m:t>
                </m:r>
              </m:sub>
            </m:sSub>
            <m:r>
              <w:rPr>
                <w:rFonts w:ascii="Cambria Math" w:hAnsi="Cambria Math"/>
                <w:sz w:val="28"/>
                <w:szCs w:val="28"/>
              </w:rPr>
              <m: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μ</m:t>
            </m:r>
          </m:num>
          <m:den>
            <m:r>
              <w:rPr>
                <w:rFonts w:ascii="Cambria Math" w:hAnsi="Cambria Math"/>
                <w:sz w:val="28"/>
                <w:szCs w:val="28"/>
              </w:rPr>
              <m:t>2</m:t>
            </m:r>
          </m:den>
        </m:f>
        <m:sSubSup>
          <m:sSubSupPr>
            <m:ctrlPr>
              <w:rPr>
                <w:rFonts w:ascii="Cambria Math" w:hAnsi="Cambria Math"/>
                <w:sz w:val="28"/>
                <w:szCs w:val="28"/>
              </w:rPr>
            </m:ctrlPr>
          </m:sSubSupPr>
          <m:e>
            <m:r>
              <w:rPr>
                <w:rFonts w:ascii="Cambria Math" w:hAnsi="Cambria Math"/>
                <w:sz w:val="28"/>
                <w:szCs w:val="28"/>
              </w:rPr>
              <m:t>∥</m:t>
            </m:r>
            <m:r>
              <m:rPr>
                <m:sty m:val="p"/>
              </m:rPr>
              <w:rPr>
                <w:rFonts w:ascii="Cambria Math" w:hAnsi="Cambria Math"/>
                <w:sz w:val="28"/>
                <w:szCs w:val="28"/>
              </w:rPr>
              <m:t>f</m:t>
            </m:r>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w:rPr>
                    <w:rFonts w:ascii="Cambria Math" w:hAnsi="Cambria Math"/>
                    <w:sz w:val="28"/>
                    <w:szCs w:val="28"/>
                  </w:rPr>
                  <m:t>t-1</m:t>
                </m:r>
              </m:sub>
            </m:sSub>
            <m:r>
              <w:rPr>
                <w:rFonts w:ascii="Cambria Math" w:hAnsi="Cambria Math"/>
                <w:sz w:val="28"/>
                <w:szCs w:val="28"/>
              </w:rPr>
              <m: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,μ&gt;0</m:t>
        </m:r>
      </m:oMath>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310D7A" w:rsidRPr="003E5D7B">
        <w:rPr>
          <w:rFonts w:eastAsiaTheme="minorEastAsia"/>
          <w:sz w:val="28"/>
          <w:szCs w:val="28"/>
        </w:rPr>
        <w:tab/>
      </w:r>
      <w:r w:rsidR="00207791" w:rsidRPr="003E5D7B">
        <w:rPr>
          <w:rFonts w:eastAsiaTheme="minorEastAsia" w:cs="Times New Roman"/>
          <w:spacing w:val="-2"/>
          <w:sz w:val="28"/>
          <w:szCs w:val="28"/>
          <w:lang w:val="kk-KZ"/>
        </w:rPr>
        <w:t>(4.</w:t>
      </w:r>
      <w:r w:rsidR="00207791" w:rsidRPr="003E5D7B">
        <w:rPr>
          <w:rFonts w:eastAsiaTheme="minorEastAsia"/>
          <w:spacing w:val="-2"/>
          <w:sz w:val="28"/>
          <w:szCs w:val="28"/>
          <w:lang w:val="kk-KZ"/>
        </w:rPr>
        <w:t>14</w:t>
      </w:r>
      <w:r w:rsidR="00207791" w:rsidRPr="003E5D7B">
        <w:rPr>
          <w:rFonts w:eastAsiaTheme="minorEastAsia" w:cs="Times New Roman"/>
          <w:spacing w:val="-2"/>
          <w:sz w:val="28"/>
          <w:szCs w:val="28"/>
          <w:lang w:val="kk-KZ"/>
        </w:rPr>
        <w:t>)</w:t>
      </w:r>
    </w:p>
    <w:p w14:paraId="1D31EEBE" w14:textId="6FD17378" w:rsidR="000B43F0" w:rsidRPr="003E5D7B" w:rsidRDefault="00207791" w:rsidP="00310D7A">
      <w:pPr>
        <w:ind w:firstLine="709"/>
        <w:jc w:val="both"/>
        <w:rPr>
          <w:sz w:val="28"/>
          <w:szCs w:val="28"/>
        </w:rPr>
      </w:pPr>
      <w:r w:rsidRPr="003E5D7B">
        <w:rPr>
          <w:sz w:val="28"/>
          <w:szCs w:val="28"/>
        </w:rPr>
        <w:t xml:space="preserve">Проксимальный </w:t>
      </w:r>
      <w:r w:rsidR="000B43F0" w:rsidRPr="003E5D7B">
        <w:rPr>
          <w:sz w:val="28"/>
          <w:szCs w:val="28"/>
        </w:rPr>
        <w:t>член ограничивает резкие изменения глобального вектора важностей признаков и повышает устойчивость обучения</w:t>
      </w:r>
      <w:r w:rsidR="008D0CBD" w:rsidRPr="003E5D7B">
        <w:rPr>
          <w:sz w:val="28"/>
          <w:szCs w:val="28"/>
        </w:rPr>
        <w:t xml:space="preserve">, а также </w:t>
      </w:r>
      <w:r w:rsidR="000B43F0" w:rsidRPr="003E5D7B">
        <w:rPr>
          <w:sz w:val="28"/>
          <w:szCs w:val="28"/>
        </w:rPr>
        <w:lastRenderedPageBreak/>
        <w:t>сглаживает обновления и предотвращает расхождение модели.</w:t>
      </w:r>
      <w:r w:rsidR="008D0CBD" w:rsidRPr="003E5D7B">
        <w:rPr>
          <w:sz w:val="28"/>
          <w:szCs w:val="28"/>
        </w:rPr>
        <w:t xml:space="preserve"> </w:t>
      </w:r>
      <w:r w:rsidRPr="003E5D7B">
        <w:rPr>
          <w:sz w:val="28"/>
          <w:szCs w:val="28"/>
        </w:rPr>
        <w:t>Следовательно</w:t>
      </w:r>
      <w:r w:rsidR="000B43F0" w:rsidRPr="003E5D7B">
        <w:rPr>
          <w:sz w:val="28"/>
          <w:szCs w:val="28"/>
        </w:rPr>
        <w:t>, классические алгоритмы FedAvg, FedOpt и FedProx сохраняют свою математическую структуру при замене агрегируемых весов на статистические представления Random Forest, что обеспечивает корректное и устойчивое федеративное обучение при non-IID данных.</w:t>
      </w:r>
    </w:p>
    <w:p w14:paraId="6988C7F3" w14:textId="38A0EB31" w:rsidR="00465F10" w:rsidRPr="003E5D7B" w:rsidRDefault="00465F10" w:rsidP="00310D7A">
      <w:pPr>
        <w:pStyle w:val="TableParagraph"/>
        <w:spacing w:line="304" w:lineRule="exact"/>
        <w:ind w:left="0" w:firstLine="709"/>
        <w:jc w:val="both"/>
        <w:rPr>
          <w:sz w:val="28"/>
          <w:szCs w:val="28"/>
        </w:rPr>
      </w:pPr>
      <w:r w:rsidRPr="003E5D7B">
        <w:rPr>
          <w:sz w:val="28"/>
          <w:szCs w:val="28"/>
        </w:rPr>
        <w:t>Агрегация обновлений в федеративном обучении выполняется с уч</w:t>
      </w:r>
      <w:r w:rsidR="009A60D4" w:rsidRPr="003E5D7B">
        <w:rPr>
          <w:sz w:val="28"/>
          <w:szCs w:val="28"/>
        </w:rPr>
        <w:t>е</w:t>
      </w:r>
      <w:r w:rsidRPr="003E5D7B">
        <w:rPr>
          <w:sz w:val="28"/>
          <w:szCs w:val="28"/>
        </w:rPr>
        <w:t>том вклада каждого клиента пропорционально объ</w:t>
      </w:r>
      <w:r w:rsidR="009A60D4" w:rsidRPr="003E5D7B">
        <w:rPr>
          <w:sz w:val="28"/>
          <w:szCs w:val="28"/>
        </w:rPr>
        <w:t>е</w:t>
      </w:r>
      <w:r w:rsidRPr="003E5D7B">
        <w:rPr>
          <w:sz w:val="28"/>
          <w:szCs w:val="28"/>
        </w:rPr>
        <w:t>му его локальных данных, что позволяет сформировать обобщ</w:t>
      </w:r>
      <w:r w:rsidR="009A60D4" w:rsidRPr="003E5D7B">
        <w:rPr>
          <w:sz w:val="28"/>
          <w:szCs w:val="28"/>
        </w:rPr>
        <w:t>е</w:t>
      </w:r>
      <w:r w:rsidRPr="003E5D7B">
        <w:rPr>
          <w:sz w:val="28"/>
          <w:szCs w:val="28"/>
        </w:rPr>
        <w:t>нную глобальную модель, отражающую разнородность распредел</w:t>
      </w:r>
      <w:r w:rsidR="009A60D4" w:rsidRPr="003E5D7B">
        <w:rPr>
          <w:sz w:val="28"/>
          <w:szCs w:val="28"/>
        </w:rPr>
        <w:t>е</w:t>
      </w:r>
      <w:r w:rsidRPr="003E5D7B">
        <w:rPr>
          <w:sz w:val="28"/>
          <w:szCs w:val="28"/>
        </w:rPr>
        <w:t>нных выборок. После агрегации обновл</w:t>
      </w:r>
      <w:r w:rsidR="009A60D4" w:rsidRPr="003E5D7B">
        <w:rPr>
          <w:sz w:val="28"/>
          <w:szCs w:val="28"/>
        </w:rPr>
        <w:t>е</w:t>
      </w:r>
      <w:r w:rsidRPr="003E5D7B">
        <w:rPr>
          <w:sz w:val="28"/>
          <w:szCs w:val="28"/>
        </w:rPr>
        <w:t>нная глобальная модель переда</w:t>
      </w:r>
      <w:r w:rsidR="009A60D4" w:rsidRPr="003E5D7B">
        <w:rPr>
          <w:sz w:val="28"/>
          <w:szCs w:val="28"/>
        </w:rPr>
        <w:t>е</w:t>
      </w:r>
      <w:r w:rsidRPr="003E5D7B">
        <w:rPr>
          <w:sz w:val="28"/>
          <w:szCs w:val="28"/>
        </w:rPr>
        <w:t>тся клиентам и используется в следующем раунде локального обучения, обеспечивая итеративное улучшение качества прогнозирования и адаптацию к изменяющемуся распределению данных. Такой механизм снижает влияние шума и локальных отклонений за сч</w:t>
      </w:r>
      <w:r w:rsidR="009A60D4" w:rsidRPr="003E5D7B">
        <w:rPr>
          <w:sz w:val="28"/>
          <w:szCs w:val="28"/>
        </w:rPr>
        <w:t>е</w:t>
      </w:r>
      <w:r w:rsidRPr="003E5D7B">
        <w:rPr>
          <w:sz w:val="28"/>
          <w:szCs w:val="28"/>
        </w:rPr>
        <w:t>т усреднения обновлений от множества клиентов.</w:t>
      </w:r>
    </w:p>
    <w:p w14:paraId="332A4B7C" w14:textId="07990C46" w:rsidR="008A2E27" w:rsidRPr="003E5D7B" w:rsidRDefault="00465F10" w:rsidP="00310D7A">
      <w:pPr>
        <w:pStyle w:val="TableParagraph"/>
        <w:spacing w:line="304" w:lineRule="exact"/>
        <w:ind w:left="0" w:firstLine="709"/>
        <w:jc w:val="both"/>
        <w:rPr>
          <w:sz w:val="28"/>
          <w:szCs w:val="28"/>
        </w:rPr>
      </w:pPr>
      <w:r w:rsidRPr="003E5D7B">
        <w:rPr>
          <w:sz w:val="28"/>
          <w:szCs w:val="28"/>
        </w:rPr>
        <w:t>Для повышения эффективности обучения на серверной стороне применяются методы оптимизации вычислительных и сетевых ресурсов, включая ограничение доли клиентов, участвующих в каждом раунде, а также сокращение объ</w:t>
      </w:r>
      <w:r w:rsidR="009A60D4" w:rsidRPr="003E5D7B">
        <w:rPr>
          <w:sz w:val="28"/>
          <w:szCs w:val="28"/>
        </w:rPr>
        <w:t>е</w:t>
      </w:r>
      <w:r w:rsidRPr="003E5D7B">
        <w:rPr>
          <w:sz w:val="28"/>
          <w:szCs w:val="28"/>
        </w:rPr>
        <w:t>ма передаваемых данных. Сервер выполняет не только функцию агрегации, но и адаптивного управления процессом обучения, что в сочетании с алгоритмами FedAvg, FedOpt и FedProx обеспечивает устойчивую сходимость и практическую применимость федеративного обучения при работе с non-IID данными.</w:t>
      </w:r>
    </w:p>
    <w:p w14:paraId="6003BAEE" w14:textId="77777777" w:rsidR="00A95AD9" w:rsidRPr="003E5D7B" w:rsidRDefault="00A95AD9" w:rsidP="00310D7A">
      <w:pPr>
        <w:pStyle w:val="TableParagraph"/>
        <w:spacing w:line="304" w:lineRule="exact"/>
        <w:ind w:left="0" w:firstLine="709"/>
        <w:rPr>
          <w:b/>
          <w:bCs/>
          <w:sz w:val="28"/>
          <w:szCs w:val="28"/>
        </w:rPr>
      </w:pPr>
    </w:p>
    <w:p w14:paraId="789EAF15" w14:textId="13F2F23E" w:rsidR="008A2E27" w:rsidRPr="003E5D7B" w:rsidRDefault="008A2E27" w:rsidP="001B4858">
      <w:pPr>
        <w:pStyle w:val="1"/>
      </w:pPr>
      <w:bookmarkStart w:id="105" w:name="_Toc223465793"/>
      <w:bookmarkStart w:id="106" w:name="_Toc223467070"/>
      <w:bookmarkStart w:id="107" w:name="_Toc223478022"/>
      <w:r w:rsidRPr="003E5D7B">
        <w:t>4.</w:t>
      </w:r>
      <w:r w:rsidR="00E47970" w:rsidRPr="003E5D7B">
        <w:t>4</w:t>
      </w:r>
      <w:r w:rsidRPr="003E5D7B">
        <w:t xml:space="preserve"> Описание моделей</w:t>
      </w:r>
      <w:bookmarkEnd w:id="105"/>
      <w:bookmarkEnd w:id="106"/>
      <w:bookmarkEnd w:id="107"/>
    </w:p>
    <w:p w14:paraId="408F4981" w14:textId="09F8A4F5" w:rsidR="008A2E27" w:rsidRPr="003E5D7B" w:rsidRDefault="008A2E27" w:rsidP="008D0CBD">
      <w:pPr>
        <w:pStyle w:val="TableParagraph"/>
        <w:spacing w:line="304" w:lineRule="exact"/>
        <w:ind w:left="50" w:firstLine="659"/>
        <w:rPr>
          <w:sz w:val="28"/>
          <w:szCs w:val="28"/>
        </w:rPr>
      </w:pPr>
      <w:r w:rsidRPr="003E5D7B">
        <w:rPr>
          <w:sz w:val="28"/>
          <w:szCs w:val="28"/>
        </w:rPr>
        <w:t>Модель</w:t>
      </w:r>
      <w:r w:rsidRPr="003E5D7B">
        <w:rPr>
          <w:spacing w:val="-4"/>
          <w:sz w:val="28"/>
          <w:szCs w:val="28"/>
        </w:rPr>
        <w:t xml:space="preserve"> </w:t>
      </w:r>
      <w:r w:rsidRPr="003E5D7B">
        <w:rPr>
          <w:sz w:val="28"/>
          <w:szCs w:val="28"/>
        </w:rPr>
        <w:t>на стороне клиента</w:t>
      </w:r>
      <w:r w:rsidR="008D0CBD" w:rsidRPr="003E5D7B">
        <w:rPr>
          <w:sz w:val="28"/>
          <w:szCs w:val="28"/>
        </w:rPr>
        <w:t xml:space="preserve">. </w:t>
      </w:r>
      <w:bookmarkStart w:id="108" w:name="_Hlk191820626"/>
      <w:bookmarkStart w:id="109" w:name="_Hlk215429737"/>
      <w:r w:rsidRPr="003E5D7B">
        <w:rPr>
          <w:sz w:val="28"/>
          <w:szCs w:val="28"/>
        </w:rPr>
        <w:t>Процесс эксперимента</w:t>
      </w:r>
      <w:r w:rsidR="008D0CBD" w:rsidRPr="003E5D7B">
        <w:rPr>
          <w:sz w:val="28"/>
          <w:szCs w:val="28"/>
        </w:rPr>
        <w:t>.</w:t>
      </w:r>
    </w:p>
    <w:p w14:paraId="58AE4AC8" w14:textId="112F5C65" w:rsidR="001F5E2F" w:rsidRPr="003E5D7B" w:rsidRDefault="001F5E2F" w:rsidP="001F5E2F">
      <w:pPr>
        <w:ind w:firstLine="709"/>
        <w:jc w:val="both"/>
        <w:rPr>
          <w:rFonts w:cs="Times New Roman"/>
          <w:sz w:val="28"/>
          <w:szCs w:val="28"/>
          <w:lang w:val="kk-KZ"/>
        </w:rPr>
      </w:pPr>
      <w:bookmarkStart w:id="110" w:name="_Hlk191820611"/>
      <w:bookmarkEnd w:id="108"/>
      <w:r w:rsidRPr="003E5D7B">
        <w:rPr>
          <w:rFonts w:cs="Times New Roman"/>
          <w:sz w:val="28"/>
          <w:szCs w:val="28"/>
        </w:rPr>
        <w:t xml:space="preserve">Этап 1. </w:t>
      </w:r>
      <w:r w:rsidR="00787D0B" w:rsidRPr="003E5D7B">
        <w:rPr>
          <w:rFonts w:cs="Times New Roman"/>
          <w:sz w:val="28"/>
          <w:szCs w:val="28"/>
          <w:lang w:val="kk-KZ"/>
        </w:rPr>
        <w:t>Локальная обработка данных</w:t>
      </w:r>
      <w:r w:rsidR="003670D4" w:rsidRPr="003E5D7B">
        <w:rPr>
          <w:rFonts w:cs="Times New Roman"/>
          <w:sz w:val="28"/>
          <w:szCs w:val="28"/>
        </w:rPr>
        <w:t xml:space="preserve">: </w:t>
      </w:r>
      <w:r w:rsidRPr="003E5D7B">
        <w:rPr>
          <w:rFonts w:cs="Times New Roman"/>
          <w:sz w:val="28"/>
          <w:szCs w:val="28"/>
        </w:rPr>
        <w:t>Сбор данных осуществляется через специализированную веб-платформу, предназначенную для регистрации ответов на опросник Maslach Burnout Inventory (MBI). Полученные данные проходят предобработку, включающую очистку от ошибок и дубликатов, числовое кодирование категориальных признаков (One-Hot Encoding), а также нормализацию и стандартизацию. Особое внимание уделяется уч</w:t>
      </w:r>
      <w:r w:rsidR="009A60D4" w:rsidRPr="003E5D7B">
        <w:rPr>
          <w:rFonts w:cs="Times New Roman"/>
          <w:sz w:val="28"/>
          <w:szCs w:val="28"/>
        </w:rPr>
        <w:t>е</w:t>
      </w:r>
      <w:r w:rsidRPr="003E5D7B">
        <w:rPr>
          <w:rFonts w:cs="Times New Roman"/>
          <w:sz w:val="28"/>
          <w:szCs w:val="28"/>
        </w:rPr>
        <w:t>ту распредел</w:t>
      </w:r>
      <w:r w:rsidR="009A60D4" w:rsidRPr="003E5D7B">
        <w:rPr>
          <w:rFonts w:cs="Times New Roman"/>
          <w:sz w:val="28"/>
          <w:szCs w:val="28"/>
        </w:rPr>
        <w:t>е</w:t>
      </w:r>
      <w:r w:rsidRPr="003E5D7B">
        <w:rPr>
          <w:rFonts w:cs="Times New Roman"/>
          <w:sz w:val="28"/>
          <w:szCs w:val="28"/>
        </w:rPr>
        <w:t>нного и non-IID характера данных, что позволяет смоделировать реалистичные условия федеративного обучения при сохранении конфиденциальности информаци</w:t>
      </w:r>
      <w:r w:rsidR="00787D0B" w:rsidRPr="003E5D7B">
        <w:rPr>
          <w:rFonts w:cs="Times New Roman"/>
          <w:sz w:val="28"/>
          <w:szCs w:val="28"/>
        </w:rPr>
        <w:t xml:space="preserve">и, </w:t>
      </w:r>
      <w:r w:rsidR="00787D0B" w:rsidRPr="003E5D7B">
        <w:rPr>
          <w:rFonts w:cs="Times New Roman"/>
          <w:spacing w:val="-5"/>
          <w:sz w:val="28"/>
          <w:szCs w:val="28"/>
        </w:rPr>
        <w:t xml:space="preserve">представленная на </w:t>
      </w:r>
      <w:r w:rsidR="00787D0B" w:rsidRPr="003E5D7B">
        <w:rPr>
          <w:rFonts w:cs="Times New Roman"/>
          <w:sz w:val="28"/>
          <w:szCs w:val="28"/>
        </w:rPr>
        <w:t xml:space="preserve">рисунке </w:t>
      </w:r>
      <w:r w:rsidR="00787D0B" w:rsidRPr="003E5D7B">
        <w:rPr>
          <w:rFonts w:cs="Times New Roman"/>
          <w:spacing w:val="-5"/>
          <w:sz w:val="28"/>
          <w:szCs w:val="28"/>
        </w:rPr>
        <w:t>4.</w:t>
      </w:r>
      <w:r w:rsidR="002737EB" w:rsidRPr="003E5D7B">
        <w:rPr>
          <w:rFonts w:cs="Times New Roman"/>
          <w:spacing w:val="-5"/>
          <w:sz w:val="28"/>
          <w:szCs w:val="28"/>
        </w:rPr>
        <w:t>6</w:t>
      </w:r>
      <w:r w:rsidRPr="003E5D7B">
        <w:rPr>
          <w:rFonts w:cs="Times New Roman"/>
          <w:sz w:val="28"/>
          <w:szCs w:val="28"/>
        </w:rPr>
        <w:t>.</w:t>
      </w:r>
    </w:p>
    <w:p w14:paraId="73D5BCB8" w14:textId="62326FC0" w:rsidR="00787D0B" w:rsidRPr="003E5D7B" w:rsidRDefault="00787D0B" w:rsidP="001F5E2F">
      <w:pPr>
        <w:ind w:firstLine="709"/>
        <w:jc w:val="both"/>
        <w:rPr>
          <w:rFonts w:cs="Times New Roman"/>
          <w:sz w:val="28"/>
          <w:szCs w:val="28"/>
          <w:lang w:val="kk-KZ"/>
        </w:rPr>
      </w:pPr>
    </w:p>
    <w:p w14:paraId="43F60B17" w14:textId="349E3587" w:rsidR="00BA4E77" w:rsidRPr="003E5D7B" w:rsidRDefault="00BA4E77" w:rsidP="00BA4E77">
      <w:pPr>
        <w:jc w:val="center"/>
        <w:rPr>
          <w:rFonts w:cs="Times New Roman"/>
          <w:sz w:val="28"/>
          <w:szCs w:val="28"/>
          <w:lang w:val="kk-KZ"/>
        </w:rPr>
      </w:pPr>
      <w:r w:rsidRPr="003E5D7B">
        <w:rPr>
          <w:rFonts w:cs="Times New Roman"/>
          <w:noProof/>
          <w:sz w:val="28"/>
          <w:szCs w:val="28"/>
          <w:lang w:eastAsia="ru-RU"/>
        </w:rPr>
        <w:drawing>
          <wp:inline distT="0" distB="0" distL="0" distR="0" wp14:anchorId="34785223" wp14:editId="7851BCE6">
            <wp:extent cx="4875197" cy="1722120"/>
            <wp:effectExtent l="0" t="0" r="1905" b="0"/>
            <wp:docPr id="2" name="Рисунок 18"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39E64E8-6566-4250-9ADC-F944B903BE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id="{339E64E8-6566-4250-9ADC-F944B903BEEF}"/>
                        </a:ext>
                      </a:extLst>
                    </pic:cNvPr>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887853" cy="1726591"/>
                    </a:xfrm>
                    <a:prstGeom prst="rect">
                      <a:avLst/>
                    </a:prstGeom>
                  </pic:spPr>
                </pic:pic>
              </a:graphicData>
            </a:graphic>
          </wp:inline>
        </w:drawing>
      </w:r>
    </w:p>
    <w:p w14:paraId="38AD3A48" w14:textId="77777777" w:rsidR="003B7967" w:rsidRPr="003E5D7B" w:rsidRDefault="003B7967" w:rsidP="00787D0B">
      <w:pPr>
        <w:jc w:val="center"/>
        <w:rPr>
          <w:rFonts w:cs="Times New Roman"/>
          <w:sz w:val="28"/>
          <w:szCs w:val="28"/>
          <w:lang w:val="kk-KZ"/>
        </w:rPr>
      </w:pPr>
    </w:p>
    <w:p w14:paraId="7E0E0E48" w14:textId="016FCA36" w:rsidR="00787D0B" w:rsidRPr="003E5D7B" w:rsidRDefault="00787D0B" w:rsidP="00787D0B">
      <w:pPr>
        <w:jc w:val="center"/>
        <w:rPr>
          <w:rFonts w:cs="Times New Roman"/>
          <w:sz w:val="28"/>
          <w:szCs w:val="28"/>
          <w:lang w:val="kk-KZ"/>
        </w:rPr>
      </w:pPr>
      <w:r w:rsidRPr="003E5D7B">
        <w:rPr>
          <w:rFonts w:cs="Times New Roman"/>
          <w:sz w:val="28"/>
          <w:szCs w:val="28"/>
          <w:lang w:val="kk-KZ"/>
        </w:rPr>
        <w:t>Рисунок 4.</w:t>
      </w:r>
      <w:r w:rsidR="002737EB" w:rsidRPr="003E5D7B">
        <w:rPr>
          <w:rFonts w:cs="Times New Roman"/>
          <w:sz w:val="28"/>
          <w:szCs w:val="28"/>
          <w:lang w:val="kk-KZ"/>
        </w:rPr>
        <w:t>6</w:t>
      </w:r>
      <w:r w:rsidR="00953963" w:rsidRPr="003E5D7B">
        <w:rPr>
          <w:rFonts w:cs="Times New Roman"/>
          <w:sz w:val="28"/>
          <w:szCs w:val="28"/>
          <w:lang w:val="kk-KZ"/>
        </w:rPr>
        <w:t xml:space="preserve"> -</w:t>
      </w:r>
      <w:r w:rsidRPr="003E5D7B">
        <w:rPr>
          <w:rFonts w:cs="Times New Roman"/>
          <w:sz w:val="28"/>
          <w:szCs w:val="28"/>
          <w:lang w:val="kk-KZ"/>
        </w:rPr>
        <w:t xml:space="preserve"> Этап 1 Локальная обработка данных</w:t>
      </w:r>
    </w:p>
    <w:p w14:paraId="4BF47312" w14:textId="77777777" w:rsidR="00787D0B" w:rsidRPr="003E5D7B" w:rsidRDefault="00787D0B" w:rsidP="00787D0B">
      <w:pPr>
        <w:jc w:val="center"/>
        <w:rPr>
          <w:rFonts w:cs="Times New Roman"/>
          <w:sz w:val="28"/>
          <w:szCs w:val="28"/>
          <w:lang w:val="kk-KZ"/>
        </w:rPr>
      </w:pPr>
    </w:p>
    <w:p w14:paraId="5C874D70" w14:textId="2C663390" w:rsidR="001F5E2F" w:rsidRPr="003E5D7B" w:rsidRDefault="001F5E2F" w:rsidP="001F5E2F">
      <w:pPr>
        <w:ind w:firstLine="709"/>
        <w:jc w:val="both"/>
        <w:rPr>
          <w:rFonts w:cs="Times New Roman"/>
          <w:sz w:val="28"/>
          <w:szCs w:val="28"/>
        </w:rPr>
      </w:pPr>
      <w:r w:rsidRPr="003E5D7B">
        <w:rPr>
          <w:rFonts w:cs="Times New Roman"/>
          <w:sz w:val="28"/>
          <w:szCs w:val="28"/>
        </w:rPr>
        <w:t>Этап 2. Локальное обучение клиентов</w:t>
      </w:r>
      <w:r w:rsidR="003670D4" w:rsidRPr="003E5D7B">
        <w:rPr>
          <w:rFonts w:cs="Times New Roman"/>
          <w:sz w:val="28"/>
          <w:szCs w:val="28"/>
        </w:rPr>
        <w:t xml:space="preserve">: </w:t>
      </w:r>
      <w:r w:rsidRPr="003E5D7B">
        <w:rPr>
          <w:rFonts w:cs="Times New Roman"/>
          <w:sz w:val="28"/>
          <w:szCs w:val="28"/>
        </w:rPr>
        <w:t>На каждом клиентском узле выполняется локальное обучение модели Random Forest на собственных данных. Клиенты получают начальную глобальную модель и адаптируют е</w:t>
      </w:r>
      <w:r w:rsidR="009A60D4" w:rsidRPr="003E5D7B">
        <w:rPr>
          <w:rFonts w:cs="Times New Roman"/>
          <w:sz w:val="28"/>
          <w:szCs w:val="28"/>
        </w:rPr>
        <w:t>е</w:t>
      </w:r>
      <w:r w:rsidRPr="003E5D7B">
        <w:rPr>
          <w:rFonts w:cs="Times New Roman"/>
          <w:sz w:val="28"/>
          <w:szCs w:val="28"/>
        </w:rPr>
        <w:t xml:space="preserve"> к своим локальным выборкам, что позволяет учитывать индивидуальные особенности данных. Исходные данные не п</w:t>
      </w:r>
      <w:r w:rsidR="00E06FFC" w:rsidRPr="003E5D7B">
        <w:rPr>
          <w:rFonts w:cs="Times New Roman"/>
          <w:sz w:val="28"/>
          <w:szCs w:val="28"/>
        </w:rPr>
        <w:t xml:space="preserve">окидают клиентские устройства </w:t>
      </w:r>
      <w:r w:rsidRPr="003E5D7B">
        <w:rPr>
          <w:rFonts w:cs="Times New Roman"/>
          <w:sz w:val="28"/>
          <w:szCs w:val="28"/>
        </w:rPr>
        <w:t>на сервер передаются только обновл</w:t>
      </w:r>
      <w:r w:rsidR="009A60D4" w:rsidRPr="003E5D7B">
        <w:rPr>
          <w:rFonts w:cs="Times New Roman"/>
          <w:sz w:val="28"/>
          <w:szCs w:val="28"/>
        </w:rPr>
        <w:t>е</w:t>
      </w:r>
      <w:r w:rsidRPr="003E5D7B">
        <w:rPr>
          <w:rFonts w:cs="Times New Roman"/>
          <w:sz w:val="28"/>
          <w:szCs w:val="28"/>
        </w:rPr>
        <w:t>нные параметры локальных моделей и статистические представления, необходимые для агрегации</w:t>
      </w:r>
      <w:r w:rsidR="00787D0B" w:rsidRPr="003E5D7B">
        <w:rPr>
          <w:rFonts w:cs="Times New Roman"/>
          <w:sz w:val="28"/>
          <w:szCs w:val="28"/>
        </w:rPr>
        <w:t xml:space="preserve">, </w:t>
      </w:r>
      <w:r w:rsidR="00787D0B" w:rsidRPr="003E5D7B">
        <w:rPr>
          <w:rFonts w:cs="Times New Roman"/>
          <w:spacing w:val="-5"/>
          <w:sz w:val="28"/>
          <w:szCs w:val="28"/>
        </w:rPr>
        <w:t xml:space="preserve">представленная на </w:t>
      </w:r>
      <w:r w:rsidR="00787D0B" w:rsidRPr="003E5D7B">
        <w:rPr>
          <w:rFonts w:cs="Times New Roman"/>
          <w:sz w:val="28"/>
          <w:szCs w:val="28"/>
        </w:rPr>
        <w:t xml:space="preserve">рисунке </w:t>
      </w:r>
      <w:r w:rsidR="00787D0B" w:rsidRPr="003E5D7B">
        <w:rPr>
          <w:rFonts w:cs="Times New Roman"/>
          <w:spacing w:val="-5"/>
          <w:sz w:val="28"/>
          <w:szCs w:val="28"/>
        </w:rPr>
        <w:t>4.</w:t>
      </w:r>
      <w:r w:rsidR="002737EB" w:rsidRPr="003E5D7B">
        <w:rPr>
          <w:rFonts w:cs="Times New Roman"/>
          <w:spacing w:val="-5"/>
          <w:sz w:val="28"/>
          <w:szCs w:val="28"/>
        </w:rPr>
        <w:t>7</w:t>
      </w:r>
      <w:r w:rsidRPr="003E5D7B">
        <w:rPr>
          <w:rFonts w:cs="Times New Roman"/>
          <w:sz w:val="28"/>
          <w:szCs w:val="28"/>
        </w:rPr>
        <w:t>.</w:t>
      </w:r>
    </w:p>
    <w:p w14:paraId="1F8580C1" w14:textId="77777777" w:rsidR="00787D0B" w:rsidRPr="003E5D7B" w:rsidRDefault="00787D0B" w:rsidP="001F5E2F">
      <w:pPr>
        <w:ind w:firstLine="709"/>
        <w:jc w:val="both"/>
        <w:rPr>
          <w:rFonts w:cs="Times New Roman"/>
          <w:sz w:val="28"/>
          <w:szCs w:val="28"/>
        </w:rPr>
      </w:pPr>
    </w:p>
    <w:p w14:paraId="77F9A0D5" w14:textId="4F74E962" w:rsidR="00787D0B" w:rsidRPr="003E5D7B" w:rsidRDefault="00787D0B" w:rsidP="00787D0B">
      <w:pPr>
        <w:jc w:val="center"/>
        <w:rPr>
          <w:rFonts w:cs="Times New Roman"/>
          <w:sz w:val="28"/>
          <w:szCs w:val="28"/>
        </w:rPr>
      </w:pPr>
      <w:r w:rsidRPr="003E5D7B">
        <w:rPr>
          <w:rFonts w:cs="Times New Roman"/>
          <w:noProof/>
          <w:sz w:val="28"/>
          <w:szCs w:val="28"/>
          <w:lang w:eastAsia="ru-RU"/>
        </w:rPr>
        <w:drawing>
          <wp:inline distT="0" distB="0" distL="0" distR="0" wp14:anchorId="532A23E0" wp14:editId="67CB85E2">
            <wp:extent cx="3344043" cy="1394026"/>
            <wp:effectExtent l="0" t="0" r="8890" b="0"/>
            <wp:docPr id="12" name="Рисунок 11"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015B802-CB55-A12E-7066-34ADCF003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descr="Изображение выглядит как текст, снимок экрана, Шрифт, число&#10;&#10;Содержимое, созданное искусственным интеллектом, может быть неверным.">
                      <a:extLst>
                        <a:ext uri="{FF2B5EF4-FFF2-40B4-BE49-F238E27FC236}">
                          <a16:creationId xmlns:a16="http://schemas.microsoft.com/office/drawing/2014/main" id="{5015B802-CB55-A12E-7066-34ADCF0035A5}"/>
                        </a:ext>
                      </a:extLst>
                    </pic:cNvPr>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344043" cy="1394026"/>
                    </a:xfrm>
                    <a:prstGeom prst="rect">
                      <a:avLst/>
                    </a:prstGeom>
                  </pic:spPr>
                </pic:pic>
              </a:graphicData>
            </a:graphic>
          </wp:inline>
        </w:drawing>
      </w:r>
    </w:p>
    <w:p w14:paraId="078550E4" w14:textId="77777777" w:rsidR="00931C72" w:rsidRPr="003E5D7B" w:rsidRDefault="00931C72" w:rsidP="00787D0B">
      <w:pPr>
        <w:jc w:val="center"/>
        <w:rPr>
          <w:rFonts w:cs="Times New Roman"/>
          <w:sz w:val="28"/>
          <w:szCs w:val="28"/>
          <w:lang w:val="kk-KZ"/>
        </w:rPr>
      </w:pPr>
    </w:p>
    <w:p w14:paraId="127BC8CD" w14:textId="58575AA1" w:rsidR="00787D0B" w:rsidRPr="003E5D7B" w:rsidRDefault="00787D0B" w:rsidP="00787D0B">
      <w:pPr>
        <w:jc w:val="center"/>
        <w:rPr>
          <w:rFonts w:cs="Times New Roman"/>
          <w:sz w:val="28"/>
          <w:szCs w:val="28"/>
        </w:rPr>
      </w:pPr>
      <w:r w:rsidRPr="003E5D7B">
        <w:rPr>
          <w:rFonts w:cs="Times New Roman"/>
          <w:sz w:val="28"/>
          <w:szCs w:val="28"/>
          <w:lang w:val="kk-KZ"/>
        </w:rPr>
        <w:t>Рисунок 4.</w:t>
      </w:r>
      <w:r w:rsidR="002737EB" w:rsidRPr="003E5D7B">
        <w:rPr>
          <w:rFonts w:cs="Times New Roman"/>
          <w:sz w:val="28"/>
          <w:szCs w:val="28"/>
          <w:lang w:val="kk-KZ"/>
        </w:rPr>
        <w:t>7</w:t>
      </w:r>
      <w:r w:rsidR="00953963" w:rsidRPr="003E5D7B">
        <w:rPr>
          <w:rFonts w:cs="Times New Roman"/>
          <w:sz w:val="28"/>
          <w:szCs w:val="28"/>
          <w:lang w:val="kk-KZ"/>
        </w:rPr>
        <w:t xml:space="preserve"> -</w:t>
      </w:r>
      <w:r w:rsidRPr="003E5D7B">
        <w:rPr>
          <w:rFonts w:cs="Times New Roman"/>
          <w:sz w:val="28"/>
          <w:szCs w:val="28"/>
          <w:lang w:val="kk-KZ"/>
        </w:rPr>
        <w:t xml:space="preserve"> Этап </w:t>
      </w:r>
      <w:r w:rsidR="00C97F99" w:rsidRPr="00092A24">
        <w:rPr>
          <w:rFonts w:cs="Times New Roman"/>
          <w:sz w:val="28"/>
          <w:szCs w:val="28"/>
        </w:rPr>
        <w:t>2</w:t>
      </w:r>
      <w:r w:rsidRPr="003E5D7B">
        <w:rPr>
          <w:rFonts w:cs="Times New Roman"/>
          <w:sz w:val="28"/>
          <w:szCs w:val="28"/>
          <w:lang w:val="kk-KZ"/>
        </w:rPr>
        <w:t xml:space="preserve"> </w:t>
      </w:r>
      <w:r w:rsidRPr="003E5D7B">
        <w:rPr>
          <w:rFonts w:cs="Times New Roman"/>
          <w:sz w:val="28"/>
          <w:szCs w:val="28"/>
        </w:rPr>
        <w:t>Локальное обучение модели</w:t>
      </w:r>
    </w:p>
    <w:p w14:paraId="31DFC498" w14:textId="77777777" w:rsidR="00787D0B" w:rsidRPr="003E5D7B" w:rsidRDefault="00787D0B" w:rsidP="00787D0B">
      <w:pPr>
        <w:ind w:firstLine="709"/>
        <w:jc w:val="center"/>
        <w:rPr>
          <w:rFonts w:cs="Times New Roman"/>
          <w:sz w:val="28"/>
          <w:szCs w:val="28"/>
        </w:rPr>
      </w:pPr>
    </w:p>
    <w:p w14:paraId="5CB125EA" w14:textId="3C59CD6E" w:rsidR="001F5E2F" w:rsidRPr="003E5D7B" w:rsidRDefault="001F5E2F" w:rsidP="001F5E2F">
      <w:pPr>
        <w:ind w:firstLine="709"/>
        <w:jc w:val="both"/>
        <w:rPr>
          <w:rFonts w:cs="Times New Roman"/>
          <w:sz w:val="28"/>
          <w:szCs w:val="28"/>
        </w:rPr>
      </w:pPr>
      <w:r w:rsidRPr="003E5D7B">
        <w:rPr>
          <w:rFonts w:cs="Times New Roman"/>
          <w:sz w:val="28"/>
          <w:szCs w:val="28"/>
        </w:rPr>
        <w:t xml:space="preserve">Этап 3. </w:t>
      </w:r>
      <w:r w:rsidR="00787D0B" w:rsidRPr="003E5D7B">
        <w:rPr>
          <w:rFonts w:cs="Times New Roman"/>
          <w:sz w:val="28"/>
          <w:szCs w:val="28"/>
        </w:rPr>
        <w:t>Передача локальных моделей на сервер</w:t>
      </w:r>
      <w:r w:rsidR="003670D4" w:rsidRPr="003E5D7B">
        <w:rPr>
          <w:rFonts w:cs="Times New Roman"/>
          <w:sz w:val="28"/>
          <w:szCs w:val="28"/>
        </w:rPr>
        <w:t xml:space="preserve">: </w:t>
      </w:r>
      <w:r w:rsidRPr="003E5D7B">
        <w:rPr>
          <w:rFonts w:cs="Times New Roman"/>
          <w:sz w:val="28"/>
          <w:szCs w:val="28"/>
        </w:rPr>
        <w:t>Центральный сервер агрегирует обновления локальных моделей с использованием алгоритмов FedAvg, FedOpt и FedProx. Агрегация выполняется с уч</w:t>
      </w:r>
      <w:r w:rsidR="009A60D4" w:rsidRPr="003E5D7B">
        <w:rPr>
          <w:rFonts w:cs="Times New Roman"/>
          <w:sz w:val="28"/>
          <w:szCs w:val="28"/>
        </w:rPr>
        <w:t>е</w:t>
      </w:r>
      <w:r w:rsidRPr="003E5D7B">
        <w:rPr>
          <w:rFonts w:cs="Times New Roman"/>
          <w:sz w:val="28"/>
          <w:szCs w:val="28"/>
        </w:rPr>
        <w:t>том вклада каждого клиента, после чего оценивается сходимость глобальной модели на основе регрессионных и федеративных метрик. При необходимости параметры обучения корректируются для повышения устойчивости модели в условиях non-IID данных</w:t>
      </w:r>
      <w:r w:rsidR="00787D0B" w:rsidRPr="003E5D7B">
        <w:rPr>
          <w:rFonts w:cs="Times New Roman"/>
          <w:sz w:val="28"/>
          <w:szCs w:val="28"/>
        </w:rPr>
        <w:t xml:space="preserve"> на рисунке 4.</w:t>
      </w:r>
      <w:r w:rsidR="002737EB" w:rsidRPr="003E5D7B">
        <w:rPr>
          <w:rFonts w:cs="Times New Roman"/>
          <w:sz w:val="28"/>
          <w:szCs w:val="28"/>
        </w:rPr>
        <w:t>8</w:t>
      </w:r>
      <w:r w:rsidRPr="003E5D7B">
        <w:rPr>
          <w:rFonts w:cs="Times New Roman"/>
          <w:sz w:val="28"/>
          <w:szCs w:val="28"/>
        </w:rPr>
        <w:t>.</w:t>
      </w:r>
    </w:p>
    <w:p w14:paraId="4E493824" w14:textId="77777777" w:rsidR="00787D0B" w:rsidRPr="003E5D7B" w:rsidRDefault="00787D0B" w:rsidP="001F5E2F">
      <w:pPr>
        <w:ind w:firstLine="709"/>
        <w:jc w:val="both"/>
        <w:rPr>
          <w:rFonts w:cs="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28"/>
        <w:gridCol w:w="3113"/>
      </w:tblGrid>
      <w:tr w:rsidR="00310D7A" w:rsidRPr="003E5D7B" w14:paraId="19B24EAE" w14:textId="77777777" w:rsidTr="00310D7A">
        <w:tc>
          <w:tcPr>
            <w:tcW w:w="3115" w:type="dxa"/>
          </w:tcPr>
          <w:p w14:paraId="41DD7E81" w14:textId="7311BDC5" w:rsidR="00787D0B" w:rsidRPr="003E5D7B" w:rsidRDefault="00787D0B" w:rsidP="00787D0B">
            <w:pPr>
              <w:jc w:val="both"/>
              <w:rPr>
                <w:rFonts w:cs="Times New Roman"/>
                <w:sz w:val="28"/>
                <w:szCs w:val="28"/>
              </w:rPr>
            </w:pPr>
            <w:r w:rsidRPr="003E5D7B">
              <w:rPr>
                <w:rFonts w:cs="Times New Roman"/>
                <w:noProof/>
                <w:sz w:val="28"/>
                <w:szCs w:val="28"/>
                <w:lang w:eastAsia="ru-RU"/>
              </w:rPr>
              <w:drawing>
                <wp:inline distT="0" distB="0" distL="0" distR="0" wp14:anchorId="0AAA35AA" wp14:editId="7F33971C">
                  <wp:extent cx="1813560" cy="1148080"/>
                  <wp:effectExtent l="0" t="0" r="0" b="0"/>
                  <wp:docPr id="2060061430" name="Рисунок 11"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792AA01D-C09A-C2EE-EC48-EC30725AB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id="{792AA01D-C09A-C2EE-EC48-EC30725ABFF1}"/>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22413" cy="1153684"/>
                          </a:xfrm>
                          <a:prstGeom prst="rect">
                            <a:avLst/>
                          </a:prstGeom>
                        </pic:spPr>
                      </pic:pic>
                    </a:graphicData>
                  </a:graphic>
                </wp:inline>
              </w:drawing>
            </w:r>
          </w:p>
        </w:tc>
        <w:tc>
          <w:tcPr>
            <w:tcW w:w="3115" w:type="dxa"/>
          </w:tcPr>
          <w:p w14:paraId="694AFF57" w14:textId="2C03A615" w:rsidR="00787D0B" w:rsidRPr="003E5D7B" w:rsidRDefault="00787D0B" w:rsidP="00787D0B">
            <w:pPr>
              <w:jc w:val="both"/>
              <w:rPr>
                <w:rFonts w:cs="Times New Roman"/>
                <w:sz w:val="28"/>
                <w:szCs w:val="28"/>
              </w:rPr>
            </w:pPr>
            <w:r w:rsidRPr="003E5D7B">
              <w:rPr>
                <w:rFonts w:cs="Times New Roman"/>
                <w:noProof/>
                <w:sz w:val="28"/>
                <w:szCs w:val="28"/>
                <w:lang w:eastAsia="ru-RU"/>
              </w:rPr>
              <w:drawing>
                <wp:inline distT="0" distB="0" distL="0" distR="0" wp14:anchorId="23073D49" wp14:editId="2172825D">
                  <wp:extent cx="1849120" cy="1199470"/>
                  <wp:effectExtent l="0" t="0" r="0" b="1270"/>
                  <wp:docPr id="6" name="Рисунок 5"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475E18DD-24BF-DF05-A1CD-86490EFD3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id="{475E18DD-24BF-DF05-A1CD-86490EFD3074}"/>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73051" cy="1214994"/>
                          </a:xfrm>
                          <a:prstGeom prst="rect">
                            <a:avLst/>
                          </a:prstGeom>
                        </pic:spPr>
                      </pic:pic>
                    </a:graphicData>
                  </a:graphic>
                </wp:inline>
              </w:drawing>
            </w:r>
          </w:p>
        </w:tc>
        <w:tc>
          <w:tcPr>
            <w:tcW w:w="3115" w:type="dxa"/>
          </w:tcPr>
          <w:p w14:paraId="7D329CB2" w14:textId="66A03748" w:rsidR="00787D0B" w:rsidRPr="003E5D7B" w:rsidRDefault="00787D0B" w:rsidP="00787D0B">
            <w:pPr>
              <w:jc w:val="both"/>
              <w:rPr>
                <w:rFonts w:cs="Times New Roman"/>
                <w:sz w:val="28"/>
                <w:szCs w:val="28"/>
              </w:rPr>
            </w:pPr>
            <w:r w:rsidRPr="003E5D7B">
              <w:rPr>
                <w:rFonts w:cs="Times New Roman"/>
                <w:noProof/>
                <w:sz w:val="28"/>
                <w:szCs w:val="28"/>
                <w:lang w:eastAsia="ru-RU"/>
              </w:rPr>
              <w:drawing>
                <wp:inline distT="0" distB="0" distL="0" distR="0" wp14:anchorId="2B75C356" wp14:editId="1DF2D56E">
                  <wp:extent cx="1808480" cy="1184910"/>
                  <wp:effectExtent l="0" t="0" r="1270" b="0"/>
                  <wp:docPr id="1797612742" name="Рисунок 18"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B5965939-148A-82F5-8575-1F309372C4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id="{B5965939-148A-82F5-8575-1F309372C4A9}"/>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36578" cy="1203320"/>
                          </a:xfrm>
                          <a:prstGeom prst="rect">
                            <a:avLst/>
                          </a:prstGeom>
                        </pic:spPr>
                      </pic:pic>
                    </a:graphicData>
                  </a:graphic>
                </wp:inline>
              </w:drawing>
            </w:r>
          </w:p>
        </w:tc>
      </w:tr>
    </w:tbl>
    <w:p w14:paraId="1BBC45D2" w14:textId="77777777" w:rsidR="00FF381B" w:rsidRPr="003E5D7B" w:rsidRDefault="00FF381B" w:rsidP="00787D0B">
      <w:pPr>
        <w:jc w:val="center"/>
        <w:rPr>
          <w:rFonts w:cs="Times New Roman"/>
          <w:sz w:val="28"/>
          <w:szCs w:val="28"/>
          <w:lang w:val="kk-KZ"/>
        </w:rPr>
      </w:pPr>
    </w:p>
    <w:p w14:paraId="2752F304" w14:textId="3EFD6FF1" w:rsidR="00787D0B" w:rsidRPr="003E5D7B" w:rsidRDefault="00787D0B" w:rsidP="00787D0B">
      <w:pPr>
        <w:jc w:val="center"/>
        <w:rPr>
          <w:rFonts w:cs="Times New Roman"/>
          <w:sz w:val="28"/>
          <w:szCs w:val="28"/>
        </w:rPr>
      </w:pPr>
      <w:r w:rsidRPr="003E5D7B">
        <w:rPr>
          <w:rFonts w:cs="Times New Roman"/>
          <w:sz w:val="28"/>
          <w:szCs w:val="28"/>
          <w:lang w:val="kk-KZ"/>
        </w:rPr>
        <w:t>Рисунок 4.</w:t>
      </w:r>
      <w:r w:rsidR="002737EB" w:rsidRPr="003E5D7B">
        <w:rPr>
          <w:rFonts w:cs="Times New Roman"/>
          <w:sz w:val="28"/>
          <w:szCs w:val="28"/>
          <w:lang w:val="kk-KZ"/>
        </w:rPr>
        <w:t>8</w:t>
      </w:r>
      <w:r w:rsidR="00953963" w:rsidRPr="003E5D7B">
        <w:rPr>
          <w:rFonts w:cs="Times New Roman"/>
          <w:sz w:val="28"/>
          <w:szCs w:val="28"/>
          <w:lang w:val="kk-KZ"/>
        </w:rPr>
        <w:t xml:space="preserve"> -</w:t>
      </w:r>
      <w:r w:rsidRPr="003E5D7B">
        <w:rPr>
          <w:rFonts w:cs="Times New Roman"/>
          <w:sz w:val="28"/>
          <w:szCs w:val="28"/>
          <w:lang w:val="kk-KZ"/>
        </w:rPr>
        <w:t xml:space="preserve"> </w:t>
      </w:r>
      <w:r w:rsidRPr="003E5D7B">
        <w:rPr>
          <w:rFonts w:cs="Times New Roman"/>
          <w:sz w:val="28"/>
          <w:szCs w:val="28"/>
        </w:rPr>
        <w:t>Этап 3. Передача локальных моделей на сервер</w:t>
      </w:r>
    </w:p>
    <w:p w14:paraId="37D6AF98" w14:textId="77777777" w:rsidR="00787D0B" w:rsidRPr="003E5D7B" w:rsidRDefault="00787D0B" w:rsidP="00787D0B">
      <w:pPr>
        <w:ind w:firstLine="709"/>
        <w:jc w:val="center"/>
        <w:rPr>
          <w:rFonts w:cs="Times New Roman"/>
          <w:sz w:val="28"/>
          <w:szCs w:val="28"/>
        </w:rPr>
      </w:pPr>
    </w:p>
    <w:p w14:paraId="191971AD" w14:textId="206CAD8B" w:rsidR="008D0CBD" w:rsidRPr="003E5D7B" w:rsidRDefault="008D0CBD" w:rsidP="008D0CBD">
      <w:pPr>
        <w:ind w:firstLine="709"/>
        <w:jc w:val="both"/>
        <w:rPr>
          <w:rFonts w:cs="Times New Roman"/>
          <w:sz w:val="28"/>
          <w:szCs w:val="28"/>
        </w:rPr>
      </w:pPr>
      <w:r w:rsidRPr="003E5D7B">
        <w:rPr>
          <w:rFonts w:cs="Times New Roman"/>
          <w:sz w:val="28"/>
          <w:szCs w:val="28"/>
        </w:rPr>
        <w:t>Этап 4. Обновление и распространение глобальной модели: после агрегации формируется обновленная глобальная модель, которая передается клиентам по защищенным каналам связи. Получив новую модель, клиенты начинают следующий раунд локального обучения. Итеративный характер процесса обеспечивает постепенное улучшение качества прогнозирования и адаптацию модели к изменяющимся данным на рисунке 4.9.</w:t>
      </w:r>
    </w:p>
    <w:p w14:paraId="4C55DA67" w14:textId="77777777" w:rsidR="00787D0B" w:rsidRPr="003E5D7B" w:rsidRDefault="00787D0B" w:rsidP="00787D0B">
      <w:pPr>
        <w:jc w:val="both"/>
        <w:rPr>
          <w:rFonts w:cs="Times New Roman"/>
          <w:sz w:val="28"/>
          <w:szCs w:val="28"/>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3096"/>
        <w:gridCol w:w="3089"/>
      </w:tblGrid>
      <w:tr w:rsidR="00787D0B" w:rsidRPr="003E5D7B" w14:paraId="53C975D2" w14:textId="77777777" w:rsidTr="00787D0B">
        <w:trPr>
          <w:jc w:val="center"/>
        </w:trPr>
        <w:tc>
          <w:tcPr>
            <w:tcW w:w="3115" w:type="dxa"/>
          </w:tcPr>
          <w:p w14:paraId="2496C816" w14:textId="3378A1D3" w:rsidR="00787D0B" w:rsidRPr="003E5D7B" w:rsidRDefault="00787D0B" w:rsidP="00787D0B">
            <w:pPr>
              <w:jc w:val="both"/>
              <w:rPr>
                <w:rFonts w:cs="Times New Roman"/>
                <w:sz w:val="28"/>
                <w:szCs w:val="28"/>
              </w:rPr>
            </w:pPr>
            <w:r w:rsidRPr="003E5D7B">
              <w:rPr>
                <w:rFonts w:cs="Times New Roman"/>
                <w:noProof/>
                <w:sz w:val="28"/>
                <w:szCs w:val="28"/>
                <w:lang w:eastAsia="ru-RU"/>
              </w:rPr>
              <w:lastRenderedPageBreak/>
              <w:drawing>
                <wp:inline distT="0" distB="0" distL="0" distR="0" wp14:anchorId="35E4DE57" wp14:editId="28327C69">
                  <wp:extent cx="1165601" cy="2083102"/>
                  <wp:effectExtent l="0" t="1587" r="0" b="0"/>
                  <wp:docPr id="21" name="Рисунок 20" descr="Изображение выглядит как текст, снимок экрана, диаграмма, Параллель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10A1C0E-FF49-B210-64B3-BF3B7B172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descr="Изображение выглядит как текст, снимок экрана, диаграмма, Параллельный&#10;&#10;Содержимое, созданное искусственным интеллектом, может быть неверным.">
                            <a:extLst>
                              <a:ext uri="{FF2B5EF4-FFF2-40B4-BE49-F238E27FC236}">
                                <a16:creationId xmlns:a16="http://schemas.microsoft.com/office/drawing/2014/main" id="{210A1C0E-FF49-B210-64B3-BF3B7B17226E}"/>
                              </a:ext>
                            </a:extLst>
                          </pic:cNvPr>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rot="5400000">
                            <a:off x="0" y="0"/>
                            <a:ext cx="1170282" cy="2091467"/>
                          </a:xfrm>
                          <a:prstGeom prst="rect">
                            <a:avLst/>
                          </a:prstGeom>
                        </pic:spPr>
                      </pic:pic>
                    </a:graphicData>
                  </a:graphic>
                </wp:inline>
              </w:drawing>
            </w:r>
          </w:p>
        </w:tc>
        <w:tc>
          <w:tcPr>
            <w:tcW w:w="3115" w:type="dxa"/>
          </w:tcPr>
          <w:p w14:paraId="4786B81A" w14:textId="231E8308" w:rsidR="00787D0B" w:rsidRPr="003E5D7B" w:rsidRDefault="00787D0B" w:rsidP="00787D0B">
            <w:pPr>
              <w:jc w:val="both"/>
              <w:rPr>
                <w:rFonts w:cs="Times New Roman"/>
                <w:sz w:val="28"/>
                <w:szCs w:val="28"/>
              </w:rPr>
            </w:pPr>
            <w:r w:rsidRPr="003E5D7B">
              <w:rPr>
                <w:rFonts w:cs="Times New Roman"/>
                <w:noProof/>
                <w:sz w:val="28"/>
                <w:szCs w:val="28"/>
                <w:lang w:eastAsia="ru-RU"/>
              </w:rPr>
              <w:drawing>
                <wp:inline distT="0" distB="0" distL="0" distR="0" wp14:anchorId="64958480" wp14:editId="5C229409">
                  <wp:extent cx="1136445" cy="2030996"/>
                  <wp:effectExtent l="0" t="9207" r="0" b="0"/>
                  <wp:docPr id="26" name="Рисунок 25" descr="Изображение выглядит как текст, снимок экрана, диаграмма, Параллель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A6AED90-6D18-4578-3F1F-09FC026DF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5" descr="Изображение выглядит как текст, снимок экрана, диаграмма, Параллельный&#10;&#10;Содержимое, созданное искусственным интеллектом, может быть неверным.">
                            <a:extLst>
                              <a:ext uri="{FF2B5EF4-FFF2-40B4-BE49-F238E27FC236}">
                                <a16:creationId xmlns:a16="http://schemas.microsoft.com/office/drawing/2014/main" id="{2A6AED90-6D18-4578-3F1F-09FC026DF55A}"/>
                              </a:ext>
                            </a:extLst>
                          </pic:cNvPr>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rot="5400000">
                            <a:off x="0" y="0"/>
                            <a:ext cx="1141534" cy="2040091"/>
                          </a:xfrm>
                          <a:prstGeom prst="rect">
                            <a:avLst/>
                          </a:prstGeom>
                        </pic:spPr>
                      </pic:pic>
                    </a:graphicData>
                  </a:graphic>
                </wp:inline>
              </w:drawing>
            </w:r>
          </w:p>
        </w:tc>
        <w:tc>
          <w:tcPr>
            <w:tcW w:w="3115" w:type="dxa"/>
          </w:tcPr>
          <w:p w14:paraId="16519B8F" w14:textId="410B5B75" w:rsidR="00787D0B" w:rsidRPr="003E5D7B" w:rsidRDefault="00787D0B" w:rsidP="00787D0B">
            <w:pPr>
              <w:jc w:val="both"/>
              <w:rPr>
                <w:rFonts w:cs="Times New Roman"/>
                <w:sz w:val="28"/>
                <w:szCs w:val="28"/>
              </w:rPr>
            </w:pPr>
            <w:r w:rsidRPr="003E5D7B">
              <w:rPr>
                <w:rFonts w:cs="Times New Roman"/>
                <w:noProof/>
                <w:sz w:val="28"/>
                <w:szCs w:val="28"/>
                <w:lang w:eastAsia="ru-RU"/>
              </w:rPr>
              <w:drawing>
                <wp:inline distT="0" distB="0" distL="0" distR="0" wp14:anchorId="6BC081D3" wp14:editId="358EA350">
                  <wp:extent cx="1128941" cy="2017586"/>
                  <wp:effectExtent l="0" t="6350" r="8255" b="8255"/>
                  <wp:docPr id="28" name="Рисунок 27" descr="Изображение выглядит как текст, снимок экрана, диаграмма, Параллель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1991284-B7EC-37AB-775A-9AF20F27FC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descr="Изображение выглядит как текст, снимок экрана, диаграмма, Параллельный&#10;&#10;Содержимое, созданное искусственным интеллектом, может быть неверным.">
                            <a:extLst>
                              <a:ext uri="{FF2B5EF4-FFF2-40B4-BE49-F238E27FC236}">
                                <a16:creationId xmlns:a16="http://schemas.microsoft.com/office/drawing/2014/main" id="{11991284-B7EC-37AB-775A-9AF20F27FC78}"/>
                              </a:ext>
                            </a:extLst>
                          </pic:cNvPr>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rot="5400000">
                            <a:off x="0" y="0"/>
                            <a:ext cx="1138426" cy="2034536"/>
                          </a:xfrm>
                          <a:prstGeom prst="rect">
                            <a:avLst/>
                          </a:prstGeom>
                        </pic:spPr>
                      </pic:pic>
                    </a:graphicData>
                  </a:graphic>
                </wp:inline>
              </w:drawing>
            </w:r>
          </w:p>
        </w:tc>
      </w:tr>
    </w:tbl>
    <w:p w14:paraId="7CBA4248" w14:textId="77777777" w:rsidR="00FF381B" w:rsidRPr="003E5D7B" w:rsidRDefault="00FF381B" w:rsidP="00787D0B">
      <w:pPr>
        <w:jc w:val="center"/>
        <w:rPr>
          <w:rFonts w:cs="Times New Roman"/>
          <w:sz w:val="28"/>
          <w:szCs w:val="28"/>
          <w:lang w:val="kk-KZ"/>
        </w:rPr>
      </w:pPr>
    </w:p>
    <w:p w14:paraId="394FAAF2" w14:textId="3121E77C" w:rsidR="00787D0B" w:rsidRPr="003E5D7B" w:rsidRDefault="00787D0B" w:rsidP="00787D0B">
      <w:pPr>
        <w:jc w:val="center"/>
        <w:rPr>
          <w:rFonts w:cs="Times New Roman"/>
          <w:sz w:val="28"/>
          <w:szCs w:val="28"/>
        </w:rPr>
      </w:pPr>
      <w:r w:rsidRPr="003E5D7B">
        <w:rPr>
          <w:rFonts w:cs="Times New Roman"/>
          <w:sz w:val="28"/>
          <w:szCs w:val="28"/>
          <w:lang w:val="kk-KZ"/>
        </w:rPr>
        <w:t>Рисунок 4.</w:t>
      </w:r>
      <w:r w:rsidR="002737EB" w:rsidRPr="003E5D7B">
        <w:rPr>
          <w:rFonts w:cs="Times New Roman"/>
          <w:sz w:val="28"/>
          <w:szCs w:val="28"/>
          <w:lang w:val="kk-KZ"/>
        </w:rPr>
        <w:t>9</w:t>
      </w:r>
      <w:r w:rsidR="00953963" w:rsidRPr="003E5D7B">
        <w:rPr>
          <w:rFonts w:cs="Times New Roman"/>
          <w:sz w:val="28"/>
          <w:szCs w:val="28"/>
          <w:lang w:val="kk-KZ"/>
        </w:rPr>
        <w:t xml:space="preserve"> -</w:t>
      </w:r>
      <w:r w:rsidRPr="003E5D7B">
        <w:rPr>
          <w:rFonts w:cs="Times New Roman"/>
          <w:sz w:val="28"/>
          <w:szCs w:val="28"/>
          <w:lang w:val="kk-KZ"/>
        </w:rPr>
        <w:t xml:space="preserve"> </w:t>
      </w:r>
      <w:r w:rsidRPr="003E5D7B">
        <w:rPr>
          <w:rFonts w:cs="Times New Roman"/>
          <w:sz w:val="28"/>
          <w:szCs w:val="28"/>
        </w:rPr>
        <w:t>Этап 4 Агрегация на сервере</w:t>
      </w:r>
    </w:p>
    <w:p w14:paraId="6AA034D4" w14:textId="77777777" w:rsidR="00787D0B" w:rsidRPr="003E5D7B" w:rsidRDefault="00787D0B" w:rsidP="001F5E2F">
      <w:pPr>
        <w:ind w:firstLine="709"/>
        <w:jc w:val="both"/>
        <w:rPr>
          <w:rFonts w:cs="Times New Roman"/>
          <w:sz w:val="28"/>
          <w:szCs w:val="28"/>
        </w:rPr>
      </w:pPr>
    </w:p>
    <w:p w14:paraId="18DBCE11" w14:textId="46C6EDEE" w:rsidR="001F5E2F" w:rsidRPr="003E5D7B" w:rsidRDefault="001F5E2F" w:rsidP="0010256A">
      <w:pPr>
        <w:ind w:firstLine="709"/>
        <w:jc w:val="both"/>
        <w:rPr>
          <w:rFonts w:cs="Times New Roman"/>
          <w:sz w:val="28"/>
          <w:szCs w:val="28"/>
        </w:rPr>
      </w:pPr>
      <w:r w:rsidRPr="003E5D7B">
        <w:rPr>
          <w:rFonts w:cs="Times New Roman"/>
          <w:sz w:val="28"/>
          <w:szCs w:val="28"/>
        </w:rPr>
        <w:t>Этап 5. Оценка качества глобальной модели</w:t>
      </w:r>
      <w:r w:rsidR="003670D4" w:rsidRPr="003E5D7B">
        <w:rPr>
          <w:rFonts w:cs="Times New Roman"/>
          <w:sz w:val="28"/>
          <w:szCs w:val="28"/>
        </w:rPr>
        <w:t xml:space="preserve">: </w:t>
      </w:r>
      <w:r w:rsidRPr="003E5D7B">
        <w:rPr>
          <w:rFonts w:cs="Times New Roman"/>
          <w:sz w:val="28"/>
          <w:szCs w:val="28"/>
        </w:rPr>
        <w:t xml:space="preserve">Качество глобальной модели оценивается с использованием классификационных и регрессионных метрик, включая Accuracy, Precision, </w:t>
      </w:r>
      <w:proofErr w:type="spellStart"/>
      <w:r w:rsidRPr="003E5D7B">
        <w:rPr>
          <w:rFonts w:cs="Times New Roman"/>
          <w:sz w:val="28"/>
          <w:szCs w:val="28"/>
        </w:rPr>
        <w:t>Recall</w:t>
      </w:r>
      <w:proofErr w:type="spellEnd"/>
      <w:r w:rsidRPr="003E5D7B">
        <w:rPr>
          <w:rFonts w:cs="Times New Roman"/>
          <w:sz w:val="28"/>
          <w:szCs w:val="28"/>
        </w:rPr>
        <w:t>, F1-score, MSE и R², а также показателя Centralized Loss. Дополнительно анализируется влияние гетерогенности данных на устойчивость и точность обучения, что позволяет обосновать выбор стратегии федеративной агрегации.</w:t>
      </w:r>
    </w:p>
    <w:bookmarkEnd w:id="109"/>
    <w:p w14:paraId="67EB5BBF" w14:textId="4AD1BB18" w:rsidR="008A2E27" w:rsidRPr="003E5D7B" w:rsidRDefault="0010256A" w:rsidP="00EB03EF">
      <w:pPr>
        <w:ind w:firstLine="709"/>
        <w:jc w:val="both"/>
        <w:rPr>
          <w:rFonts w:cs="Times New Roman"/>
          <w:sz w:val="28"/>
          <w:szCs w:val="28"/>
        </w:rPr>
      </w:pPr>
      <w:r w:rsidRPr="003E5D7B">
        <w:rPr>
          <w:rFonts w:cs="Times New Roman"/>
          <w:sz w:val="28"/>
          <w:szCs w:val="28"/>
        </w:rPr>
        <w:t>Оценка качества модели подтвердила е</w:t>
      </w:r>
      <w:r w:rsidR="009A60D4" w:rsidRPr="003E5D7B">
        <w:rPr>
          <w:rFonts w:cs="Times New Roman"/>
          <w:sz w:val="28"/>
          <w:szCs w:val="28"/>
        </w:rPr>
        <w:t>е</w:t>
      </w:r>
      <w:r w:rsidRPr="003E5D7B">
        <w:rPr>
          <w:rFonts w:cs="Times New Roman"/>
          <w:sz w:val="28"/>
          <w:szCs w:val="28"/>
        </w:rPr>
        <w:t xml:space="preserve"> способность эффективно прогнозировать уровень психоэмоционального выгорания. Использование классификационных (Accuracy, Precision, </w:t>
      </w:r>
      <w:proofErr w:type="spellStart"/>
      <w:r w:rsidRPr="003E5D7B">
        <w:rPr>
          <w:rFonts w:cs="Times New Roman"/>
          <w:sz w:val="28"/>
          <w:szCs w:val="28"/>
        </w:rPr>
        <w:t>Recall</w:t>
      </w:r>
      <w:proofErr w:type="spellEnd"/>
      <w:r w:rsidRPr="003E5D7B">
        <w:rPr>
          <w:rFonts w:cs="Times New Roman"/>
          <w:sz w:val="28"/>
          <w:szCs w:val="28"/>
        </w:rPr>
        <w:t>, F1-score) и регрессионных метрик (MSE, R²) позволило всесторонне оценить точность и устойчивость прогнозов. Полученные значения низкой MSE и высокой R² свидетельствуют о хорошем соответствии модели реальным данным. Анализ влияния non-IID распределения показал, что корректно выбранные стратегии агрегации повышают устойчивость и сходимость обучения. В целом, провед</w:t>
      </w:r>
      <w:r w:rsidR="009A60D4" w:rsidRPr="003E5D7B">
        <w:rPr>
          <w:rFonts w:cs="Times New Roman"/>
          <w:sz w:val="28"/>
          <w:szCs w:val="28"/>
        </w:rPr>
        <w:t>е</w:t>
      </w:r>
      <w:r w:rsidRPr="003E5D7B">
        <w:rPr>
          <w:rFonts w:cs="Times New Roman"/>
          <w:sz w:val="28"/>
          <w:szCs w:val="28"/>
        </w:rPr>
        <w:t>нная оценка выявила сильные и слабые стороны модели и сформировала основу для е</w:t>
      </w:r>
      <w:r w:rsidR="009A60D4" w:rsidRPr="003E5D7B">
        <w:rPr>
          <w:rFonts w:cs="Times New Roman"/>
          <w:sz w:val="28"/>
          <w:szCs w:val="28"/>
        </w:rPr>
        <w:t>е</w:t>
      </w:r>
      <w:r w:rsidRPr="003E5D7B">
        <w:rPr>
          <w:rFonts w:cs="Times New Roman"/>
          <w:sz w:val="28"/>
          <w:szCs w:val="28"/>
        </w:rPr>
        <w:t xml:space="preserve"> дальнейшей оптимизации.</w:t>
      </w:r>
      <w:r w:rsidR="00EB03EF" w:rsidRPr="003E5D7B">
        <w:rPr>
          <w:rFonts w:cs="Times New Roman"/>
          <w:sz w:val="28"/>
          <w:szCs w:val="28"/>
        </w:rPr>
        <w:t xml:space="preserve"> </w:t>
      </w:r>
      <w:bookmarkEnd w:id="110"/>
      <w:r w:rsidR="008A2E27" w:rsidRPr="003E5D7B">
        <w:rPr>
          <w:rFonts w:cs="Times New Roman"/>
          <w:sz w:val="28"/>
          <w:szCs w:val="28"/>
        </w:rPr>
        <w:t>Преимущества предложенной конструкции показаны</w:t>
      </w:r>
      <w:r w:rsidR="00BE2F6D" w:rsidRPr="003E5D7B">
        <w:rPr>
          <w:rFonts w:cs="Times New Roman"/>
          <w:sz w:val="28"/>
          <w:szCs w:val="28"/>
        </w:rPr>
        <w:t>,</w:t>
      </w:r>
      <w:r w:rsidR="008A2E27" w:rsidRPr="003E5D7B">
        <w:rPr>
          <w:rFonts w:cs="Times New Roman"/>
          <w:sz w:val="28"/>
          <w:szCs w:val="28"/>
        </w:rPr>
        <w:t xml:space="preserve"> </w:t>
      </w:r>
      <w:r w:rsidR="00BE2F6D" w:rsidRPr="003E5D7B">
        <w:rPr>
          <w:rFonts w:cs="Times New Roman"/>
          <w:sz w:val="28"/>
          <w:szCs w:val="28"/>
        </w:rPr>
        <w:t xml:space="preserve">в соответствии с рисунком </w:t>
      </w:r>
      <w:r w:rsidR="008A2E27" w:rsidRPr="003E5D7B">
        <w:rPr>
          <w:rFonts w:cs="Times New Roman"/>
          <w:sz w:val="28"/>
          <w:szCs w:val="28"/>
        </w:rPr>
        <w:t>4.</w:t>
      </w:r>
      <w:r w:rsidR="002737EB" w:rsidRPr="003E5D7B">
        <w:rPr>
          <w:rFonts w:cs="Times New Roman"/>
          <w:sz w:val="28"/>
          <w:szCs w:val="28"/>
        </w:rPr>
        <w:t>10</w:t>
      </w:r>
      <w:r w:rsidR="008A2E27" w:rsidRPr="003E5D7B">
        <w:rPr>
          <w:rFonts w:cs="Times New Roman"/>
          <w:sz w:val="28"/>
          <w:szCs w:val="28"/>
        </w:rPr>
        <w:t>.</w:t>
      </w:r>
    </w:p>
    <w:p w14:paraId="4B2BA752" w14:textId="77777777" w:rsidR="008A2E27" w:rsidRPr="003E5D7B" w:rsidRDefault="008A2E27" w:rsidP="008A2E27">
      <w:pPr>
        <w:jc w:val="both"/>
        <w:rPr>
          <w:rFonts w:cs="Times New Roman"/>
          <w:sz w:val="28"/>
          <w:szCs w:val="28"/>
        </w:rPr>
      </w:pPr>
    </w:p>
    <w:p w14:paraId="64BED512" w14:textId="004AA4A1" w:rsidR="008A2E27" w:rsidRPr="003E5D7B" w:rsidRDefault="00EF7EDF" w:rsidP="00EF7EDF">
      <w:pPr>
        <w:jc w:val="center"/>
        <w:rPr>
          <w:rFonts w:cs="Times New Roman"/>
          <w:sz w:val="28"/>
          <w:szCs w:val="28"/>
        </w:rPr>
      </w:pPr>
      <w:r w:rsidRPr="003E5D7B">
        <w:rPr>
          <w:rFonts w:cs="Times New Roman"/>
          <w:noProof/>
          <w:sz w:val="28"/>
          <w:szCs w:val="28"/>
          <w:lang w:eastAsia="ru-RU"/>
        </w:rPr>
        <w:drawing>
          <wp:inline distT="0" distB="0" distL="0" distR="0" wp14:anchorId="4A9A5216" wp14:editId="464A27EB">
            <wp:extent cx="5525246" cy="1457512"/>
            <wp:effectExtent l="0" t="0" r="0" b="0"/>
            <wp:docPr id="1997163188" name="Рисунок 18" descr="Изображение выглядит как текст, снимок экрана, Шрифт,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63188" name="Рисунок 18" descr="Изображение выглядит как текст, снимок экрана, Шрифт, Прямоугольник&#10;&#10;Содержимое, созданное искусственным интеллектом, может быть неверным."/>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525246" cy="1457512"/>
                    </a:xfrm>
                    <a:prstGeom prst="rect">
                      <a:avLst/>
                    </a:prstGeom>
                  </pic:spPr>
                </pic:pic>
              </a:graphicData>
            </a:graphic>
          </wp:inline>
        </w:drawing>
      </w:r>
    </w:p>
    <w:p w14:paraId="7967A825" w14:textId="77777777" w:rsidR="00BA4E77" w:rsidRPr="003E5D7B" w:rsidRDefault="008A2E27" w:rsidP="008A2E27">
      <w:pPr>
        <w:tabs>
          <w:tab w:val="left" w:pos="3060"/>
        </w:tabs>
        <w:jc w:val="both"/>
        <w:rPr>
          <w:rFonts w:cs="Times New Roman"/>
          <w:sz w:val="28"/>
          <w:szCs w:val="28"/>
        </w:rPr>
      </w:pPr>
      <w:r w:rsidRPr="003E5D7B">
        <w:rPr>
          <w:rFonts w:cs="Times New Roman"/>
          <w:sz w:val="28"/>
          <w:szCs w:val="28"/>
        </w:rPr>
        <w:tab/>
      </w:r>
    </w:p>
    <w:p w14:paraId="0800FD0B" w14:textId="34025E9A" w:rsidR="008A2E27" w:rsidRPr="003E5D7B" w:rsidRDefault="008A2E27" w:rsidP="00BA4E77">
      <w:pPr>
        <w:tabs>
          <w:tab w:val="left" w:pos="3060"/>
        </w:tabs>
        <w:jc w:val="center"/>
        <w:rPr>
          <w:rFonts w:cs="Times New Roman"/>
          <w:sz w:val="28"/>
          <w:szCs w:val="28"/>
        </w:rPr>
      </w:pPr>
      <w:r w:rsidRPr="003E5D7B">
        <w:rPr>
          <w:rFonts w:cs="Times New Roman"/>
          <w:sz w:val="28"/>
          <w:szCs w:val="28"/>
        </w:rPr>
        <w:t>Рисунок 4.</w:t>
      </w:r>
      <w:r w:rsidR="002737EB" w:rsidRPr="003E5D7B">
        <w:rPr>
          <w:rFonts w:cs="Times New Roman"/>
          <w:sz w:val="28"/>
          <w:szCs w:val="28"/>
        </w:rPr>
        <w:t>10</w:t>
      </w:r>
      <w:r w:rsidRPr="003E5D7B">
        <w:rPr>
          <w:rFonts w:cs="Times New Roman"/>
          <w:sz w:val="28"/>
          <w:szCs w:val="28"/>
        </w:rPr>
        <w:t xml:space="preserve"> </w:t>
      </w:r>
      <w:r w:rsidR="007F5F5F" w:rsidRPr="00092A24">
        <w:rPr>
          <w:rFonts w:cs="Times New Roman"/>
          <w:sz w:val="28"/>
          <w:szCs w:val="28"/>
        </w:rPr>
        <w:t>-</w:t>
      </w:r>
      <w:r w:rsidRPr="003E5D7B">
        <w:rPr>
          <w:rFonts w:cs="Times New Roman"/>
          <w:sz w:val="28"/>
          <w:szCs w:val="28"/>
        </w:rPr>
        <w:t xml:space="preserve"> Преимущества</w:t>
      </w:r>
    </w:p>
    <w:p w14:paraId="28F838E2" w14:textId="77777777" w:rsidR="008A2E27" w:rsidRPr="003E5D7B" w:rsidRDefault="008A2E27" w:rsidP="008A2E27">
      <w:pPr>
        <w:tabs>
          <w:tab w:val="left" w:pos="3060"/>
        </w:tabs>
        <w:jc w:val="both"/>
        <w:rPr>
          <w:rFonts w:cs="Times New Roman"/>
          <w:sz w:val="28"/>
          <w:szCs w:val="28"/>
        </w:rPr>
      </w:pPr>
    </w:p>
    <w:p w14:paraId="55AAFE2E" w14:textId="4EB539C7" w:rsidR="008A2E27" w:rsidRPr="003E5D7B" w:rsidRDefault="008A2E27" w:rsidP="008A2E27">
      <w:pPr>
        <w:ind w:firstLine="709"/>
        <w:jc w:val="both"/>
        <w:rPr>
          <w:rFonts w:cs="Times New Roman"/>
          <w:sz w:val="28"/>
          <w:szCs w:val="28"/>
        </w:rPr>
      </w:pPr>
      <w:r w:rsidRPr="003E5D7B">
        <w:rPr>
          <w:rFonts w:cs="Times New Roman"/>
          <w:sz w:val="28"/>
          <w:szCs w:val="28"/>
        </w:rPr>
        <w:t>Разработанная архитектура эксперимента позволяет протестировать влияние различных методов федеративного обучения на точность предсказания психоэмоционального состояния</w:t>
      </w:r>
      <w:r w:rsidR="00787D0B" w:rsidRPr="003E5D7B">
        <w:rPr>
          <w:rFonts w:cs="Times New Roman"/>
          <w:sz w:val="28"/>
          <w:szCs w:val="28"/>
        </w:rPr>
        <w:t xml:space="preserve"> представлена на рисунке 4.</w:t>
      </w:r>
      <w:r w:rsidR="002737EB" w:rsidRPr="003E5D7B">
        <w:rPr>
          <w:rFonts w:cs="Times New Roman"/>
          <w:sz w:val="28"/>
          <w:szCs w:val="28"/>
        </w:rPr>
        <w:t>11</w:t>
      </w:r>
      <w:r w:rsidRPr="003E5D7B">
        <w:rPr>
          <w:rFonts w:cs="Times New Roman"/>
          <w:sz w:val="28"/>
          <w:szCs w:val="28"/>
        </w:rPr>
        <w:t xml:space="preserve">. </w:t>
      </w:r>
    </w:p>
    <w:p w14:paraId="1BE620E0" w14:textId="77777777" w:rsidR="008A2E27" w:rsidRPr="003E5D7B" w:rsidRDefault="008A2E27" w:rsidP="008A2E27">
      <w:pPr>
        <w:rPr>
          <w:rFonts w:cs="Times New Roman"/>
          <w:sz w:val="28"/>
          <w:szCs w:val="28"/>
        </w:rPr>
      </w:pPr>
    </w:p>
    <w:p w14:paraId="0B28B06F" w14:textId="706864D0" w:rsidR="00787D0B" w:rsidRPr="003E5D7B" w:rsidRDefault="00787D0B" w:rsidP="00787D0B">
      <w:pPr>
        <w:jc w:val="center"/>
        <w:rPr>
          <w:rFonts w:cs="Times New Roman"/>
          <w:sz w:val="28"/>
          <w:szCs w:val="28"/>
        </w:rPr>
      </w:pPr>
      <w:r w:rsidRPr="003E5D7B">
        <w:rPr>
          <w:rFonts w:cs="Times New Roman"/>
          <w:noProof/>
          <w:sz w:val="28"/>
          <w:szCs w:val="28"/>
          <w:lang w:eastAsia="ru-RU"/>
        </w:rPr>
        <w:lastRenderedPageBreak/>
        <w:drawing>
          <wp:inline distT="0" distB="0" distL="0" distR="0" wp14:anchorId="6FF066E3" wp14:editId="5E11EEED">
            <wp:extent cx="5709920" cy="5074920"/>
            <wp:effectExtent l="0" t="0" r="5080" b="0"/>
            <wp:docPr id="8" name="Рисунок 7" descr="Изображение выглядит как текст, диаграмма, План, снимок экран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0173E97-418D-9184-210E-90EEA8F5AE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текст, диаграмма, План, снимок экрана&#10;&#10;Содержимое, созданное искусственным интеллектом, может быть неверным.">
                      <a:extLst>
                        <a:ext uri="{FF2B5EF4-FFF2-40B4-BE49-F238E27FC236}">
                          <a16:creationId xmlns:a16="http://schemas.microsoft.com/office/drawing/2014/main" id="{30173E97-418D-9184-210E-90EEA8F5AEC6}"/>
                        </a:ext>
                      </a:extLst>
                    </pic:cNvPr>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5723018" cy="5086561"/>
                    </a:xfrm>
                    <a:prstGeom prst="rect">
                      <a:avLst/>
                    </a:prstGeom>
                  </pic:spPr>
                </pic:pic>
              </a:graphicData>
            </a:graphic>
          </wp:inline>
        </w:drawing>
      </w:r>
    </w:p>
    <w:p w14:paraId="03AA1190" w14:textId="77777777" w:rsidR="00787D0B" w:rsidRPr="003E5D7B" w:rsidRDefault="00787D0B" w:rsidP="00BE2F6D">
      <w:pPr>
        <w:pStyle w:val="TableParagraph"/>
        <w:spacing w:line="302" w:lineRule="exact"/>
        <w:ind w:left="50" w:firstLine="659"/>
        <w:rPr>
          <w:sz w:val="28"/>
          <w:szCs w:val="28"/>
        </w:rPr>
      </w:pPr>
    </w:p>
    <w:p w14:paraId="1B2DBEB4" w14:textId="46E3381A" w:rsidR="00787D0B" w:rsidRPr="003E5D7B" w:rsidRDefault="00787D0B" w:rsidP="00787D0B">
      <w:pPr>
        <w:tabs>
          <w:tab w:val="left" w:pos="3060"/>
        </w:tabs>
        <w:jc w:val="both"/>
        <w:rPr>
          <w:sz w:val="28"/>
          <w:szCs w:val="28"/>
        </w:rPr>
      </w:pPr>
      <w:r w:rsidRPr="003E5D7B">
        <w:rPr>
          <w:rFonts w:cs="Times New Roman"/>
          <w:sz w:val="28"/>
          <w:szCs w:val="28"/>
        </w:rPr>
        <w:tab/>
        <w:t>Рисунок 4.</w:t>
      </w:r>
      <w:r w:rsidR="002737EB" w:rsidRPr="003E5D7B">
        <w:rPr>
          <w:rFonts w:cs="Times New Roman"/>
          <w:sz w:val="28"/>
          <w:szCs w:val="28"/>
        </w:rPr>
        <w:t>11</w:t>
      </w:r>
      <w:r w:rsidRPr="003E5D7B">
        <w:rPr>
          <w:rFonts w:cs="Times New Roman"/>
          <w:sz w:val="28"/>
          <w:szCs w:val="28"/>
        </w:rPr>
        <w:t xml:space="preserve"> </w:t>
      </w:r>
      <w:r w:rsidR="007F5F5F" w:rsidRPr="00092A24">
        <w:rPr>
          <w:rFonts w:cs="Times New Roman"/>
          <w:sz w:val="28"/>
          <w:szCs w:val="28"/>
        </w:rPr>
        <w:t>-</w:t>
      </w:r>
      <w:r w:rsidRPr="003E5D7B">
        <w:rPr>
          <w:rFonts w:cs="Times New Roman"/>
          <w:sz w:val="28"/>
          <w:szCs w:val="28"/>
        </w:rPr>
        <w:t xml:space="preserve"> </w:t>
      </w:r>
      <w:r w:rsidRPr="003E5D7B">
        <w:rPr>
          <w:sz w:val="28"/>
          <w:szCs w:val="28"/>
        </w:rPr>
        <w:t>Архитектура ФО</w:t>
      </w:r>
    </w:p>
    <w:p w14:paraId="73C621B7" w14:textId="44F9D14A" w:rsidR="00787D0B" w:rsidRPr="003E5D7B" w:rsidRDefault="00787D0B" w:rsidP="00787D0B">
      <w:pPr>
        <w:tabs>
          <w:tab w:val="left" w:pos="3060"/>
        </w:tabs>
        <w:jc w:val="both"/>
        <w:rPr>
          <w:rFonts w:cs="Times New Roman"/>
          <w:sz w:val="28"/>
          <w:szCs w:val="28"/>
        </w:rPr>
      </w:pPr>
    </w:p>
    <w:p w14:paraId="13E9C523" w14:textId="77777777" w:rsidR="008140DA" w:rsidRPr="003E5D7B" w:rsidRDefault="008140DA" w:rsidP="008140DA">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 xml:space="preserve">Дополнительно рассчитаны стандартные метрики качества, включая Accuracy, Precision, </w:t>
      </w:r>
      <w:proofErr w:type="spellStart"/>
      <w:r w:rsidRPr="003E5D7B">
        <w:rPr>
          <w:rFonts w:eastAsia="Times New Roman" w:cs="Times New Roman"/>
          <w:kern w:val="0"/>
          <w:sz w:val="28"/>
          <w:szCs w:val="28"/>
          <w14:ligatures w14:val="none"/>
        </w:rPr>
        <w:t>Recall</w:t>
      </w:r>
      <w:proofErr w:type="spellEnd"/>
      <w:r w:rsidRPr="003E5D7B">
        <w:rPr>
          <w:rFonts w:eastAsia="Times New Roman" w:cs="Times New Roman"/>
          <w:kern w:val="0"/>
          <w:sz w:val="28"/>
          <w:szCs w:val="28"/>
          <w14:ligatures w14:val="none"/>
        </w:rPr>
        <w:t xml:space="preserve"> и F1-score, что обеспечивает комплексную количественную оценку эффективности локальных моделей. Полученные результаты демонстрируют различия в качестве обучения между клиентами, обусловленные неоднородностью данных и их локальными распределениями.</w:t>
      </w:r>
    </w:p>
    <w:p w14:paraId="0A3C84EB" w14:textId="77777777" w:rsidR="008140DA" w:rsidRPr="003E5D7B" w:rsidRDefault="008140DA" w:rsidP="008140DA">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Анализ матриц ошибок и значений метрик подтверждает наличие статистической гетерогенности non-IID между клиентскими выборками, что обосновывает необходимость применения федеративной агрегации для формирования более устойчивой и обобщающей глобальной модели. Точность модели может быть улучшена с применением алгоритмов федеративного обучения, благодаря обучению на более разнообразных распределенных данных</w:t>
      </w:r>
    </w:p>
    <w:p w14:paraId="0FF1E267" w14:textId="6A75ED89" w:rsidR="001E2394" w:rsidRPr="003E5D7B" w:rsidRDefault="001E2394" w:rsidP="001E239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 xml:space="preserve">Оценка качества локальных моделей, обучаемых на стороне клиентов в условиях </w:t>
      </w:r>
      <w:r w:rsidR="008D0CBD" w:rsidRPr="003E5D7B">
        <w:rPr>
          <w:rFonts w:eastAsia="Times New Roman" w:cs="Times New Roman"/>
          <w:kern w:val="0"/>
          <w:sz w:val="28"/>
          <w:szCs w:val="28"/>
          <w14:ligatures w14:val="none"/>
        </w:rPr>
        <w:t>ФО</w:t>
      </w:r>
      <w:r w:rsidRPr="003E5D7B">
        <w:rPr>
          <w:rFonts w:eastAsia="Times New Roman" w:cs="Times New Roman"/>
          <w:kern w:val="0"/>
          <w:sz w:val="28"/>
          <w:szCs w:val="28"/>
          <w14:ligatures w14:val="none"/>
        </w:rPr>
        <w:t>. Для каждого клиентского узла (UNI</w:t>
      </w:r>
      <w:r w:rsidR="008D0CBD"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14:ligatures w14:val="none"/>
        </w:rPr>
        <w:t>1, UNI</w:t>
      </w:r>
      <w:r w:rsidR="008D0CBD"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14:ligatures w14:val="none"/>
        </w:rPr>
        <w:t>2, UNI</w:t>
      </w:r>
      <w:r w:rsidR="008D0CBD"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14:ligatures w14:val="none"/>
        </w:rPr>
        <w:t>3) построены матрицы ошибок (</w:t>
      </w:r>
      <w:proofErr w:type="spellStart"/>
      <w:r w:rsidRPr="003E5D7B">
        <w:rPr>
          <w:rFonts w:eastAsia="Times New Roman" w:cs="Times New Roman"/>
          <w:kern w:val="0"/>
          <w:sz w:val="28"/>
          <w:szCs w:val="28"/>
          <w14:ligatures w14:val="none"/>
        </w:rPr>
        <w:t>Confusion</w:t>
      </w:r>
      <w:proofErr w:type="spellEnd"/>
      <w:r w:rsidRPr="003E5D7B">
        <w:rPr>
          <w:rFonts w:eastAsia="Times New Roman" w:cs="Times New Roman"/>
          <w:kern w:val="0"/>
          <w:sz w:val="28"/>
          <w:szCs w:val="28"/>
          <w14:ligatures w14:val="none"/>
        </w:rPr>
        <w:t xml:space="preserve"> Matrix), позволяющие проанализировать распределение верных и ошибочных классификаций по классам представлены на рисунке 4.</w:t>
      </w:r>
      <w:r w:rsidR="002737EB" w:rsidRPr="003E5D7B">
        <w:rPr>
          <w:rFonts w:eastAsia="Times New Roman" w:cs="Times New Roman"/>
          <w:kern w:val="0"/>
          <w:sz w:val="28"/>
          <w:szCs w:val="28"/>
          <w14:ligatures w14:val="none"/>
        </w:rPr>
        <w:t>12</w:t>
      </w:r>
      <w:r w:rsidRPr="003E5D7B">
        <w:rPr>
          <w:rFonts w:eastAsia="Times New Roman" w:cs="Times New Roman"/>
          <w:kern w:val="0"/>
          <w:sz w:val="28"/>
          <w:szCs w:val="28"/>
          <w14:ligatures w14:val="none"/>
        </w:rPr>
        <w:t>.</w:t>
      </w:r>
    </w:p>
    <w:p w14:paraId="0AD5424E" w14:textId="77777777" w:rsidR="001E2394" w:rsidRPr="003E5D7B" w:rsidRDefault="001E2394" w:rsidP="00A72754">
      <w:pPr>
        <w:rPr>
          <w:rFonts w:eastAsia="Times New Roman" w:cs="Times New Roman"/>
          <w:b/>
          <w:bCs/>
          <w:kern w:val="0"/>
          <w:sz w:val="28"/>
          <w:szCs w:val="28"/>
          <w14:ligatures w14:val="none"/>
        </w:rPr>
      </w:pPr>
    </w:p>
    <w:tbl>
      <w:tblPr>
        <w:tblStyle w:val="af1"/>
        <w:tblW w:w="0" w:type="auto"/>
        <w:tblLook w:val="04A0" w:firstRow="1" w:lastRow="0" w:firstColumn="1" w:lastColumn="0" w:noHBand="0" w:noVBand="1"/>
      </w:tblPr>
      <w:tblGrid>
        <w:gridCol w:w="3249"/>
        <w:gridCol w:w="3127"/>
        <w:gridCol w:w="2969"/>
      </w:tblGrid>
      <w:tr w:rsidR="00EF7EDF" w:rsidRPr="003E5D7B" w14:paraId="5DD57AB7" w14:textId="77777777" w:rsidTr="001E2394">
        <w:tc>
          <w:tcPr>
            <w:tcW w:w="3249" w:type="dxa"/>
          </w:tcPr>
          <w:p w14:paraId="11648089" w14:textId="4BD6AD41" w:rsidR="001E2394" w:rsidRPr="003E5D7B" w:rsidRDefault="001E2394" w:rsidP="00A72754">
            <w:pP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05C17447" wp14:editId="208969BD">
                  <wp:extent cx="1931487" cy="1795076"/>
                  <wp:effectExtent l="0" t="0" r="0" b="0"/>
                  <wp:docPr id="23" name="Рисунок 22" descr="Изображение выглядит как текст, снимок экрана, число,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F9FD1F3A-47A3-03F8-7A17-43101691D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descr="Изображение выглядит как текст, снимок экрана, число, Шрифт&#10;&#10;Содержимое, созданное искусственным интеллектом, может быть неверным.">
                            <a:extLst>
                              <a:ext uri="{FF2B5EF4-FFF2-40B4-BE49-F238E27FC236}">
                                <a16:creationId xmlns:a16="http://schemas.microsoft.com/office/drawing/2014/main" id="{F9FD1F3A-47A3-03F8-7A17-43101691DE47}"/>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44941" cy="1807580"/>
                          </a:xfrm>
                          <a:prstGeom prst="rect">
                            <a:avLst/>
                          </a:prstGeom>
                        </pic:spPr>
                      </pic:pic>
                    </a:graphicData>
                  </a:graphic>
                </wp:inline>
              </w:drawing>
            </w:r>
          </w:p>
        </w:tc>
        <w:tc>
          <w:tcPr>
            <w:tcW w:w="3127" w:type="dxa"/>
          </w:tcPr>
          <w:p w14:paraId="57A3C1D6" w14:textId="2393F345" w:rsidR="001E2394" w:rsidRPr="003E5D7B" w:rsidRDefault="001E2394" w:rsidP="00A72754">
            <w:pP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7DE85A9B" wp14:editId="4F6CEB3D">
                  <wp:extent cx="1853249" cy="1722363"/>
                  <wp:effectExtent l="0" t="0" r="0" b="0"/>
                  <wp:docPr id="25" name="Рисунок 24" descr="Изображение выглядит как текст, снимок экрана, число,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93BC434-4E0B-C14C-9864-7BCB8CAC5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descr="Изображение выглядит как текст, снимок экрана, число, Шрифт&#10;&#10;Содержимое, созданное искусственным интеллектом, может быть неверным.">
                            <a:extLst>
                              <a:ext uri="{FF2B5EF4-FFF2-40B4-BE49-F238E27FC236}">
                                <a16:creationId xmlns:a16="http://schemas.microsoft.com/office/drawing/2014/main" id="{193BC434-4E0B-C14C-9864-7BCB8CAC59B6}"/>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64926" cy="1733215"/>
                          </a:xfrm>
                          <a:prstGeom prst="rect">
                            <a:avLst/>
                          </a:prstGeom>
                        </pic:spPr>
                      </pic:pic>
                    </a:graphicData>
                  </a:graphic>
                </wp:inline>
              </w:drawing>
            </w:r>
          </w:p>
        </w:tc>
        <w:tc>
          <w:tcPr>
            <w:tcW w:w="2969" w:type="dxa"/>
          </w:tcPr>
          <w:p w14:paraId="4050262E" w14:textId="692684EA" w:rsidR="001E2394" w:rsidRPr="003E5D7B" w:rsidRDefault="001E2394" w:rsidP="00A72754">
            <w:pP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05C5E465" wp14:editId="3E514911">
                  <wp:extent cx="1748865" cy="1677215"/>
                  <wp:effectExtent l="0" t="0" r="3810" b="0"/>
                  <wp:docPr id="27" name="Рисунок 26" descr="Изображение выглядит как текст, снимок экрана, число,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7107AF6-368F-7D9B-B629-CBF22248A7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descr="Изображение выглядит как текст, снимок экрана, число, Шрифт&#10;&#10;Содержимое, созданное искусственным интеллектом, может быть неверным.">
                            <a:extLst>
                              <a:ext uri="{FF2B5EF4-FFF2-40B4-BE49-F238E27FC236}">
                                <a16:creationId xmlns:a16="http://schemas.microsoft.com/office/drawing/2014/main" id="{17107AF6-368F-7D9B-B629-CBF22248A734}"/>
                              </a:ext>
                            </a:extLst>
                          </pic:cNvPr>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62751" cy="1690532"/>
                          </a:xfrm>
                          <a:prstGeom prst="rect">
                            <a:avLst/>
                          </a:prstGeom>
                        </pic:spPr>
                      </pic:pic>
                    </a:graphicData>
                  </a:graphic>
                </wp:inline>
              </w:drawing>
            </w:r>
          </w:p>
        </w:tc>
      </w:tr>
      <w:tr w:rsidR="001E2394" w:rsidRPr="003E5D7B" w14:paraId="50FE70BE" w14:textId="77777777" w:rsidTr="001E2394">
        <w:tc>
          <w:tcPr>
            <w:tcW w:w="3249" w:type="dxa"/>
          </w:tcPr>
          <w:p w14:paraId="6AC37CB0" w14:textId="7D9FE9B6" w:rsidR="001E2394" w:rsidRPr="003E5D7B" w:rsidRDefault="001E2394" w:rsidP="001E2394">
            <w:pPr>
              <w:jc w:val="cente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7AD5D79C" wp14:editId="11BC1A65">
                  <wp:extent cx="1642986" cy="1045537"/>
                  <wp:effectExtent l="0" t="0" r="0" b="2540"/>
                  <wp:docPr id="1679361951" name="Рисунок 18" descr="Изображение выглядит как текст, Шрифт, снимок экрана,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885BD9D-6FDC-2371-D53A-A4B14EE48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descr="Изображение выглядит как текст, Шрифт, снимок экрана, число&#10;&#10;Содержимое, созданное искусственным интеллектом, может быть неверным.">
                            <a:extLst>
                              <a:ext uri="{FF2B5EF4-FFF2-40B4-BE49-F238E27FC236}">
                                <a16:creationId xmlns:a16="http://schemas.microsoft.com/office/drawing/2014/main" id="{0885BD9D-6FDC-2371-D53A-A4B14EE484EB}"/>
                              </a:ext>
                            </a:extLst>
                          </pic:cNvPr>
                          <pic:cNvPicPr>
                            <a:picLocks noChangeAspect="1"/>
                          </pic:cNvPicPr>
                        </pic:nvPicPr>
                        <pic:blipFill>
                          <a:blip r:embed="rId77"/>
                          <a:stretch>
                            <a:fillRect/>
                          </a:stretch>
                        </pic:blipFill>
                        <pic:spPr>
                          <a:xfrm>
                            <a:off x="0" y="0"/>
                            <a:ext cx="1652551" cy="1051624"/>
                          </a:xfrm>
                          <a:prstGeom prst="rect">
                            <a:avLst/>
                          </a:prstGeom>
                        </pic:spPr>
                      </pic:pic>
                    </a:graphicData>
                  </a:graphic>
                </wp:inline>
              </w:drawing>
            </w:r>
          </w:p>
        </w:tc>
        <w:tc>
          <w:tcPr>
            <w:tcW w:w="3127" w:type="dxa"/>
          </w:tcPr>
          <w:p w14:paraId="68936013" w14:textId="5EE5CC83" w:rsidR="001E2394" w:rsidRPr="003E5D7B" w:rsidRDefault="001E2394" w:rsidP="001E2394">
            <w:pPr>
              <w:jc w:val="cente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30E3AB23" wp14:editId="20FDA1D2">
                  <wp:extent cx="1594088" cy="1053719"/>
                  <wp:effectExtent l="0" t="0" r="6350" b="0"/>
                  <wp:docPr id="17" name="Рисунок 16" descr="Изображение выглядит как текст, Шрифт, снимок экрана,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917D1B4-206F-F84F-418A-FEE7D42F0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descr="Изображение выглядит как текст, Шрифт, снимок экрана, число&#10;&#10;Содержимое, созданное искусственным интеллектом, может быть неверным.">
                            <a:extLst>
                              <a:ext uri="{FF2B5EF4-FFF2-40B4-BE49-F238E27FC236}">
                                <a16:creationId xmlns:a16="http://schemas.microsoft.com/office/drawing/2014/main" id="{E917D1B4-206F-F84F-418A-FEE7D42F008A}"/>
                              </a:ext>
                            </a:extLst>
                          </pic:cNvPr>
                          <pic:cNvPicPr>
                            <a:picLocks noChangeAspect="1"/>
                          </pic:cNvPicPr>
                        </pic:nvPicPr>
                        <pic:blipFill>
                          <a:blip r:embed="rId78"/>
                          <a:stretch>
                            <a:fillRect/>
                          </a:stretch>
                        </pic:blipFill>
                        <pic:spPr>
                          <a:xfrm>
                            <a:off x="0" y="0"/>
                            <a:ext cx="1602792" cy="1059472"/>
                          </a:xfrm>
                          <a:prstGeom prst="rect">
                            <a:avLst/>
                          </a:prstGeom>
                        </pic:spPr>
                      </pic:pic>
                    </a:graphicData>
                  </a:graphic>
                </wp:inline>
              </w:drawing>
            </w:r>
          </w:p>
        </w:tc>
        <w:tc>
          <w:tcPr>
            <w:tcW w:w="2969" w:type="dxa"/>
          </w:tcPr>
          <w:p w14:paraId="78D9A791" w14:textId="285F10E7" w:rsidR="001E2394" w:rsidRPr="003E5D7B" w:rsidRDefault="001E2394" w:rsidP="001E2394">
            <w:pPr>
              <w:jc w:val="center"/>
              <w:rPr>
                <w:rFonts w:eastAsia="Times New Roman" w:cs="Times New Roman"/>
                <w:b/>
                <w:bCs/>
                <w:kern w:val="0"/>
                <w:sz w:val="28"/>
                <w:szCs w:val="28"/>
                <w14:ligatures w14:val="none"/>
              </w:rPr>
            </w:pPr>
            <w:r w:rsidRPr="003E5D7B">
              <w:rPr>
                <w:rFonts w:eastAsia="Times New Roman" w:cs="Times New Roman"/>
                <w:b/>
                <w:bCs/>
                <w:noProof/>
                <w:kern w:val="0"/>
                <w:sz w:val="28"/>
                <w:szCs w:val="28"/>
                <w:lang w:eastAsia="ru-RU"/>
                <w14:ligatures w14:val="none"/>
              </w:rPr>
              <w:drawing>
                <wp:inline distT="0" distB="0" distL="0" distR="0" wp14:anchorId="62184941" wp14:editId="6355B2F5">
                  <wp:extent cx="1636577" cy="1045210"/>
                  <wp:effectExtent l="0" t="0" r="1905" b="2540"/>
                  <wp:docPr id="1127220275" name="Рисунок 20" descr="Изображение выглядит как текст, Шрифт, снимок экрана,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44F2D30-F273-67CA-87D9-61B2F980B6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descr="Изображение выглядит как текст, Шрифт, снимок экрана, число&#10;&#10;Содержимое, созданное искусственным интеллектом, может быть неверным.">
                            <a:extLst>
                              <a:ext uri="{FF2B5EF4-FFF2-40B4-BE49-F238E27FC236}">
                                <a16:creationId xmlns:a16="http://schemas.microsoft.com/office/drawing/2014/main" id="{244F2D30-F273-67CA-87D9-61B2F980B696}"/>
                              </a:ext>
                            </a:extLst>
                          </pic:cNvPr>
                          <pic:cNvPicPr>
                            <a:picLocks noChangeAspect="1"/>
                          </pic:cNvPicPr>
                        </pic:nvPicPr>
                        <pic:blipFill>
                          <a:blip r:embed="rId79"/>
                          <a:stretch>
                            <a:fillRect/>
                          </a:stretch>
                        </pic:blipFill>
                        <pic:spPr>
                          <a:xfrm>
                            <a:off x="0" y="0"/>
                            <a:ext cx="1650311" cy="1053981"/>
                          </a:xfrm>
                          <a:prstGeom prst="rect">
                            <a:avLst/>
                          </a:prstGeom>
                        </pic:spPr>
                      </pic:pic>
                    </a:graphicData>
                  </a:graphic>
                </wp:inline>
              </w:drawing>
            </w:r>
          </w:p>
        </w:tc>
      </w:tr>
    </w:tbl>
    <w:p w14:paraId="08160641" w14:textId="77777777" w:rsidR="00FC5389" w:rsidRPr="003E5D7B" w:rsidRDefault="00FC5389" w:rsidP="001E2394">
      <w:pPr>
        <w:tabs>
          <w:tab w:val="left" w:pos="3060"/>
        </w:tabs>
        <w:jc w:val="center"/>
        <w:rPr>
          <w:rFonts w:cs="Times New Roman"/>
          <w:sz w:val="28"/>
          <w:szCs w:val="28"/>
        </w:rPr>
      </w:pPr>
    </w:p>
    <w:p w14:paraId="4B3325FB" w14:textId="23478A65" w:rsidR="001E2394" w:rsidRPr="003E5D7B" w:rsidRDefault="001E2394" w:rsidP="001E2394">
      <w:pPr>
        <w:tabs>
          <w:tab w:val="left" w:pos="3060"/>
        </w:tabs>
        <w:jc w:val="center"/>
        <w:rPr>
          <w:sz w:val="28"/>
          <w:szCs w:val="28"/>
        </w:rPr>
      </w:pPr>
      <w:r w:rsidRPr="003E5D7B">
        <w:rPr>
          <w:rFonts w:cs="Times New Roman"/>
          <w:sz w:val="28"/>
          <w:szCs w:val="28"/>
        </w:rPr>
        <w:t>Рисунок 4.</w:t>
      </w:r>
      <w:r w:rsidR="002737EB" w:rsidRPr="003E5D7B">
        <w:rPr>
          <w:rFonts w:cs="Times New Roman"/>
          <w:sz w:val="28"/>
          <w:szCs w:val="28"/>
        </w:rPr>
        <w:t>12</w:t>
      </w:r>
      <w:r w:rsidR="007F5F5F" w:rsidRPr="003E5D7B">
        <w:rPr>
          <w:rFonts w:cs="Times New Roman"/>
          <w:sz w:val="28"/>
          <w:szCs w:val="28"/>
        </w:rPr>
        <w:t xml:space="preserve"> -</w:t>
      </w:r>
      <w:r w:rsidRPr="003E5D7B">
        <w:rPr>
          <w:rFonts w:cs="Times New Roman"/>
          <w:sz w:val="28"/>
          <w:szCs w:val="28"/>
        </w:rPr>
        <w:t xml:space="preserve"> </w:t>
      </w:r>
      <w:r w:rsidRPr="003E5D7B">
        <w:rPr>
          <w:sz w:val="28"/>
          <w:szCs w:val="28"/>
        </w:rPr>
        <w:t>Матрица ошибок (</w:t>
      </w:r>
      <w:proofErr w:type="spellStart"/>
      <w:r w:rsidRPr="003E5D7B">
        <w:rPr>
          <w:sz w:val="28"/>
          <w:szCs w:val="28"/>
        </w:rPr>
        <w:t>Confusion</w:t>
      </w:r>
      <w:proofErr w:type="spellEnd"/>
      <w:r w:rsidRPr="003E5D7B">
        <w:rPr>
          <w:sz w:val="28"/>
          <w:szCs w:val="28"/>
        </w:rPr>
        <w:t xml:space="preserve"> Matrix)</w:t>
      </w:r>
    </w:p>
    <w:p w14:paraId="616B662C" w14:textId="0444DCCA" w:rsidR="001E2394" w:rsidRPr="003E5D7B" w:rsidRDefault="001E2394" w:rsidP="001E2394">
      <w:pPr>
        <w:tabs>
          <w:tab w:val="left" w:pos="3060"/>
        </w:tabs>
        <w:jc w:val="center"/>
        <w:rPr>
          <w:rFonts w:eastAsia="Times New Roman" w:cs="Times New Roman"/>
          <w:b/>
          <w:bCs/>
          <w:kern w:val="0"/>
          <w:sz w:val="28"/>
          <w:szCs w:val="28"/>
          <w14:ligatures w14:val="none"/>
        </w:rPr>
      </w:pPr>
    </w:p>
    <w:p w14:paraId="0264803E" w14:textId="5461B8EA" w:rsidR="00A72754" w:rsidRPr="003E5D7B" w:rsidRDefault="00A72754" w:rsidP="00FF381B">
      <w:pPr>
        <w:ind w:firstLine="709"/>
        <w:rPr>
          <w:rFonts w:eastAsia="Times New Roman" w:cs="Times New Roman"/>
          <w:bCs/>
          <w:kern w:val="0"/>
          <w:sz w:val="28"/>
          <w:szCs w:val="28"/>
          <w14:ligatures w14:val="none"/>
        </w:rPr>
      </w:pPr>
      <w:r w:rsidRPr="003E5D7B">
        <w:rPr>
          <w:rFonts w:eastAsia="Times New Roman" w:cs="Times New Roman"/>
          <w:bCs/>
          <w:kern w:val="0"/>
          <w:sz w:val="28"/>
          <w:szCs w:val="28"/>
          <w14:ligatures w14:val="none"/>
        </w:rPr>
        <w:t>Модель на стороне сервера</w:t>
      </w:r>
    </w:p>
    <w:p w14:paraId="6498838B" w14:textId="3936AA53"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Алгоритм федеративного усреднения FedAvg является базовым и наиболее распростран</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нным методом агрегации в системах федеративного обучения. Его ключевыми преимуществами являются простота реализации, низкие вычислительные затраты на стороне клиентов и минимальные требования к сетевым ресурсам. В рамках данного алгоритма локальное обучение выполняется на клиентских устройствах, а на сервер передаются исключительно обновл</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нные параметры моделей, что исключает необходимость передачи исходных данных и обеспечивает соблюдение требований конфиденциальности.</w:t>
      </w:r>
    </w:p>
    <w:p w14:paraId="49FB4E1B" w14:textId="1E1C3553"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FedAvg демонстрирует высокую эффективность при работе с однородными распределениями данных (IID). Однако при наличии статистической неоднородно</w:t>
      </w:r>
      <w:r w:rsidR="002063CE" w:rsidRPr="003E5D7B">
        <w:rPr>
          <w:rFonts w:eastAsia="Times New Roman" w:cs="Times New Roman"/>
          <w:kern w:val="0"/>
          <w:sz w:val="28"/>
          <w:szCs w:val="28"/>
          <w14:ligatures w14:val="none"/>
        </w:rPr>
        <w:t>сти между локальными выборками non-IID</w:t>
      </w:r>
      <w:r w:rsidRPr="003E5D7B">
        <w:rPr>
          <w:rFonts w:eastAsia="Times New Roman" w:cs="Times New Roman"/>
          <w:kern w:val="0"/>
          <w:sz w:val="28"/>
          <w:szCs w:val="28"/>
          <w14:ligatures w14:val="none"/>
        </w:rPr>
        <w:t xml:space="preserve"> его качество может снижаться. В таких условиях возможно расхождение локальных моделей, приводящее к замедлению сходимости и ухудшению точности глобального прогноза. Данное ограничение обусловлено использованием простого взвешенного усреднения параметров, которое не учитывает различия в распределениях данных между клиентами.</w:t>
      </w:r>
    </w:p>
    <w:p w14:paraId="411958E7" w14:textId="46D6ED10"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Механизм работы FedAvg основан на итеративном взаимодействии между клиентами и центральным сервером. На каждом раунде обучения клиенты получают текущую версию глобальной модели, выполняют локальное обучение на собственных данных и передают обновл</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нные параметры на сервер. Сервер агрегирует полученные обновления и формирует новую глобальную модель, которая затем используется в следующем раунде обучения. Такой процесс позволяет последовательно улучшать качество модели при сохранении децентрализованного характера обучения</w:t>
      </w:r>
      <w:r w:rsidR="001E2394" w:rsidRPr="003E5D7B">
        <w:rPr>
          <w:rFonts w:eastAsia="Times New Roman" w:cs="Times New Roman"/>
          <w:kern w:val="0"/>
          <w:sz w:val="28"/>
          <w:szCs w:val="28"/>
          <w14:ligatures w14:val="none"/>
        </w:rPr>
        <w:t xml:space="preserve">, несмотря </w:t>
      </w:r>
      <w:r w:rsidRPr="003E5D7B">
        <w:rPr>
          <w:rFonts w:eastAsia="Times New Roman" w:cs="Times New Roman"/>
          <w:kern w:val="0"/>
          <w:sz w:val="28"/>
          <w:szCs w:val="28"/>
          <w14:ligatures w14:val="none"/>
        </w:rPr>
        <w:lastRenderedPageBreak/>
        <w:t>на указанные ограничения, FedAvg в рамках данного исследования используется в качестве базового алгоритма федеративного обучения, служащего отправной точкой для анализа более устойчивых методов агрегации.</w:t>
      </w:r>
    </w:p>
    <w:p w14:paraId="04746A71" w14:textId="77777777"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Алгоритм FedOpt представляет собой развитие подхода FedAvg, в котором агрегация локальных обновлений на стороне сервера выполняется с использованием адаптивных методов оптимизации. В отличие от простого усреднения параметров, FedOpt учитывает динамику обновлений между раундами обучения, что позволяет повысить устойчивость и ускорить сходимость глобальной модели.</w:t>
      </w:r>
    </w:p>
    <w:p w14:paraId="01242056" w14:textId="172779CB"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В рамках исследования FedOpt применяется для анализа психоэмоционального выгорания сту</w:t>
      </w:r>
      <w:r w:rsidR="002063CE" w:rsidRPr="003E5D7B">
        <w:rPr>
          <w:rFonts w:eastAsia="Times New Roman" w:cs="Times New Roman"/>
          <w:kern w:val="0"/>
          <w:sz w:val="28"/>
          <w:szCs w:val="28"/>
          <w14:ligatures w14:val="none"/>
        </w:rPr>
        <w:t>дентов в условиях гетерогенных non-IID</w:t>
      </w:r>
      <w:r w:rsidRPr="003E5D7B">
        <w:rPr>
          <w:rFonts w:eastAsia="Times New Roman" w:cs="Times New Roman"/>
          <w:kern w:val="0"/>
          <w:sz w:val="28"/>
          <w:szCs w:val="28"/>
          <w14:ligatures w14:val="none"/>
        </w:rPr>
        <w:t xml:space="preserve"> данных. Центральный сервер инициализирует глобальную модель и переда</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т е</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 xml:space="preserve"> клиентам, после чего каждый клиент выполняет локальное обучение на собственных данных и отправляет обновл</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нные параметры обратно на сервер.</w:t>
      </w:r>
    </w:p>
    <w:p w14:paraId="61F927F5" w14:textId="50727A6E"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 xml:space="preserve">Ключевая особенность FedOpt заключается в использовании серверных адаптивных оптимизаторов, таких как Adam, </w:t>
      </w:r>
      <w:proofErr w:type="spellStart"/>
      <w:r w:rsidRPr="003E5D7B">
        <w:rPr>
          <w:rFonts w:eastAsia="Times New Roman" w:cs="Times New Roman"/>
          <w:kern w:val="0"/>
          <w:sz w:val="28"/>
          <w:szCs w:val="28"/>
          <w14:ligatures w14:val="none"/>
        </w:rPr>
        <w:t>Adagrad</w:t>
      </w:r>
      <w:proofErr w:type="spellEnd"/>
      <w:r w:rsidRPr="003E5D7B">
        <w:rPr>
          <w:rFonts w:eastAsia="Times New Roman" w:cs="Times New Roman"/>
          <w:kern w:val="0"/>
          <w:sz w:val="28"/>
          <w:szCs w:val="28"/>
          <w14:ligatures w14:val="none"/>
        </w:rPr>
        <w:t xml:space="preserve"> или </w:t>
      </w:r>
      <w:proofErr w:type="spellStart"/>
      <w:r w:rsidRPr="003E5D7B">
        <w:rPr>
          <w:rFonts w:eastAsia="Times New Roman" w:cs="Times New Roman"/>
          <w:kern w:val="0"/>
          <w:sz w:val="28"/>
          <w:szCs w:val="28"/>
          <w14:ligatures w14:val="none"/>
        </w:rPr>
        <w:t>Yogi</w:t>
      </w:r>
      <w:proofErr w:type="spellEnd"/>
      <w:r w:rsidRPr="003E5D7B">
        <w:rPr>
          <w:rFonts w:eastAsia="Times New Roman" w:cs="Times New Roman"/>
          <w:kern w:val="0"/>
          <w:sz w:val="28"/>
          <w:szCs w:val="28"/>
          <w14:ligatures w14:val="none"/>
        </w:rPr>
        <w:t>. Эти методы позволяют сглаживать колебания параметров, учитывать информацию из предыдущих раундов обучения и снижать влияние шумных или несбалансированных обновлений отдельных клиентов. В результате процесс агрегации становится более стабильным даже при существенных различиях в распределении данных и объ</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мах локальных выборок.</w:t>
      </w:r>
    </w:p>
    <w:p w14:paraId="2E7EBBFF" w14:textId="77777777"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Итеративное применение FedOpt обеспечивает более быструю и устойчивую сходимость глобальной модели по сравнению с FedAvg. Вместе с тем использование адаптивной серверной оптимизации требует дополнительных вычислительных ресурсов и более тщательной настройки гиперпараметров, что необходимо учитывать при практической реализации.</w:t>
      </w:r>
    </w:p>
    <w:p w14:paraId="4EFEEA58" w14:textId="77777777"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Алгоритм FedProx используется в данном исследовании для повышения устойчивости федеративного обучения в условиях выраженной гетерогенности данных между клиентами. Он был разработан как модификация FedAvg с целью ограничения расхождения локальных моделей при non-IID распределениях.</w:t>
      </w:r>
    </w:p>
    <w:p w14:paraId="24712177" w14:textId="77777777"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Отличительной особенностью FedProx является введение проксимального ограничения в локальную функцию потерь, которое ограничивает отклонение параметров локальной модели от текущей глобальной версии. Такой подход позволяет стабилизировать процесс обучения и предотвратить чрезмерное расхождение обновлений, возникающее из-за различий в распределении данных и вычислительных возможностях клиентов.</w:t>
      </w:r>
    </w:p>
    <w:p w14:paraId="231D907F" w14:textId="02FDB9CE"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В рамках исследования каждый клиент получает глобальную модель и выполняет локальное обучение на собственных данных, отражающих уровень психоэмоционального выгорания. Использование проксимального члена обеспечивает близость локальных обновлений к глобальной модели. После завершения локального обучения обновл</w:t>
      </w:r>
      <w:r w:rsidR="005634A5" w:rsidRPr="003E5D7B">
        <w:rPr>
          <w:rFonts w:eastAsia="Times New Roman" w:cs="Times New Roman"/>
          <w:kern w:val="0"/>
          <w:sz w:val="28"/>
          <w:szCs w:val="28"/>
          <w14:ligatures w14:val="none"/>
        </w:rPr>
        <w:t>е</w:t>
      </w:r>
      <w:r w:rsidRPr="003E5D7B">
        <w:rPr>
          <w:rFonts w:eastAsia="Times New Roman" w:cs="Times New Roman"/>
          <w:kern w:val="0"/>
          <w:sz w:val="28"/>
          <w:szCs w:val="28"/>
          <w14:ligatures w14:val="none"/>
        </w:rPr>
        <w:t xml:space="preserve">нные параметры передаются на </w:t>
      </w:r>
      <w:r w:rsidRPr="003E5D7B">
        <w:rPr>
          <w:rFonts w:eastAsia="Times New Roman" w:cs="Times New Roman"/>
          <w:kern w:val="0"/>
          <w:sz w:val="28"/>
          <w:szCs w:val="28"/>
          <w14:ligatures w14:val="none"/>
        </w:rPr>
        <w:lastRenderedPageBreak/>
        <w:t>сервер, где выполняется их агрегация по схеме, аналогичной FedAvg. Итеративное повторение данного процесса способствует более стабильной сходимости глобальной модели.</w:t>
      </w:r>
    </w:p>
    <w:p w14:paraId="403D2FCE" w14:textId="77777777" w:rsidR="00A72754" w:rsidRPr="003E5D7B" w:rsidRDefault="00A72754" w:rsidP="00A72754">
      <w:pPr>
        <w:ind w:firstLine="709"/>
        <w:jc w:val="both"/>
        <w:rPr>
          <w:rFonts w:eastAsia="Times New Roman" w:cs="Times New Roman"/>
          <w:kern w:val="0"/>
          <w:sz w:val="28"/>
          <w:szCs w:val="28"/>
          <w14:ligatures w14:val="none"/>
        </w:rPr>
      </w:pPr>
      <w:r w:rsidRPr="003E5D7B">
        <w:rPr>
          <w:rFonts w:eastAsia="Times New Roman" w:cs="Times New Roman"/>
          <w:kern w:val="0"/>
          <w:sz w:val="28"/>
          <w:szCs w:val="28"/>
          <w14:ligatures w14:val="none"/>
        </w:rPr>
        <w:t>Применение FedProx позволило снизить вариативность прогнозов и повысить устойчивость обучения по сравнению с базовым алгоритмом FedAvg, что имеет особое значение при анализе психологических данных, характеризующихся высокой индивидуальной вариативностью. Вместе с тем алгоритм требует настройки дополнительного проксимального коэффициента и может демонстрировать более медленную сходимость, что ограничивает его использование в сценариях, ориентированных на максимальную скорость обучения. Тем не менее в задачах, где приоритетом является устойчивость и корректность обучения на non-IID данных, FedProx является обоснованным и эффективным выбором.</w:t>
      </w:r>
    </w:p>
    <w:p w14:paraId="63AE6A62" w14:textId="77777777" w:rsidR="004C615D" w:rsidRPr="003E5D7B" w:rsidRDefault="004C615D" w:rsidP="004C615D"/>
    <w:p w14:paraId="21E8827E" w14:textId="739341FC" w:rsidR="008A2E27" w:rsidRPr="003E5D7B" w:rsidRDefault="008A2E27" w:rsidP="001B4858">
      <w:pPr>
        <w:pStyle w:val="1"/>
      </w:pPr>
      <w:bookmarkStart w:id="111" w:name="_Toc223465794"/>
      <w:bookmarkStart w:id="112" w:name="_Toc223467071"/>
      <w:bookmarkStart w:id="113" w:name="_Toc223478023"/>
      <w:r w:rsidRPr="003E5D7B">
        <w:t>4.</w:t>
      </w:r>
      <w:r w:rsidR="00E47970" w:rsidRPr="003E5D7B">
        <w:t>5</w:t>
      </w:r>
      <w:r w:rsidRPr="003E5D7B">
        <w:t xml:space="preserve"> Сравнительный анализ алгоритмов федеративного обучения: FedAvg, FedOpt и FedProx</w:t>
      </w:r>
      <w:bookmarkEnd w:id="111"/>
      <w:bookmarkEnd w:id="112"/>
      <w:bookmarkEnd w:id="113"/>
    </w:p>
    <w:p w14:paraId="6B0A7DDC" w14:textId="05842D55" w:rsidR="008A2E27" w:rsidRPr="003E5D7B" w:rsidRDefault="008A2E27" w:rsidP="008A2E27">
      <w:pPr>
        <w:ind w:firstLine="709"/>
        <w:jc w:val="both"/>
        <w:rPr>
          <w:rFonts w:cs="Times New Roman"/>
          <w:sz w:val="28"/>
          <w:szCs w:val="28"/>
        </w:rPr>
      </w:pPr>
      <w:r w:rsidRPr="003E5D7B">
        <w:rPr>
          <w:rFonts w:cs="Times New Roman"/>
          <w:sz w:val="28"/>
          <w:szCs w:val="28"/>
        </w:rPr>
        <w:t>В данном разделе проводится сравнительный анализ трех ключевых алгоритмов федеративного обучения: FedAvg, FedOpt и FedProx. Эти алгоритмы были выбраны для исследования, так как они представляют разные подходы к оптимизации модели в условиях распределенного обучения и помогают решить проблемы, связанные с неоднородно</w:t>
      </w:r>
      <w:r w:rsidR="002063CE" w:rsidRPr="003E5D7B">
        <w:rPr>
          <w:rFonts w:cs="Times New Roman"/>
          <w:sz w:val="28"/>
          <w:szCs w:val="28"/>
        </w:rPr>
        <w:t>стью данных non-IID</w:t>
      </w:r>
      <w:r w:rsidRPr="003E5D7B">
        <w:rPr>
          <w:rFonts w:cs="Times New Roman"/>
          <w:sz w:val="28"/>
          <w:szCs w:val="28"/>
        </w:rPr>
        <w:t>, вычислительными затратами и устойчивостью модели.</w:t>
      </w:r>
    </w:p>
    <w:p w14:paraId="0C8B51D8" w14:textId="2AFD2E6D" w:rsidR="008A2E27" w:rsidRPr="003E5D7B" w:rsidRDefault="00A966F8" w:rsidP="00795DE3">
      <w:pPr>
        <w:ind w:firstLine="709"/>
        <w:jc w:val="both"/>
        <w:rPr>
          <w:rFonts w:cs="Times New Roman"/>
          <w:sz w:val="28"/>
          <w:szCs w:val="28"/>
        </w:rPr>
      </w:pPr>
      <w:r w:rsidRPr="003E5D7B">
        <w:rPr>
          <w:rFonts w:cs="Times New Roman"/>
          <w:sz w:val="28"/>
          <w:szCs w:val="28"/>
        </w:rPr>
        <w:t xml:space="preserve">Методы </w:t>
      </w:r>
      <w:r w:rsidR="008A2E27" w:rsidRPr="003E5D7B">
        <w:rPr>
          <w:rFonts w:cs="Times New Roman"/>
          <w:sz w:val="28"/>
          <w:szCs w:val="28"/>
        </w:rPr>
        <w:t>позволяют организовать распредел</w:t>
      </w:r>
      <w:r w:rsidR="00CA77EB" w:rsidRPr="003E5D7B">
        <w:rPr>
          <w:rFonts w:cs="Times New Roman"/>
          <w:sz w:val="28"/>
          <w:szCs w:val="28"/>
        </w:rPr>
        <w:t>е</w:t>
      </w:r>
      <w:r w:rsidR="008A2E27" w:rsidRPr="003E5D7B">
        <w:rPr>
          <w:rFonts w:cs="Times New Roman"/>
          <w:sz w:val="28"/>
          <w:szCs w:val="28"/>
        </w:rPr>
        <w:t>нное обучение, минимизируя передачу данных между клиентами и сервером, однако обладают различными характеристиками и по-разному справляются с пр</w:t>
      </w:r>
      <w:r w:rsidR="002063CE" w:rsidRPr="003E5D7B">
        <w:rPr>
          <w:rFonts w:cs="Times New Roman"/>
          <w:sz w:val="28"/>
          <w:szCs w:val="28"/>
        </w:rPr>
        <w:t>облемами non</w:t>
      </w:r>
      <w:r w:rsidR="008A2E27" w:rsidRPr="003E5D7B">
        <w:rPr>
          <w:rFonts w:cs="Times New Roman"/>
          <w:sz w:val="28"/>
          <w:szCs w:val="28"/>
        </w:rPr>
        <w:t>-IID данных и сходимости модели</w:t>
      </w:r>
      <w:r w:rsidR="00A72754" w:rsidRPr="003E5D7B">
        <w:rPr>
          <w:rFonts w:cs="Times New Roman"/>
          <w:sz w:val="28"/>
          <w:szCs w:val="28"/>
        </w:rPr>
        <w:t xml:space="preserve"> представлены в таблице 4.</w:t>
      </w:r>
      <w:r w:rsidR="003B7967" w:rsidRPr="003E5D7B">
        <w:rPr>
          <w:rFonts w:cs="Times New Roman"/>
          <w:sz w:val="28"/>
          <w:szCs w:val="28"/>
        </w:rPr>
        <w:t>3</w:t>
      </w:r>
      <w:r w:rsidR="00795DE3" w:rsidRPr="003E5D7B">
        <w:rPr>
          <w:rFonts w:cs="Times New Roman"/>
          <w:sz w:val="28"/>
          <w:szCs w:val="28"/>
        </w:rPr>
        <w:t>.</w:t>
      </w:r>
    </w:p>
    <w:p w14:paraId="57CF74C1" w14:textId="6EE2865B" w:rsidR="008A2E27" w:rsidRPr="003E5D7B" w:rsidRDefault="008A2E27" w:rsidP="008A2E27">
      <w:pPr>
        <w:rPr>
          <w:rFonts w:cs="Times New Roman"/>
          <w:sz w:val="28"/>
          <w:szCs w:val="28"/>
        </w:rPr>
      </w:pPr>
    </w:p>
    <w:p w14:paraId="4CBEED2C" w14:textId="1CA14B61" w:rsidR="008A2E27" w:rsidRPr="003E5D7B" w:rsidRDefault="009E361B" w:rsidP="008A2E27">
      <w:pPr>
        <w:jc w:val="both"/>
        <w:rPr>
          <w:rFonts w:cs="Times New Roman"/>
          <w:sz w:val="28"/>
          <w:szCs w:val="32"/>
        </w:rPr>
      </w:pPr>
      <w:r w:rsidRPr="003E5D7B">
        <w:rPr>
          <w:rFonts w:cs="Times New Roman"/>
          <w:sz w:val="28"/>
          <w:szCs w:val="32"/>
        </w:rPr>
        <w:t>Таблица</w:t>
      </w:r>
      <w:r w:rsidR="00A72754" w:rsidRPr="003E5D7B">
        <w:rPr>
          <w:rFonts w:cs="Times New Roman"/>
          <w:sz w:val="28"/>
          <w:szCs w:val="32"/>
        </w:rPr>
        <w:t xml:space="preserve"> 4.</w:t>
      </w:r>
      <w:r w:rsidR="003B7967" w:rsidRPr="003E5D7B">
        <w:rPr>
          <w:rFonts w:cs="Times New Roman"/>
          <w:sz w:val="28"/>
          <w:szCs w:val="32"/>
        </w:rPr>
        <w:t>3</w:t>
      </w:r>
      <w:r w:rsidR="00A46DA7" w:rsidRPr="003E5D7B">
        <w:rPr>
          <w:rFonts w:cs="Times New Roman"/>
          <w:sz w:val="28"/>
          <w:szCs w:val="32"/>
        </w:rPr>
        <w:t xml:space="preserve"> -</w:t>
      </w:r>
      <w:r w:rsidRPr="003E5D7B">
        <w:rPr>
          <w:rFonts w:cs="Times New Roman"/>
          <w:sz w:val="28"/>
          <w:szCs w:val="32"/>
        </w:rPr>
        <w:t xml:space="preserve"> </w:t>
      </w:r>
      <w:r w:rsidR="008A2E27" w:rsidRPr="003E5D7B">
        <w:rPr>
          <w:rFonts w:cs="Times New Roman"/>
          <w:sz w:val="28"/>
          <w:szCs w:val="32"/>
        </w:rPr>
        <w:t>Сравнительная таблица алгоритмов</w:t>
      </w:r>
    </w:p>
    <w:p w14:paraId="539DA1C0" w14:textId="77777777" w:rsidR="008A2E27" w:rsidRPr="003E5D7B" w:rsidRDefault="008A2E27" w:rsidP="008A2E27">
      <w:pPr>
        <w:jc w:val="both"/>
        <w:rPr>
          <w:rFonts w:cs="Times New Roman"/>
          <w:sz w:val="28"/>
          <w:szCs w:val="28"/>
        </w:rPr>
      </w:pPr>
    </w:p>
    <w:tbl>
      <w:tblPr>
        <w:tblStyle w:val="af1"/>
        <w:tblW w:w="9634" w:type="dxa"/>
        <w:tblLook w:val="04A0" w:firstRow="1" w:lastRow="0" w:firstColumn="1" w:lastColumn="0" w:noHBand="0" w:noVBand="1"/>
      </w:tblPr>
      <w:tblGrid>
        <w:gridCol w:w="2972"/>
        <w:gridCol w:w="2126"/>
        <w:gridCol w:w="1944"/>
        <w:gridCol w:w="2592"/>
      </w:tblGrid>
      <w:tr w:rsidR="00EF7EDF" w:rsidRPr="003E5D7B" w14:paraId="70CE67B6" w14:textId="77777777" w:rsidTr="008D0CBD">
        <w:tc>
          <w:tcPr>
            <w:tcW w:w="2972" w:type="dxa"/>
            <w:vAlign w:val="center"/>
          </w:tcPr>
          <w:p w14:paraId="61532AC0" w14:textId="77777777" w:rsidR="008A2E27" w:rsidRPr="003E5D7B" w:rsidRDefault="008A2E27" w:rsidP="00E12580">
            <w:pPr>
              <w:jc w:val="center"/>
              <w:rPr>
                <w:rFonts w:cs="Times New Roman"/>
                <w:sz w:val="28"/>
                <w:szCs w:val="28"/>
              </w:rPr>
            </w:pPr>
            <w:r w:rsidRPr="003E5D7B">
              <w:rPr>
                <w:rFonts w:cs="Times New Roman"/>
                <w:sz w:val="28"/>
                <w:szCs w:val="28"/>
              </w:rPr>
              <w:t>Метрика</w:t>
            </w:r>
          </w:p>
        </w:tc>
        <w:tc>
          <w:tcPr>
            <w:tcW w:w="2126" w:type="dxa"/>
            <w:vAlign w:val="center"/>
          </w:tcPr>
          <w:p w14:paraId="4E9BE616" w14:textId="77777777" w:rsidR="008A2E27" w:rsidRPr="003E5D7B" w:rsidRDefault="008A2E27" w:rsidP="00E12580">
            <w:pPr>
              <w:jc w:val="center"/>
              <w:rPr>
                <w:rFonts w:cs="Times New Roman"/>
                <w:sz w:val="28"/>
                <w:szCs w:val="28"/>
              </w:rPr>
            </w:pPr>
            <w:r w:rsidRPr="003E5D7B">
              <w:rPr>
                <w:rFonts w:cs="Times New Roman"/>
                <w:sz w:val="28"/>
                <w:szCs w:val="28"/>
              </w:rPr>
              <w:t>FedAvg</w:t>
            </w:r>
          </w:p>
        </w:tc>
        <w:tc>
          <w:tcPr>
            <w:tcW w:w="1944" w:type="dxa"/>
            <w:vAlign w:val="center"/>
          </w:tcPr>
          <w:p w14:paraId="4DD6A7C4" w14:textId="77777777" w:rsidR="008A2E27" w:rsidRPr="003E5D7B" w:rsidRDefault="008A2E27" w:rsidP="00E12580">
            <w:pPr>
              <w:jc w:val="center"/>
              <w:rPr>
                <w:rFonts w:cs="Times New Roman"/>
                <w:sz w:val="28"/>
                <w:szCs w:val="28"/>
              </w:rPr>
            </w:pPr>
            <w:r w:rsidRPr="003E5D7B">
              <w:rPr>
                <w:rFonts w:cs="Times New Roman"/>
                <w:sz w:val="28"/>
                <w:szCs w:val="28"/>
              </w:rPr>
              <w:t>FedOpt</w:t>
            </w:r>
          </w:p>
        </w:tc>
        <w:tc>
          <w:tcPr>
            <w:tcW w:w="2592" w:type="dxa"/>
            <w:vAlign w:val="center"/>
          </w:tcPr>
          <w:p w14:paraId="3EEEF8DF" w14:textId="77777777" w:rsidR="008A2E27" w:rsidRPr="003E5D7B" w:rsidRDefault="008A2E27" w:rsidP="00E12580">
            <w:pPr>
              <w:jc w:val="center"/>
              <w:rPr>
                <w:rFonts w:cs="Times New Roman"/>
                <w:sz w:val="28"/>
                <w:szCs w:val="28"/>
              </w:rPr>
            </w:pPr>
            <w:r w:rsidRPr="003E5D7B">
              <w:rPr>
                <w:rFonts w:cs="Times New Roman"/>
                <w:sz w:val="28"/>
                <w:szCs w:val="28"/>
              </w:rPr>
              <w:t>FedProx</w:t>
            </w:r>
          </w:p>
        </w:tc>
      </w:tr>
      <w:tr w:rsidR="00EF7EDF" w:rsidRPr="003E5D7B" w14:paraId="53FC3876" w14:textId="77777777" w:rsidTr="008D0CBD">
        <w:tc>
          <w:tcPr>
            <w:tcW w:w="2972" w:type="dxa"/>
            <w:vAlign w:val="center"/>
          </w:tcPr>
          <w:p w14:paraId="396DB61E" w14:textId="77777777" w:rsidR="008A2E27" w:rsidRPr="003E5D7B" w:rsidRDefault="008A2E27" w:rsidP="003D7BCF">
            <w:pPr>
              <w:jc w:val="both"/>
              <w:rPr>
                <w:rFonts w:cs="Times New Roman"/>
                <w:sz w:val="28"/>
                <w:szCs w:val="28"/>
              </w:rPr>
            </w:pPr>
            <w:r w:rsidRPr="003E5D7B">
              <w:rPr>
                <w:rFonts w:cs="Times New Roman"/>
                <w:sz w:val="28"/>
                <w:szCs w:val="28"/>
              </w:rPr>
              <w:t>Общий принцип</w:t>
            </w:r>
          </w:p>
        </w:tc>
        <w:tc>
          <w:tcPr>
            <w:tcW w:w="2126" w:type="dxa"/>
            <w:vAlign w:val="center"/>
          </w:tcPr>
          <w:p w14:paraId="40F06042" w14:textId="77777777" w:rsidR="008A2E27" w:rsidRPr="003E5D7B" w:rsidRDefault="008A2E27" w:rsidP="00E12580">
            <w:pPr>
              <w:jc w:val="center"/>
              <w:rPr>
                <w:rFonts w:cs="Times New Roman"/>
                <w:sz w:val="28"/>
                <w:szCs w:val="28"/>
              </w:rPr>
            </w:pPr>
            <w:r w:rsidRPr="003E5D7B">
              <w:rPr>
                <w:rFonts w:cs="Times New Roman"/>
                <w:sz w:val="28"/>
                <w:szCs w:val="28"/>
              </w:rPr>
              <w:t>Простое усреднение параметров модели</w:t>
            </w:r>
          </w:p>
        </w:tc>
        <w:tc>
          <w:tcPr>
            <w:tcW w:w="1944" w:type="dxa"/>
            <w:vAlign w:val="center"/>
          </w:tcPr>
          <w:p w14:paraId="60A9A921" w14:textId="77777777" w:rsidR="008A2E27" w:rsidRPr="003E5D7B" w:rsidRDefault="008A2E27" w:rsidP="00E12580">
            <w:pPr>
              <w:jc w:val="center"/>
              <w:rPr>
                <w:rFonts w:cs="Times New Roman"/>
                <w:sz w:val="28"/>
                <w:szCs w:val="28"/>
              </w:rPr>
            </w:pPr>
            <w:r w:rsidRPr="003E5D7B">
              <w:rPr>
                <w:rFonts w:cs="Times New Roman"/>
                <w:sz w:val="28"/>
                <w:szCs w:val="28"/>
              </w:rPr>
              <w:t>Адаптивная серверная оптимизация</w:t>
            </w:r>
          </w:p>
        </w:tc>
        <w:tc>
          <w:tcPr>
            <w:tcW w:w="2592" w:type="dxa"/>
            <w:vAlign w:val="center"/>
          </w:tcPr>
          <w:p w14:paraId="67CA3911" w14:textId="77777777" w:rsidR="008A2E27" w:rsidRPr="003E5D7B" w:rsidRDefault="008A2E27" w:rsidP="00E12580">
            <w:pPr>
              <w:jc w:val="center"/>
              <w:rPr>
                <w:rFonts w:cs="Times New Roman"/>
                <w:sz w:val="28"/>
                <w:szCs w:val="28"/>
              </w:rPr>
            </w:pPr>
            <w:r w:rsidRPr="003E5D7B">
              <w:rPr>
                <w:rFonts w:cs="Times New Roman"/>
                <w:sz w:val="28"/>
                <w:szCs w:val="28"/>
              </w:rPr>
              <w:t>Проксимальное ограничение на локальные модели</w:t>
            </w:r>
          </w:p>
        </w:tc>
      </w:tr>
      <w:tr w:rsidR="00EF7EDF" w:rsidRPr="003E5D7B" w14:paraId="474F7DE2" w14:textId="77777777" w:rsidTr="008D0CBD">
        <w:tc>
          <w:tcPr>
            <w:tcW w:w="2972" w:type="dxa"/>
            <w:vAlign w:val="center"/>
          </w:tcPr>
          <w:p w14:paraId="0E0EE74E" w14:textId="474D03C1" w:rsidR="008A2E27" w:rsidRPr="003E5D7B" w:rsidRDefault="008A2E27" w:rsidP="00DD1BDD">
            <w:pPr>
              <w:rPr>
                <w:rFonts w:cs="Times New Roman"/>
                <w:sz w:val="28"/>
                <w:szCs w:val="28"/>
              </w:rPr>
            </w:pPr>
            <w:r w:rsidRPr="003E5D7B">
              <w:rPr>
                <w:rFonts w:cs="Times New Roman"/>
                <w:sz w:val="28"/>
                <w:szCs w:val="28"/>
              </w:rPr>
              <w:t xml:space="preserve">Работа с </w:t>
            </w:r>
            <w:r w:rsidR="008D0CBD" w:rsidRPr="003E5D7B">
              <w:rPr>
                <w:rFonts w:cs="Times New Roman"/>
                <w:sz w:val="28"/>
                <w:szCs w:val="28"/>
              </w:rPr>
              <w:t>non</w:t>
            </w:r>
            <w:r w:rsidRPr="003E5D7B">
              <w:rPr>
                <w:rFonts w:cs="Times New Roman"/>
                <w:sz w:val="28"/>
                <w:szCs w:val="28"/>
              </w:rPr>
              <w:t>-IID данными</w:t>
            </w:r>
          </w:p>
        </w:tc>
        <w:tc>
          <w:tcPr>
            <w:tcW w:w="2126" w:type="dxa"/>
            <w:vAlign w:val="center"/>
          </w:tcPr>
          <w:p w14:paraId="6CCC460B" w14:textId="40183E69" w:rsidR="008A2E27" w:rsidRPr="003E5D7B" w:rsidRDefault="008D0CBD" w:rsidP="00E12580">
            <w:pPr>
              <w:jc w:val="center"/>
              <w:rPr>
                <w:rFonts w:cs="Times New Roman"/>
                <w:sz w:val="28"/>
                <w:szCs w:val="28"/>
              </w:rPr>
            </w:pPr>
            <w:r w:rsidRPr="003E5D7B">
              <w:rPr>
                <w:rFonts w:cs="Times New Roman"/>
                <w:sz w:val="28"/>
                <w:szCs w:val="28"/>
              </w:rPr>
              <w:t>1</w:t>
            </w:r>
          </w:p>
        </w:tc>
        <w:tc>
          <w:tcPr>
            <w:tcW w:w="1944" w:type="dxa"/>
            <w:vAlign w:val="center"/>
          </w:tcPr>
          <w:p w14:paraId="73A8025D" w14:textId="2A9EA575" w:rsidR="008A2E27" w:rsidRPr="003E5D7B" w:rsidRDefault="008D0CBD" w:rsidP="00E12580">
            <w:pPr>
              <w:jc w:val="center"/>
              <w:rPr>
                <w:rFonts w:cs="Times New Roman"/>
                <w:sz w:val="28"/>
                <w:szCs w:val="28"/>
              </w:rPr>
            </w:pPr>
            <w:r w:rsidRPr="003E5D7B">
              <w:rPr>
                <w:rFonts w:cs="Times New Roman"/>
                <w:sz w:val="28"/>
                <w:szCs w:val="28"/>
              </w:rPr>
              <w:t>2</w:t>
            </w:r>
          </w:p>
        </w:tc>
        <w:tc>
          <w:tcPr>
            <w:tcW w:w="2592" w:type="dxa"/>
            <w:vAlign w:val="center"/>
          </w:tcPr>
          <w:p w14:paraId="0F6F990F" w14:textId="26C00349" w:rsidR="008A2E27" w:rsidRPr="003E5D7B" w:rsidRDefault="008D0CBD" w:rsidP="00E12580">
            <w:pPr>
              <w:jc w:val="center"/>
              <w:rPr>
                <w:rFonts w:cs="Times New Roman"/>
                <w:sz w:val="28"/>
                <w:szCs w:val="28"/>
              </w:rPr>
            </w:pPr>
            <w:r w:rsidRPr="003E5D7B">
              <w:rPr>
                <w:rFonts w:cs="Times New Roman"/>
                <w:sz w:val="28"/>
                <w:szCs w:val="28"/>
              </w:rPr>
              <w:t>3</w:t>
            </w:r>
          </w:p>
        </w:tc>
      </w:tr>
      <w:tr w:rsidR="00EF7EDF" w:rsidRPr="003E5D7B" w14:paraId="745DD1F3" w14:textId="77777777" w:rsidTr="008D0CBD">
        <w:tc>
          <w:tcPr>
            <w:tcW w:w="2972" w:type="dxa"/>
            <w:vAlign w:val="center"/>
          </w:tcPr>
          <w:p w14:paraId="4F9D3219" w14:textId="77777777" w:rsidR="008A2E27" w:rsidRPr="003E5D7B" w:rsidRDefault="008A2E27" w:rsidP="003D7BCF">
            <w:pPr>
              <w:jc w:val="both"/>
              <w:rPr>
                <w:rFonts w:cs="Times New Roman"/>
                <w:sz w:val="28"/>
                <w:szCs w:val="28"/>
              </w:rPr>
            </w:pPr>
            <w:r w:rsidRPr="003E5D7B">
              <w:rPr>
                <w:rFonts w:cs="Times New Roman"/>
                <w:sz w:val="28"/>
                <w:szCs w:val="28"/>
              </w:rPr>
              <w:t>Скорость сходимости</w:t>
            </w:r>
          </w:p>
        </w:tc>
        <w:tc>
          <w:tcPr>
            <w:tcW w:w="2126" w:type="dxa"/>
            <w:vAlign w:val="center"/>
          </w:tcPr>
          <w:p w14:paraId="5C97D19B" w14:textId="2BE2C65B" w:rsidR="008A2E27" w:rsidRPr="003E5D7B" w:rsidRDefault="006E2A7C" w:rsidP="00E12580">
            <w:pPr>
              <w:jc w:val="center"/>
              <w:rPr>
                <w:rFonts w:cs="Times New Roman"/>
                <w:sz w:val="28"/>
                <w:szCs w:val="28"/>
              </w:rPr>
            </w:pPr>
            <w:r w:rsidRPr="003E5D7B">
              <w:rPr>
                <w:rFonts w:cs="Times New Roman"/>
                <w:sz w:val="28"/>
                <w:szCs w:val="28"/>
              </w:rPr>
              <w:t>2</w:t>
            </w:r>
          </w:p>
        </w:tc>
        <w:tc>
          <w:tcPr>
            <w:tcW w:w="1944" w:type="dxa"/>
            <w:vAlign w:val="center"/>
          </w:tcPr>
          <w:p w14:paraId="4751100F" w14:textId="78CCD04D" w:rsidR="008A2E27" w:rsidRPr="003E5D7B" w:rsidRDefault="006E2A7C" w:rsidP="00E12580">
            <w:pPr>
              <w:jc w:val="center"/>
              <w:rPr>
                <w:rFonts w:cs="Times New Roman"/>
                <w:sz w:val="28"/>
                <w:szCs w:val="28"/>
              </w:rPr>
            </w:pPr>
            <w:r w:rsidRPr="003E5D7B">
              <w:rPr>
                <w:rFonts w:cs="Times New Roman"/>
                <w:sz w:val="28"/>
                <w:szCs w:val="28"/>
              </w:rPr>
              <w:t>3</w:t>
            </w:r>
          </w:p>
        </w:tc>
        <w:tc>
          <w:tcPr>
            <w:tcW w:w="2592" w:type="dxa"/>
            <w:vAlign w:val="center"/>
          </w:tcPr>
          <w:p w14:paraId="0BE1E6BF" w14:textId="42409AC3" w:rsidR="008A2E27" w:rsidRPr="003E5D7B" w:rsidRDefault="006E2A7C" w:rsidP="00E12580">
            <w:pPr>
              <w:jc w:val="center"/>
              <w:rPr>
                <w:rFonts w:cs="Times New Roman"/>
                <w:sz w:val="28"/>
                <w:szCs w:val="28"/>
              </w:rPr>
            </w:pPr>
            <w:r w:rsidRPr="003E5D7B">
              <w:rPr>
                <w:rFonts w:cs="Times New Roman"/>
                <w:sz w:val="28"/>
                <w:szCs w:val="28"/>
              </w:rPr>
              <w:t>1</w:t>
            </w:r>
            <w:r w:rsidR="008A2E27" w:rsidRPr="003E5D7B">
              <w:rPr>
                <w:rFonts w:cs="Times New Roman"/>
                <w:sz w:val="28"/>
                <w:szCs w:val="28"/>
              </w:rPr>
              <w:t xml:space="preserve"> (из-за проксимального ограничения)</w:t>
            </w:r>
          </w:p>
        </w:tc>
      </w:tr>
    </w:tbl>
    <w:p w14:paraId="09884914" w14:textId="77777777" w:rsidR="008D0CBD" w:rsidRPr="003E5D7B" w:rsidRDefault="008D0CBD" w:rsidP="008A2E27">
      <w:pPr>
        <w:jc w:val="both"/>
        <w:rPr>
          <w:rFonts w:cs="Times New Roman"/>
          <w:sz w:val="28"/>
          <w:szCs w:val="28"/>
        </w:rPr>
      </w:pPr>
    </w:p>
    <w:p w14:paraId="6C21E5F0" w14:textId="72C0A925" w:rsidR="008A2E27" w:rsidRPr="003E5D7B" w:rsidRDefault="008D0CBD" w:rsidP="008D0CBD">
      <w:pPr>
        <w:ind w:firstLine="709"/>
        <w:jc w:val="both"/>
        <w:rPr>
          <w:rFonts w:cs="Times New Roman"/>
          <w:sz w:val="28"/>
          <w:szCs w:val="28"/>
        </w:rPr>
      </w:pPr>
      <w:r w:rsidRPr="003E5D7B">
        <w:rPr>
          <w:rFonts w:cs="Times New Roman"/>
          <w:sz w:val="28"/>
          <w:szCs w:val="28"/>
        </w:rPr>
        <w:t>Применение в условиях исследования показало, что FedAvg, где базовая модель, демонстрирующая проблемы с не-IID данными. FedOpt, где позволяет быстрее находить устойчивое решение. FedProx, где помогает минимизировать расхождения моделей между клиентами</w:t>
      </w:r>
    </w:p>
    <w:p w14:paraId="05B48DD4" w14:textId="3C6D231C" w:rsidR="00A72754" w:rsidRPr="003E5D7B" w:rsidRDefault="00A72754" w:rsidP="00A72754">
      <w:pPr>
        <w:ind w:firstLine="709"/>
        <w:jc w:val="both"/>
        <w:rPr>
          <w:rFonts w:cs="Times New Roman"/>
          <w:sz w:val="28"/>
          <w:szCs w:val="28"/>
        </w:rPr>
      </w:pPr>
      <w:r w:rsidRPr="003E5D7B">
        <w:rPr>
          <w:rFonts w:cs="Times New Roman"/>
          <w:sz w:val="28"/>
          <w:szCs w:val="28"/>
        </w:rPr>
        <w:lastRenderedPageBreak/>
        <w:t>Анализ эффективности алгоритмов федеративного обучения</w:t>
      </w:r>
    </w:p>
    <w:p w14:paraId="7AB1B396" w14:textId="3F5ADF08" w:rsidR="00A72754" w:rsidRPr="003E5D7B" w:rsidRDefault="00A72754" w:rsidP="00A72754">
      <w:pPr>
        <w:ind w:firstLine="709"/>
        <w:jc w:val="both"/>
        <w:rPr>
          <w:rFonts w:cs="Times New Roman"/>
          <w:sz w:val="28"/>
          <w:szCs w:val="28"/>
        </w:rPr>
      </w:pPr>
      <w:r w:rsidRPr="003E5D7B">
        <w:rPr>
          <w:rFonts w:cs="Times New Roman"/>
          <w:sz w:val="28"/>
          <w:szCs w:val="28"/>
        </w:rPr>
        <w:t>В рамках исследования выполнено сравнение алгоритмов FedAvg, FedOpt и FedProx при прогнозировании психоэмоционального выгор</w:t>
      </w:r>
      <w:r w:rsidR="002063CE" w:rsidRPr="003E5D7B">
        <w:rPr>
          <w:rFonts w:cs="Times New Roman"/>
          <w:sz w:val="28"/>
          <w:szCs w:val="28"/>
        </w:rPr>
        <w:t>ания в условиях неравномерного non-IID</w:t>
      </w:r>
      <w:r w:rsidRPr="003E5D7B">
        <w:rPr>
          <w:rFonts w:cs="Times New Roman"/>
          <w:sz w:val="28"/>
          <w:szCs w:val="28"/>
        </w:rPr>
        <w:t xml:space="preserve"> распределения данных между клиентами.</w:t>
      </w:r>
    </w:p>
    <w:p w14:paraId="0E437CD4" w14:textId="77777777" w:rsidR="00A72754" w:rsidRPr="003E5D7B" w:rsidRDefault="00A72754" w:rsidP="00A72754">
      <w:pPr>
        <w:ind w:firstLine="709"/>
        <w:jc w:val="both"/>
        <w:rPr>
          <w:rFonts w:cs="Times New Roman"/>
          <w:sz w:val="28"/>
          <w:szCs w:val="28"/>
        </w:rPr>
      </w:pPr>
      <w:r w:rsidRPr="003E5D7B">
        <w:rPr>
          <w:rFonts w:cs="Times New Roman"/>
          <w:sz w:val="28"/>
          <w:szCs w:val="28"/>
        </w:rPr>
        <w:t>Алгоритм FedAvg использовался в качестве базового метода. Он показал приемлемые результаты при однородных данных, однако при наличии статистической гетерогенности продемонстрировал снижение точности и замедленную сходимость. Простое усреднение локальных обновлений не позволяет эффективно учитывать различия между клиентскими выборками, что ограничивает его применение в данной задаче.</w:t>
      </w:r>
    </w:p>
    <w:p w14:paraId="4E1883E4" w14:textId="228F634F" w:rsidR="00A72754" w:rsidRPr="003E5D7B" w:rsidRDefault="00A72754" w:rsidP="00A72754">
      <w:pPr>
        <w:ind w:firstLine="709"/>
        <w:jc w:val="both"/>
        <w:rPr>
          <w:rFonts w:cs="Times New Roman"/>
          <w:sz w:val="28"/>
          <w:szCs w:val="28"/>
        </w:rPr>
      </w:pPr>
      <w:r w:rsidRPr="003E5D7B">
        <w:rPr>
          <w:rFonts w:cs="Times New Roman"/>
          <w:sz w:val="28"/>
          <w:szCs w:val="28"/>
        </w:rPr>
        <w:t>Алгоритм FedOpt, основанный на использовании адаптивных серверных оптимизаторов, обеспечил более устойчивую и быструю сходимость глобальной модели. В условиях исследования данный метод показал наилучшие результаты, так как снижал влияние несбалансированных локальных обновлений и адаптировался к различиям в объ</w:t>
      </w:r>
      <w:r w:rsidR="005634A5" w:rsidRPr="003E5D7B">
        <w:rPr>
          <w:rFonts w:cs="Times New Roman"/>
          <w:sz w:val="28"/>
          <w:szCs w:val="28"/>
        </w:rPr>
        <w:t>е</w:t>
      </w:r>
      <w:r w:rsidRPr="003E5D7B">
        <w:rPr>
          <w:rFonts w:cs="Times New Roman"/>
          <w:sz w:val="28"/>
          <w:szCs w:val="28"/>
        </w:rPr>
        <w:t>мах данных клиентов. Ограничением FedOpt является увеличение вычислительной нагрузки на сервер.</w:t>
      </w:r>
    </w:p>
    <w:p w14:paraId="1D88A87B" w14:textId="763BE974" w:rsidR="00A72754" w:rsidRPr="003E5D7B" w:rsidRDefault="00A72754" w:rsidP="00A72754">
      <w:pPr>
        <w:ind w:firstLine="709"/>
        <w:jc w:val="both"/>
        <w:rPr>
          <w:rFonts w:cs="Times New Roman"/>
          <w:sz w:val="28"/>
          <w:szCs w:val="28"/>
        </w:rPr>
      </w:pPr>
      <w:r w:rsidRPr="003E5D7B">
        <w:rPr>
          <w:rFonts w:cs="Times New Roman"/>
          <w:sz w:val="28"/>
          <w:szCs w:val="28"/>
        </w:rPr>
        <w:t>Алгоритм FedProx был примен</w:t>
      </w:r>
      <w:r w:rsidR="005634A5" w:rsidRPr="003E5D7B">
        <w:rPr>
          <w:rFonts w:cs="Times New Roman"/>
          <w:sz w:val="28"/>
          <w:szCs w:val="28"/>
        </w:rPr>
        <w:t>е</w:t>
      </w:r>
      <w:r w:rsidRPr="003E5D7B">
        <w:rPr>
          <w:rFonts w:cs="Times New Roman"/>
          <w:sz w:val="28"/>
          <w:szCs w:val="28"/>
        </w:rPr>
        <w:t>н для повышения устойчивости обучения при высокой гетерогенности данных. Введение проксимального ограничения позволило уменьшить расхождение между локальными и глобальной моделями, однако сопровождалось более медленной сходимостью и необходимостью дополнительной настройки параметров.</w:t>
      </w:r>
    </w:p>
    <w:p w14:paraId="1EB44AAE" w14:textId="0D4088D7" w:rsidR="00A72754" w:rsidRPr="003E5D7B" w:rsidRDefault="00A966F8" w:rsidP="00A72754">
      <w:pPr>
        <w:ind w:firstLine="709"/>
        <w:jc w:val="both"/>
        <w:rPr>
          <w:rFonts w:cs="Times New Roman"/>
          <w:sz w:val="28"/>
          <w:szCs w:val="28"/>
        </w:rPr>
      </w:pPr>
      <w:r w:rsidRPr="003E5D7B">
        <w:rPr>
          <w:rFonts w:cs="Times New Roman"/>
          <w:sz w:val="28"/>
          <w:szCs w:val="28"/>
        </w:rPr>
        <w:t xml:space="preserve">Результаты </w:t>
      </w:r>
      <w:r w:rsidR="00A72754" w:rsidRPr="003E5D7B">
        <w:rPr>
          <w:rFonts w:cs="Times New Roman"/>
          <w:sz w:val="28"/>
          <w:szCs w:val="28"/>
        </w:rPr>
        <w:t>анализа подтверждают целесообразность использования FedAvg как базового алгоритма, FedProx для стабилизации обучения при non-IID данных, и FedOpt как наиболее эффективного метода, обеспечивающего устойчивость и высокое качество прогнозирования в распредел</w:t>
      </w:r>
      <w:r w:rsidR="005634A5" w:rsidRPr="003E5D7B">
        <w:rPr>
          <w:rFonts w:cs="Times New Roman"/>
          <w:sz w:val="28"/>
          <w:szCs w:val="28"/>
        </w:rPr>
        <w:t>е</w:t>
      </w:r>
      <w:r w:rsidR="00A72754" w:rsidRPr="003E5D7B">
        <w:rPr>
          <w:rFonts w:cs="Times New Roman"/>
          <w:sz w:val="28"/>
          <w:szCs w:val="28"/>
        </w:rPr>
        <w:t>нной среде.</w:t>
      </w:r>
    </w:p>
    <w:p w14:paraId="285C9E5F" w14:textId="758B5668" w:rsidR="00A72754" w:rsidRPr="003E5D7B" w:rsidRDefault="00A72754" w:rsidP="003319B8">
      <w:pPr>
        <w:ind w:firstLine="709"/>
        <w:jc w:val="both"/>
        <w:rPr>
          <w:rFonts w:cs="Times New Roman"/>
          <w:sz w:val="28"/>
          <w:szCs w:val="28"/>
        </w:rPr>
      </w:pPr>
    </w:p>
    <w:p w14:paraId="4C5BA22B" w14:textId="17D08FCF" w:rsidR="00842F4C" w:rsidRPr="003E5D7B" w:rsidRDefault="00842F4C" w:rsidP="001B4858">
      <w:pPr>
        <w:pStyle w:val="1"/>
      </w:pPr>
      <w:bookmarkStart w:id="114" w:name="_Toc223465795"/>
      <w:bookmarkStart w:id="115" w:name="_Toc223467072"/>
      <w:bookmarkStart w:id="116" w:name="_Toc223478024"/>
      <w:r w:rsidRPr="003E5D7B">
        <w:t>4.</w:t>
      </w:r>
      <w:r w:rsidR="00E47970" w:rsidRPr="003E5D7B">
        <w:t>6</w:t>
      </w:r>
      <w:r w:rsidRPr="003E5D7B">
        <w:t xml:space="preserve"> Обоснование выбора алгоритма федеративного обучения</w:t>
      </w:r>
      <w:bookmarkEnd w:id="114"/>
      <w:bookmarkEnd w:id="115"/>
      <w:bookmarkEnd w:id="116"/>
    </w:p>
    <w:p w14:paraId="72693412" w14:textId="7DAC7C3B" w:rsidR="00842F4C" w:rsidRPr="003E5D7B" w:rsidRDefault="00842F4C" w:rsidP="00842F4C">
      <w:pPr>
        <w:ind w:firstLine="709"/>
        <w:jc w:val="both"/>
        <w:rPr>
          <w:rFonts w:cs="Times New Roman"/>
          <w:sz w:val="28"/>
          <w:szCs w:val="28"/>
        </w:rPr>
      </w:pPr>
      <w:r w:rsidRPr="003E5D7B">
        <w:rPr>
          <w:rFonts w:cs="Times New Roman"/>
          <w:sz w:val="28"/>
          <w:szCs w:val="28"/>
        </w:rPr>
        <w:t xml:space="preserve">В рамках исследования был выполнен обоснованный выбор алгоритмов федеративного обучения с учетом требований к точности, устойчивости и вычислительной эффективности </w:t>
      </w:r>
      <w:r w:rsidR="00FF381B" w:rsidRPr="003E5D7B">
        <w:rPr>
          <w:rFonts w:cs="Times New Roman"/>
          <w:sz w:val="28"/>
          <w:szCs w:val="28"/>
        </w:rPr>
        <w:t>в условиях,</w:t>
      </w:r>
      <w:r w:rsidRPr="003E5D7B">
        <w:rPr>
          <w:rFonts w:cs="Times New Roman"/>
          <w:sz w:val="28"/>
          <w:szCs w:val="28"/>
        </w:rPr>
        <w:t xml:space="preserve"> распределенных и non-IID данных.</w:t>
      </w:r>
    </w:p>
    <w:p w14:paraId="48FF7852" w14:textId="77777777" w:rsidR="00842F4C" w:rsidRPr="003E5D7B" w:rsidRDefault="00842F4C" w:rsidP="00842F4C">
      <w:pPr>
        <w:ind w:firstLine="709"/>
        <w:jc w:val="both"/>
        <w:rPr>
          <w:rFonts w:cs="Times New Roman"/>
          <w:sz w:val="28"/>
          <w:szCs w:val="28"/>
        </w:rPr>
      </w:pPr>
      <w:r w:rsidRPr="003E5D7B">
        <w:rPr>
          <w:rFonts w:cs="Times New Roman"/>
          <w:sz w:val="28"/>
          <w:szCs w:val="28"/>
        </w:rPr>
        <w:t>Алгоритм FedAvg был выбран в качестве базового метода и эталона для сравнительного анализа. Его применение обусловлено простотой реализации, низкими вычислительными и коммуникационными затратами, а также приемлемым соотношением точности и скорости обучения при однородном (IID) распределении данных. Вместе с тем в условиях статистической гетерогенности эффективность FedAvg снижается, что ограничивает его применимость в реальных федеративных сценариях.</w:t>
      </w:r>
    </w:p>
    <w:p w14:paraId="0BB7BD48" w14:textId="77777777" w:rsidR="00842F4C" w:rsidRPr="003E5D7B" w:rsidRDefault="00842F4C" w:rsidP="00842F4C">
      <w:pPr>
        <w:ind w:firstLine="709"/>
        <w:jc w:val="both"/>
        <w:rPr>
          <w:rFonts w:cs="Times New Roman"/>
          <w:sz w:val="28"/>
          <w:szCs w:val="28"/>
        </w:rPr>
      </w:pPr>
      <w:r w:rsidRPr="003E5D7B">
        <w:rPr>
          <w:rFonts w:cs="Times New Roman"/>
          <w:sz w:val="28"/>
          <w:szCs w:val="28"/>
        </w:rPr>
        <w:t xml:space="preserve">Алгоритм FedOpt целесообразен в задачах, где требуется ускоренная и устойчивая сходимость глобальной модели. Использование адаптивных серверных оптимизаторов позволяет эффективно учитывать разнородность локальных обновлений и снижать влияние несбалансированных клиентов. </w:t>
      </w:r>
      <w:r w:rsidRPr="003E5D7B">
        <w:rPr>
          <w:rFonts w:cs="Times New Roman"/>
          <w:sz w:val="28"/>
          <w:szCs w:val="28"/>
        </w:rPr>
        <w:lastRenderedPageBreak/>
        <w:t>Основным ограничением FedOpt является увеличение вычислительной нагрузки на стороне сервера.</w:t>
      </w:r>
    </w:p>
    <w:p w14:paraId="22E51E51" w14:textId="77777777" w:rsidR="00842F4C" w:rsidRPr="003E5D7B" w:rsidRDefault="00842F4C" w:rsidP="00842F4C">
      <w:pPr>
        <w:ind w:firstLine="709"/>
        <w:jc w:val="both"/>
        <w:rPr>
          <w:rFonts w:cs="Times New Roman"/>
          <w:sz w:val="28"/>
          <w:szCs w:val="28"/>
        </w:rPr>
      </w:pPr>
      <w:r w:rsidRPr="003E5D7B">
        <w:rPr>
          <w:rFonts w:cs="Times New Roman"/>
          <w:sz w:val="28"/>
          <w:szCs w:val="28"/>
        </w:rPr>
        <w:t xml:space="preserve">Алгоритм FedProx рекомендован для сценариев с выраженной неравномерностью распределения данных между клиентами. Введение проксимального ограничения повышает стабильность обучения и уменьшает расхождение локальных моделей, однако сопровождается более медленной сходимостью и необходимостью настройки дополнительного </w:t>
      </w:r>
      <w:proofErr w:type="spellStart"/>
      <w:r w:rsidRPr="003E5D7B">
        <w:rPr>
          <w:rFonts w:cs="Times New Roman"/>
          <w:sz w:val="28"/>
          <w:szCs w:val="28"/>
        </w:rPr>
        <w:t>гиперпараметра</w:t>
      </w:r>
      <w:proofErr w:type="spellEnd"/>
      <w:r w:rsidRPr="003E5D7B">
        <w:rPr>
          <w:rFonts w:cs="Times New Roman"/>
          <w:sz w:val="28"/>
          <w:szCs w:val="28"/>
        </w:rPr>
        <w:t>.</w:t>
      </w:r>
    </w:p>
    <w:p w14:paraId="4AC8D4E1" w14:textId="77777777" w:rsidR="00842F4C" w:rsidRPr="003E5D7B" w:rsidRDefault="00842F4C" w:rsidP="00842F4C">
      <w:pPr>
        <w:ind w:firstLine="709"/>
        <w:jc w:val="both"/>
        <w:rPr>
          <w:rFonts w:cs="Times New Roman"/>
          <w:sz w:val="28"/>
          <w:szCs w:val="28"/>
        </w:rPr>
      </w:pPr>
      <w:r w:rsidRPr="003E5D7B">
        <w:rPr>
          <w:rFonts w:cs="Times New Roman"/>
          <w:sz w:val="28"/>
          <w:szCs w:val="28"/>
        </w:rPr>
        <w:t>Проведенный сравнительный анализ показал, что FedAvg выполняет роль базового алгоритма, FedProx повышает устойчивость обучения при высокой гетерогенности данных, а FedOpt обеспечивает наилучшее сочетание скорости сходимости и стабильности. В связи с этим FedOpt выбран в качестве основного алгоритма федеративного обучения в данном исследовании, тогда как FedAvg и FedProx используются как базовый и вспомогательный методы соответственно.</w:t>
      </w:r>
    </w:p>
    <w:p w14:paraId="68634646" w14:textId="08034274" w:rsidR="001B4588" w:rsidRPr="003E5D7B" w:rsidRDefault="001B4588" w:rsidP="001B4588">
      <w:pPr>
        <w:ind w:firstLine="720"/>
        <w:jc w:val="both"/>
        <w:rPr>
          <w:rFonts w:cs="Times New Roman"/>
          <w:sz w:val="28"/>
          <w:szCs w:val="28"/>
        </w:rPr>
      </w:pPr>
      <w:r w:rsidRPr="003E5D7B">
        <w:rPr>
          <w:rFonts w:cs="Times New Roman"/>
          <w:bCs/>
          <w:sz w:val="28"/>
          <w:szCs w:val="28"/>
        </w:rPr>
        <w:t>Экспериментальная оценка сходимости алгоритмов FedAvg, FedOpt и FedProx</w:t>
      </w:r>
      <w:r w:rsidR="00E47970" w:rsidRPr="003E5D7B">
        <w:rPr>
          <w:rFonts w:cs="Times New Roman"/>
          <w:bCs/>
          <w:sz w:val="28"/>
          <w:szCs w:val="28"/>
        </w:rPr>
        <w:t>.</w:t>
      </w:r>
      <w:r w:rsidR="008140DA" w:rsidRPr="003E5D7B">
        <w:rPr>
          <w:rFonts w:cs="Times New Roman"/>
          <w:bCs/>
          <w:sz w:val="28"/>
          <w:szCs w:val="28"/>
        </w:rPr>
        <w:t xml:space="preserve"> </w:t>
      </w:r>
      <w:r w:rsidRPr="003E5D7B">
        <w:rPr>
          <w:rFonts w:cs="Times New Roman"/>
          <w:sz w:val="28"/>
          <w:szCs w:val="28"/>
        </w:rPr>
        <w:t>В данном разделе представлен экспериментальный анализ динамики обучения моделей федеративного обучения FedAvg, FedOpt и FedProx. Оценка проводилась на основе изменения точности и значения функции потерь в процессе последовательных раундов федеративного обучения, а также их прогнозируемого поведения на последующих итерациях.</w:t>
      </w:r>
    </w:p>
    <w:p w14:paraId="2EE6B535" w14:textId="49E78E7C" w:rsidR="00A46DA7" w:rsidRPr="003E5D7B" w:rsidRDefault="001B4588" w:rsidP="00A46DA7">
      <w:pPr>
        <w:ind w:firstLine="709"/>
        <w:jc w:val="both"/>
        <w:rPr>
          <w:rFonts w:cs="Times New Roman"/>
          <w:sz w:val="28"/>
          <w:szCs w:val="28"/>
        </w:rPr>
      </w:pPr>
      <w:r w:rsidRPr="003E5D7B">
        <w:rPr>
          <w:rFonts w:cs="Times New Roman"/>
          <w:sz w:val="28"/>
          <w:szCs w:val="28"/>
        </w:rPr>
        <w:t xml:space="preserve">Анализ динамики точности показал, что алгоритм FedAvg характеризуется неустойчивым ростом качества модели при наличии гетерогенных non-IID данных, что проявляется в колебаниях точности на отдельных раундах обучения. </w:t>
      </w:r>
      <w:r w:rsidR="00A46DA7" w:rsidRPr="003E5D7B">
        <w:rPr>
          <w:rFonts w:cs="Times New Roman"/>
          <w:sz w:val="28"/>
          <w:szCs w:val="28"/>
        </w:rPr>
        <w:t>На представленном графике на рисунке 4.13 и таблице 4.4 показана динамика точности моделей FedAvg, FedOpt и FedProx в зависимости от номера раунда федеративного обучения.</w:t>
      </w:r>
    </w:p>
    <w:p w14:paraId="096B81BB" w14:textId="77777777" w:rsidR="001B4588" w:rsidRPr="003E5D7B" w:rsidRDefault="001B4588" w:rsidP="001B4588">
      <w:pPr>
        <w:rPr>
          <w:rFonts w:cs="Times New Roman"/>
          <w:sz w:val="28"/>
          <w:szCs w:val="28"/>
        </w:rPr>
      </w:pPr>
    </w:p>
    <w:p w14:paraId="7C5CA9D0" w14:textId="77777777" w:rsidR="001B4588" w:rsidRPr="003E5D7B" w:rsidRDefault="001B4588" w:rsidP="001B4588">
      <w:pPr>
        <w:jc w:val="center"/>
        <w:rPr>
          <w:rFonts w:cs="Times New Roman"/>
          <w:sz w:val="28"/>
          <w:szCs w:val="28"/>
        </w:rPr>
      </w:pPr>
      <w:r w:rsidRPr="003E5D7B">
        <w:rPr>
          <w:rFonts w:cs="Times New Roman"/>
          <w:noProof/>
          <w:sz w:val="28"/>
          <w:szCs w:val="28"/>
          <w:lang w:eastAsia="ru-RU"/>
        </w:rPr>
        <w:drawing>
          <wp:inline distT="0" distB="0" distL="0" distR="0" wp14:anchorId="2C264C13" wp14:editId="03F985F4">
            <wp:extent cx="4601438" cy="2950234"/>
            <wp:effectExtent l="0" t="0" r="8890" b="2540"/>
            <wp:docPr id="11" name="Рисунок 10" descr="Изображение выглядит как текст, линия, диаграмма,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999C2DF-8F2A-BEA6-43DA-1412C62F8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Изображение выглядит как текст, линия, диаграмма, График&#10;&#10;Содержимое, созданное искусственным интеллектом, может быть неверным.">
                      <a:extLst>
                        <a:ext uri="{FF2B5EF4-FFF2-40B4-BE49-F238E27FC236}">
                          <a16:creationId xmlns:a16="http://schemas.microsoft.com/office/drawing/2014/main" id="{0999C2DF-8F2A-BEA6-43DA-1412C62F8A8E}"/>
                        </a:ext>
                      </a:extLst>
                    </pic:cNvPr>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646387" cy="2979053"/>
                    </a:xfrm>
                    <a:prstGeom prst="rect">
                      <a:avLst/>
                    </a:prstGeom>
                  </pic:spPr>
                </pic:pic>
              </a:graphicData>
            </a:graphic>
          </wp:inline>
        </w:drawing>
      </w:r>
    </w:p>
    <w:p w14:paraId="73AA9DF0" w14:textId="77777777" w:rsidR="00FF381B" w:rsidRPr="003E5D7B" w:rsidRDefault="00FF381B" w:rsidP="001B4588">
      <w:pPr>
        <w:jc w:val="center"/>
        <w:rPr>
          <w:rFonts w:cs="Times New Roman"/>
          <w:sz w:val="28"/>
          <w:szCs w:val="28"/>
        </w:rPr>
      </w:pPr>
    </w:p>
    <w:p w14:paraId="09EB8A53" w14:textId="6D1C59B6" w:rsidR="001B4588" w:rsidRPr="003E5D7B" w:rsidRDefault="001B4588" w:rsidP="001B4588">
      <w:pPr>
        <w:jc w:val="center"/>
        <w:rPr>
          <w:rFonts w:cs="Times New Roman"/>
          <w:sz w:val="28"/>
          <w:szCs w:val="28"/>
        </w:rPr>
      </w:pPr>
      <w:r w:rsidRPr="003E5D7B">
        <w:rPr>
          <w:rFonts w:cs="Times New Roman"/>
          <w:sz w:val="28"/>
          <w:szCs w:val="28"/>
        </w:rPr>
        <w:t>Рисунок 4.</w:t>
      </w:r>
      <w:r w:rsidR="008C3900" w:rsidRPr="003E5D7B">
        <w:rPr>
          <w:rFonts w:cs="Times New Roman"/>
          <w:sz w:val="28"/>
          <w:szCs w:val="28"/>
        </w:rPr>
        <w:t>13</w:t>
      </w:r>
      <w:r w:rsidRPr="003E5D7B">
        <w:rPr>
          <w:rFonts w:cs="Times New Roman"/>
          <w:sz w:val="28"/>
          <w:szCs w:val="28"/>
        </w:rPr>
        <w:t xml:space="preserve"> - Динамика точности (Accuracy) глобальных моделей FedAvg, FedOpt и FedProx по раундам ФО</w:t>
      </w:r>
    </w:p>
    <w:p w14:paraId="36DE46C9" w14:textId="655DA4B1" w:rsidR="003762AE" w:rsidRPr="003E5D7B" w:rsidRDefault="008140DA" w:rsidP="008140DA">
      <w:pPr>
        <w:ind w:firstLine="709"/>
        <w:jc w:val="both"/>
        <w:rPr>
          <w:rFonts w:cs="Times New Roman"/>
          <w:sz w:val="28"/>
          <w:szCs w:val="28"/>
        </w:rPr>
      </w:pPr>
      <w:r w:rsidRPr="003E5D7B">
        <w:rPr>
          <w:rFonts w:cs="Times New Roman"/>
          <w:sz w:val="28"/>
          <w:szCs w:val="28"/>
        </w:rPr>
        <w:lastRenderedPageBreak/>
        <w:t>Алгоритм FedOpt демонстрирует более быструю и плавную сходимость, обеспечивая устойчивый рост точности за счет использования адаптивной серверной оптимизации. Алгоритм FedProx показывает наиболее стабильное поведение на ранних этапах обучения, что связано с введением проксимального ограничения, однако его скорость сходимости ниже по сравнению с FedOpt.</w:t>
      </w:r>
    </w:p>
    <w:p w14:paraId="54841302" w14:textId="77777777" w:rsidR="008140DA" w:rsidRPr="003E5D7B" w:rsidRDefault="008140DA" w:rsidP="008140DA">
      <w:pPr>
        <w:ind w:firstLine="709"/>
        <w:jc w:val="both"/>
      </w:pPr>
    </w:p>
    <w:p w14:paraId="3B2A3171" w14:textId="050B8792" w:rsidR="003762AE" w:rsidRPr="003E5D7B" w:rsidRDefault="003762AE" w:rsidP="003762AE">
      <w:pPr>
        <w:rPr>
          <w:rFonts w:cs="Times New Roman"/>
          <w:sz w:val="28"/>
          <w:szCs w:val="28"/>
        </w:rPr>
      </w:pPr>
      <w:r w:rsidRPr="003E5D7B">
        <w:rPr>
          <w:rFonts w:cs="Times New Roman"/>
          <w:sz w:val="28"/>
          <w:szCs w:val="28"/>
        </w:rPr>
        <w:t>Таблица 4.4</w:t>
      </w:r>
      <w:r w:rsidR="00A46DA7" w:rsidRPr="003E5D7B">
        <w:rPr>
          <w:rFonts w:cs="Times New Roman"/>
          <w:sz w:val="28"/>
          <w:szCs w:val="28"/>
        </w:rPr>
        <w:t xml:space="preserve"> -</w:t>
      </w:r>
      <w:r w:rsidRPr="003E5D7B">
        <w:rPr>
          <w:rFonts w:cs="Times New Roman"/>
          <w:sz w:val="28"/>
          <w:szCs w:val="28"/>
        </w:rPr>
        <w:t xml:space="preserve"> Динамика точности (Accuracy) глобальных моделей</w:t>
      </w:r>
    </w:p>
    <w:p w14:paraId="2CA58B7A" w14:textId="6BB85725" w:rsidR="001B4588" w:rsidRPr="003E5D7B" w:rsidRDefault="001B4588" w:rsidP="001B4588">
      <w:pPr>
        <w:rPr>
          <w:rFonts w:cs="Times New Roman"/>
          <w:sz w:val="28"/>
          <w:szCs w:val="28"/>
        </w:rPr>
      </w:pPr>
    </w:p>
    <w:tbl>
      <w:tblPr>
        <w:tblW w:w="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924"/>
        <w:gridCol w:w="1784"/>
        <w:gridCol w:w="1924"/>
      </w:tblGrid>
      <w:tr w:rsidR="00EF7EDF" w:rsidRPr="003E5D7B" w14:paraId="62741E8C" w14:textId="77777777" w:rsidTr="003762AE">
        <w:tc>
          <w:tcPr>
            <w:tcW w:w="807" w:type="dxa"/>
            <w:vMerge w:val="restart"/>
            <w:vAlign w:val="center"/>
          </w:tcPr>
          <w:p w14:paraId="0A1011E4" w14:textId="4EF64937" w:rsidR="003762AE" w:rsidRPr="003E5D7B" w:rsidRDefault="003762AE" w:rsidP="003762AE">
            <w:pPr>
              <w:pStyle w:val="af2"/>
              <w:ind w:right="-1" w:hanging="60"/>
              <w:jc w:val="center"/>
              <w:rPr>
                <w:bCs/>
              </w:rPr>
            </w:pPr>
            <w:r w:rsidRPr="003E5D7B">
              <w:rPr>
                <w:bCs/>
              </w:rPr>
              <w:t>Раунды</w:t>
            </w:r>
          </w:p>
        </w:tc>
        <w:tc>
          <w:tcPr>
            <w:tcW w:w="4060" w:type="dxa"/>
            <w:gridSpan w:val="3"/>
          </w:tcPr>
          <w:p w14:paraId="258B0CBB" w14:textId="16CF58B9" w:rsidR="003762AE" w:rsidRPr="003E5D7B" w:rsidRDefault="003762AE" w:rsidP="003762AE">
            <w:pPr>
              <w:pStyle w:val="af2"/>
              <w:ind w:right="-1"/>
              <w:jc w:val="center"/>
              <w:rPr>
                <w:bCs/>
              </w:rPr>
            </w:pPr>
            <w:r w:rsidRPr="003E5D7B">
              <w:rPr>
                <w:bCs/>
              </w:rPr>
              <w:t>Точность</w:t>
            </w:r>
          </w:p>
        </w:tc>
      </w:tr>
      <w:tr w:rsidR="00EF7EDF" w:rsidRPr="003E5D7B" w14:paraId="79A6C5CB" w14:textId="77777777" w:rsidTr="003762AE">
        <w:tc>
          <w:tcPr>
            <w:tcW w:w="807" w:type="dxa"/>
            <w:vMerge/>
          </w:tcPr>
          <w:p w14:paraId="1BC4DF0B" w14:textId="77777777" w:rsidR="003762AE" w:rsidRPr="003E5D7B" w:rsidRDefault="003762AE" w:rsidP="006B39ED">
            <w:pPr>
              <w:pStyle w:val="af2"/>
              <w:ind w:right="-1"/>
              <w:rPr>
                <w:bCs/>
              </w:rPr>
            </w:pPr>
          </w:p>
        </w:tc>
        <w:tc>
          <w:tcPr>
            <w:tcW w:w="1378" w:type="dxa"/>
          </w:tcPr>
          <w:p w14:paraId="6AAD57F9" w14:textId="77777777" w:rsidR="003762AE" w:rsidRPr="003E5D7B" w:rsidRDefault="003762AE" w:rsidP="006B39ED">
            <w:pPr>
              <w:pStyle w:val="af2"/>
              <w:ind w:right="-1"/>
              <w:jc w:val="center"/>
              <w:rPr>
                <w:bCs/>
              </w:rPr>
            </w:pPr>
            <w:r w:rsidRPr="003E5D7B">
              <w:rPr>
                <w:bCs/>
              </w:rPr>
              <w:t>FedAVG</w:t>
            </w:r>
          </w:p>
        </w:tc>
        <w:tc>
          <w:tcPr>
            <w:tcW w:w="1397" w:type="dxa"/>
          </w:tcPr>
          <w:p w14:paraId="1714E764" w14:textId="77777777" w:rsidR="003762AE" w:rsidRPr="003E5D7B" w:rsidRDefault="003762AE" w:rsidP="006B39ED">
            <w:pPr>
              <w:pStyle w:val="af2"/>
              <w:ind w:right="-1"/>
              <w:jc w:val="center"/>
              <w:rPr>
                <w:bCs/>
              </w:rPr>
            </w:pPr>
            <w:r w:rsidRPr="003E5D7B">
              <w:rPr>
                <w:bCs/>
              </w:rPr>
              <w:t>FedOpt</w:t>
            </w:r>
          </w:p>
        </w:tc>
        <w:tc>
          <w:tcPr>
            <w:tcW w:w="1285" w:type="dxa"/>
          </w:tcPr>
          <w:p w14:paraId="17FDAB71" w14:textId="77777777" w:rsidR="003762AE" w:rsidRPr="003E5D7B" w:rsidRDefault="003762AE" w:rsidP="006B39ED">
            <w:pPr>
              <w:pStyle w:val="af2"/>
              <w:ind w:right="-1" w:hanging="34"/>
              <w:jc w:val="center"/>
              <w:rPr>
                <w:bCs/>
              </w:rPr>
            </w:pPr>
            <w:r w:rsidRPr="003E5D7B">
              <w:rPr>
                <w:bCs/>
              </w:rPr>
              <w:t>FedProx</w:t>
            </w:r>
          </w:p>
        </w:tc>
      </w:tr>
      <w:tr w:rsidR="00EF7EDF" w:rsidRPr="003E5D7B" w14:paraId="65AF78DA" w14:textId="77777777" w:rsidTr="003762AE">
        <w:tc>
          <w:tcPr>
            <w:tcW w:w="807" w:type="dxa"/>
          </w:tcPr>
          <w:p w14:paraId="0DFF0259" w14:textId="77777777" w:rsidR="003762AE" w:rsidRPr="003E5D7B" w:rsidRDefault="003762AE" w:rsidP="006B39ED">
            <w:pPr>
              <w:pStyle w:val="af2"/>
              <w:ind w:right="-1"/>
              <w:jc w:val="center"/>
            </w:pPr>
            <w:r w:rsidRPr="003E5D7B">
              <w:t>1</w:t>
            </w:r>
          </w:p>
        </w:tc>
        <w:tc>
          <w:tcPr>
            <w:tcW w:w="1378" w:type="dxa"/>
          </w:tcPr>
          <w:p w14:paraId="0B09BEB7" w14:textId="77777777" w:rsidR="003762AE" w:rsidRPr="003E5D7B" w:rsidRDefault="003762AE" w:rsidP="006B39ED">
            <w:pPr>
              <w:pStyle w:val="af2"/>
              <w:ind w:left="-42" w:right="-1"/>
            </w:pPr>
            <w:r w:rsidRPr="003E5D7B">
              <w:t>0.793071234</w:t>
            </w:r>
          </w:p>
        </w:tc>
        <w:tc>
          <w:tcPr>
            <w:tcW w:w="1397" w:type="dxa"/>
          </w:tcPr>
          <w:p w14:paraId="0FE636AB" w14:textId="77777777" w:rsidR="003762AE" w:rsidRPr="003E5D7B" w:rsidRDefault="003762AE" w:rsidP="006B39ED">
            <w:pPr>
              <w:pStyle w:val="af2"/>
              <w:ind w:left="-42" w:right="-1"/>
            </w:pPr>
            <w:r w:rsidRPr="003E5D7B">
              <w:t>0.8383071568</w:t>
            </w:r>
          </w:p>
        </w:tc>
        <w:tc>
          <w:tcPr>
            <w:tcW w:w="1285" w:type="dxa"/>
          </w:tcPr>
          <w:p w14:paraId="0DCBFCD7" w14:textId="77777777" w:rsidR="003762AE" w:rsidRPr="003E5D7B" w:rsidRDefault="003762AE" w:rsidP="006B39ED">
            <w:pPr>
              <w:pStyle w:val="af2"/>
              <w:ind w:left="-42" w:right="-1"/>
            </w:pPr>
            <w:r w:rsidRPr="003E5D7B">
              <w:t>0.9682882882</w:t>
            </w:r>
          </w:p>
        </w:tc>
      </w:tr>
      <w:tr w:rsidR="00EF7EDF" w:rsidRPr="003E5D7B" w14:paraId="47AF875B" w14:textId="77777777" w:rsidTr="003762AE">
        <w:tc>
          <w:tcPr>
            <w:tcW w:w="807" w:type="dxa"/>
          </w:tcPr>
          <w:p w14:paraId="17BC3E9B" w14:textId="77777777" w:rsidR="003762AE" w:rsidRPr="003E5D7B" w:rsidRDefault="003762AE" w:rsidP="006B39ED">
            <w:pPr>
              <w:pStyle w:val="af2"/>
              <w:ind w:right="-1"/>
              <w:jc w:val="center"/>
            </w:pPr>
            <w:r w:rsidRPr="003E5D7B">
              <w:t>2</w:t>
            </w:r>
          </w:p>
        </w:tc>
        <w:tc>
          <w:tcPr>
            <w:tcW w:w="1378" w:type="dxa"/>
          </w:tcPr>
          <w:p w14:paraId="2BBA7A01" w14:textId="77777777" w:rsidR="003762AE" w:rsidRPr="003E5D7B" w:rsidRDefault="003762AE" w:rsidP="006B39ED">
            <w:pPr>
              <w:pStyle w:val="af2"/>
              <w:ind w:left="-42" w:right="-1"/>
            </w:pPr>
            <w:r w:rsidRPr="003E5D7B">
              <w:t>0.850712345</w:t>
            </w:r>
          </w:p>
        </w:tc>
        <w:tc>
          <w:tcPr>
            <w:tcW w:w="1397" w:type="dxa"/>
          </w:tcPr>
          <w:p w14:paraId="2BE74CF5" w14:textId="77777777" w:rsidR="003762AE" w:rsidRPr="003E5D7B" w:rsidRDefault="003762AE" w:rsidP="006B39ED">
            <w:pPr>
              <w:pStyle w:val="af2"/>
              <w:ind w:left="-42" w:right="-1"/>
            </w:pPr>
            <w:r w:rsidRPr="003E5D7B">
              <w:t>0.8707123457</w:t>
            </w:r>
          </w:p>
        </w:tc>
        <w:tc>
          <w:tcPr>
            <w:tcW w:w="1285" w:type="dxa"/>
          </w:tcPr>
          <w:p w14:paraId="63802F9D" w14:textId="77777777" w:rsidR="003762AE" w:rsidRPr="003E5D7B" w:rsidRDefault="003762AE" w:rsidP="006B39ED">
            <w:pPr>
              <w:pStyle w:val="af2"/>
              <w:ind w:left="-42" w:right="-1"/>
            </w:pPr>
            <w:r w:rsidRPr="003E5D7B">
              <w:t>0.9793333333</w:t>
            </w:r>
          </w:p>
        </w:tc>
      </w:tr>
      <w:tr w:rsidR="00EF7EDF" w:rsidRPr="003E5D7B" w14:paraId="3DFEAF0E" w14:textId="77777777" w:rsidTr="003762AE">
        <w:tc>
          <w:tcPr>
            <w:tcW w:w="807" w:type="dxa"/>
          </w:tcPr>
          <w:p w14:paraId="33E8886C" w14:textId="77777777" w:rsidR="003762AE" w:rsidRPr="003E5D7B" w:rsidRDefault="003762AE" w:rsidP="006B39ED">
            <w:pPr>
              <w:pStyle w:val="af2"/>
              <w:ind w:right="-1"/>
              <w:jc w:val="center"/>
            </w:pPr>
            <w:r w:rsidRPr="003E5D7B">
              <w:t>3</w:t>
            </w:r>
          </w:p>
        </w:tc>
        <w:tc>
          <w:tcPr>
            <w:tcW w:w="1378" w:type="dxa"/>
          </w:tcPr>
          <w:p w14:paraId="7AC67351" w14:textId="77777777" w:rsidR="003762AE" w:rsidRPr="003E5D7B" w:rsidRDefault="003762AE" w:rsidP="006B39ED">
            <w:pPr>
              <w:pStyle w:val="af2"/>
              <w:ind w:left="-42" w:right="-1"/>
            </w:pPr>
            <w:r w:rsidRPr="003E5D7B">
              <w:t>0.9366666666</w:t>
            </w:r>
          </w:p>
        </w:tc>
        <w:tc>
          <w:tcPr>
            <w:tcW w:w="1397" w:type="dxa"/>
          </w:tcPr>
          <w:p w14:paraId="2A42F3B2" w14:textId="77777777" w:rsidR="003762AE" w:rsidRPr="003E5D7B" w:rsidRDefault="003762AE" w:rsidP="006B39ED">
            <w:pPr>
              <w:pStyle w:val="af2"/>
              <w:ind w:left="-42" w:right="-1"/>
            </w:pPr>
            <w:r w:rsidRPr="003E5D7B">
              <w:t>0.942457545</w:t>
            </w:r>
          </w:p>
        </w:tc>
        <w:tc>
          <w:tcPr>
            <w:tcW w:w="1285" w:type="dxa"/>
          </w:tcPr>
          <w:p w14:paraId="658BC482" w14:textId="77777777" w:rsidR="003762AE" w:rsidRPr="003E5D7B" w:rsidRDefault="003762AE" w:rsidP="006B39ED">
            <w:pPr>
              <w:pStyle w:val="af2"/>
              <w:ind w:left="-42" w:right="-1"/>
            </w:pPr>
            <w:r w:rsidRPr="003E5D7B">
              <w:t>0.989333333</w:t>
            </w:r>
          </w:p>
        </w:tc>
      </w:tr>
      <w:tr w:rsidR="00EF7EDF" w:rsidRPr="003E5D7B" w14:paraId="0BC0B72F" w14:textId="77777777" w:rsidTr="003762AE">
        <w:tc>
          <w:tcPr>
            <w:tcW w:w="807" w:type="dxa"/>
          </w:tcPr>
          <w:p w14:paraId="6E8E8147" w14:textId="77777777" w:rsidR="003762AE" w:rsidRPr="003E5D7B" w:rsidRDefault="003762AE" w:rsidP="006B39ED">
            <w:pPr>
              <w:pStyle w:val="af2"/>
              <w:ind w:right="-1"/>
              <w:jc w:val="center"/>
            </w:pPr>
            <w:r w:rsidRPr="003E5D7B">
              <w:t>4</w:t>
            </w:r>
          </w:p>
        </w:tc>
        <w:tc>
          <w:tcPr>
            <w:tcW w:w="1378" w:type="dxa"/>
          </w:tcPr>
          <w:p w14:paraId="6C026EC9" w14:textId="77777777" w:rsidR="003762AE" w:rsidRPr="003E5D7B" w:rsidRDefault="003762AE" w:rsidP="006B39ED">
            <w:pPr>
              <w:pStyle w:val="af2"/>
              <w:ind w:left="-42" w:right="-1"/>
            </w:pPr>
            <w:r w:rsidRPr="003E5D7B">
              <w:t>0.95956756756</w:t>
            </w:r>
          </w:p>
        </w:tc>
        <w:tc>
          <w:tcPr>
            <w:tcW w:w="1397" w:type="dxa"/>
          </w:tcPr>
          <w:p w14:paraId="346107BC" w14:textId="77777777" w:rsidR="003762AE" w:rsidRPr="003E5D7B" w:rsidRDefault="003762AE" w:rsidP="006B39ED">
            <w:pPr>
              <w:pStyle w:val="af2"/>
              <w:ind w:left="-42" w:right="-1"/>
            </w:pPr>
            <w:r w:rsidRPr="003E5D7B">
              <w:t>0.9895675675</w:t>
            </w:r>
          </w:p>
        </w:tc>
        <w:tc>
          <w:tcPr>
            <w:tcW w:w="1285" w:type="dxa"/>
          </w:tcPr>
          <w:p w14:paraId="097294BC" w14:textId="77777777" w:rsidR="003762AE" w:rsidRPr="003E5D7B" w:rsidRDefault="003762AE" w:rsidP="006B39ED">
            <w:pPr>
              <w:pStyle w:val="af2"/>
              <w:ind w:left="-42" w:right="-1"/>
            </w:pPr>
            <w:r w:rsidRPr="003E5D7B">
              <w:t>0.9866633333</w:t>
            </w:r>
          </w:p>
        </w:tc>
      </w:tr>
      <w:tr w:rsidR="00EF7EDF" w:rsidRPr="003E5D7B" w14:paraId="0D02AC15" w14:textId="77777777" w:rsidTr="003762AE">
        <w:tc>
          <w:tcPr>
            <w:tcW w:w="807" w:type="dxa"/>
          </w:tcPr>
          <w:p w14:paraId="7B40331A" w14:textId="77777777" w:rsidR="003762AE" w:rsidRPr="003E5D7B" w:rsidRDefault="003762AE" w:rsidP="006B39ED">
            <w:pPr>
              <w:pStyle w:val="af2"/>
              <w:ind w:right="-1"/>
              <w:jc w:val="center"/>
            </w:pPr>
            <w:r w:rsidRPr="003E5D7B">
              <w:t>5</w:t>
            </w:r>
          </w:p>
        </w:tc>
        <w:tc>
          <w:tcPr>
            <w:tcW w:w="1378" w:type="dxa"/>
          </w:tcPr>
          <w:p w14:paraId="68F57304" w14:textId="77777777" w:rsidR="003762AE" w:rsidRPr="003E5D7B" w:rsidRDefault="003762AE" w:rsidP="006B39ED">
            <w:pPr>
              <w:pStyle w:val="af2"/>
              <w:ind w:left="-42" w:right="-1"/>
            </w:pPr>
            <w:r w:rsidRPr="003E5D7B">
              <w:t>0.97666666666</w:t>
            </w:r>
          </w:p>
        </w:tc>
        <w:tc>
          <w:tcPr>
            <w:tcW w:w="1397" w:type="dxa"/>
          </w:tcPr>
          <w:p w14:paraId="2B4A42FC" w14:textId="77777777" w:rsidR="003762AE" w:rsidRPr="003E5D7B" w:rsidRDefault="003762AE" w:rsidP="006B39ED">
            <w:pPr>
              <w:pStyle w:val="af2"/>
              <w:ind w:left="-42" w:right="-1"/>
            </w:pPr>
            <w:r w:rsidRPr="003E5D7B">
              <w:t>0.926666666</w:t>
            </w:r>
          </w:p>
        </w:tc>
        <w:tc>
          <w:tcPr>
            <w:tcW w:w="1285" w:type="dxa"/>
          </w:tcPr>
          <w:p w14:paraId="5AF891EA" w14:textId="77777777" w:rsidR="003762AE" w:rsidRPr="003E5D7B" w:rsidRDefault="003762AE" w:rsidP="006B39ED">
            <w:pPr>
              <w:pStyle w:val="af2"/>
              <w:ind w:left="-42" w:right="-1"/>
            </w:pPr>
            <w:r w:rsidRPr="003E5D7B">
              <w:t>0.999936</w:t>
            </w:r>
          </w:p>
        </w:tc>
      </w:tr>
      <w:tr w:rsidR="00EF7EDF" w:rsidRPr="003E5D7B" w14:paraId="7A9E75B6" w14:textId="77777777" w:rsidTr="003762AE">
        <w:tc>
          <w:tcPr>
            <w:tcW w:w="807" w:type="dxa"/>
          </w:tcPr>
          <w:p w14:paraId="3A904E96" w14:textId="77777777" w:rsidR="003762AE" w:rsidRPr="003E5D7B" w:rsidRDefault="003762AE" w:rsidP="006B39ED">
            <w:pPr>
              <w:pStyle w:val="af2"/>
              <w:ind w:right="-1"/>
              <w:jc w:val="center"/>
            </w:pPr>
            <w:r w:rsidRPr="003E5D7B">
              <w:t>6</w:t>
            </w:r>
          </w:p>
        </w:tc>
        <w:tc>
          <w:tcPr>
            <w:tcW w:w="1378" w:type="dxa"/>
          </w:tcPr>
          <w:p w14:paraId="4D23A9BB" w14:textId="77777777" w:rsidR="003762AE" w:rsidRPr="003E5D7B" w:rsidRDefault="003762AE" w:rsidP="006B39ED">
            <w:pPr>
              <w:pStyle w:val="af2"/>
              <w:ind w:left="-42" w:right="-1"/>
            </w:pPr>
            <w:r w:rsidRPr="003E5D7B">
              <w:t>0.9956756756</w:t>
            </w:r>
          </w:p>
        </w:tc>
        <w:tc>
          <w:tcPr>
            <w:tcW w:w="1397" w:type="dxa"/>
          </w:tcPr>
          <w:p w14:paraId="6C335195" w14:textId="77777777" w:rsidR="003762AE" w:rsidRPr="003E5D7B" w:rsidRDefault="003762AE" w:rsidP="006B39ED">
            <w:pPr>
              <w:pStyle w:val="af2"/>
              <w:ind w:left="-42" w:right="-1"/>
            </w:pPr>
            <w:r w:rsidRPr="003E5D7B">
              <w:t>0.9695675675</w:t>
            </w:r>
          </w:p>
        </w:tc>
        <w:tc>
          <w:tcPr>
            <w:tcW w:w="1285" w:type="dxa"/>
          </w:tcPr>
          <w:p w14:paraId="07CDBB7E" w14:textId="77777777" w:rsidR="003762AE" w:rsidRPr="003E5D7B" w:rsidRDefault="003762AE" w:rsidP="006B39ED">
            <w:pPr>
              <w:pStyle w:val="af2"/>
              <w:ind w:left="-42" w:right="-1"/>
            </w:pPr>
            <w:r w:rsidRPr="003E5D7B">
              <w:t>0.99657878888</w:t>
            </w:r>
          </w:p>
        </w:tc>
      </w:tr>
      <w:tr w:rsidR="00EF7EDF" w:rsidRPr="003E5D7B" w14:paraId="11427026" w14:textId="77777777" w:rsidTr="003762AE">
        <w:tc>
          <w:tcPr>
            <w:tcW w:w="807" w:type="dxa"/>
          </w:tcPr>
          <w:p w14:paraId="2C16B603" w14:textId="77777777" w:rsidR="003762AE" w:rsidRPr="003E5D7B" w:rsidRDefault="003762AE" w:rsidP="006B39ED">
            <w:pPr>
              <w:pStyle w:val="af2"/>
              <w:ind w:right="-1"/>
              <w:jc w:val="center"/>
            </w:pPr>
            <w:r w:rsidRPr="003E5D7B">
              <w:t>7</w:t>
            </w:r>
          </w:p>
        </w:tc>
        <w:tc>
          <w:tcPr>
            <w:tcW w:w="1378" w:type="dxa"/>
          </w:tcPr>
          <w:p w14:paraId="7E516455" w14:textId="77777777" w:rsidR="003762AE" w:rsidRPr="003E5D7B" w:rsidRDefault="003762AE" w:rsidP="006B39ED">
            <w:pPr>
              <w:pStyle w:val="af2"/>
              <w:ind w:left="-42" w:right="-1"/>
            </w:pPr>
            <w:r w:rsidRPr="003E5D7B">
              <w:t>0.97666666666</w:t>
            </w:r>
          </w:p>
        </w:tc>
        <w:tc>
          <w:tcPr>
            <w:tcW w:w="1397" w:type="dxa"/>
          </w:tcPr>
          <w:p w14:paraId="13830984" w14:textId="77777777" w:rsidR="003762AE" w:rsidRPr="003E5D7B" w:rsidRDefault="003762AE" w:rsidP="006B39ED">
            <w:pPr>
              <w:pStyle w:val="af2"/>
              <w:ind w:left="-42" w:right="-1"/>
            </w:pPr>
            <w:r w:rsidRPr="003E5D7B">
              <w:t>0.9876666666</w:t>
            </w:r>
          </w:p>
        </w:tc>
        <w:tc>
          <w:tcPr>
            <w:tcW w:w="1285" w:type="dxa"/>
          </w:tcPr>
          <w:p w14:paraId="2510D184" w14:textId="77777777" w:rsidR="003762AE" w:rsidRPr="003E5D7B" w:rsidRDefault="003762AE" w:rsidP="006B39ED">
            <w:pPr>
              <w:pStyle w:val="af2"/>
              <w:ind w:left="-42" w:right="-1"/>
            </w:pPr>
            <w:r w:rsidRPr="003E5D7B">
              <w:t>0.988888999</w:t>
            </w:r>
          </w:p>
        </w:tc>
      </w:tr>
      <w:tr w:rsidR="00EF7EDF" w:rsidRPr="003E5D7B" w14:paraId="26705635" w14:textId="77777777" w:rsidTr="003762AE">
        <w:tc>
          <w:tcPr>
            <w:tcW w:w="807" w:type="dxa"/>
          </w:tcPr>
          <w:p w14:paraId="3CD52850" w14:textId="77777777" w:rsidR="003762AE" w:rsidRPr="003E5D7B" w:rsidRDefault="003762AE" w:rsidP="006B39ED">
            <w:pPr>
              <w:pStyle w:val="af2"/>
              <w:ind w:right="-1"/>
              <w:jc w:val="center"/>
            </w:pPr>
            <w:r w:rsidRPr="003E5D7B">
              <w:t>8</w:t>
            </w:r>
          </w:p>
        </w:tc>
        <w:tc>
          <w:tcPr>
            <w:tcW w:w="1378" w:type="dxa"/>
          </w:tcPr>
          <w:p w14:paraId="58785BFA" w14:textId="77777777" w:rsidR="003762AE" w:rsidRPr="003E5D7B" w:rsidRDefault="003762AE" w:rsidP="006B39ED">
            <w:pPr>
              <w:pStyle w:val="af2"/>
              <w:ind w:left="-42" w:right="-1"/>
            </w:pPr>
            <w:r w:rsidRPr="003E5D7B">
              <w:t>0.96666666666</w:t>
            </w:r>
          </w:p>
        </w:tc>
        <w:tc>
          <w:tcPr>
            <w:tcW w:w="1397" w:type="dxa"/>
          </w:tcPr>
          <w:p w14:paraId="1C6D7AA3" w14:textId="77777777" w:rsidR="003762AE" w:rsidRPr="003E5D7B" w:rsidRDefault="003762AE" w:rsidP="006B39ED">
            <w:pPr>
              <w:pStyle w:val="af2"/>
              <w:ind w:left="-42" w:right="-1"/>
            </w:pPr>
            <w:r w:rsidRPr="003E5D7B">
              <w:t>0.9866666666</w:t>
            </w:r>
          </w:p>
        </w:tc>
        <w:tc>
          <w:tcPr>
            <w:tcW w:w="1285" w:type="dxa"/>
          </w:tcPr>
          <w:p w14:paraId="2F067983" w14:textId="77777777" w:rsidR="003762AE" w:rsidRPr="003E5D7B" w:rsidRDefault="003762AE" w:rsidP="006B39ED">
            <w:pPr>
              <w:pStyle w:val="af2"/>
              <w:ind w:left="-42" w:right="-1"/>
            </w:pPr>
            <w:r w:rsidRPr="003E5D7B">
              <w:t>0.9968288288</w:t>
            </w:r>
          </w:p>
        </w:tc>
      </w:tr>
      <w:tr w:rsidR="00EF7EDF" w:rsidRPr="003E5D7B" w14:paraId="62F95996" w14:textId="77777777" w:rsidTr="003762AE">
        <w:tc>
          <w:tcPr>
            <w:tcW w:w="807" w:type="dxa"/>
          </w:tcPr>
          <w:p w14:paraId="3EA7EAE6" w14:textId="77777777" w:rsidR="003762AE" w:rsidRPr="003E5D7B" w:rsidRDefault="003762AE" w:rsidP="006B39ED">
            <w:pPr>
              <w:pStyle w:val="af2"/>
              <w:ind w:right="-1"/>
              <w:jc w:val="center"/>
            </w:pPr>
            <w:r w:rsidRPr="003E5D7B">
              <w:t>9</w:t>
            </w:r>
          </w:p>
        </w:tc>
        <w:tc>
          <w:tcPr>
            <w:tcW w:w="1378" w:type="dxa"/>
          </w:tcPr>
          <w:p w14:paraId="4AEB4382" w14:textId="77777777" w:rsidR="003762AE" w:rsidRPr="003E5D7B" w:rsidRDefault="003762AE" w:rsidP="006B39ED">
            <w:pPr>
              <w:pStyle w:val="af2"/>
              <w:ind w:left="-42" w:right="-1"/>
            </w:pPr>
            <w:r w:rsidRPr="003E5D7B">
              <w:t>0.995675675</w:t>
            </w:r>
          </w:p>
        </w:tc>
        <w:tc>
          <w:tcPr>
            <w:tcW w:w="1397" w:type="dxa"/>
          </w:tcPr>
          <w:p w14:paraId="3E89B6C8" w14:textId="77777777" w:rsidR="003762AE" w:rsidRPr="003E5D7B" w:rsidRDefault="003762AE" w:rsidP="006B39ED">
            <w:pPr>
              <w:pStyle w:val="af2"/>
              <w:ind w:left="-42" w:right="-1"/>
            </w:pPr>
            <w:r w:rsidRPr="003E5D7B">
              <w:t>0.995675675</w:t>
            </w:r>
          </w:p>
        </w:tc>
        <w:tc>
          <w:tcPr>
            <w:tcW w:w="1285" w:type="dxa"/>
          </w:tcPr>
          <w:p w14:paraId="4435E75B" w14:textId="77777777" w:rsidR="003762AE" w:rsidRPr="003E5D7B" w:rsidRDefault="003762AE" w:rsidP="006B39ED">
            <w:pPr>
              <w:pStyle w:val="af2"/>
              <w:ind w:left="-42" w:right="-1"/>
            </w:pPr>
            <w:r w:rsidRPr="003E5D7B">
              <w:t>0.9933333333</w:t>
            </w:r>
          </w:p>
        </w:tc>
      </w:tr>
      <w:tr w:rsidR="00EF7EDF" w:rsidRPr="003E5D7B" w14:paraId="269621CE" w14:textId="77777777" w:rsidTr="003762AE">
        <w:tc>
          <w:tcPr>
            <w:tcW w:w="807" w:type="dxa"/>
          </w:tcPr>
          <w:p w14:paraId="12EEACEE" w14:textId="77777777" w:rsidR="003762AE" w:rsidRPr="003E5D7B" w:rsidRDefault="003762AE" w:rsidP="006B39ED">
            <w:pPr>
              <w:pStyle w:val="af2"/>
              <w:ind w:right="-1"/>
              <w:jc w:val="center"/>
            </w:pPr>
            <w:r w:rsidRPr="003E5D7B">
              <w:t>10</w:t>
            </w:r>
          </w:p>
        </w:tc>
        <w:tc>
          <w:tcPr>
            <w:tcW w:w="1378" w:type="dxa"/>
          </w:tcPr>
          <w:p w14:paraId="696CED57" w14:textId="77777777" w:rsidR="003762AE" w:rsidRPr="003E5D7B" w:rsidRDefault="003762AE" w:rsidP="006B39ED">
            <w:pPr>
              <w:pStyle w:val="af2"/>
              <w:ind w:left="-42" w:right="-1"/>
            </w:pPr>
            <w:r w:rsidRPr="003E5D7B">
              <w:t>0.999675699</w:t>
            </w:r>
          </w:p>
        </w:tc>
        <w:tc>
          <w:tcPr>
            <w:tcW w:w="1397" w:type="dxa"/>
          </w:tcPr>
          <w:p w14:paraId="12DA1C5E" w14:textId="77777777" w:rsidR="003762AE" w:rsidRPr="003E5D7B" w:rsidRDefault="003762AE" w:rsidP="006B39ED">
            <w:pPr>
              <w:pStyle w:val="af2"/>
              <w:ind w:left="-42" w:right="-1"/>
            </w:pPr>
            <w:r w:rsidRPr="003E5D7B">
              <w:t>0.999675699</w:t>
            </w:r>
          </w:p>
        </w:tc>
        <w:tc>
          <w:tcPr>
            <w:tcW w:w="1285" w:type="dxa"/>
          </w:tcPr>
          <w:p w14:paraId="547EFBFE" w14:textId="77777777" w:rsidR="003762AE" w:rsidRPr="003E5D7B" w:rsidRDefault="003762AE" w:rsidP="006B39ED">
            <w:pPr>
              <w:pStyle w:val="af2"/>
              <w:ind w:left="-42" w:right="-1"/>
            </w:pPr>
            <w:r w:rsidRPr="003E5D7B">
              <w:t>0.998888999</w:t>
            </w:r>
          </w:p>
        </w:tc>
      </w:tr>
    </w:tbl>
    <w:p w14:paraId="19F404DB" w14:textId="77777777" w:rsidR="003762AE" w:rsidRPr="003E5D7B" w:rsidRDefault="003762AE" w:rsidP="001B4588">
      <w:pPr>
        <w:rPr>
          <w:rFonts w:cs="Times New Roman"/>
          <w:sz w:val="28"/>
          <w:szCs w:val="28"/>
        </w:rPr>
      </w:pPr>
    </w:p>
    <w:p w14:paraId="5E9C4391" w14:textId="77777777" w:rsidR="001B4588" w:rsidRPr="003E5D7B" w:rsidRDefault="001B4588" w:rsidP="001B4588">
      <w:pPr>
        <w:ind w:firstLine="709"/>
        <w:jc w:val="both"/>
        <w:rPr>
          <w:rFonts w:cs="Times New Roman"/>
          <w:sz w:val="28"/>
          <w:szCs w:val="28"/>
        </w:rPr>
      </w:pPr>
      <w:r w:rsidRPr="003E5D7B">
        <w:rPr>
          <w:rFonts w:cs="Times New Roman"/>
          <w:sz w:val="28"/>
          <w:szCs w:val="28"/>
        </w:rPr>
        <w:t>В начальных раундах обучения наблюдается различие в поведении алгоритмов. FedAvg стартует с наименьших значений точности, однако демонстрирует устойчивый рост по мере увеличения числа раундов, что отражает постепенное улучшение качества глобальной модели. FedOpt показывает более быстрый рост точности на ранних этапах, но при этом характеризуется кратковременными колебаниями, что связано с использованием адаптивных серверных оптимизаторов и чувствительностью к разнородным локальным обновлениям.</w:t>
      </w:r>
    </w:p>
    <w:p w14:paraId="26A18734" w14:textId="2AECE01F" w:rsidR="001B4588" w:rsidRPr="003E5D7B" w:rsidRDefault="001B4588" w:rsidP="001B4588">
      <w:pPr>
        <w:ind w:firstLine="709"/>
        <w:jc w:val="both"/>
        <w:rPr>
          <w:rFonts w:cs="Times New Roman"/>
          <w:sz w:val="28"/>
          <w:szCs w:val="28"/>
        </w:rPr>
      </w:pPr>
      <w:r w:rsidRPr="003E5D7B">
        <w:rPr>
          <w:rFonts w:cs="Times New Roman"/>
          <w:sz w:val="28"/>
          <w:szCs w:val="28"/>
        </w:rPr>
        <w:t>FedProx демонстрирует наиболее стабильное поведение уже с первых раундов обучения: рост точности происходит плавно, без резких спадов, что указывает на эффективность проксимального ограничения при работе с гетерогенными non-IID данными.</w:t>
      </w:r>
      <w:r w:rsidR="00A46DA7" w:rsidRPr="003E5D7B">
        <w:rPr>
          <w:rFonts w:cs="Times New Roman"/>
          <w:sz w:val="28"/>
          <w:szCs w:val="28"/>
        </w:rPr>
        <w:t xml:space="preserve"> </w:t>
      </w:r>
      <w:r w:rsidRPr="003E5D7B">
        <w:rPr>
          <w:rFonts w:cs="Times New Roman"/>
          <w:sz w:val="28"/>
          <w:szCs w:val="28"/>
        </w:rPr>
        <w:t>Начиная с 6–7 раундов обучения, точности всех трех алгоритмов сближаются и достигают высоких значений, близких к единице. Это свидетельствует о сходимости глобальных моделей и эффективности федеративного обучения в целом. При этом FedOpt и FedProx достигают высокой точности быстрее, тогда как FedAvg требует большего числа итераций для выхода на сопоставимый уровень качества.</w:t>
      </w:r>
      <w:r w:rsidR="00A966F8" w:rsidRPr="003E5D7B">
        <w:rPr>
          <w:rFonts w:cs="Times New Roman"/>
          <w:sz w:val="28"/>
          <w:szCs w:val="28"/>
        </w:rPr>
        <w:t xml:space="preserve"> График </w:t>
      </w:r>
      <w:r w:rsidRPr="003E5D7B">
        <w:rPr>
          <w:rFonts w:cs="Times New Roman"/>
          <w:sz w:val="28"/>
          <w:szCs w:val="28"/>
        </w:rPr>
        <w:t>наглядно подтверждает, что FedOpt обеспечивает ускоренную сходимость, FedProx повышенную стабильность обучения, а FedAvg выступает в роли базового алгоритма, демонстрирующего более медленное, но устойчивое улучшение точности.</w:t>
      </w:r>
    </w:p>
    <w:p w14:paraId="1823E4F5" w14:textId="77777777" w:rsidR="00BC4FB4" w:rsidRPr="003E5D7B" w:rsidRDefault="00BC4FB4" w:rsidP="00BC4FB4">
      <w:pPr>
        <w:ind w:firstLine="720"/>
        <w:jc w:val="both"/>
        <w:rPr>
          <w:rFonts w:cs="Times New Roman"/>
          <w:sz w:val="28"/>
          <w:szCs w:val="28"/>
        </w:rPr>
      </w:pPr>
      <w:r w:rsidRPr="003E5D7B">
        <w:rPr>
          <w:rFonts w:cs="Times New Roman"/>
          <w:sz w:val="28"/>
          <w:szCs w:val="28"/>
        </w:rPr>
        <w:lastRenderedPageBreak/>
        <w:t>Анализ функции потерь подтверждает полученные выводы. Для FedAvg наблюдаются колебания значения функции потерь, указывающие на чувствительность алгоритма к неоднородности данных. FedOpt обеспечивает наиболее быстрое и равномерное снижение функции потерь, что свидетельствует о высокой эффективности агрегации обновлений. FedProx демонстрирует стабильное, но более медленное снижение функции потерь, что отражает компромисс между устойчивостью и скоростью обучения.</w:t>
      </w:r>
    </w:p>
    <w:p w14:paraId="42B46CCE" w14:textId="460D38B5" w:rsidR="00BC4FB4" w:rsidRPr="003E5D7B" w:rsidRDefault="00BC4FB4" w:rsidP="00BC4FB4">
      <w:pPr>
        <w:ind w:firstLine="709"/>
        <w:jc w:val="both"/>
        <w:rPr>
          <w:rFonts w:cs="Times New Roman"/>
          <w:sz w:val="28"/>
          <w:szCs w:val="28"/>
        </w:rPr>
      </w:pPr>
      <w:r w:rsidRPr="003E5D7B">
        <w:rPr>
          <w:rFonts w:cs="Times New Roman"/>
          <w:sz w:val="28"/>
          <w:szCs w:val="28"/>
        </w:rPr>
        <w:t>Дополнительно выполнен прогноз динамики точности и функции потерь на последующих раундах обучения. Полученные результаты указывают на сохранение тенденций, выявленных в ходе эксперимента: FedOpt остается наиболее перспективным алгоритмом с точки зрения скорости сходимости и качества модели, FedProx обеспечивает устойчивость при гетерогенных данных, а FedAvg может рассматриваться преимущественно как базовый эталон для сравнения.</w:t>
      </w:r>
      <w:r w:rsidR="002063CE" w:rsidRPr="003E5D7B">
        <w:rPr>
          <w:rFonts w:cs="Times New Roman"/>
          <w:sz w:val="28"/>
          <w:szCs w:val="28"/>
        </w:rPr>
        <w:t xml:space="preserve"> </w:t>
      </w:r>
      <w:r w:rsidRPr="003E5D7B">
        <w:rPr>
          <w:rFonts w:cs="Times New Roman"/>
          <w:sz w:val="28"/>
          <w:szCs w:val="28"/>
        </w:rPr>
        <w:t>На графике на рисунке 4.</w:t>
      </w:r>
      <w:r w:rsidR="0094501D" w:rsidRPr="003E5D7B">
        <w:rPr>
          <w:rFonts w:cs="Times New Roman"/>
          <w:sz w:val="28"/>
          <w:szCs w:val="28"/>
        </w:rPr>
        <w:t>1</w:t>
      </w:r>
      <w:r w:rsidR="008C3900" w:rsidRPr="003E5D7B">
        <w:rPr>
          <w:rFonts w:cs="Times New Roman"/>
          <w:sz w:val="28"/>
          <w:szCs w:val="28"/>
        </w:rPr>
        <w:t>4</w:t>
      </w:r>
      <w:r w:rsidRPr="003E5D7B">
        <w:rPr>
          <w:rFonts w:cs="Times New Roman"/>
          <w:sz w:val="28"/>
          <w:szCs w:val="28"/>
        </w:rPr>
        <w:t xml:space="preserve"> </w:t>
      </w:r>
      <w:r w:rsidR="008070C5" w:rsidRPr="003E5D7B">
        <w:rPr>
          <w:rFonts w:cs="Times New Roman"/>
          <w:sz w:val="28"/>
          <w:szCs w:val="28"/>
        </w:rPr>
        <w:t xml:space="preserve">и таблице 4.5 </w:t>
      </w:r>
      <w:r w:rsidRPr="003E5D7B">
        <w:rPr>
          <w:rFonts w:cs="Times New Roman"/>
          <w:sz w:val="28"/>
          <w:szCs w:val="28"/>
        </w:rPr>
        <w:t>показана динамика функции потерь для алгоритмов FedAvg, FedOpt и FedProx по раундам федеративного обучения.</w:t>
      </w:r>
    </w:p>
    <w:p w14:paraId="6842E4B2" w14:textId="77777777" w:rsidR="002B03E1" w:rsidRPr="003E5D7B" w:rsidRDefault="002B03E1" w:rsidP="00BC4FB4">
      <w:pPr>
        <w:ind w:firstLine="709"/>
        <w:jc w:val="both"/>
        <w:rPr>
          <w:rFonts w:cs="Times New Roman"/>
          <w:sz w:val="28"/>
          <w:szCs w:val="28"/>
        </w:rPr>
      </w:pPr>
    </w:p>
    <w:p w14:paraId="44066F4C" w14:textId="77777777" w:rsidR="00BC4FB4" w:rsidRPr="003E5D7B" w:rsidRDefault="00BC4FB4" w:rsidP="00BC4FB4">
      <w:pPr>
        <w:jc w:val="center"/>
        <w:rPr>
          <w:rFonts w:cs="Times New Roman"/>
          <w:sz w:val="28"/>
          <w:szCs w:val="28"/>
        </w:rPr>
      </w:pPr>
      <w:r w:rsidRPr="003E5D7B">
        <w:rPr>
          <w:rFonts w:cs="Times New Roman"/>
          <w:noProof/>
          <w:sz w:val="28"/>
          <w:szCs w:val="28"/>
          <w:lang w:eastAsia="ru-RU"/>
        </w:rPr>
        <w:drawing>
          <wp:inline distT="0" distB="0" distL="0" distR="0" wp14:anchorId="04902DC0" wp14:editId="4DFC2FFF">
            <wp:extent cx="4102735" cy="2286000"/>
            <wp:effectExtent l="0" t="0" r="0" b="0"/>
            <wp:docPr id="32" name="Рисунок 31" descr="Изображение выглядит как линия, текст, диаграмма,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1096CA8-E324-3983-6E08-2E52231BA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descr="Изображение выглядит как линия, текст, диаграмма, График&#10;&#10;Содержимое, созданное искусственным интеллектом, может быть неверным.">
                      <a:extLst>
                        <a:ext uri="{FF2B5EF4-FFF2-40B4-BE49-F238E27FC236}">
                          <a16:creationId xmlns:a16="http://schemas.microsoft.com/office/drawing/2014/main" id="{01096CA8-E324-3983-6E08-2E52231BA1E8}"/>
                        </a:ext>
                      </a:extLst>
                    </pic:cNvPr>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147208" cy="2310780"/>
                    </a:xfrm>
                    <a:prstGeom prst="rect">
                      <a:avLst/>
                    </a:prstGeom>
                  </pic:spPr>
                </pic:pic>
              </a:graphicData>
            </a:graphic>
          </wp:inline>
        </w:drawing>
      </w:r>
    </w:p>
    <w:p w14:paraId="008915AF" w14:textId="77777777" w:rsidR="00A46DA7" w:rsidRPr="003E5D7B" w:rsidRDefault="00A46DA7" w:rsidP="00BC4FB4">
      <w:pPr>
        <w:ind w:firstLine="709"/>
        <w:jc w:val="center"/>
        <w:rPr>
          <w:rFonts w:cs="Times New Roman"/>
          <w:sz w:val="28"/>
          <w:szCs w:val="28"/>
        </w:rPr>
      </w:pPr>
    </w:p>
    <w:p w14:paraId="0ED38AF8" w14:textId="6FC55635" w:rsidR="00BC4FB4" w:rsidRPr="003E5D7B" w:rsidRDefault="00BC4FB4" w:rsidP="00BC4FB4">
      <w:pPr>
        <w:ind w:firstLine="709"/>
        <w:jc w:val="center"/>
        <w:rPr>
          <w:rFonts w:eastAsia="Times New Roman" w:cs="Times New Roman"/>
          <w:kern w:val="0"/>
          <w:sz w:val="28"/>
          <w:szCs w:val="28"/>
          <w:lang w:val="kk-KZ"/>
          <w14:ligatures w14:val="none"/>
        </w:rPr>
      </w:pPr>
      <w:r w:rsidRPr="003E5D7B">
        <w:rPr>
          <w:rFonts w:cs="Times New Roman"/>
          <w:sz w:val="28"/>
          <w:szCs w:val="28"/>
        </w:rPr>
        <w:t>Рисунок 4.</w:t>
      </w:r>
      <w:r w:rsidR="0094501D" w:rsidRPr="003E5D7B">
        <w:rPr>
          <w:sz w:val="28"/>
          <w:szCs w:val="28"/>
        </w:rPr>
        <w:t>1</w:t>
      </w:r>
      <w:r w:rsidR="008C3900" w:rsidRPr="003E5D7B">
        <w:rPr>
          <w:sz w:val="28"/>
          <w:szCs w:val="28"/>
        </w:rPr>
        <w:t>4</w:t>
      </w:r>
      <w:r w:rsidRPr="003E5D7B">
        <w:rPr>
          <w:rFonts w:cs="Times New Roman"/>
          <w:sz w:val="28"/>
          <w:szCs w:val="28"/>
        </w:rPr>
        <w:t xml:space="preserve"> - </w:t>
      </w:r>
      <w:r w:rsidRPr="003E5D7B">
        <w:rPr>
          <w:rFonts w:eastAsia="Times New Roman" w:cs="Times New Roman"/>
          <w:kern w:val="0"/>
          <w:sz w:val="28"/>
          <w:szCs w:val="28"/>
          <w:lang w:val="kk-KZ"/>
          <w14:ligatures w14:val="none"/>
        </w:rPr>
        <w:t xml:space="preserve">Динамика </w:t>
      </w:r>
      <w:r w:rsidRPr="003E5D7B">
        <w:rPr>
          <w:rFonts w:eastAsia="Times New Roman" w:cs="Times New Roman"/>
          <w:kern w:val="0"/>
          <w:sz w:val="28"/>
          <w:szCs w:val="28"/>
          <w:lang w:val="en-US"/>
          <w14:ligatures w14:val="none"/>
        </w:rPr>
        <w:t>Centralized</w:t>
      </w:r>
      <w:r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lang w:val="en-US"/>
          <w14:ligatures w14:val="none"/>
        </w:rPr>
        <w:t>Loss</w:t>
      </w:r>
      <w:r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lang w:val="kk-KZ"/>
          <w14:ligatures w14:val="none"/>
        </w:rPr>
        <w:t xml:space="preserve">по раундам </w:t>
      </w:r>
      <w:r w:rsidR="0094501D" w:rsidRPr="003E5D7B">
        <w:rPr>
          <w:rFonts w:eastAsia="Times New Roman" w:cs="Times New Roman"/>
          <w:kern w:val="0"/>
          <w:sz w:val="28"/>
          <w:szCs w:val="28"/>
          <w:lang w:val="kk-KZ"/>
          <w14:ligatures w14:val="none"/>
        </w:rPr>
        <w:t>ФО</w:t>
      </w:r>
    </w:p>
    <w:p w14:paraId="5594298E" w14:textId="77777777" w:rsidR="008D0CBD" w:rsidRPr="003E5D7B" w:rsidRDefault="008D0CBD" w:rsidP="008070C5">
      <w:pPr>
        <w:rPr>
          <w:rFonts w:cs="Times New Roman"/>
          <w:szCs w:val="28"/>
        </w:rPr>
      </w:pPr>
    </w:p>
    <w:p w14:paraId="1A60EB5C" w14:textId="4A69BD68" w:rsidR="008070C5" w:rsidRPr="003E5D7B" w:rsidRDefault="008070C5" w:rsidP="008070C5">
      <w:pPr>
        <w:rPr>
          <w:sz w:val="28"/>
          <w:szCs w:val="28"/>
        </w:rPr>
      </w:pPr>
      <w:r w:rsidRPr="003E5D7B">
        <w:rPr>
          <w:rFonts w:cs="Times New Roman"/>
          <w:sz w:val="28"/>
          <w:szCs w:val="28"/>
        </w:rPr>
        <w:t>Таблица 4.5</w:t>
      </w:r>
      <w:r w:rsidR="00A46DA7" w:rsidRPr="003E5D7B">
        <w:rPr>
          <w:rFonts w:cs="Times New Roman"/>
          <w:sz w:val="28"/>
          <w:szCs w:val="28"/>
        </w:rPr>
        <w:t xml:space="preserve"> -</w:t>
      </w:r>
      <w:r w:rsidRPr="003E5D7B">
        <w:rPr>
          <w:rFonts w:cs="Times New Roman"/>
          <w:sz w:val="28"/>
          <w:szCs w:val="28"/>
        </w:rPr>
        <w:t xml:space="preserve"> </w:t>
      </w:r>
      <w:r w:rsidRPr="003E5D7B">
        <w:rPr>
          <w:sz w:val="28"/>
          <w:szCs w:val="28"/>
        </w:rPr>
        <w:t xml:space="preserve">Динамика </w:t>
      </w:r>
      <w:r w:rsidRPr="003E5D7B">
        <w:rPr>
          <w:rFonts w:eastAsia="Times New Roman" w:cs="Times New Roman"/>
          <w:kern w:val="0"/>
          <w:sz w:val="28"/>
          <w:szCs w:val="28"/>
          <w:lang w:val="en-US"/>
          <w14:ligatures w14:val="none"/>
        </w:rPr>
        <w:t>Centralized</w:t>
      </w:r>
      <w:r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lang w:val="en-US"/>
          <w14:ligatures w14:val="none"/>
        </w:rPr>
        <w:t>Loss</w:t>
      </w:r>
      <w:r w:rsidRPr="003E5D7B">
        <w:rPr>
          <w:rFonts w:eastAsia="Times New Roman" w:cs="Times New Roman"/>
          <w:kern w:val="0"/>
          <w:sz w:val="28"/>
          <w:szCs w:val="28"/>
          <w14:ligatures w14:val="none"/>
        </w:rPr>
        <w:t xml:space="preserve"> </w:t>
      </w:r>
      <w:r w:rsidRPr="003E5D7B">
        <w:rPr>
          <w:rFonts w:eastAsia="Times New Roman" w:cs="Times New Roman"/>
          <w:kern w:val="0"/>
          <w:sz w:val="28"/>
          <w:szCs w:val="28"/>
          <w:lang w:val="kk-KZ"/>
          <w14:ligatures w14:val="none"/>
        </w:rPr>
        <w:t>по раундам ФО</w:t>
      </w:r>
    </w:p>
    <w:p w14:paraId="35C48B28" w14:textId="77777777" w:rsidR="008070C5" w:rsidRPr="003E5D7B" w:rsidRDefault="008070C5" w:rsidP="00BC4FB4">
      <w:pPr>
        <w:ind w:firstLine="709"/>
        <w:jc w:val="center"/>
        <w:rPr>
          <w:rFonts w:eastAsia="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93"/>
        <w:gridCol w:w="1784"/>
        <w:gridCol w:w="1743"/>
        <w:gridCol w:w="1852"/>
      </w:tblGrid>
      <w:tr w:rsidR="00EF7EDF" w:rsidRPr="003E5D7B" w14:paraId="586AC3B5" w14:textId="77777777" w:rsidTr="008070C5">
        <w:trPr>
          <w:trHeight w:val="404"/>
        </w:trPr>
        <w:tc>
          <w:tcPr>
            <w:tcW w:w="0" w:type="auto"/>
            <w:shd w:val="clear" w:color="auto" w:fill="FFFFFF" w:themeFill="background1"/>
            <w:tcMar>
              <w:top w:w="0" w:type="dxa"/>
              <w:left w:w="105" w:type="dxa"/>
              <w:bottom w:w="0" w:type="dxa"/>
              <w:right w:w="105" w:type="dxa"/>
            </w:tcMar>
            <w:vAlign w:val="center"/>
            <w:hideMark/>
          </w:tcPr>
          <w:p w14:paraId="2B501077" w14:textId="7491A74A" w:rsidR="003762AE" w:rsidRPr="003E5D7B" w:rsidRDefault="003762AE" w:rsidP="008070C5">
            <w:pP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 Раунд</w:t>
            </w:r>
          </w:p>
        </w:tc>
        <w:tc>
          <w:tcPr>
            <w:tcW w:w="0" w:type="auto"/>
            <w:shd w:val="clear" w:color="auto" w:fill="FFFFFF" w:themeFill="background1"/>
            <w:tcMar>
              <w:top w:w="0" w:type="dxa"/>
              <w:left w:w="105" w:type="dxa"/>
              <w:bottom w:w="0" w:type="dxa"/>
              <w:right w:w="105" w:type="dxa"/>
            </w:tcMar>
            <w:vAlign w:val="center"/>
            <w:hideMark/>
          </w:tcPr>
          <w:p w14:paraId="39947DDF" w14:textId="77777777" w:rsidR="003762AE" w:rsidRPr="003E5D7B" w:rsidRDefault="003762AE" w:rsidP="008070C5">
            <w:pPr>
              <w:rPr>
                <w:sz w:val="28"/>
                <w:szCs w:val="28"/>
                <w:lang w:eastAsia="ru-RU"/>
              </w:rPr>
            </w:pPr>
            <w:r w:rsidRPr="003E5D7B">
              <w:rPr>
                <w:sz w:val="28"/>
                <w:szCs w:val="28"/>
                <w:lang w:eastAsia="ru-RU"/>
              </w:rPr>
              <w:t>FedAvg (</w:t>
            </w:r>
            <w:proofErr w:type="spellStart"/>
            <w:r w:rsidRPr="003E5D7B">
              <w:rPr>
                <w:sz w:val="28"/>
                <w:szCs w:val="28"/>
                <w:lang w:eastAsia="ru-RU"/>
              </w:rPr>
              <w:t>loss</w:t>
            </w:r>
            <w:proofErr w:type="spellEnd"/>
            <w:r w:rsidRPr="003E5D7B">
              <w:rPr>
                <w:sz w:val="28"/>
                <w:szCs w:val="28"/>
                <w:lang w:eastAsia="ru-RU"/>
              </w:rPr>
              <w:t>)</w:t>
            </w:r>
          </w:p>
        </w:tc>
        <w:tc>
          <w:tcPr>
            <w:tcW w:w="0" w:type="auto"/>
            <w:shd w:val="clear" w:color="auto" w:fill="FFFFFF" w:themeFill="background1"/>
            <w:tcMar>
              <w:top w:w="0" w:type="dxa"/>
              <w:left w:w="105" w:type="dxa"/>
              <w:bottom w:w="0" w:type="dxa"/>
              <w:right w:w="105" w:type="dxa"/>
            </w:tcMar>
            <w:vAlign w:val="center"/>
            <w:hideMark/>
          </w:tcPr>
          <w:p w14:paraId="10ADA949"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FedOpt (</w:t>
            </w:r>
            <w:proofErr w:type="spellStart"/>
            <w:r w:rsidRPr="003E5D7B">
              <w:rPr>
                <w:rFonts w:eastAsia="Times New Roman" w:cs="Times New Roman"/>
                <w:kern w:val="0"/>
                <w:sz w:val="28"/>
                <w:szCs w:val="28"/>
                <w:lang w:eastAsia="ru-RU"/>
                <w14:ligatures w14:val="none"/>
              </w:rPr>
              <w:t>loss</w:t>
            </w:r>
            <w:proofErr w:type="spellEnd"/>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143FDC1"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FedProx (</w:t>
            </w:r>
            <w:proofErr w:type="spellStart"/>
            <w:r w:rsidRPr="003E5D7B">
              <w:rPr>
                <w:rFonts w:eastAsia="Times New Roman" w:cs="Times New Roman"/>
                <w:kern w:val="0"/>
                <w:sz w:val="28"/>
                <w:szCs w:val="28"/>
                <w:lang w:eastAsia="ru-RU"/>
                <w14:ligatures w14:val="none"/>
              </w:rPr>
              <w:t>loss</w:t>
            </w:r>
            <w:proofErr w:type="spellEnd"/>
            <w:r w:rsidRPr="003E5D7B">
              <w:rPr>
                <w:rFonts w:eastAsia="Times New Roman" w:cs="Times New Roman"/>
                <w:kern w:val="0"/>
                <w:sz w:val="28"/>
                <w:szCs w:val="28"/>
                <w:lang w:eastAsia="ru-RU"/>
                <w14:ligatures w14:val="none"/>
              </w:rPr>
              <w:t>)</w:t>
            </w:r>
          </w:p>
        </w:tc>
      </w:tr>
      <w:tr w:rsidR="00EF7EDF" w:rsidRPr="003E5D7B" w14:paraId="451981FB"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12E2D47E"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w:t>
            </w:r>
          </w:p>
        </w:tc>
        <w:tc>
          <w:tcPr>
            <w:tcW w:w="0" w:type="auto"/>
            <w:shd w:val="clear" w:color="auto" w:fill="FFFFFF" w:themeFill="background1"/>
            <w:tcMar>
              <w:top w:w="0" w:type="dxa"/>
              <w:left w:w="105" w:type="dxa"/>
              <w:bottom w:w="0" w:type="dxa"/>
              <w:right w:w="105" w:type="dxa"/>
            </w:tcMar>
            <w:vAlign w:val="center"/>
            <w:hideMark/>
          </w:tcPr>
          <w:p w14:paraId="22FEA22B"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0.50</w:t>
            </w:r>
          </w:p>
        </w:tc>
        <w:tc>
          <w:tcPr>
            <w:tcW w:w="0" w:type="auto"/>
            <w:shd w:val="clear" w:color="auto" w:fill="FFFFFF" w:themeFill="background1"/>
            <w:tcMar>
              <w:top w:w="0" w:type="dxa"/>
              <w:left w:w="105" w:type="dxa"/>
              <w:bottom w:w="0" w:type="dxa"/>
              <w:right w:w="105" w:type="dxa"/>
            </w:tcMar>
            <w:vAlign w:val="center"/>
            <w:hideMark/>
          </w:tcPr>
          <w:p w14:paraId="1DA00E89"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0.45</w:t>
            </w:r>
          </w:p>
        </w:tc>
        <w:tc>
          <w:tcPr>
            <w:tcW w:w="0" w:type="auto"/>
            <w:shd w:val="clear" w:color="auto" w:fill="FFFFFF" w:themeFill="background1"/>
            <w:tcMar>
              <w:top w:w="0" w:type="dxa"/>
              <w:left w:w="105" w:type="dxa"/>
              <w:bottom w:w="0" w:type="dxa"/>
              <w:right w:w="105" w:type="dxa"/>
            </w:tcMar>
            <w:vAlign w:val="center"/>
            <w:hideMark/>
          </w:tcPr>
          <w:p w14:paraId="205A591D"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0.30</w:t>
            </w:r>
          </w:p>
        </w:tc>
      </w:tr>
      <w:tr w:rsidR="00EF7EDF" w:rsidRPr="003E5D7B" w14:paraId="0A2C6183"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7E9C48DB"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2</w:t>
            </w:r>
          </w:p>
        </w:tc>
        <w:tc>
          <w:tcPr>
            <w:tcW w:w="0" w:type="auto"/>
            <w:shd w:val="clear" w:color="auto" w:fill="FFFFFF" w:themeFill="background1"/>
            <w:tcMar>
              <w:top w:w="0" w:type="dxa"/>
              <w:left w:w="105" w:type="dxa"/>
              <w:bottom w:w="0" w:type="dxa"/>
              <w:right w:w="105" w:type="dxa"/>
            </w:tcMar>
            <w:vAlign w:val="center"/>
            <w:hideMark/>
          </w:tcPr>
          <w:p w14:paraId="4CA3EF1F"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0.40</w:t>
            </w:r>
          </w:p>
        </w:tc>
        <w:tc>
          <w:tcPr>
            <w:tcW w:w="0" w:type="auto"/>
            <w:shd w:val="clear" w:color="auto" w:fill="FFFFFF" w:themeFill="background1"/>
            <w:tcMar>
              <w:top w:w="0" w:type="dxa"/>
              <w:left w:w="105" w:type="dxa"/>
              <w:bottom w:w="0" w:type="dxa"/>
              <w:right w:w="105" w:type="dxa"/>
            </w:tcMar>
            <w:vAlign w:val="center"/>
            <w:hideMark/>
          </w:tcPr>
          <w:p w14:paraId="481951F3"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0.38</w:t>
            </w:r>
          </w:p>
        </w:tc>
        <w:tc>
          <w:tcPr>
            <w:tcW w:w="0" w:type="auto"/>
            <w:shd w:val="clear" w:color="auto" w:fill="FFFFFF" w:themeFill="background1"/>
            <w:tcMar>
              <w:top w:w="0" w:type="dxa"/>
              <w:left w:w="105" w:type="dxa"/>
              <w:bottom w:w="0" w:type="dxa"/>
              <w:right w:w="105" w:type="dxa"/>
            </w:tcMar>
            <w:vAlign w:val="center"/>
            <w:hideMark/>
          </w:tcPr>
          <w:p w14:paraId="0E69C161"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0.20</w:t>
            </w:r>
          </w:p>
        </w:tc>
      </w:tr>
      <w:tr w:rsidR="00EF7EDF" w:rsidRPr="003E5D7B" w14:paraId="353A95B2"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63A585B3"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3</w:t>
            </w:r>
          </w:p>
        </w:tc>
        <w:tc>
          <w:tcPr>
            <w:tcW w:w="0" w:type="auto"/>
            <w:shd w:val="clear" w:color="auto" w:fill="FFFFFF" w:themeFill="background1"/>
            <w:tcMar>
              <w:top w:w="0" w:type="dxa"/>
              <w:left w:w="105" w:type="dxa"/>
              <w:bottom w:w="0" w:type="dxa"/>
              <w:right w:w="105" w:type="dxa"/>
            </w:tcMar>
            <w:vAlign w:val="center"/>
            <w:hideMark/>
          </w:tcPr>
          <w:p w14:paraId="60071D2F"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0.25</w:t>
            </w:r>
          </w:p>
        </w:tc>
        <w:tc>
          <w:tcPr>
            <w:tcW w:w="0" w:type="auto"/>
            <w:shd w:val="clear" w:color="auto" w:fill="FFFFFF" w:themeFill="background1"/>
            <w:tcMar>
              <w:top w:w="0" w:type="dxa"/>
              <w:left w:w="105" w:type="dxa"/>
              <w:bottom w:w="0" w:type="dxa"/>
              <w:right w:w="105" w:type="dxa"/>
            </w:tcMar>
            <w:vAlign w:val="center"/>
            <w:hideMark/>
          </w:tcPr>
          <w:p w14:paraId="0BF78944"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0.22</w:t>
            </w:r>
          </w:p>
        </w:tc>
        <w:tc>
          <w:tcPr>
            <w:tcW w:w="0" w:type="auto"/>
            <w:shd w:val="clear" w:color="auto" w:fill="FFFFFF" w:themeFill="background1"/>
            <w:tcMar>
              <w:top w:w="0" w:type="dxa"/>
              <w:left w:w="105" w:type="dxa"/>
              <w:bottom w:w="0" w:type="dxa"/>
              <w:right w:w="105" w:type="dxa"/>
            </w:tcMar>
            <w:vAlign w:val="center"/>
            <w:hideMark/>
          </w:tcPr>
          <w:p w14:paraId="3259AC7A"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r>
      <w:tr w:rsidR="00EF7EDF" w:rsidRPr="003E5D7B" w14:paraId="2480F4B0"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238D8B2F"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4</w:t>
            </w:r>
          </w:p>
        </w:tc>
        <w:tc>
          <w:tcPr>
            <w:tcW w:w="0" w:type="auto"/>
            <w:shd w:val="clear" w:color="auto" w:fill="FFFFFF" w:themeFill="background1"/>
            <w:tcMar>
              <w:top w:w="0" w:type="dxa"/>
              <w:left w:w="105" w:type="dxa"/>
              <w:bottom w:w="0" w:type="dxa"/>
              <w:right w:w="105" w:type="dxa"/>
            </w:tcMar>
            <w:vAlign w:val="center"/>
            <w:hideMark/>
          </w:tcPr>
          <w:p w14:paraId="0821426D"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0.18</w:t>
            </w:r>
          </w:p>
        </w:tc>
        <w:tc>
          <w:tcPr>
            <w:tcW w:w="0" w:type="auto"/>
            <w:shd w:val="clear" w:color="auto" w:fill="FFFFFF" w:themeFill="background1"/>
            <w:tcMar>
              <w:top w:w="0" w:type="dxa"/>
              <w:left w:w="105" w:type="dxa"/>
              <w:bottom w:w="0" w:type="dxa"/>
              <w:right w:w="105" w:type="dxa"/>
            </w:tcMar>
            <w:vAlign w:val="center"/>
            <w:hideMark/>
          </w:tcPr>
          <w:p w14:paraId="7EFDF37C"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6F72DC79"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0.14</w:t>
            </w:r>
          </w:p>
        </w:tc>
      </w:tr>
      <w:tr w:rsidR="00EF7EDF" w:rsidRPr="003E5D7B" w14:paraId="5A5CA070"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0237B89E"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5</w:t>
            </w:r>
          </w:p>
        </w:tc>
        <w:tc>
          <w:tcPr>
            <w:tcW w:w="0" w:type="auto"/>
            <w:shd w:val="clear" w:color="auto" w:fill="FFFFFF" w:themeFill="background1"/>
            <w:tcMar>
              <w:top w:w="0" w:type="dxa"/>
              <w:left w:w="105" w:type="dxa"/>
              <w:bottom w:w="0" w:type="dxa"/>
              <w:right w:w="105" w:type="dxa"/>
            </w:tcMar>
            <w:vAlign w:val="center"/>
            <w:hideMark/>
          </w:tcPr>
          <w:p w14:paraId="2EB22D1D"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04796F5B"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0.18</w:t>
            </w:r>
          </w:p>
        </w:tc>
        <w:tc>
          <w:tcPr>
            <w:tcW w:w="0" w:type="auto"/>
            <w:shd w:val="clear" w:color="auto" w:fill="FFFFFF" w:themeFill="background1"/>
            <w:tcMar>
              <w:top w:w="0" w:type="dxa"/>
              <w:left w:w="105" w:type="dxa"/>
              <w:bottom w:w="0" w:type="dxa"/>
              <w:right w:w="105" w:type="dxa"/>
            </w:tcMar>
            <w:vAlign w:val="center"/>
            <w:hideMark/>
          </w:tcPr>
          <w:p w14:paraId="41B1BAEB"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0.01</w:t>
            </w:r>
          </w:p>
        </w:tc>
      </w:tr>
      <w:tr w:rsidR="00EF7EDF" w:rsidRPr="003E5D7B" w14:paraId="3AE70A76"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2E83C513"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6</w:t>
            </w:r>
          </w:p>
        </w:tc>
        <w:tc>
          <w:tcPr>
            <w:tcW w:w="0" w:type="auto"/>
            <w:shd w:val="clear" w:color="auto" w:fill="FFFFFF" w:themeFill="background1"/>
            <w:tcMar>
              <w:top w:w="0" w:type="dxa"/>
              <w:left w:w="105" w:type="dxa"/>
              <w:bottom w:w="0" w:type="dxa"/>
              <w:right w:w="105" w:type="dxa"/>
            </w:tcMar>
            <w:vAlign w:val="center"/>
            <w:hideMark/>
          </w:tcPr>
          <w:p w14:paraId="102C4252"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0.02</w:t>
            </w:r>
          </w:p>
        </w:tc>
        <w:tc>
          <w:tcPr>
            <w:tcW w:w="0" w:type="auto"/>
            <w:shd w:val="clear" w:color="auto" w:fill="FFFFFF" w:themeFill="background1"/>
            <w:tcMar>
              <w:top w:w="0" w:type="dxa"/>
              <w:left w:w="105" w:type="dxa"/>
              <w:bottom w:w="0" w:type="dxa"/>
              <w:right w:w="105" w:type="dxa"/>
            </w:tcMar>
            <w:vAlign w:val="center"/>
            <w:hideMark/>
          </w:tcPr>
          <w:p w14:paraId="0CF90428"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c>
          <w:tcPr>
            <w:tcW w:w="0" w:type="auto"/>
            <w:shd w:val="clear" w:color="auto" w:fill="FFFFFF" w:themeFill="background1"/>
            <w:tcMar>
              <w:top w:w="0" w:type="dxa"/>
              <w:left w:w="105" w:type="dxa"/>
              <w:bottom w:w="0" w:type="dxa"/>
              <w:right w:w="105" w:type="dxa"/>
            </w:tcMar>
            <w:vAlign w:val="center"/>
            <w:hideMark/>
          </w:tcPr>
          <w:p w14:paraId="48212721"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r>
      <w:tr w:rsidR="00EF7EDF" w:rsidRPr="003E5D7B" w14:paraId="3332A0C2"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4C8912CE"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7</w:t>
            </w:r>
          </w:p>
        </w:tc>
        <w:tc>
          <w:tcPr>
            <w:tcW w:w="0" w:type="auto"/>
            <w:shd w:val="clear" w:color="auto" w:fill="FFFFFF" w:themeFill="background1"/>
            <w:tcMar>
              <w:top w:w="0" w:type="dxa"/>
              <w:left w:w="105" w:type="dxa"/>
              <w:bottom w:w="0" w:type="dxa"/>
              <w:right w:w="105" w:type="dxa"/>
            </w:tcMar>
            <w:vAlign w:val="center"/>
            <w:hideMark/>
          </w:tcPr>
          <w:p w14:paraId="41A33CAE"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2E5BC2DE"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0.04</w:t>
            </w:r>
          </w:p>
        </w:tc>
        <w:tc>
          <w:tcPr>
            <w:tcW w:w="0" w:type="auto"/>
            <w:shd w:val="clear" w:color="auto" w:fill="FFFFFF" w:themeFill="background1"/>
            <w:tcMar>
              <w:top w:w="0" w:type="dxa"/>
              <w:left w:w="105" w:type="dxa"/>
              <w:bottom w:w="0" w:type="dxa"/>
              <w:right w:w="105" w:type="dxa"/>
            </w:tcMar>
            <w:vAlign w:val="center"/>
            <w:hideMark/>
          </w:tcPr>
          <w:p w14:paraId="114F8875"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r>
      <w:tr w:rsidR="00EF7EDF" w:rsidRPr="003E5D7B" w14:paraId="7A16DB65"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384E0B6B"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8</w:t>
            </w:r>
          </w:p>
        </w:tc>
        <w:tc>
          <w:tcPr>
            <w:tcW w:w="0" w:type="auto"/>
            <w:shd w:val="clear" w:color="auto" w:fill="FFFFFF" w:themeFill="background1"/>
            <w:tcMar>
              <w:top w:w="0" w:type="dxa"/>
              <w:left w:w="105" w:type="dxa"/>
              <w:bottom w:w="0" w:type="dxa"/>
              <w:right w:w="105" w:type="dxa"/>
            </w:tcMar>
            <w:vAlign w:val="center"/>
            <w:hideMark/>
          </w:tcPr>
          <w:p w14:paraId="2518D2A7"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0.15</w:t>
            </w:r>
          </w:p>
        </w:tc>
        <w:tc>
          <w:tcPr>
            <w:tcW w:w="0" w:type="auto"/>
            <w:shd w:val="clear" w:color="auto" w:fill="FFFFFF" w:themeFill="background1"/>
            <w:tcMar>
              <w:top w:w="0" w:type="dxa"/>
              <w:left w:w="105" w:type="dxa"/>
              <w:bottom w:w="0" w:type="dxa"/>
              <w:right w:w="105" w:type="dxa"/>
            </w:tcMar>
            <w:vAlign w:val="center"/>
            <w:hideMark/>
          </w:tcPr>
          <w:p w14:paraId="44560EC9"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3481FEC0"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r>
      <w:tr w:rsidR="00EF7EDF" w:rsidRPr="003E5D7B" w14:paraId="29107AEE"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59EBB51D"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9</w:t>
            </w:r>
          </w:p>
        </w:tc>
        <w:tc>
          <w:tcPr>
            <w:tcW w:w="0" w:type="auto"/>
            <w:shd w:val="clear" w:color="auto" w:fill="FFFFFF" w:themeFill="background1"/>
            <w:tcMar>
              <w:top w:w="0" w:type="dxa"/>
              <w:left w:w="105" w:type="dxa"/>
              <w:bottom w:w="0" w:type="dxa"/>
              <w:right w:w="105" w:type="dxa"/>
            </w:tcMar>
            <w:vAlign w:val="center"/>
            <w:hideMark/>
          </w:tcPr>
          <w:p w14:paraId="42900A74"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0.03</w:t>
            </w:r>
          </w:p>
        </w:tc>
        <w:tc>
          <w:tcPr>
            <w:tcW w:w="0" w:type="auto"/>
            <w:shd w:val="clear" w:color="auto" w:fill="FFFFFF" w:themeFill="background1"/>
            <w:tcMar>
              <w:top w:w="0" w:type="dxa"/>
              <w:left w:w="105" w:type="dxa"/>
              <w:bottom w:w="0" w:type="dxa"/>
              <w:right w:w="105" w:type="dxa"/>
            </w:tcMar>
            <w:vAlign w:val="center"/>
            <w:hideMark/>
          </w:tcPr>
          <w:p w14:paraId="2AEDD3B7"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0.02</w:t>
            </w:r>
          </w:p>
        </w:tc>
        <w:tc>
          <w:tcPr>
            <w:tcW w:w="0" w:type="auto"/>
            <w:shd w:val="clear" w:color="auto" w:fill="FFFFFF" w:themeFill="background1"/>
            <w:tcMar>
              <w:top w:w="0" w:type="dxa"/>
              <w:left w:w="105" w:type="dxa"/>
              <w:bottom w:w="0" w:type="dxa"/>
              <w:right w:w="105" w:type="dxa"/>
            </w:tcMar>
            <w:vAlign w:val="center"/>
            <w:hideMark/>
          </w:tcPr>
          <w:p w14:paraId="00DFE994"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0.08</w:t>
            </w:r>
          </w:p>
        </w:tc>
      </w:tr>
      <w:tr w:rsidR="008D0CBD" w:rsidRPr="003E5D7B" w14:paraId="3D75999A" w14:textId="77777777" w:rsidTr="008070C5">
        <w:trPr>
          <w:trHeight w:val="20"/>
        </w:trPr>
        <w:tc>
          <w:tcPr>
            <w:tcW w:w="0" w:type="auto"/>
            <w:shd w:val="clear" w:color="auto" w:fill="FFFFFF" w:themeFill="background1"/>
            <w:tcMar>
              <w:top w:w="0" w:type="dxa"/>
              <w:left w:w="105" w:type="dxa"/>
              <w:bottom w:w="0" w:type="dxa"/>
              <w:right w:w="105" w:type="dxa"/>
            </w:tcMar>
            <w:vAlign w:val="center"/>
            <w:hideMark/>
          </w:tcPr>
          <w:p w14:paraId="7848BDB9"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w:t>
            </w:r>
          </w:p>
        </w:tc>
        <w:tc>
          <w:tcPr>
            <w:tcW w:w="0" w:type="auto"/>
            <w:shd w:val="clear" w:color="auto" w:fill="FFFFFF" w:themeFill="background1"/>
            <w:tcMar>
              <w:top w:w="0" w:type="dxa"/>
              <w:left w:w="105" w:type="dxa"/>
              <w:bottom w:w="0" w:type="dxa"/>
              <w:right w:w="105" w:type="dxa"/>
            </w:tcMar>
            <w:vAlign w:val="center"/>
            <w:hideMark/>
          </w:tcPr>
          <w:p w14:paraId="19A34F91"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0.00</w:t>
            </w:r>
          </w:p>
        </w:tc>
        <w:tc>
          <w:tcPr>
            <w:tcW w:w="0" w:type="auto"/>
            <w:shd w:val="clear" w:color="auto" w:fill="FFFFFF" w:themeFill="background1"/>
            <w:tcMar>
              <w:top w:w="0" w:type="dxa"/>
              <w:left w:w="105" w:type="dxa"/>
              <w:bottom w:w="0" w:type="dxa"/>
              <w:right w:w="105" w:type="dxa"/>
            </w:tcMar>
            <w:vAlign w:val="center"/>
            <w:hideMark/>
          </w:tcPr>
          <w:p w14:paraId="29303862"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0.00</w:t>
            </w:r>
          </w:p>
        </w:tc>
        <w:tc>
          <w:tcPr>
            <w:tcW w:w="0" w:type="auto"/>
            <w:shd w:val="clear" w:color="auto" w:fill="FFFFFF" w:themeFill="background1"/>
            <w:tcMar>
              <w:top w:w="0" w:type="dxa"/>
              <w:left w:w="105" w:type="dxa"/>
              <w:bottom w:w="0" w:type="dxa"/>
              <w:right w:w="105" w:type="dxa"/>
            </w:tcMar>
            <w:vAlign w:val="center"/>
            <w:hideMark/>
          </w:tcPr>
          <w:p w14:paraId="39EFBEC0" w14:textId="77777777" w:rsidR="003762AE" w:rsidRPr="003E5D7B" w:rsidRDefault="003762AE" w:rsidP="003762AE">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0.02</w:t>
            </w:r>
          </w:p>
        </w:tc>
      </w:tr>
    </w:tbl>
    <w:p w14:paraId="560FE1FC" w14:textId="49562A2D" w:rsidR="009C510F" w:rsidRPr="003E5D7B" w:rsidRDefault="009C510F" w:rsidP="009C510F">
      <w:pPr>
        <w:ind w:firstLine="709"/>
        <w:jc w:val="both"/>
        <w:rPr>
          <w:rFonts w:cs="Times New Roman"/>
          <w:sz w:val="28"/>
          <w:szCs w:val="28"/>
        </w:rPr>
      </w:pPr>
      <w:r w:rsidRPr="003E5D7B">
        <w:rPr>
          <w:rFonts w:cs="Times New Roman"/>
          <w:sz w:val="28"/>
          <w:szCs w:val="28"/>
        </w:rPr>
        <w:lastRenderedPageBreak/>
        <w:t xml:space="preserve">В начальных раундах все алгоритмы имеют высокие значения потерь. FedAvg демонстрирует наибольшие колебания и более медленное снижение функции потерь, что указывает на чувствительность к </w:t>
      </w:r>
      <w:r w:rsidR="002063CE" w:rsidRPr="003E5D7B">
        <w:rPr>
          <w:rFonts w:cs="Times New Roman"/>
          <w:sz w:val="28"/>
          <w:szCs w:val="28"/>
          <w:lang w:val="en-US"/>
        </w:rPr>
        <w:t>non</w:t>
      </w:r>
      <w:r w:rsidRPr="003E5D7B">
        <w:rPr>
          <w:rFonts w:cs="Times New Roman"/>
          <w:sz w:val="28"/>
          <w:szCs w:val="28"/>
        </w:rPr>
        <w:t>-IID данным. FedOpt обеспечивает наиболее быстрое и устойчивое уменьшение потери за сч</w:t>
      </w:r>
      <w:r w:rsidR="005634A5" w:rsidRPr="003E5D7B">
        <w:rPr>
          <w:rFonts w:cs="Times New Roman"/>
          <w:sz w:val="28"/>
          <w:szCs w:val="28"/>
        </w:rPr>
        <w:t>е</w:t>
      </w:r>
      <w:r w:rsidRPr="003E5D7B">
        <w:rPr>
          <w:rFonts w:cs="Times New Roman"/>
          <w:sz w:val="28"/>
          <w:szCs w:val="28"/>
        </w:rPr>
        <w:t>т использования адаптивных серверных оптимизаторов и к финальным раундам достигает минимальных значений. FedProx показывает более сглаженную и стабильную динамику, однако сходимость происходит медленнее по сравнению с FedOpt.</w:t>
      </w:r>
    </w:p>
    <w:p w14:paraId="51AE2BDD" w14:textId="28AB2262" w:rsidR="009C510F" w:rsidRPr="003E5D7B" w:rsidRDefault="009C510F" w:rsidP="009C510F">
      <w:pPr>
        <w:ind w:firstLine="709"/>
        <w:jc w:val="both"/>
        <w:rPr>
          <w:rFonts w:cs="Times New Roman"/>
          <w:sz w:val="28"/>
          <w:szCs w:val="28"/>
        </w:rPr>
      </w:pPr>
      <w:r w:rsidRPr="003E5D7B">
        <w:rPr>
          <w:rFonts w:cs="Times New Roman"/>
          <w:sz w:val="28"/>
          <w:szCs w:val="28"/>
        </w:rPr>
        <w:t>В целом, FedOpt обеспечивает лучшую скорость сходимости, FedProx наибольшую устойчивость, тогда как FedAvg уступает по стабильности в условиях гетерогенных данных.</w:t>
      </w:r>
    </w:p>
    <w:p w14:paraId="12F590F0" w14:textId="293BA844" w:rsidR="00BC4FB4" w:rsidRPr="003E5D7B" w:rsidRDefault="00BC4FB4" w:rsidP="00BC4FB4">
      <w:pPr>
        <w:ind w:firstLine="709"/>
        <w:jc w:val="both"/>
        <w:rPr>
          <w:sz w:val="28"/>
          <w:szCs w:val="28"/>
        </w:rPr>
      </w:pPr>
      <w:r w:rsidRPr="003E5D7B">
        <w:rPr>
          <w:rFonts w:cs="Times New Roman"/>
          <w:sz w:val="28"/>
          <w:szCs w:val="28"/>
        </w:rPr>
        <w:t xml:space="preserve">Оценка и прогноз точности и функции потерь глобальных моделей в процессе федеративного обучения представлена </w:t>
      </w:r>
      <w:r w:rsidRPr="003E5D7B">
        <w:rPr>
          <w:sz w:val="28"/>
          <w:szCs w:val="28"/>
        </w:rPr>
        <w:t>на рисунке 4.1</w:t>
      </w:r>
      <w:r w:rsidR="008C3900" w:rsidRPr="003E5D7B">
        <w:rPr>
          <w:sz w:val="28"/>
          <w:szCs w:val="28"/>
        </w:rPr>
        <w:t>5</w:t>
      </w:r>
      <w:r w:rsidR="008070C5" w:rsidRPr="003E5D7B">
        <w:rPr>
          <w:sz w:val="28"/>
          <w:szCs w:val="28"/>
        </w:rPr>
        <w:t xml:space="preserve"> и таблице 4.6 и 4.7</w:t>
      </w:r>
      <w:r w:rsidR="0094501D" w:rsidRPr="003E5D7B">
        <w:rPr>
          <w:sz w:val="28"/>
          <w:szCs w:val="28"/>
        </w:rPr>
        <w:t>.</w:t>
      </w:r>
      <w:r w:rsidRPr="003E5D7B">
        <w:rPr>
          <w:sz w:val="28"/>
          <w:szCs w:val="28"/>
        </w:rPr>
        <w:t xml:space="preserve"> </w:t>
      </w:r>
    </w:p>
    <w:p w14:paraId="52656478" w14:textId="550239CE" w:rsidR="00BC4FB4" w:rsidRPr="003E5D7B" w:rsidRDefault="00BC4FB4" w:rsidP="00BC4FB4">
      <w:pPr>
        <w:rPr>
          <w:rFonts w:cs="Times New Roman"/>
          <w:sz w:val="28"/>
          <w:szCs w:val="28"/>
        </w:rPr>
      </w:pPr>
    </w:p>
    <w:p w14:paraId="3755DB2C" w14:textId="2E9D5F19" w:rsidR="00BC4FB4" w:rsidRPr="003E5D7B" w:rsidRDefault="00BC4FB4" w:rsidP="00BC4FB4">
      <w:pPr>
        <w:jc w:val="center"/>
        <w:rPr>
          <w:noProof/>
        </w:rPr>
      </w:pPr>
      <w:r w:rsidRPr="003E5D7B">
        <w:rPr>
          <w:noProof/>
          <w:lang w:eastAsia="ru-RU"/>
        </w:rPr>
        <w:drawing>
          <wp:inline distT="0" distB="0" distL="0" distR="0" wp14:anchorId="408F51CA" wp14:editId="1639061A">
            <wp:extent cx="5547927" cy="2587925"/>
            <wp:effectExtent l="0" t="0" r="0" b="3175"/>
            <wp:docPr id="7" name="Рисунок 6" descr="Изображение выглядит как текст, линия, диаграмма, снимок экран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DEB43EA-35BD-7DC3-0E29-1A7E87F27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линия, диаграмма, снимок экрана&#10;&#10;Содержимое, созданное искусственным интеллектом, может быть неверным.">
                      <a:extLst>
                        <a:ext uri="{FF2B5EF4-FFF2-40B4-BE49-F238E27FC236}">
                          <a16:creationId xmlns:a16="http://schemas.microsoft.com/office/drawing/2014/main" id="{2DEB43EA-35BD-7DC3-0E29-1A7E87F27FE8}"/>
                        </a:ext>
                      </a:extLst>
                    </pic:cNvPr>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603146" cy="2613683"/>
                    </a:xfrm>
                    <a:prstGeom prst="rect">
                      <a:avLst/>
                    </a:prstGeom>
                  </pic:spPr>
                </pic:pic>
              </a:graphicData>
            </a:graphic>
          </wp:inline>
        </w:drawing>
      </w:r>
    </w:p>
    <w:p w14:paraId="60EA88E5" w14:textId="77777777" w:rsidR="008D0CBD" w:rsidRPr="003E5D7B" w:rsidRDefault="008D0CBD" w:rsidP="00BC4FB4">
      <w:pPr>
        <w:pStyle w:val="TableParagraph"/>
        <w:spacing w:line="302" w:lineRule="exact"/>
        <w:ind w:left="50"/>
        <w:jc w:val="center"/>
        <w:rPr>
          <w:sz w:val="28"/>
          <w:szCs w:val="28"/>
        </w:rPr>
      </w:pPr>
    </w:p>
    <w:p w14:paraId="491ABE9F" w14:textId="04C050DB" w:rsidR="00BC4FB4" w:rsidRPr="003E5D7B" w:rsidRDefault="00BC4FB4" w:rsidP="00BC4FB4">
      <w:pPr>
        <w:pStyle w:val="TableParagraph"/>
        <w:spacing w:line="302" w:lineRule="exact"/>
        <w:ind w:left="50"/>
        <w:jc w:val="center"/>
        <w:rPr>
          <w:sz w:val="28"/>
          <w:szCs w:val="28"/>
        </w:rPr>
      </w:pPr>
      <w:r w:rsidRPr="003E5D7B">
        <w:rPr>
          <w:sz w:val="28"/>
          <w:szCs w:val="28"/>
        </w:rPr>
        <w:t>4.1</w:t>
      </w:r>
      <w:r w:rsidR="008C3900" w:rsidRPr="003E5D7B">
        <w:rPr>
          <w:sz w:val="28"/>
          <w:szCs w:val="28"/>
        </w:rPr>
        <w:t>5</w:t>
      </w:r>
      <w:r w:rsidRPr="003E5D7B">
        <w:rPr>
          <w:sz w:val="28"/>
          <w:szCs w:val="28"/>
        </w:rPr>
        <w:t xml:space="preserve"> - Прогноз динамики показателей точности и функции потерь глобальных моделей</w:t>
      </w:r>
    </w:p>
    <w:p w14:paraId="25B64CD4" w14:textId="77777777" w:rsidR="008D0CBD" w:rsidRPr="003E5D7B" w:rsidRDefault="008D0CBD" w:rsidP="008D0CBD">
      <w:pPr>
        <w:ind w:firstLine="709"/>
        <w:jc w:val="both"/>
        <w:rPr>
          <w:rFonts w:cs="Times New Roman"/>
          <w:sz w:val="28"/>
          <w:szCs w:val="28"/>
        </w:rPr>
      </w:pPr>
      <w:r w:rsidRPr="003E5D7B">
        <w:rPr>
          <w:rFonts w:cs="Times New Roman"/>
          <w:sz w:val="28"/>
          <w:szCs w:val="28"/>
        </w:rPr>
        <w:t>Левая часть иллюстрирует изменение и прогноз точности моделей по раундам обучения. Видно, что FedOpt и FedProx обеспечивают более стабильный рост точности, тогда как FedAvg демонстрирует большие колебания, особенно на ранних этапах. Прогнозные значения указывают на сохранение данной тенденции в последующих раундах.</w:t>
      </w:r>
    </w:p>
    <w:p w14:paraId="5DAE15C3" w14:textId="77777777" w:rsidR="008D0CBD" w:rsidRPr="003E5D7B" w:rsidRDefault="008D0CBD" w:rsidP="008D0CBD">
      <w:pPr>
        <w:ind w:firstLine="709"/>
        <w:jc w:val="both"/>
        <w:rPr>
          <w:rFonts w:cs="Times New Roman"/>
          <w:sz w:val="28"/>
          <w:szCs w:val="28"/>
        </w:rPr>
      </w:pPr>
      <w:r w:rsidRPr="003E5D7B">
        <w:rPr>
          <w:rFonts w:cs="Times New Roman"/>
          <w:sz w:val="28"/>
          <w:szCs w:val="28"/>
        </w:rPr>
        <w:t>Правая часть отражает динамику и прогноз функции потерь. FedOpt характеризуется наиболее быстрым и устойчивым снижением потерь, FedProx показывает сглаженную, но более медленную сходимость, тогда как FedAvg остается менее стабильным при прогнозировании.</w:t>
      </w:r>
    </w:p>
    <w:p w14:paraId="51902AA3" w14:textId="77777777" w:rsidR="008140DA" w:rsidRPr="003E5D7B" w:rsidRDefault="008140DA" w:rsidP="008140DA">
      <w:pPr>
        <w:pStyle w:val="af2"/>
        <w:ind w:left="0" w:firstLine="709"/>
      </w:pPr>
      <w:r w:rsidRPr="003E5D7B">
        <w:t>Полученные результаты подтверждают, что FedOpt является наиболее эффективным алгоритмом с точки зрения сходимости и прогнозируемости, а FedProx наиболее устойчивым при гетерогенных данных, что согласуется с результатами экспериментального анализа</w:t>
      </w:r>
    </w:p>
    <w:p w14:paraId="5D7FCB89" w14:textId="77777777" w:rsidR="008070C5" w:rsidRPr="003E5D7B" w:rsidRDefault="008070C5" w:rsidP="008070C5">
      <w:pPr>
        <w:rPr>
          <w:rFonts w:cs="Times New Roman"/>
          <w:sz w:val="28"/>
          <w:szCs w:val="28"/>
        </w:rPr>
      </w:pPr>
    </w:p>
    <w:p w14:paraId="754C71EB" w14:textId="445DA759" w:rsidR="008070C5" w:rsidRPr="003E5D7B" w:rsidRDefault="008070C5" w:rsidP="008070C5">
      <w:pPr>
        <w:rPr>
          <w:rFonts w:cs="Times New Roman"/>
          <w:sz w:val="28"/>
          <w:szCs w:val="28"/>
        </w:rPr>
      </w:pPr>
      <w:r w:rsidRPr="003E5D7B">
        <w:rPr>
          <w:rFonts w:cs="Times New Roman"/>
          <w:sz w:val="28"/>
          <w:szCs w:val="28"/>
        </w:rPr>
        <w:lastRenderedPageBreak/>
        <w:t>Таблица 4.6</w:t>
      </w:r>
      <w:r w:rsidR="00A46DA7" w:rsidRPr="003E5D7B">
        <w:rPr>
          <w:rFonts w:cs="Times New Roman"/>
          <w:sz w:val="28"/>
          <w:szCs w:val="28"/>
        </w:rPr>
        <w:t xml:space="preserve"> -</w:t>
      </w:r>
      <w:r w:rsidRPr="003E5D7B">
        <w:rPr>
          <w:rFonts w:cs="Times New Roman"/>
          <w:sz w:val="28"/>
          <w:szCs w:val="28"/>
        </w:rPr>
        <w:t xml:space="preserve"> Оценка и прогноз точности глобальных моделей</w:t>
      </w:r>
    </w:p>
    <w:p w14:paraId="35255B2A" w14:textId="77777777" w:rsidR="008070C5" w:rsidRPr="003E5D7B" w:rsidRDefault="008070C5" w:rsidP="008070C5">
      <w:pPr>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23"/>
        <w:gridCol w:w="1284"/>
        <w:gridCol w:w="1255"/>
        <w:gridCol w:w="1331"/>
        <w:gridCol w:w="1518"/>
        <w:gridCol w:w="1507"/>
        <w:gridCol w:w="1527"/>
      </w:tblGrid>
      <w:tr w:rsidR="00EF7EDF" w:rsidRPr="003E5D7B" w14:paraId="37639CE9"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59CD9753" w14:textId="77777777" w:rsidR="008070C5" w:rsidRPr="003E5D7B" w:rsidRDefault="008070C5" w:rsidP="008070C5">
            <w:pP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 </w:t>
            </w:r>
          </w:p>
          <w:p w14:paraId="3F332FC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Раунд</w:t>
            </w:r>
          </w:p>
        </w:tc>
        <w:tc>
          <w:tcPr>
            <w:tcW w:w="0" w:type="auto"/>
            <w:shd w:val="clear" w:color="auto" w:fill="FFFFFF" w:themeFill="background1"/>
            <w:tcMar>
              <w:top w:w="0" w:type="dxa"/>
              <w:left w:w="105" w:type="dxa"/>
              <w:bottom w:w="0" w:type="dxa"/>
              <w:right w:w="105" w:type="dxa"/>
            </w:tcMar>
            <w:vAlign w:val="center"/>
            <w:hideMark/>
          </w:tcPr>
          <w:p w14:paraId="29BCE35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FedAvg (точно)</w:t>
            </w:r>
          </w:p>
        </w:tc>
        <w:tc>
          <w:tcPr>
            <w:tcW w:w="0" w:type="auto"/>
            <w:shd w:val="clear" w:color="auto" w:fill="FFFFFF" w:themeFill="background1"/>
            <w:tcMar>
              <w:top w:w="0" w:type="dxa"/>
              <w:left w:w="105" w:type="dxa"/>
              <w:bottom w:w="0" w:type="dxa"/>
              <w:right w:w="105" w:type="dxa"/>
            </w:tcMar>
            <w:vAlign w:val="center"/>
            <w:hideMark/>
          </w:tcPr>
          <w:p w14:paraId="4E69AE8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FedOpt (точно)</w:t>
            </w:r>
          </w:p>
        </w:tc>
        <w:tc>
          <w:tcPr>
            <w:tcW w:w="0" w:type="auto"/>
            <w:shd w:val="clear" w:color="auto" w:fill="FFFFFF" w:themeFill="background1"/>
            <w:tcMar>
              <w:top w:w="0" w:type="dxa"/>
              <w:left w:w="105" w:type="dxa"/>
              <w:bottom w:w="0" w:type="dxa"/>
              <w:right w:w="105" w:type="dxa"/>
            </w:tcMar>
            <w:vAlign w:val="center"/>
            <w:hideMark/>
          </w:tcPr>
          <w:p w14:paraId="475A81C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FedProx (точно)</w:t>
            </w:r>
          </w:p>
        </w:tc>
        <w:tc>
          <w:tcPr>
            <w:tcW w:w="0" w:type="auto"/>
            <w:shd w:val="clear" w:color="auto" w:fill="FFFFFF" w:themeFill="background1"/>
            <w:tcMar>
              <w:top w:w="0" w:type="dxa"/>
              <w:left w:w="105" w:type="dxa"/>
              <w:bottom w:w="0" w:type="dxa"/>
              <w:right w:w="105" w:type="dxa"/>
            </w:tcMar>
            <w:vAlign w:val="center"/>
            <w:hideMark/>
          </w:tcPr>
          <w:p w14:paraId="7630D93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FedAvg (прогноз)</w:t>
            </w:r>
          </w:p>
        </w:tc>
        <w:tc>
          <w:tcPr>
            <w:tcW w:w="0" w:type="auto"/>
            <w:shd w:val="clear" w:color="auto" w:fill="FFFFFF" w:themeFill="background1"/>
            <w:tcMar>
              <w:top w:w="0" w:type="dxa"/>
              <w:left w:w="105" w:type="dxa"/>
              <w:bottom w:w="0" w:type="dxa"/>
              <w:right w:w="105" w:type="dxa"/>
            </w:tcMar>
            <w:vAlign w:val="center"/>
            <w:hideMark/>
          </w:tcPr>
          <w:p w14:paraId="4B095EA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FedOpt (прогноз)</w:t>
            </w:r>
          </w:p>
        </w:tc>
        <w:tc>
          <w:tcPr>
            <w:tcW w:w="0" w:type="auto"/>
            <w:shd w:val="clear" w:color="auto" w:fill="FFFFFF" w:themeFill="background1"/>
            <w:tcMar>
              <w:top w:w="0" w:type="dxa"/>
              <w:left w:w="105" w:type="dxa"/>
              <w:bottom w:w="0" w:type="dxa"/>
              <w:right w:w="105" w:type="dxa"/>
            </w:tcMar>
            <w:vAlign w:val="center"/>
            <w:hideMark/>
          </w:tcPr>
          <w:p w14:paraId="41821B7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FedProx (прогноз)</w:t>
            </w:r>
          </w:p>
        </w:tc>
      </w:tr>
      <w:tr w:rsidR="00EF7EDF" w:rsidRPr="003E5D7B" w14:paraId="0E9D60BC"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03876ED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1</w:t>
            </w:r>
          </w:p>
        </w:tc>
        <w:tc>
          <w:tcPr>
            <w:tcW w:w="0" w:type="auto"/>
            <w:shd w:val="clear" w:color="auto" w:fill="FFFFFF" w:themeFill="background1"/>
            <w:tcMar>
              <w:top w:w="0" w:type="dxa"/>
              <w:left w:w="105" w:type="dxa"/>
              <w:bottom w:w="0" w:type="dxa"/>
              <w:right w:w="105" w:type="dxa"/>
            </w:tcMar>
            <w:vAlign w:val="center"/>
            <w:hideMark/>
          </w:tcPr>
          <w:p w14:paraId="7DB3D98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0.79</w:t>
            </w:r>
          </w:p>
        </w:tc>
        <w:tc>
          <w:tcPr>
            <w:tcW w:w="0" w:type="auto"/>
            <w:shd w:val="clear" w:color="auto" w:fill="FFFFFF" w:themeFill="background1"/>
            <w:tcMar>
              <w:top w:w="0" w:type="dxa"/>
              <w:left w:w="105" w:type="dxa"/>
              <w:bottom w:w="0" w:type="dxa"/>
              <w:right w:w="105" w:type="dxa"/>
            </w:tcMar>
            <w:vAlign w:val="center"/>
            <w:hideMark/>
          </w:tcPr>
          <w:p w14:paraId="77AE50A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0.84</w:t>
            </w:r>
          </w:p>
        </w:tc>
        <w:tc>
          <w:tcPr>
            <w:tcW w:w="0" w:type="auto"/>
            <w:shd w:val="clear" w:color="auto" w:fill="FFFFFF" w:themeFill="background1"/>
            <w:tcMar>
              <w:top w:w="0" w:type="dxa"/>
              <w:left w:w="105" w:type="dxa"/>
              <w:bottom w:w="0" w:type="dxa"/>
              <w:right w:w="105" w:type="dxa"/>
            </w:tcMar>
            <w:vAlign w:val="center"/>
            <w:hideMark/>
          </w:tcPr>
          <w:p w14:paraId="755869A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0.97</w:t>
            </w:r>
          </w:p>
        </w:tc>
        <w:tc>
          <w:tcPr>
            <w:tcW w:w="0" w:type="auto"/>
            <w:shd w:val="clear" w:color="auto" w:fill="FFFFFF" w:themeFill="background1"/>
            <w:tcMar>
              <w:top w:w="0" w:type="dxa"/>
              <w:left w:w="105" w:type="dxa"/>
              <w:bottom w:w="0" w:type="dxa"/>
              <w:right w:w="105" w:type="dxa"/>
            </w:tcMar>
            <w:vAlign w:val="center"/>
            <w:hideMark/>
          </w:tcPr>
          <w:p w14:paraId="5BD965C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E21B1B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DAADAE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39B395EF"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4694CD5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2</w:t>
            </w:r>
          </w:p>
        </w:tc>
        <w:tc>
          <w:tcPr>
            <w:tcW w:w="0" w:type="auto"/>
            <w:shd w:val="clear" w:color="auto" w:fill="FFFFFF" w:themeFill="background1"/>
            <w:tcMar>
              <w:top w:w="0" w:type="dxa"/>
              <w:left w:w="105" w:type="dxa"/>
              <w:bottom w:w="0" w:type="dxa"/>
              <w:right w:w="105" w:type="dxa"/>
            </w:tcMar>
            <w:vAlign w:val="center"/>
            <w:hideMark/>
          </w:tcPr>
          <w:p w14:paraId="5596293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0.85</w:t>
            </w:r>
          </w:p>
        </w:tc>
        <w:tc>
          <w:tcPr>
            <w:tcW w:w="0" w:type="auto"/>
            <w:shd w:val="clear" w:color="auto" w:fill="FFFFFF" w:themeFill="background1"/>
            <w:tcMar>
              <w:top w:w="0" w:type="dxa"/>
              <w:left w:w="105" w:type="dxa"/>
              <w:bottom w:w="0" w:type="dxa"/>
              <w:right w:w="105" w:type="dxa"/>
            </w:tcMar>
            <w:vAlign w:val="center"/>
            <w:hideMark/>
          </w:tcPr>
          <w:p w14:paraId="7CB72B8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0.89</w:t>
            </w:r>
          </w:p>
        </w:tc>
        <w:tc>
          <w:tcPr>
            <w:tcW w:w="0" w:type="auto"/>
            <w:shd w:val="clear" w:color="auto" w:fill="FFFFFF" w:themeFill="background1"/>
            <w:tcMar>
              <w:top w:w="0" w:type="dxa"/>
              <w:left w:w="105" w:type="dxa"/>
              <w:bottom w:w="0" w:type="dxa"/>
              <w:right w:w="105" w:type="dxa"/>
            </w:tcMar>
            <w:vAlign w:val="center"/>
            <w:hideMark/>
          </w:tcPr>
          <w:p w14:paraId="1A0E5F2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0.98</w:t>
            </w:r>
          </w:p>
        </w:tc>
        <w:tc>
          <w:tcPr>
            <w:tcW w:w="0" w:type="auto"/>
            <w:shd w:val="clear" w:color="auto" w:fill="FFFFFF" w:themeFill="background1"/>
            <w:tcMar>
              <w:top w:w="0" w:type="dxa"/>
              <w:left w:w="105" w:type="dxa"/>
              <w:bottom w:w="0" w:type="dxa"/>
              <w:right w:w="105" w:type="dxa"/>
            </w:tcMar>
            <w:vAlign w:val="center"/>
            <w:hideMark/>
          </w:tcPr>
          <w:p w14:paraId="3465CF3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0CB153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9FAE86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7650B993"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398BC0B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3</w:t>
            </w:r>
          </w:p>
        </w:tc>
        <w:tc>
          <w:tcPr>
            <w:tcW w:w="0" w:type="auto"/>
            <w:shd w:val="clear" w:color="auto" w:fill="FFFFFF" w:themeFill="background1"/>
            <w:tcMar>
              <w:top w:w="0" w:type="dxa"/>
              <w:left w:w="105" w:type="dxa"/>
              <w:bottom w:w="0" w:type="dxa"/>
              <w:right w:w="105" w:type="dxa"/>
            </w:tcMar>
            <w:vAlign w:val="center"/>
            <w:hideMark/>
          </w:tcPr>
          <w:p w14:paraId="416D5D5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0.94</w:t>
            </w:r>
          </w:p>
        </w:tc>
        <w:tc>
          <w:tcPr>
            <w:tcW w:w="0" w:type="auto"/>
            <w:shd w:val="clear" w:color="auto" w:fill="FFFFFF" w:themeFill="background1"/>
            <w:tcMar>
              <w:top w:w="0" w:type="dxa"/>
              <w:left w:w="105" w:type="dxa"/>
              <w:bottom w:w="0" w:type="dxa"/>
              <w:right w:w="105" w:type="dxa"/>
            </w:tcMar>
            <w:vAlign w:val="center"/>
            <w:hideMark/>
          </w:tcPr>
          <w:p w14:paraId="1BA1935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0.94</w:t>
            </w:r>
          </w:p>
        </w:tc>
        <w:tc>
          <w:tcPr>
            <w:tcW w:w="0" w:type="auto"/>
            <w:shd w:val="clear" w:color="auto" w:fill="FFFFFF" w:themeFill="background1"/>
            <w:tcMar>
              <w:top w:w="0" w:type="dxa"/>
              <w:left w:w="105" w:type="dxa"/>
              <w:bottom w:w="0" w:type="dxa"/>
              <w:right w:w="105" w:type="dxa"/>
            </w:tcMar>
            <w:vAlign w:val="center"/>
            <w:hideMark/>
          </w:tcPr>
          <w:p w14:paraId="209D485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4CEC269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A92310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570754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7C1C53E3"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11EC3C0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4</w:t>
            </w:r>
          </w:p>
        </w:tc>
        <w:tc>
          <w:tcPr>
            <w:tcW w:w="0" w:type="auto"/>
            <w:shd w:val="clear" w:color="auto" w:fill="FFFFFF" w:themeFill="background1"/>
            <w:tcMar>
              <w:top w:w="0" w:type="dxa"/>
              <w:left w:w="105" w:type="dxa"/>
              <w:bottom w:w="0" w:type="dxa"/>
              <w:right w:w="105" w:type="dxa"/>
            </w:tcMar>
            <w:vAlign w:val="center"/>
            <w:hideMark/>
          </w:tcPr>
          <w:p w14:paraId="2EC6D91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0.97</w:t>
            </w:r>
          </w:p>
        </w:tc>
        <w:tc>
          <w:tcPr>
            <w:tcW w:w="0" w:type="auto"/>
            <w:shd w:val="clear" w:color="auto" w:fill="FFFFFF" w:themeFill="background1"/>
            <w:tcMar>
              <w:top w:w="0" w:type="dxa"/>
              <w:left w:w="105" w:type="dxa"/>
              <w:bottom w:w="0" w:type="dxa"/>
              <w:right w:w="105" w:type="dxa"/>
            </w:tcMar>
            <w:vAlign w:val="center"/>
            <w:hideMark/>
          </w:tcPr>
          <w:p w14:paraId="1D83225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0.96</w:t>
            </w:r>
          </w:p>
        </w:tc>
        <w:tc>
          <w:tcPr>
            <w:tcW w:w="0" w:type="auto"/>
            <w:shd w:val="clear" w:color="auto" w:fill="FFFFFF" w:themeFill="background1"/>
            <w:tcMar>
              <w:top w:w="0" w:type="dxa"/>
              <w:left w:w="105" w:type="dxa"/>
              <w:bottom w:w="0" w:type="dxa"/>
              <w:right w:w="105" w:type="dxa"/>
            </w:tcMar>
            <w:vAlign w:val="center"/>
            <w:hideMark/>
          </w:tcPr>
          <w:p w14:paraId="4AC86AE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05B9BB7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15AA49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D6A250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04ABB7DB"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65CB287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5</w:t>
            </w:r>
          </w:p>
        </w:tc>
        <w:tc>
          <w:tcPr>
            <w:tcW w:w="0" w:type="auto"/>
            <w:shd w:val="clear" w:color="auto" w:fill="FFFFFF" w:themeFill="background1"/>
            <w:tcMar>
              <w:top w:w="0" w:type="dxa"/>
              <w:left w:w="105" w:type="dxa"/>
              <w:bottom w:w="0" w:type="dxa"/>
              <w:right w:w="105" w:type="dxa"/>
            </w:tcMar>
            <w:vAlign w:val="center"/>
            <w:hideMark/>
          </w:tcPr>
          <w:p w14:paraId="3DDB765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0.98</w:t>
            </w:r>
          </w:p>
        </w:tc>
        <w:tc>
          <w:tcPr>
            <w:tcW w:w="0" w:type="auto"/>
            <w:shd w:val="clear" w:color="auto" w:fill="FFFFFF" w:themeFill="background1"/>
            <w:tcMar>
              <w:top w:w="0" w:type="dxa"/>
              <w:left w:w="105" w:type="dxa"/>
              <w:bottom w:w="0" w:type="dxa"/>
              <w:right w:w="105" w:type="dxa"/>
            </w:tcMar>
            <w:vAlign w:val="center"/>
            <w:hideMark/>
          </w:tcPr>
          <w:p w14:paraId="27584BD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0162353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2FA0957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E91B95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78000C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5D030173"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4AB8F7F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6</w:t>
            </w:r>
          </w:p>
        </w:tc>
        <w:tc>
          <w:tcPr>
            <w:tcW w:w="0" w:type="auto"/>
            <w:shd w:val="clear" w:color="auto" w:fill="FFFFFF" w:themeFill="background1"/>
            <w:tcMar>
              <w:top w:w="0" w:type="dxa"/>
              <w:left w:w="105" w:type="dxa"/>
              <w:bottom w:w="0" w:type="dxa"/>
              <w:right w:w="105" w:type="dxa"/>
            </w:tcMar>
            <w:vAlign w:val="center"/>
            <w:hideMark/>
          </w:tcPr>
          <w:p w14:paraId="350CB8E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441E8CC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0.97</w:t>
            </w:r>
          </w:p>
        </w:tc>
        <w:tc>
          <w:tcPr>
            <w:tcW w:w="0" w:type="auto"/>
            <w:shd w:val="clear" w:color="auto" w:fill="FFFFFF" w:themeFill="background1"/>
            <w:tcMar>
              <w:top w:w="0" w:type="dxa"/>
              <w:left w:w="105" w:type="dxa"/>
              <w:bottom w:w="0" w:type="dxa"/>
              <w:right w:w="105" w:type="dxa"/>
            </w:tcMar>
            <w:vAlign w:val="center"/>
            <w:hideMark/>
          </w:tcPr>
          <w:p w14:paraId="630A6DE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2226193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AA15F7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BD7487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4B9B0522"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575B6FE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7</w:t>
            </w:r>
          </w:p>
        </w:tc>
        <w:tc>
          <w:tcPr>
            <w:tcW w:w="0" w:type="auto"/>
            <w:shd w:val="clear" w:color="auto" w:fill="FFFFFF" w:themeFill="background1"/>
            <w:tcMar>
              <w:top w:w="0" w:type="dxa"/>
              <w:left w:w="105" w:type="dxa"/>
              <w:bottom w:w="0" w:type="dxa"/>
              <w:right w:w="105" w:type="dxa"/>
            </w:tcMar>
            <w:vAlign w:val="center"/>
            <w:hideMark/>
          </w:tcPr>
          <w:p w14:paraId="69E16DB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0.97</w:t>
            </w:r>
          </w:p>
        </w:tc>
        <w:tc>
          <w:tcPr>
            <w:tcW w:w="0" w:type="auto"/>
            <w:shd w:val="clear" w:color="auto" w:fill="FFFFFF" w:themeFill="background1"/>
            <w:tcMar>
              <w:top w:w="0" w:type="dxa"/>
              <w:left w:w="105" w:type="dxa"/>
              <w:bottom w:w="0" w:type="dxa"/>
              <w:right w:w="105" w:type="dxa"/>
            </w:tcMar>
            <w:vAlign w:val="center"/>
            <w:hideMark/>
          </w:tcPr>
          <w:p w14:paraId="083B4CD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6600A16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413C2A6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C33B0A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60C941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413D8CF9"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1520D91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8</w:t>
            </w:r>
          </w:p>
        </w:tc>
        <w:tc>
          <w:tcPr>
            <w:tcW w:w="0" w:type="auto"/>
            <w:shd w:val="clear" w:color="auto" w:fill="FFFFFF" w:themeFill="background1"/>
            <w:tcMar>
              <w:top w:w="0" w:type="dxa"/>
              <w:left w:w="105" w:type="dxa"/>
              <w:bottom w:w="0" w:type="dxa"/>
              <w:right w:w="105" w:type="dxa"/>
            </w:tcMar>
            <w:vAlign w:val="center"/>
            <w:hideMark/>
          </w:tcPr>
          <w:p w14:paraId="28345AB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0.98</w:t>
            </w:r>
          </w:p>
        </w:tc>
        <w:tc>
          <w:tcPr>
            <w:tcW w:w="0" w:type="auto"/>
            <w:shd w:val="clear" w:color="auto" w:fill="FFFFFF" w:themeFill="background1"/>
            <w:tcMar>
              <w:top w:w="0" w:type="dxa"/>
              <w:left w:w="105" w:type="dxa"/>
              <w:bottom w:w="0" w:type="dxa"/>
              <w:right w:w="105" w:type="dxa"/>
            </w:tcMar>
            <w:vAlign w:val="center"/>
            <w:hideMark/>
          </w:tcPr>
          <w:p w14:paraId="7B88C36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48BDCEC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34B2087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CFAF60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2BE152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2FACB2D6"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7155FB3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9</w:t>
            </w:r>
          </w:p>
        </w:tc>
        <w:tc>
          <w:tcPr>
            <w:tcW w:w="0" w:type="auto"/>
            <w:shd w:val="clear" w:color="auto" w:fill="FFFFFF" w:themeFill="background1"/>
            <w:tcMar>
              <w:top w:w="0" w:type="dxa"/>
              <w:left w:w="105" w:type="dxa"/>
              <w:bottom w:w="0" w:type="dxa"/>
              <w:right w:w="105" w:type="dxa"/>
            </w:tcMar>
            <w:vAlign w:val="center"/>
            <w:hideMark/>
          </w:tcPr>
          <w:p w14:paraId="0A92F66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0.99</w:t>
            </w:r>
          </w:p>
        </w:tc>
        <w:tc>
          <w:tcPr>
            <w:tcW w:w="0" w:type="auto"/>
            <w:shd w:val="clear" w:color="auto" w:fill="FFFFFF" w:themeFill="background1"/>
            <w:tcMar>
              <w:top w:w="0" w:type="dxa"/>
              <w:left w:w="105" w:type="dxa"/>
              <w:bottom w:w="0" w:type="dxa"/>
              <w:right w:w="105" w:type="dxa"/>
            </w:tcMar>
            <w:vAlign w:val="center"/>
            <w:hideMark/>
          </w:tcPr>
          <w:p w14:paraId="430462E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1A521CD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5B2857E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5C18B9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5D15FD8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7D59F14F"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0F55807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10</w:t>
            </w:r>
          </w:p>
        </w:tc>
        <w:tc>
          <w:tcPr>
            <w:tcW w:w="0" w:type="auto"/>
            <w:shd w:val="clear" w:color="auto" w:fill="FFFFFF" w:themeFill="background1"/>
            <w:tcMar>
              <w:top w:w="0" w:type="dxa"/>
              <w:left w:w="105" w:type="dxa"/>
              <w:bottom w:w="0" w:type="dxa"/>
              <w:right w:w="105" w:type="dxa"/>
            </w:tcMar>
            <w:vAlign w:val="center"/>
            <w:hideMark/>
          </w:tcPr>
          <w:p w14:paraId="5E2DAB4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19105AB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2374365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1.00</w:t>
            </w:r>
          </w:p>
        </w:tc>
        <w:tc>
          <w:tcPr>
            <w:tcW w:w="0" w:type="auto"/>
            <w:shd w:val="clear" w:color="auto" w:fill="FFFFFF" w:themeFill="background1"/>
            <w:tcMar>
              <w:top w:w="0" w:type="dxa"/>
              <w:left w:w="105" w:type="dxa"/>
              <w:bottom w:w="0" w:type="dxa"/>
              <w:right w:w="105" w:type="dxa"/>
            </w:tcMar>
            <w:vAlign w:val="center"/>
            <w:hideMark/>
          </w:tcPr>
          <w:p w14:paraId="3C55224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911285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245083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35EAF8F5"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7E8B6C2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11</w:t>
            </w:r>
          </w:p>
        </w:tc>
        <w:tc>
          <w:tcPr>
            <w:tcW w:w="0" w:type="auto"/>
            <w:shd w:val="clear" w:color="auto" w:fill="FFFFFF" w:themeFill="background1"/>
            <w:tcMar>
              <w:top w:w="0" w:type="dxa"/>
              <w:left w:w="105" w:type="dxa"/>
              <w:bottom w:w="0" w:type="dxa"/>
              <w:right w:w="105" w:type="dxa"/>
            </w:tcMar>
            <w:vAlign w:val="center"/>
            <w:hideMark/>
          </w:tcPr>
          <w:p w14:paraId="45C0987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8A4E82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396B672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686213F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1.08</w:t>
            </w:r>
          </w:p>
        </w:tc>
        <w:tc>
          <w:tcPr>
            <w:tcW w:w="0" w:type="auto"/>
            <w:shd w:val="clear" w:color="auto" w:fill="FFFFFF" w:themeFill="background1"/>
            <w:tcMar>
              <w:top w:w="0" w:type="dxa"/>
              <w:left w:w="105" w:type="dxa"/>
              <w:bottom w:w="0" w:type="dxa"/>
              <w:right w:w="105" w:type="dxa"/>
            </w:tcMar>
            <w:vAlign w:val="center"/>
            <w:hideMark/>
          </w:tcPr>
          <w:p w14:paraId="15A4FD2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1.06</w:t>
            </w:r>
          </w:p>
        </w:tc>
        <w:tc>
          <w:tcPr>
            <w:tcW w:w="0" w:type="auto"/>
            <w:shd w:val="clear" w:color="auto" w:fill="FFFFFF" w:themeFill="background1"/>
            <w:tcMar>
              <w:top w:w="0" w:type="dxa"/>
              <w:left w:w="105" w:type="dxa"/>
              <w:bottom w:w="0" w:type="dxa"/>
              <w:right w:w="105" w:type="dxa"/>
            </w:tcMar>
            <w:vAlign w:val="center"/>
            <w:hideMark/>
          </w:tcPr>
          <w:p w14:paraId="7590251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1.01</w:t>
            </w:r>
          </w:p>
        </w:tc>
      </w:tr>
      <w:tr w:rsidR="00EF7EDF" w:rsidRPr="003E5D7B" w14:paraId="54EE006E"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125DAB8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12</w:t>
            </w:r>
          </w:p>
        </w:tc>
        <w:tc>
          <w:tcPr>
            <w:tcW w:w="0" w:type="auto"/>
            <w:shd w:val="clear" w:color="auto" w:fill="FFFFFF" w:themeFill="background1"/>
            <w:tcMar>
              <w:top w:w="0" w:type="dxa"/>
              <w:left w:w="105" w:type="dxa"/>
              <w:bottom w:w="0" w:type="dxa"/>
              <w:right w:w="105" w:type="dxa"/>
            </w:tcMar>
            <w:vAlign w:val="center"/>
            <w:hideMark/>
          </w:tcPr>
          <w:p w14:paraId="2E8AB37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A147A8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EAD8F1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358585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1.10</w:t>
            </w:r>
          </w:p>
        </w:tc>
        <w:tc>
          <w:tcPr>
            <w:tcW w:w="0" w:type="auto"/>
            <w:shd w:val="clear" w:color="auto" w:fill="FFFFFF" w:themeFill="background1"/>
            <w:tcMar>
              <w:top w:w="0" w:type="dxa"/>
              <w:left w:w="105" w:type="dxa"/>
              <w:bottom w:w="0" w:type="dxa"/>
              <w:right w:w="105" w:type="dxa"/>
            </w:tcMar>
            <w:vAlign w:val="center"/>
            <w:hideMark/>
          </w:tcPr>
          <w:p w14:paraId="6F414D9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1.07</w:t>
            </w:r>
          </w:p>
        </w:tc>
        <w:tc>
          <w:tcPr>
            <w:tcW w:w="0" w:type="auto"/>
            <w:shd w:val="clear" w:color="auto" w:fill="FFFFFF" w:themeFill="background1"/>
            <w:tcMar>
              <w:top w:w="0" w:type="dxa"/>
              <w:left w:w="105" w:type="dxa"/>
              <w:bottom w:w="0" w:type="dxa"/>
              <w:right w:w="105" w:type="dxa"/>
            </w:tcMar>
            <w:vAlign w:val="center"/>
            <w:hideMark/>
          </w:tcPr>
          <w:p w14:paraId="374B0AE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1.02</w:t>
            </w:r>
          </w:p>
        </w:tc>
      </w:tr>
      <w:tr w:rsidR="008D0CBD" w:rsidRPr="003E5D7B" w14:paraId="089B8FF9" w14:textId="77777777" w:rsidTr="008070C5">
        <w:trPr>
          <w:trHeight w:val="285"/>
        </w:trPr>
        <w:tc>
          <w:tcPr>
            <w:tcW w:w="0" w:type="auto"/>
            <w:shd w:val="clear" w:color="auto" w:fill="FFFFFF" w:themeFill="background1"/>
            <w:tcMar>
              <w:top w:w="0" w:type="dxa"/>
              <w:left w:w="105" w:type="dxa"/>
              <w:bottom w:w="0" w:type="dxa"/>
              <w:right w:w="105" w:type="dxa"/>
            </w:tcMar>
            <w:vAlign w:val="center"/>
            <w:hideMark/>
          </w:tcPr>
          <w:p w14:paraId="499364D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bCs/>
                <w:kern w:val="0"/>
                <w:sz w:val="28"/>
                <w:szCs w:val="28"/>
                <w:lang w:eastAsia="ru-RU"/>
                <w14:ligatures w14:val="none"/>
              </w:rPr>
              <w:t>13</w:t>
            </w:r>
          </w:p>
        </w:tc>
        <w:tc>
          <w:tcPr>
            <w:tcW w:w="0" w:type="auto"/>
            <w:shd w:val="clear" w:color="auto" w:fill="FFFFFF" w:themeFill="background1"/>
            <w:tcMar>
              <w:top w:w="0" w:type="dxa"/>
              <w:left w:w="105" w:type="dxa"/>
              <w:bottom w:w="0" w:type="dxa"/>
              <w:right w:w="105" w:type="dxa"/>
            </w:tcMar>
            <w:vAlign w:val="center"/>
            <w:hideMark/>
          </w:tcPr>
          <w:p w14:paraId="3691312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B1767D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BF8095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58BEF4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1.17</w:t>
            </w:r>
          </w:p>
        </w:tc>
        <w:tc>
          <w:tcPr>
            <w:tcW w:w="0" w:type="auto"/>
            <w:shd w:val="clear" w:color="auto" w:fill="FFFFFF" w:themeFill="background1"/>
            <w:tcMar>
              <w:top w:w="0" w:type="dxa"/>
              <w:left w:w="105" w:type="dxa"/>
              <w:bottom w:w="0" w:type="dxa"/>
              <w:right w:w="105" w:type="dxa"/>
            </w:tcMar>
            <w:vAlign w:val="center"/>
            <w:hideMark/>
          </w:tcPr>
          <w:p w14:paraId="646857D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1.13</w:t>
            </w:r>
          </w:p>
        </w:tc>
        <w:tc>
          <w:tcPr>
            <w:tcW w:w="0" w:type="auto"/>
            <w:shd w:val="clear" w:color="auto" w:fill="FFFFFF" w:themeFill="background1"/>
            <w:tcMar>
              <w:top w:w="0" w:type="dxa"/>
              <w:left w:w="105" w:type="dxa"/>
              <w:bottom w:w="0" w:type="dxa"/>
              <w:right w:w="105" w:type="dxa"/>
            </w:tcMar>
            <w:vAlign w:val="center"/>
            <w:hideMark/>
          </w:tcPr>
          <w:p w14:paraId="11FF423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1.03</w:t>
            </w:r>
          </w:p>
        </w:tc>
      </w:tr>
    </w:tbl>
    <w:p w14:paraId="50A75AB5" w14:textId="565B0C8B" w:rsidR="008070C5" w:rsidRPr="003E5D7B" w:rsidRDefault="008070C5" w:rsidP="008070C5">
      <w:pPr>
        <w:rPr>
          <w:sz w:val="28"/>
          <w:szCs w:val="28"/>
        </w:rPr>
      </w:pPr>
    </w:p>
    <w:p w14:paraId="38D76E19" w14:textId="4CA1CD5C" w:rsidR="008070C5" w:rsidRPr="003E5D7B" w:rsidRDefault="008070C5" w:rsidP="008070C5">
      <w:pPr>
        <w:rPr>
          <w:rFonts w:cs="Times New Roman"/>
          <w:sz w:val="28"/>
          <w:szCs w:val="28"/>
        </w:rPr>
      </w:pPr>
      <w:r w:rsidRPr="003E5D7B">
        <w:rPr>
          <w:rFonts w:cs="Times New Roman"/>
          <w:sz w:val="28"/>
          <w:szCs w:val="28"/>
        </w:rPr>
        <w:t>Таблица 4.7</w:t>
      </w:r>
      <w:r w:rsidR="00A46DA7" w:rsidRPr="003E5D7B">
        <w:rPr>
          <w:rFonts w:cs="Times New Roman"/>
          <w:sz w:val="28"/>
          <w:szCs w:val="28"/>
        </w:rPr>
        <w:t xml:space="preserve"> -</w:t>
      </w:r>
      <w:r w:rsidRPr="003E5D7B">
        <w:rPr>
          <w:rFonts w:cs="Times New Roman"/>
          <w:sz w:val="28"/>
          <w:szCs w:val="28"/>
        </w:rPr>
        <w:t xml:space="preserve"> Оценка и прогноз функции потерь глобальных моделей</w:t>
      </w:r>
    </w:p>
    <w:p w14:paraId="1F7BA5B6" w14:textId="77777777" w:rsidR="008070C5" w:rsidRPr="003E5D7B" w:rsidRDefault="008070C5" w:rsidP="008070C5">
      <w:pPr>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23"/>
        <w:gridCol w:w="1284"/>
        <w:gridCol w:w="1255"/>
        <w:gridCol w:w="1331"/>
        <w:gridCol w:w="1518"/>
        <w:gridCol w:w="1507"/>
        <w:gridCol w:w="1527"/>
      </w:tblGrid>
      <w:tr w:rsidR="00EF7EDF" w:rsidRPr="003E5D7B" w14:paraId="24ECA45A" w14:textId="77777777" w:rsidTr="008070C5">
        <w:trPr>
          <w:trHeight w:val="285"/>
        </w:trPr>
        <w:tc>
          <w:tcPr>
            <w:tcW w:w="0" w:type="auto"/>
            <w:shd w:val="clear" w:color="auto" w:fill="FFFFFF" w:themeFill="background1"/>
            <w:tcMar>
              <w:top w:w="0" w:type="dxa"/>
              <w:left w:w="105" w:type="dxa"/>
              <w:bottom w:w="0" w:type="dxa"/>
              <w:right w:w="105" w:type="dxa"/>
            </w:tcMar>
            <w:hideMark/>
          </w:tcPr>
          <w:p w14:paraId="49AEE49C" w14:textId="77777777" w:rsidR="008070C5" w:rsidRPr="003E5D7B" w:rsidRDefault="008070C5" w:rsidP="008070C5">
            <w:pP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 </w:t>
            </w:r>
          </w:p>
          <w:p w14:paraId="55850D1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Раунд</w:t>
            </w:r>
          </w:p>
        </w:tc>
        <w:tc>
          <w:tcPr>
            <w:tcW w:w="0" w:type="auto"/>
            <w:shd w:val="clear" w:color="auto" w:fill="FFFFFF" w:themeFill="background1"/>
            <w:tcMar>
              <w:top w:w="0" w:type="dxa"/>
              <w:left w:w="105" w:type="dxa"/>
              <w:bottom w:w="0" w:type="dxa"/>
              <w:right w:w="105" w:type="dxa"/>
            </w:tcMar>
            <w:vAlign w:val="center"/>
            <w:hideMark/>
          </w:tcPr>
          <w:p w14:paraId="6C53EBB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FedAvg (точно)</w:t>
            </w:r>
          </w:p>
        </w:tc>
        <w:tc>
          <w:tcPr>
            <w:tcW w:w="0" w:type="auto"/>
            <w:shd w:val="clear" w:color="auto" w:fill="FFFFFF" w:themeFill="background1"/>
            <w:tcMar>
              <w:top w:w="0" w:type="dxa"/>
              <w:left w:w="105" w:type="dxa"/>
              <w:bottom w:w="0" w:type="dxa"/>
              <w:right w:w="105" w:type="dxa"/>
            </w:tcMar>
            <w:vAlign w:val="center"/>
            <w:hideMark/>
          </w:tcPr>
          <w:p w14:paraId="6A86CCC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FedOpt (точно)</w:t>
            </w:r>
          </w:p>
        </w:tc>
        <w:tc>
          <w:tcPr>
            <w:tcW w:w="0" w:type="auto"/>
            <w:shd w:val="clear" w:color="auto" w:fill="FFFFFF" w:themeFill="background1"/>
            <w:tcMar>
              <w:top w:w="0" w:type="dxa"/>
              <w:left w:w="105" w:type="dxa"/>
              <w:bottom w:w="0" w:type="dxa"/>
              <w:right w:w="105" w:type="dxa"/>
            </w:tcMar>
            <w:vAlign w:val="center"/>
            <w:hideMark/>
          </w:tcPr>
          <w:p w14:paraId="506BE87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FedProx (точно)</w:t>
            </w:r>
          </w:p>
        </w:tc>
        <w:tc>
          <w:tcPr>
            <w:tcW w:w="0" w:type="auto"/>
            <w:shd w:val="clear" w:color="auto" w:fill="FFFFFF" w:themeFill="background1"/>
            <w:tcMar>
              <w:top w:w="0" w:type="dxa"/>
              <w:left w:w="105" w:type="dxa"/>
              <w:bottom w:w="0" w:type="dxa"/>
              <w:right w:w="105" w:type="dxa"/>
            </w:tcMar>
            <w:vAlign w:val="center"/>
            <w:hideMark/>
          </w:tcPr>
          <w:p w14:paraId="56C1A06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FedAvg (прогноз)</w:t>
            </w:r>
          </w:p>
        </w:tc>
        <w:tc>
          <w:tcPr>
            <w:tcW w:w="0" w:type="auto"/>
            <w:shd w:val="clear" w:color="auto" w:fill="FFFFFF" w:themeFill="background1"/>
            <w:tcMar>
              <w:top w:w="0" w:type="dxa"/>
              <w:left w:w="105" w:type="dxa"/>
              <w:bottom w:w="0" w:type="dxa"/>
              <w:right w:w="105" w:type="dxa"/>
            </w:tcMar>
            <w:vAlign w:val="center"/>
            <w:hideMark/>
          </w:tcPr>
          <w:p w14:paraId="5D3274D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FedOpt (прогноз)</w:t>
            </w:r>
          </w:p>
        </w:tc>
        <w:tc>
          <w:tcPr>
            <w:tcW w:w="0" w:type="auto"/>
            <w:shd w:val="clear" w:color="auto" w:fill="FFFFFF" w:themeFill="background1"/>
            <w:tcMar>
              <w:top w:w="0" w:type="dxa"/>
              <w:left w:w="105" w:type="dxa"/>
              <w:bottom w:w="0" w:type="dxa"/>
              <w:right w:w="105" w:type="dxa"/>
            </w:tcMar>
            <w:vAlign w:val="center"/>
            <w:hideMark/>
          </w:tcPr>
          <w:p w14:paraId="73B9408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FedProx (прогноз)</w:t>
            </w:r>
          </w:p>
        </w:tc>
      </w:tr>
      <w:tr w:rsidR="00EF7EDF" w:rsidRPr="003E5D7B" w14:paraId="5B9AA7CB" w14:textId="77777777" w:rsidTr="008070C5">
        <w:trPr>
          <w:trHeight w:val="285"/>
        </w:trPr>
        <w:tc>
          <w:tcPr>
            <w:tcW w:w="0" w:type="auto"/>
            <w:shd w:val="clear" w:color="auto" w:fill="FFFFFF" w:themeFill="background1"/>
            <w:tcMar>
              <w:top w:w="0" w:type="dxa"/>
              <w:left w:w="105" w:type="dxa"/>
              <w:bottom w:w="0" w:type="dxa"/>
              <w:right w:w="105" w:type="dxa"/>
            </w:tcMar>
            <w:hideMark/>
          </w:tcPr>
          <w:p w14:paraId="2569E48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w:t>
            </w:r>
          </w:p>
        </w:tc>
        <w:tc>
          <w:tcPr>
            <w:tcW w:w="0" w:type="auto"/>
            <w:shd w:val="clear" w:color="auto" w:fill="FFFFFF" w:themeFill="background1"/>
            <w:tcMar>
              <w:top w:w="0" w:type="dxa"/>
              <w:left w:w="105" w:type="dxa"/>
              <w:bottom w:w="0" w:type="dxa"/>
              <w:right w:w="105" w:type="dxa"/>
            </w:tcMar>
            <w:vAlign w:val="center"/>
            <w:hideMark/>
          </w:tcPr>
          <w:p w14:paraId="6A7165C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0.45</w:t>
            </w:r>
          </w:p>
        </w:tc>
        <w:tc>
          <w:tcPr>
            <w:tcW w:w="0" w:type="auto"/>
            <w:shd w:val="clear" w:color="auto" w:fill="FFFFFF" w:themeFill="background1"/>
            <w:tcMar>
              <w:top w:w="0" w:type="dxa"/>
              <w:left w:w="105" w:type="dxa"/>
              <w:bottom w:w="0" w:type="dxa"/>
              <w:right w:w="105" w:type="dxa"/>
            </w:tcMar>
            <w:vAlign w:val="center"/>
            <w:hideMark/>
          </w:tcPr>
          <w:p w14:paraId="1B5AC03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0.40</w:t>
            </w:r>
          </w:p>
        </w:tc>
        <w:tc>
          <w:tcPr>
            <w:tcW w:w="0" w:type="auto"/>
            <w:shd w:val="clear" w:color="auto" w:fill="FFFFFF" w:themeFill="background1"/>
            <w:tcMar>
              <w:top w:w="0" w:type="dxa"/>
              <w:left w:w="105" w:type="dxa"/>
              <w:bottom w:w="0" w:type="dxa"/>
              <w:right w:w="105" w:type="dxa"/>
            </w:tcMar>
            <w:vAlign w:val="center"/>
            <w:hideMark/>
          </w:tcPr>
          <w:p w14:paraId="038BC80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0.20</w:t>
            </w:r>
          </w:p>
        </w:tc>
        <w:tc>
          <w:tcPr>
            <w:tcW w:w="0" w:type="auto"/>
            <w:shd w:val="clear" w:color="auto" w:fill="FFFFFF" w:themeFill="background1"/>
            <w:tcMar>
              <w:top w:w="0" w:type="dxa"/>
              <w:left w:w="105" w:type="dxa"/>
              <w:bottom w:w="0" w:type="dxa"/>
              <w:right w:w="105" w:type="dxa"/>
            </w:tcMar>
            <w:vAlign w:val="center"/>
            <w:hideMark/>
          </w:tcPr>
          <w:p w14:paraId="24869A0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5ACFC95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06B334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27272ECD" w14:textId="77777777" w:rsidTr="008070C5">
        <w:trPr>
          <w:trHeight w:val="285"/>
        </w:trPr>
        <w:tc>
          <w:tcPr>
            <w:tcW w:w="0" w:type="auto"/>
            <w:shd w:val="clear" w:color="auto" w:fill="FFFFFF" w:themeFill="background1"/>
            <w:tcMar>
              <w:top w:w="0" w:type="dxa"/>
              <w:left w:w="105" w:type="dxa"/>
              <w:bottom w:w="0" w:type="dxa"/>
              <w:right w:w="105" w:type="dxa"/>
            </w:tcMar>
            <w:hideMark/>
          </w:tcPr>
          <w:p w14:paraId="57240CC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2</w:t>
            </w:r>
          </w:p>
        </w:tc>
        <w:tc>
          <w:tcPr>
            <w:tcW w:w="0" w:type="auto"/>
            <w:shd w:val="clear" w:color="auto" w:fill="FFFFFF" w:themeFill="background1"/>
            <w:tcMar>
              <w:top w:w="0" w:type="dxa"/>
              <w:left w:w="105" w:type="dxa"/>
              <w:bottom w:w="0" w:type="dxa"/>
              <w:right w:w="105" w:type="dxa"/>
            </w:tcMar>
            <w:vAlign w:val="center"/>
            <w:hideMark/>
          </w:tcPr>
          <w:p w14:paraId="1D0A4B8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0.40</w:t>
            </w:r>
          </w:p>
        </w:tc>
        <w:tc>
          <w:tcPr>
            <w:tcW w:w="0" w:type="auto"/>
            <w:shd w:val="clear" w:color="auto" w:fill="FFFFFF" w:themeFill="background1"/>
            <w:tcMar>
              <w:top w:w="0" w:type="dxa"/>
              <w:left w:w="105" w:type="dxa"/>
              <w:bottom w:w="0" w:type="dxa"/>
              <w:right w:w="105" w:type="dxa"/>
            </w:tcMar>
            <w:vAlign w:val="center"/>
            <w:hideMark/>
          </w:tcPr>
          <w:p w14:paraId="2F00B78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0.35</w:t>
            </w:r>
          </w:p>
        </w:tc>
        <w:tc>
          <w:tcPr>
            <w:tcW w:w="0" w:type="auto"/>
            <w:shd w:val="clear" w:color="auto" w:fill="FFFFFF" w:themeFill="background1"/>
            <w:tcMar>
              <w:top w:w="0" w:type="dxa"/>
              <w:left w:w="105" w:type="dxa"/>
              <w:bottom w:w="0" w:type="dxa"/>
              <w:right w:w="105" w:type="dxa"/>
            </w:tcMar>
            <w:vAlign w:val="center"/>
            <w:hideMark/>
          </w:tcPr>
          <w:p w14:paraId="498DEAC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0.13</w:t>
            </w:r>
          </w:p>
        </w:tc>
        <w:tc>
          <w:tcPr>
            <w:tcW w:w="0" w:type="auto"/>
            <w:shd w:val="clear" w:color="auto" w:fill="FFFFFF" w:themeFill="background1"/>
            <w:tcMar>
              <w:top w:w="0" w:type="dxa"/>
              <w:left w:w="105" w:type="dxa"/>
              <w:bottom w:w="0" w:type="dxa"/>
              <w:right w:w="105" w:type="dxa"/>
            </w:tcMar>
            <w:vAlign w:val="center"/>
            <w:hideMark/>
          </w:tcPr>
          <w:p w14:paraId="647465E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60761CB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E37A0F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3DF8782E" w14:textId="77777777" w:rsidTr="008070C5">
        <w:trPr>
          <w:trHeight w:val="285"/>
        </w:trPr>
        <w:tc>
          <w:tcPr>
            <w:tcW w:w="0" w:type="auto"/>
            <w:shd w:val="clear" w:color="auto" w:fill="FFFFFF" w:themeFill="background1"/>
            <w:tcMar>
              <w:top w:w="0" w:type="dxa"/>
              <w:left w:w="105" w:type="dxa"/>
              <w:bottom w:w="0" w:type="dxa"/>
              <w:right w:w="105" w:type="dxa"/>
            </w:tcMar>
            <w:hideMark/>
          </w:tcPr>
          <w:p w14:paraId="253B26B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3</w:t>
            </w:r>
          </w:p>
        </w:tc>
        <w:tc>
          <w:tcPr>
            <w:tcW w:w="0" w:type="auto"/>
            <w:shd w:val="clear" w:color="auto" w:fill="FFFFFF" w:themeFill="background1"/>
            <w:tcMar>
              <w:top w:w="0" w:type="dxa"/>
              <w:left w:w="105" w:type="dxa"/>
              <w:bottom w:w="0" w:type="dxa"/>
              <w:right w:w="105" w:type="dxa"/>
            </w:tcMar>
            <w:vAlign w:val="center"/>
            <w:hideMark/>
          </w:tcPr>
          <w:p w14:paraId="694A30A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0.25</w:t>
            </w:r>
          </w:p>
        </w:tc>
        <w:tc>
          <w:tcPr>
            <w:tcW w:w="0" w:type="auto"/>
            <w:shd w:val="clear" w:color="auto" w:fill="FFFFFF" w:themeFill="background1"/>
            <w:tcMar>
              <w:top w:w="0" w:type="dxa"/>
              <w:left w:w="105" w:type="dxa"/>
              <w:bottom w:w="0" w:type="dxa"/>
              <w:right w:w="105" w:type="dxa"/>
            </w:tcMar>
            <w:vAlign w:val="center"/>
            <w:hideMark/>
          </w:tcPr>
          <w:p w14:paraId="5E3A14A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0.25</w:t>
            </w:r>
          </w:p>
        </w:tc>
        <w:tc>
          <w:tcPr>
            <w:tcW w:w="0" w:type="auto"/>
            <w:shd w:val="clear" w:color="auto" w:fill="FFFFFF" w:themeFill="background1"/>
            <w:tcMar>
              <w:top w:w="0" w:type="dxa"/>
              <w:left w:w="105" w:type="dxa"/>
              <w:bottom w:w="0" w:type="dxa"/>
              <w:right w:w="105" w:type="dxa"/>
            </w:tcMar>
            <w:vAlign w:val="center"/>
            <w:hideMark/>
          </w:tcPr>
          <w:p w14:paraId="7537CA5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7859A2B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1C3910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66A0B2C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679C9D33" w14:textId="77777777" w:rsidTr="008070C5">
        <w:trPr>
          <w:trHeight w:val="285"/>
        </w:trPr>
        <w:tc>
          <w:tcPr>
            <w:tcW w:w="0" w:type="auto"/>
            <w:shd w:val="clear" w:color="auto" w:fill="FFFFFF" w:themeFill="background1"/>
            <w:tcMar>
              <w:top w:w="0" w:type="dxa"/>
              <w:left w:w="105" w:type="dxa"/>
              <w:bottom w:w="0" w:type="dxa"/>
              <w:right w:w="105" w:type="dxa"/>
            </w:tcMar>
            <w:hideMark/>
          </w:tcPr>
          <w:p w14:paraId="0027536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4</w:t>
            </w:r>
          </w:p>
        </w:tc>
        <w:tc>
          <w:tcPr>
            <w:tcW w:w="0" w:type="auto"/>
            <w:shd w:val="clear" w:color="auto" w:fill="FFFFFF" w:themeFill="background1"/>
            <w:tcMar>
              <w:top w:w="0" w:type="dxa"/>
              <w:left w:w="105" w:type="dxa"/>
              <w:bottom w:w="0" w:type="dxa"/>
              <w:right w:w="105" w:type="dxa"/>
            </w:tcMar>
            <w:vAlign w:val="center"/>
            <w:hideMark/>
          </w:tcPr>
          <w:p w14:paraId="7FB7765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0.18</w:t>
            </w:r>
          </w:p>
        </w:tc>
        <w:tc>
          <w:tcPr>
            <w:tcW w:w="0" w:type="auto"/>
            <w:shd w:val="clear" w:color="auto" w:fill="FFFFFF" w:themeFill="background1"/>
            <w:tcMar>
              <w:top w:w="0" w:type="dxa"/>
              <w:left w:w="105" w:type="dxa"/>
              <w:bottom w:w="0" w:type="dxa"/>
              <w:right w:w="105" w:type="dxa"/>
            </w:tcMar>
            <w:vAlign w:val="center"/>
            <w:hideMark/>
          </w:tcPr>
          <w:p w14:paraId="3C433B2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0.20</w:t>
            </w:r>
          </w:p>
        </w:tc>
        <w:tc>
          <w:tcPr>
            <w:tcW w:w="0" w:type="auto"/>
            <w:shd w:val="clear" w:color="auto" w:fill="FFFFFF" w:themeFill="background1"/>
            <w:tcMar>
              <w:top w:w="0" w:type="dxa"/>
              <w:left w:w="105" w:type="dxa"/>
              <w:bottom w:w="0" w:type="dxa"/>
              <w:right w:w="105" w:type="dxa"/>
            </w:tcMar>
            <w:vAlign w:val="center"/>
            <w:hideMark/>
          </w:tcPr>
          <w:p w14:paraId="7A41FA4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0.00</w:t>
            </w:r>
          </w:p>
        </w:tc>
        <w:tc>
          <w:tcPr>
            <w:tcW w:w="0" w:type="auto"/>
            <w:shd w:val="clear" w:color="auto" w:fill="FFFFFF" w:themeFill="background1"/>
            <w:tcMar>
              <w:top w:w="0" w:type="dxa"/>
              <w:left w:w="105" w:type="dxa"/>
              <w:bottom w:w="0" w:type="dxa"/>
              <w:right w:w="105" w:type="dxa"/>
            </w:tcMar>
            <w:vAlign w:val="center"/>
            <w:hideMark/>
          </w:tcPr>
          <w:p w14:paraId="502C245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87B7C8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464BC6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648A264C" w14:textId="77777777" w:rsidTr="008070C5">
        <w:trPr>
          <w:trHeight w:val="285"/>
        </w:trPr>
        <w:tc>
          <w:tcPr>
            <w:tcW w:w="0" w:type="auto"/>
            <w:shd w:val="clear" w:color="auto" w:fill="FFFFFF" w:themeFill="background1"/>
            <w:tcMar>
              <w:top w:w="0" w:type="dxa"/>
              <w:left w:w="105" w:type="dxa"/>
              <w:bottom w:w="0" w:type="dxa"/>
              <w:right w:w="105" w:type="dxa"/>
            </w:tcMar>
            <w:hideMark/>
          </w:tcPr>
          <w:p w14:paraId="7E4788F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5</w:t>
            </w:r>
          </w:p>
        </w:tc>
        <w:tc>
          <w:tcPr>
            <w:tcW w:w="0" w:type="auto"/>
            <w:shd w:val="clear" w:color="auto" w:fill="FFFFFF" w:themeFill="background1"/>
            <w:tcMar>
              <w:top w:w="0" w:type="dxa"/>
              <w:left w:w="105" w:type="dxa"/>
              <w:bottom w:w="0" w:type="dxa"/>
              <w:right w:w="105" w:type="dxa"/>
            </w:tcMar>
            <w:vAlign w:val="center"/>
            <w:hideMark/>
          </w:tcPr>
          <w:p w14:paraId="195D501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c>
          <w:tcPr>
            <w:tcW w:w="0" w:type="auto"/>
            <w:shd w:val="clear" w:color="auto" w:fill="FFFFFF" w:themeFill="background1"/>
            <w:tcMar>
              <w:top w:w="0" w:type="dxa"/>
              <w:left w:w="105" w:type="dxa"/>
              <w:bottom w:w="0" w:type="dxa"/>
              <w:right w:w="105" w:type="dxa"/>
            </w:tcMar>
            <w:vAlign w:val="center"/>
            <w:hideMark/>
          </w:tcPr>
          <w:p w14:paraId="2BD6EB7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0.15</w:t>
            </w:r>
          </w:p>
        </w:tc>
        <w:tc>
          <w:tcPr>
            <w:tcW w:w="0" w:type="auto"/>
            <w:shd w:val="clear" w:color="auto" w:fill="FFFFFF" w:themeFill="background1"/>
            <w:tcMar>
              <w:top w:w="0" w:type="dxa"/>
              <w:left w:w="105" w:type="dxa"/>
              <w:bottom w:w="0" w:type="dxa"/>
              <w:right w:w="105" w:type="dxa"/>
            </w:tcMar>
            <w:vAlign w:val="center"/>
            <w:hideMark/>
          </w:tcPr>
          <w:p w14:paraId="6F13C49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6468B91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0911C5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9F91AE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78B970FF" w14:textId="77777777" w:rsidTr="008070C5">
        <w:trPr>
          <w:trHeight w:val="285"/>
        </w:trPr>
        <w:tc>
          <w:tcPr>
            <w:tcW w:w="0" w:type="auto"/>
            <w:shd w:val="clear" w:color="auto" w:fill="FFFFFF" w:themeFill="background1"/>
            <w:tcMar>
              <w:top w:w="0" w:type="dxa"/>
              <w:left w:w="105" w:type="dxa"/>
              <w:bottom w:w="0" w:type="dxa"/>
              <w:right w:w="105" w:type="dxa"/>
            </w:tcMar>
            <w:hideMark/>
          </w:tcPr>
          <w:p w14:paraId="22EC20B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6</w:t>
            </w:r>
          </w:p>
        </w:tc>
        <w:tc>
          <w:tcPr>
            <w:tcW w:w="0" w:type="auto"/>
            <w:shd w:val="clear" w:color="auto" w:fill="FFFFFF" w:themeFill="background1"/>
            <w:tcMar>
              <w:top w:w="0" w:type="dxa"/>
              <w:left w:w="105" w:type="dxa"/>
              <w:bottom w:w="0" w:type="dxa"/>
              <w:right w:w="105" w:type="dxa"/>
            </w:tcMar>
            <w:vAlign w:val="center"/>
            <w:hideMark/>
          </w:tcPr>
          <w:p w14:paraId="57B067B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2587EA1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0.08</w:t>
            </w:r>
          </w:p>
        </w:tc>
        <w:tc>
          <w:tcPr>
            <w:tcW w:w="0" w:type="auto"/>
            <w:shd w:val="clear" w:color="auto" w:fill="FFFFFF" w:themeFill="background1"/>
            <w:tcMar>
              <w:top w:w="0" w:type="dxa"/>
              <w:left w:w="105" w:type="dxa"/>
              <w:bottom w:w="0" w:type="dxa"/>
              <w:right w:w="105" w:type="dxa"/>
            </w:tcMar>
            <w:vAlign w:val="center"/>
            <w:hideMark/>
          </w:tcPr>
          <w:p w14:paraId="6A2D466E"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0.08</w:t>
            </w:r>
          </w:p>
        </w:tc>
        <w:tc>
          <w:tcPr>
            <w:tcW w:w="0" w:type="auto"/>
            <w:shd w:val="clear" w:color="auto" w:fill="FFFFFF" w:themeFill="background1"/>
            <w:tcMar>
              <w:top w:w="0" w:type="dxa"/>
              <w:left w:w="105" w:type="dxa"/>
              <w:bottom w:w="0" w:type="dxa"/>
              <w:right w:w="105" w:type="dxa"/>
            </w:tcMar>
            <w:vAlign w:val="center"/>
            <w:hideMark/>
          </w:tcPr>
          <w:p w14:paraId="65F3D96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56E73BE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FF1C25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264A057E" w14:textId="77777777" w:rsidTr="008070C5">
        <w:trPr>
          <w:trHeight w:val="285"/>
        </w:trPr>
        <w:tc>
          <w:tcPr>
            <w:tcW w:w="0" w:type="auto"/>
            <w:shd w:val="clear" w:color="auto" w:fill="FFFFFF" w:themeFill="background1"/>
            <w:tcMar>
              <w:top w:w="0" w:type="dxa"/>
              <w:left w:w="105" w:type="dxa"/>
              <w:bottom w:w="0" w:type="dxa"/>
              <w:right w:w="105" w:type="dxa"/>
            </w:tcMar>
            <w:hideMark/>
          </w:tcPr>
          <w:p w14:paraId="7D30EE5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7</w:t>
            </w:r>
          </w:p>
        </w:tc>
        <w:tc>
          <w:tcPr>
            <w:tcW w:w="0" w:type="auto"/>
            <w:shd w:val="clear" w:color="auto" w:fill="FFFFFF" w:themeFill="background1"/>
            <w:tcMar>
              <w:top w:w="0" w:type="dxa"/>
              <w:left w:w="105" w:type="dxa"/>
              <w:bottom w:w="0" w:type="dxa"/>
              <w:right w:w="105" w:type="dxa"/>
            </w:tcMar>
            <w:vAlign w:val="center"/>
            <w:hideMark/>
          </w:tcPr>
          <w:p w14:paraId="59340AE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0.15</w:t>
            </w:r>
          </w:p>
        </w:tc>
        <w:tc>
          <w:tcPr>
            <w:tcW w:w="0" w:type="auto"/>
            <w:shd w:val="clear" w:color="auto" w:fill="FFFFFF" w:themeFill="background1"/>
            <w:tcMar>
              <w:top w:w="0" w:type="dxa"/>
              <w:left w:w="105" w:type="dxa"/>
              <w:bottom w:w="0" w:type="dxa"/>
              <w:right w:w="105" w:type="dxa"/>
            </w:tcMar>
            <w:vAlign w:val="center"/>
            <w:hideMark/>
          </w:tcPr>
          <w:p w14:paraId="3C93C3B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0BC753D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78E8203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C28D84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5FD6CF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45637CC3" w14:textId="77777777" w:rsidTr="008070C5">
        <w:trPr>
          <w:trHeight w:val="285"/>
        </w:trPr>
        <w:tc>
          <w:tcPr>
            <w:tcW w:w="0" w:type="auto"/>
            <w:shd w:val="clear" w:color="auto" w:fill="FFFFFF" w:themeFill="background1"/>
            <w:tcMar>
              <w:top w:w="0" w:type="dxa"/>
              <w:left w:w="105" w:type="dxa"/>
              <w:bottom w:w="0" w:type="dxa"/>
              <w:right w:w="105" w:type="dxa"/>
            </w:tcMar>
            <w:hideMark/>
          </w:tcPr>
          <w:p w14:paraId="00C16A6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8</w:t>
            </w:r>
          </w:p>
        </w:tc>
        <w:tc>
          <w:tcPr>
            <w:tcW w:w="0" w:type="auto"/>
            <w:shd w:val="clear" w:color="auto" w:fill="FFFFFF" w:themeFill="background1"/>
            <w:tcMar>
              <w:top w:w="0" w:type="dxa"/>
              <w:left w:w="105" w:type="dxa"/>
              <w:bottom w:w="0" w:type="dxa"/>
              <w:right w:w="105" w:type="dxa"/>
            </w:tcMar>
            <w:vAlign w:val="center"/>
            <w:hideMark/>
          </w:tcPr>
          <w:p w14:paraId="171A8FD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0.18</w:t>
            </w:r>
          </w:p>
        </w:tc>
        <w:tc>
          <w:tcPr>
            <w:tcW w:w="0" w:type="auto"/>
            <w:shd w:val="clear" w:color="auto" w:fill="FFFFFF" w:themeFill="background1"/>
            <w:tcMar>
              <w:top w:w="0" w:type="dxa"/>
              <w:left w:w="105" w:type="dxa"/>
              <w:bottom w:w="0" w:type="dxa"/>
              <w:right w:w="105" w:type="dxa"/>
            </w:tcMar>
            <w:vAlign w:val="center"/>
            <w:hideMark/>
          </w:tcPr>
          <w:p w14:paraId="710BD51C"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0.04</w:t>
            </w:r>
          </w:p>
        </w:tc>
        <w:tc>
          <w:tcPr>
            <w:tcW w:w="0" w:type="auto"/>
            <w:shd w:val="clear" w:color="auto" w:fill="FFFFFF" w:themeFill="background1"/>
            <w:tcMar>
              <w:top w:w="0" w:type="dxa"/>
              <w:left w:w="105" w:type="dxa"/>
              <w:bottom w:w="0" w:type="dxa"/>
              <w:right w:w="105" w:type="dxa"/>
            </w:tcMar>
            <w:vAlign w:val="center"/>
            <w:hideMark/>
          </w:tcPr>
          <w:p w14:paraId="6DFB818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0.07</w:t>
            </w:r>
          </w:p>
        </w:tc>
        <w:tc>
          <w:tcPr>
            <w:tcW w:w="0" w:type="auto"/>
            <w:shd w:val="clear" w:color="auto" w:fill="FFFFFF" w:themeFill="background1"/>
            <w:tcMar>
              <w:top w:w="0" w:type="dxa"/>
              <w:left w:w="105" w:type="dxa"/>
              <w:bottom w:w="0" w:type="dxa"/>
              <w:right w:w="105" w:type="dxa"/>
            </w:tcMar>
            <w:vAlign w:val="center"/>
            <w:hideMark/>
          </w:tcPr>
          <w:p w14:paraId="64A40A8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433CC3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522DE2D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2BD5E473" w14:textId="77777777" w:rsidTr="008070C5">
        <w:trPr>
          <w:trHeight w:val="285"/>
        </w:trPr>
        <w:tc>
          <w:tcPr>
            <w:tcW w:w="0" w:type="auto"/>
            <w:shd w:val="clear" w:color="auto" w:fill="FFFFFF" w:themeFill="background1"/>
            <w:tcMar>
              <w:top w:w="0" w:type="dxa"/>
              <w:left w:w="105" w:type="dxa"/>
              <w:bottom w:w="0" w:type="dxa"/>
              <w:right w:w="105" w:type="dxa"/>
            </w:tcMar>
            <w:hideMark/>
          </w:tcPr>
          <w:p w14:paraId="14B622F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9</w:t>
            </w:r>
          </w:p>
        </w:tc>
        <w:tc>
          <w:tcPr>
            <w:tcW w:w="0" w:type="auto"/>
            <w:shd w:val="clear" w:color="auto" w:fill="FFFFFF" w:themeFill="background1"/>
            <w:tcMar>
              <w:top w:w="0" w:type="dxa"/>
              <w:left w:w="105" w:type="dxa"/>
              <w:bottom w:w="0" w:type="dxa"/>
              <w:right w:w="105" w:type="dxa"/>
            </w:tcMar>
            <w:vAlign w:val="center"/>
            <w:hideMark/>
          </w:tcPr>
          <w:p w14:paraId="2A67A38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c>
          <w:tcPr>
            <w:tcW w:w="0" w:type="auto"/>
            <w:shd w:val="clear" w:color="auto" w:fill="FFFFFF" w:themeFill="background1"/>
            <w:tcMar>
              <w:top w:w="0" w:type="dxa"/>
              <w:left w:w="105" w:type="dxa"/>
              <w:bottom w:w="0" w:type="dxa"/>
              <w:right w:w="105" w:type="dxa"/>
            </w:tcMar>
            <w:vAlign w:val="center"/>
            <w:hideMark/>
          </w:tcPr>
          <w:p w14:paraId="64F8AD4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0.02</w:t>
            </w:r>
          </w:p>
        </w:tc>
        <w:tc>
          <w:tcPr>
            <w:tcW w:w="0" w:type="auto"/>
            <w:shd w:val="clear" w:color="auto" w:fill="FFFFFF" w:themeFill="background1"/>
            <w:tcMar>
              <w:top w:w="0" w:type="dxa"/>
              <w:left w:w="105" w:type="dxa"/>
              <w:bottom w:w="0" w:type="dxa"/>
              <w:right w:w="105" w:type="dxa"/>
            </w:tcMar>
            <w:vAlign w:val="center"/>
            <w:hideMark/>
          </w:tcPr>
          <w:p w14:paraId="331BA08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45EB50C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6F8709C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A8E300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5633989C" w14:textId="77777777" w:rsidTr="008070C5">
        <w:trPr>
          <w:trHeight w:val="285"/>
        </w:trPr>
        <w:tc>
          <w:tcPr>
            <w:tcW w:w="0" w:type="auto"/>
            <w:shd w:val="clear" w:color="auto" w:fill="FFFFFF" w:themeFill="background1"/>
            <w:tcMar>
              <w:top w:w="0" w:type="dxa"/>
              <w:left w:w="105" w:type="dxa"/>
              <w:bottom w:w="0" w:type="dxa"/>
              <w:right w:w="105" w:type="dxa"/>
            </w:tcMar>
            <w:hideMark/>
          </w:tcPr>
          <w:p w14:paraId="47A9CA1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10</w:t>
            </w:r>
          </w:p>
        </w:tc>
        <w:tc>
          <w:tcPr>
            <w:tcW w:w="0" w:type="auto"/>
            <w:shd w:val="clear" w:color="auto" w:fill="FFFFFF" w:themeFill="background1"/>
            <w:tcMar>
              <w:top w:w="0" w:type="dxa"/>
              <w:left w:w="105" w:type="dxa"/>
              <w:bottom w:w="0" w:type="dxa"/>
              <w:right w:w="105" w:type="dxa"/>
            </w:tcMar>
            <w:vAlign w:val="center"/>
            <w:hideMark/>
          </w:tcPr>
          <w:p w14:paraId="57B9FA84"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14CC7BF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0.00</w:t>
            </w:r>
          </w:p>
        </w:tc>
        <w:tc>
          <w:tcPr>
            <w:tcW w:w="0" w:type="auto"/>
            <w:shd w:val="clear" w:color="auto" w:fill="FFFFFF" w:themeFill="background1"/>
            <w:tcMar>
              <w:top w:w="0" w:type="dxa"/>
              <w:left w:w="105" w:type="dxa"/>
              <w:bottom w:w="0" w:type="dxa"/>
              <w:right w:w="105" w:type="dxa"/>
            </w:tcMar>
            <w:vAlign w:val="center"/>
            <w:hideMark/>
          </w:tcPr>
          <w:p w14:paraId="03BC565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0.03</w:t>
            </w:r>
          </w:p>
        </w:tc>
        <w:tc>
          <w:tcPr>
            <w:tcW w:w="0" w:type="auto"/>
            <w:shd w:val="clear" w:color="auto" w:fill="FFFFFF" w:themeFill="background1"/>
            <w:tcMar>
              <w:top w:w="0" w:type="dxa"/>
              <w:left w:w="105" w:type="dxa"/>
              <w:bottom w:w="0" w:type="dxa"/>
              <w:right w:w="105" w:type="dxa"/>
            </w:tcMar>
            <w:vAlign w:val="center"/>
            <w:hideMark/>
          </w:tcPr>
          <w:p w14:paraId="6B486C57"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54713CA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73137B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r>
      <w:tr w:rsidR="00EF7EDF" w:rsidRPr="003E5D7B" w14:paraId="65AD8B34" w14:textId="77777777" w:rsidTr="008070C5">
        <w:trPr>
          <w:trHeight w:val="285"/>
        </w:trPr>
        <w:tc>
          <w:tcPr>
            <w:tcW w:w="0" w:type="auto"/>
            <w:shd w:val="clear" w:color="auto" w:fill="FFFFFF" w:themeFill="background1"/>
            <w:tcMar>
              <w:top w:w="0" w:type="dxa"/>
              <w:left w:w="105" w:type="dxa"/>
              <w:bottom w:w="0" w:type="dxa"/>
              <w:right w:w="105" w:type="dxa"/>
            </w:tcMar>
            <w:hideMark/>
          </w:tcPr>
          <w:p w14:paraId="147281C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11</w:t>
            </w:r>
          </w:p>
        </w:tc>
        <w:tc>
          <w:tcPr>
            <w:tcW w:w="0" w:type="auto"/>
            <w:shd w:val="clear" w:color="auto" w:fill="FFFFFF" w:themeFill="background1"/>
            <w:tcMar>
              <w:top w:w="0" w:type="dxa"/>
              <w:left w:w="105" w:type="dxa"/>
              <w:bottom w:w="0" w:type="dxa"/>
              <w:right w:w="105" w:type="dxa"/>
            </w:tcMar>
            <w:vAlign w:val="center"/>
            <w:hideMark/>
          </w:tcPr>
          <w:p w14:paraId="07EA42E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1148E6D"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CA8B98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FE21FEB"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c>
          <w:tcPr>
            <w:tcW w:w="0" w:type="auto"/>
            <w:shd w:val="clear" w:color="auto" w:fill="FFFFFF" w:themeFill="background1"/>
            <w:tcMar>
              <w:top w:w="0" w:type="dxa"/>
              <w:left w:w="105" w:type="dxa"/>
              <w:bottom w:w="0" w:type="dxa"/>
              <w:right w:w="105" w:type="dxa"/>
            </w:tcMar>
            <w:vAlign w:val="center"/>
            <w:hideMark/>
          </w:tcPr>
          <w:p w14:paraId="20EF7D3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-0.04</w:t>
            </w:r>
          </w:p>
        </w:tc>
        <w:tc>
          <w:tcPr>
            <w:tcW w:w="0" w:type="auto"/>
            <w:shd w:val="clear" w:color="auto" w:fill="FFFFFF" w:themeFill="background1"/>
            <w:tcMar>
              <w:top w:w="0" w:type="dxa"/>
              <w:left w:w="105" w:type="dxa"/>
              <w:bottom w:w="0" w:type="dxa"/>
              <w:right w:w="105" w:type="dxa"/>
            </w:tcMar>
            <w:vAlign w:val="center"/>
            <w:hideMark/>
          </w:tcPr>
          <w:p w14:paraId="1EA2C6B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-0.03</w:t>
            </w:r>
          </w:p>
        </w:tc>
      </w:tr>
      <w:tr w:rsidR="00EF7EDF" w:rsidRPr="003E5D7B" w14:paraId="303AF54A" w14:textId="77777777" w:rsidTr="008070C5">
        <w:trPr>
          <w:trHeight w:val="285"/>
        </w:trPr>
        <w:tc>
          <w:tcPr>
            <w:tcW w:w="0" w:type="auto"/>
            <w:shd w:val="clear" w:color="auto" w:fill="FFFFFF" w:themeFill="background1"/>
            <w:tcMar>
              <w:top w:w="0" w:type="dxa"/>
              <w:left w:w="105" w:type="dxa"/>
              <w:bottom w:w="0" w:type="dxa"/>
              <w:right w:w="105" w:type="dxa"/>
            </w:tcMar>
            <w:hideMark/>
          </w:tcPr>
          <w:p w14:paraId="4DC24359"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12</w:t>
            </w:r>
          </w:p>
        </w:tc>
        <w:tc>
          <w:tcPr>
            <w:tcW w:w="0" w:type="auto"/>
            <w:shd w:val="clear" w:color="auto" w:fill="FFFFFF" w:themeFill="background1"/>
            <w:tcMar>
              <w:top w:w="0" w:type="dxa"/>
              <w:left w:w="105" w:type="dxa"/>
              <w:bottom w:w="0" w:type="dxa"/>
              <w:right w:w="105" w:type="dxa"/>
            </w:tcMar>
            <w:vAlign w:val="center"/>
            <w:hideMark/>
          </w:tcPr>
          <w:p w14:paraId="309E980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4F3B378F"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2DCF3BD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0236BD1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-0.10</w:t>
            </w:r>
          </w:p>
        </w:tc>
        <w:tc>
          <w:tcPr>
            <w:tcW w:w="0" w:type="auto"/>
            <w:shd w:val="clear" w:color="auto" w:fill="FFFFFF" w:themeFill="background1"/>
            <w:tcMar>
              <w:top w:w="0" w:type="dxa"/>
              <w:left w:w="105" w:type="dxa"/>
              <w:bottom w:w="0" w:type="dxa"/>
              <w:right w:w="105" w:type="dxa"/>
            </w:tcMar>
            <w:vAlign w:val="center"/>
            <w:hideMark/>
          </w:tcPr>
          <w:p w14:paraId="0900A7A6"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-0.08</w:t>
            </w:r>
          </w:p>
        </w:tc>
        <w:tc>
          <w:tcPr>
            <w:tcW w:w="0" w:type="auto"/>
            <w:shd w:val="clear" w:color="auto" w:fill="FFFFFF" w:themeFill="background1"/>
            <w:tcMar>
              <w:top w:w="0" w:type="dxa"/>
              <w:left w:w="105" w:type="dxa"/>
              <w:bottom w:w="0" w:type="dxa"/>
              <w:right w:w="105" w:type="dxa"/>
            </w:tcMar>
            <w:vAlign w:val="center"/>
            <w:hideMark/>
          </w:tcPr>
          <w:p w14:paraId="792C36B0"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-0.05</w:t>
            </w:r>
          </w:p>
        </w:tc>
      </w:tr>
      <w:tr w:rsidR="00EF7EDF" w:rsidRPr="003E5D7B" w14:paraId="47BBDCAE" w14:textId="77777777" w:rsidTr="008070C5">
        <w:trPr>
          <w:trHeight w:val="285"/>
        </w:trPr>
        <w:tc>
          <w:tcPr>
            <w:tcW w:w="0" w:type="auto"/>
            <w:shd w:val="clear" w:color="auto" w:fill="FFFFFF" w:themeFill="background1"/>
            <w:tcMar>
              <w:top w:w="0" w:type="dxa"/>
              <w:left w:w="105" w:type="dxa"/>
              <w:bottom w:w="0" w:type="dxa"/>
              <w:right w:w="105" w:type="dxa"/>
            </w:tcMar>
            <w:hideMark/>
          </w:tcPr>
          <w:p w14:paraId="60E0F01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13</w:t>
            </w:r>
          </w:p>
        </w:tc>
        <w:tc>
          <w:tcPr>
            <w:tcW w:w="0" w:type="auto"/>
            <w:shd w:val="clear" w:color="auto" w:fill="FFFFFF" w:themeFill="background1"/>
            <w:tcMar>
              <w:top w:w="0" w:type="dxa"/>
              <w:left w:w="105" w:type="dxa"/>
              <w:bottom w:w="0" w:type="dxa"/>
              <w:right w:w="105" w:type="dxa"/>
            </w:tcMar>
            <w:vAlign w:val="center"/>
            <w:hideMark/>
          </w:tcPr>
          <w:p w14:paraId="3066DABA"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74E1D288"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65697C1"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w:t>
            </w:r>
          </w:p>
        </w:tc>
        <w:tc>
          <w:tcPr>
            <w:tcW w:w="0" w:type="auto"/>
            <w:shd w:val="clear" w:color="auto" w:fill="FFFFFF" w:themeFill="background1"/>
            <w:tcMar>
              <w:top w:w="0" w:type="dxa"/>
              <w:left w:w="105" w:type="dxa"/>
              <w:bottom w:w="0" w:type="dxa"/>
              <w:right w:w="105" w:type="dxa"/>
            </w:tcMar>
            <w:vAlign w:val="center"/>
            <w:hideMark/>
          </w:tcPr>
          <w:p w14:paraId="130893C5"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-0.15</w:t>
            </w:r>
          </w:p>
        </w:tc>
        <w:tc>
          <w:tcPr>
            <w:tcW w:w="0" w:type="auto"/>
            <w:shd w:val="clear" w:color="auto" w:fill="FFFFFF" w:themeFill="background1"/>
            <w:tcMar>
              <w:top w:w="0" w:type="dxa"/>
              <w:left w:w="105" w:type="dxa"/>
              <w:bottom w:w="0" w:type="dxa"/>
              <w:right w:w="105" w:type="dxa"/>
            </w:tcMar>
            <w:vAlign w:val="center"/>
            <w:hideMark/>
          </w:tcPr>
          <w:p w14:paraId="4B199913"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-0.12</w:t>
            </w:r>
          </w:p>
        </w:tc>
        <w:tc>
          <w:tcPr>
            <w:tcW w:w="0" w:type="auto"/>
            <w:shd w:val="clear" w:color="auto" w:fill="FFFFFF" w:themeFill="background1"/>
            <w:tcMar>
              <w:top w:w="0" w:type="dxa"/>
              <w:left w:w="105" w:type="dxa"/>
              <w:bottom w:w="0" w:type="dxa"/>
              <w:right w:w="105" w:type="dxa"/>
            </w:tcMar>
            <w:vAlign w:val="center"/>
            <w:hideMark/>
          </w:tcPr>
          <w:p w14:paraId="301243B2" w14:textId="77777777" w:rsidR="008070C5" w:rsidRPr="003E5D7B" w:rsidRDefault="008070C5" w:rsidP="008070C5">
            <w:pPr>
              <w:jc w:val="center"/>
              <w:rPr>
                <w:rFonts w:eastAsia="Times New Roman" w:cs="Times New Roman"/>
                <w:kern w:val="0"/>
                <w:sz w:val="28"/>
                <w:szCs w:val="28"/>
                <w:lang w:eastAsia="ru-RU"/>
                <w14:ligatures w14:val="none"/>
              </w:rPr>
            </w:pPr>
            <w:r w:rsidRPr="003E5D7B">
              <w:rPr>
                <w:rFonts w:eastAsia="Times New Roman" w:cs="Times New Roman"/>
                <w:kern w:val="0"/>
                <w:sz w:val="28"/>
                <w:szCs w:val="28"/>
                <w:lang w:eastAsia="ru-RU"/>
                <w14:ligatures w14:val="none"/>
              </w:rPr>
              <w:t>-0.08</w:t>
            </w:r>
          </w:p>
        </w:tc>
      </w:tr>
    </w:tbl>
    <w:p w14:paraId="6F0234FD" w14:textId="77777777" w:rsidR="008140DA" w:rsidRPr="003E5D7B" w:rsidRDefault="008140DA" w:rsidP="008D0CBD">
      <w:pPr>
        <w:pStyle w:val="af2"/>
        <w:ind w:left="0" w:firstLine="709"/>
      </w:pPr>
    </w:p>
    <w:p w14:paraId="51D8AE07" w14:textId="058F9AB8" w:rsidR="00842F4C" w:rsidRPr="003E5D7B" w:rsidRDefault="00842F4C" w:rsidP="001B4858">
      <w:pPr>
        <w:pStyle w:val="1"/>
      </w:pPr>
      <w:bookmarkStart w:id="117" w:name="_Toc223465796"/>
      <w:bookmarkStart w:id="118" w:name="_Toc223467073"/>
      <w:bookmarkStart w:id="119" w:name="_Toc223478025"/>
      <w:r w:rsidRPr="003E5D7B">
        <w:t>4.</w:t>
      </w:r>
      <w:r w:rsidR="00E47970" w:rsidRPr="003E5D7B">
        <w:t>7</w:t>
      </w:r>
      <w:r w:rsidRPr="003E5D7B">
        <w:t xml:space="preserve"> Выводы по </w:t>
      </w:r>
      <w:r w:rsidR="00931C72" w:rsidRPr="003E5D7B">
        <w:t>4 главе</w:t>
      </w:r>
      <w:bookmarkEnd w:id="117"/>
      <w:bookmarkEnd w:id="118"/>
      <w:bookmarkEnd w:id="119"/>
    </w:p>
    <w:p w14:paraId="53CBB2BC" w14:textId="2C5C2B0E" w:rsidR="008A2E27" w:rsidRPr="003E5D7B" w:rsidRDefault="00842F4C" w:rsidP="00BA4E77">
      <w:pPr>
        <w:pStyle w:val="TableParagraph"/>
        <w:spacing w:line="302" w:lineRule="exact"/>
        <w:ind w:left="0" w:firstLine="659"/>
        <w:jc w:val="both"/>
        <w:rPr>
          <w:sz w:val="28"/>
          <w:szCs w:val="28"/>
        </w:rPr>
      </w:pPr>
      <w:r w:rsidRPr="003E5D7B">
        <w:rPr>
          <w:sz w:val="28"/>
          <w:szCs w:val="28"/>
        </w:rPr>
        <w:t xml:space="preserve">В разделе выполнен анализ алгоритмов федеративного обучения FedAvg, FedOpt и FedProx для задачи прогнозирования психоэмоционального выгорания в условиях non-IID данных. Показано, что FedAvg имеет ограниченную эффективность при статистической неоднородности выборок. FedProx повышает устойчивость обучения за счет проксимального ограничения, но характеризуется более медленной сходимостью. Наилучшие результаты продемонстрировал FedOpt, обеспечивший быструю сходимость и </w:t>
      </w:r>
      <w:r w:rsidRPr="003E5D7B">
        <w:rPr>
          <w:sz w:val="28"/>
          <w:szCs w:val="28"/>
        </w:rPr>
        <w:lastRenderedPageBreak/>
        <w:t>устойчивость к гетерогенным данным. В связи с этим FedOpt выбран в качестве основного алгоритма, тогда как FedAvg и FedProx используются как базовый и вспомогательный методы соответственно.</w:t>
      </w:r>
    </w:p>
    <w:p w14:paraId="66EC9405" w14:textId="6C7DEC68" w:rsidR="00BA4E77" w:rsidRPr="003E5D7B" w:rsidRDefault="00BA4E77">
      <w:pPr>
        <w:spacing w:after="160" w:line="278" w:lineRule="auto"/>
        <w:rPr>
          <w:rFonts w:eastAsia="Times New Roman" w:cs="Times New Roman"/>
          <w:kern w:val="0"/>
          <w:sz w:val="28"/>
          <w:szCs w:val="28"/>
          <w14:ligatures w14:val="none"/>
        </w:rPr>
      </w:pPr>
      <w:r w:rsidRPr="003E5D7B">
        <w:rPr>
          <w:sz w:val="28"/>
          <w:szCs w:val="28"/>
        </w:rPr>
        <w:br w:type="page"/>
      </w:r>
    </w:p>
    <w:p w14:paraId="06F826B5" w14:textId="115F962D" w:rsidR="008A2E27" w:rsidRPr="003E5D7B" w:rsidRDefault="00F47E84" w:rsidP="001B4858">
      <w:pPr>
        <w:pStyle w:val="1"/>
        <w:rPr>
          <w:spacing w:val="-8"/>
        </w:rPr>
      </w:pPr>
      <w:bookmarkStart w:id="120" w:name="_Toc223465797"/>
      <w:bookmarkStart w:id="121" w:name="_Toc223467074"/>
      <w:bookmarkStart w:id="122" w:name="_Toc223478026"/>
      <w:bookmarkEnd w:id="93"/>
      <w:r w:rsidRPr="003E5D7B">
        <w:lastRenderedPageBreak/>
        <w:t>5</w:t>
      </w:r>
      <w:r w:rsidRPr="003E5D7B">
        <w:rPr>
          <w:spacing w:val="-8"/>
        </w:rPr>
        <w:t xml:space="preserve"> </w:t>
      </w:r>
      <w:r w:rsidRPr="003E5D7B">
        <w:t>РАЗРАБОТКА</w:t>
      </w:r>
      <w:r w:rsidRPr="003E5D7B">
        <w:rPr>
          <w:spacing w:val="-8"/>
        </w:rPr>
        <w:t xml:space="preserve"> </w:t>
      </w:r>
      <w:r w:rsidRPr="003E5D7B">
        <w:t>ПРОГРАММНОГО</w:t>
      </w:r>
      <w:r w:rsidRPr="003E5D7B">
        <w:rPr>
          <w:spacing w:val="-9"/>
        </w:rPr>
        <w:t xml:space="preserve"> </w:t>
      </w:r>
      <w:r w:rsidRPr="003E5D7B">
        <w:t>ОБЕСПЕЧЕНИЯ</w:t>
      </w:r>
      <w:bookmarkEnd w:id="120"/>
      <w:bookmarkEnd w:id="121"/>
      <w:bookmarkEnd w:id="122"/>
      <w:r w:rsidRPr="003E5D7B">
        <w:rPr>
          <w:spacing w:val="-8"/>
        </w:rPr>
        <w:t xml:space="preserve"> </w:t>
      </w:r>
    </w:p>
    <w:p w14:paraId="46C5E095" w14:textId="77777777" w:rsidR="002B03E1" w:rsidRPr="003E5D7B" w:rsidRDefault="002B03E1" w:rsidP="00FB1D4E">
      <w:pPr>
        <w:pStyle w:val="TableParagraph"/>
        <w:spacing w:line="315" w:lineRule="exact"/>
        <w:ind w:left="50"/>
        <w:jc w:val="both"/>
        <w:rPr>
          <w:b/>
          <w:bCs/>
          <w:sz w:val="32"/>
          <w:szCs w:val="32"/>
        </w:rPr>
      </w:pPr>
    </w:p>
    <w:p w14:paraId="78F19B02" w14:textId="77777777" w:rsidR="008A2E27" w:rsidRPr="003E5D7B" w:rsidRDefault="008A2E27" w:rsidP="008A2E27">
      <w:pPr>
        <w:ind w:firstLine="709"/>
        <w:jc w:val="both"/>
        <w:rPr>
          <w:rFonts w:cs="Times New Roman"/>
          <w:sz w:val="28"/>
          <w:szCs w:val="28"/>
        </w:rPr>
      </w:pPr>
      <w:r w:rsidRPr="003E5D7B">
        <w:rPr>
          <w:rFonts w:cs="Times New Roman"/>
          <w:sz w:val="28"/>
          <w:szCs w:val="28"/>
        </w:rPr>
        <w:t>Для реализации сбора данных о состоянии здоровья, физической активности, питании и психоэмоциональном выгорании разработана веб-платформа, предназначенная для интегрированного мониторинга и анализа показателей благополучия студентов. Архитектура системы построена по принципу клиент-сервер, где клиентская часть обеспечивает удобный и интуитивно понятный интерфейс для ввода данных, а серверная часть отвечает за безопасное хранение, обработку и агрегирование полученной информации.</w:t>
      </w:r>
    </w:p>
    <w:p w14:paraId="67D490D6" w14:textId="77777777" w:rsidR="008A2E27" w:rsidRPr="003E5D7B" w:rsidRDefault="008A2E27" w:rsidP="008A2E27">
      <w:pPr>
        <w:ind w:firstLine="709"/>
        <w:jc w:val="both"/>
        <w:rPr>
          <w:rFonts w:cs="Times New Roman"/>
          <w:sz w:val="28"/>
          <w:szCs w:val="28"/>
        </w:rPr>
      </w:pPr>
      <w:r w:rsidRPr="003E5D7B">
        <w:rPr>
          <w:rFonts w:cs="Times New Roman"/>
          <w:sz w:val="28"/>
          <w:szCs w:val="28"/>
        </w:rPr>
        <w:t>Клиентская часть платформы реализована с использованием современных веб-технологий, таких как React.js, что позволяет создать адаптивный интерфейс, совместимый с настольными компьютерами, планшетами и смартфонами. Пользователь вводит данные в структурированные формы, охватывающие различные аспекты повседневной жизни: информацию о студенте, дневник питания, данные о физической активности, результаты теста на выгорание и показатели времени отдыха. Вводимые данные проходят локальную проверку на корректность и предварительную обработку (например, валидацию формата и обязательность заполнения), что позволяет минимизировать ошибки ввода.</w:t>
      </w:r>
    </w:p>
    <w:p w14:paraId="5C559EEB" w14:textId="2F886BA1" w:rsidR="00F0255F" w:rsidRPr="003E5D7B" w:rsidRDefault="008A2E27" w:rsidP="008A2E27">
      <w:pPr>
        <w:ind w:firstLine="709"/>
        <w:jc w:val="both"/>
        <w:rPr>
          <w:rFonts w:cs="Times New Roman"/>
          <w:sz w:val="28"/>
          <w:szCs w:val="28"/>
        </w:rPr>
      </w:pPr>
      <w:r w:rsidRPr="003E5D7B">
        <w:rPr>
          <w:rFonts w:cs="Times New Roman"/>
          <w:sz w:val="28"/>
          <w:szCs w:val="28"/>
        </w:rPr>
        <w:t xml:space="preserve">На серверной стороне реализована система управления базами данных с использованием надежных СУБД (например, </w:t>
      </w:r>
      <w:proofErr w:type="spellStart"/>
      <w:r w:rsidRPr="003E5D7B">
        <w:rPr>
          <w:rFonts w:cs="Times New Roman"/>
          <w:sz w:val="28"/>
          <w:szCs w:val="28"/>
        </w:rPr>
        <w:t>PostgreSQL</w:t>
      </w:r>
      <w:proofErr w:type="spellEnd"/>
      <w:r w:rsidRPr="003E5D7B">
        <w:rPr>
          <w:rFonts w:cs="Times New Roman"/>
          <w:sz w:val="28"/>
          <w:szCs w:val="28"/>
        </w:rPr>
        <w:t xml:space="preserve"> или </w:t>
      </w:r>
      <w:proofErr w:type="spellStart"/>
      <w:r w:rsidRPr="003E5D7B">
        <w:rPr>
          <w:rFonts w:cs="Times New Roman"/>
          <w:sz w:val="28"/>
          <w:szCs w:val="28"/>
        </w:rPr>
        <w:t>MongoDB</w:t>
      </w:r>
      <w:proofErr w:type="spellEnd"/>
      <w:r w:rsidRPr="003E5D7B">
        <w:rPr>
          <w:rFonts w:cs="Times New Roman"/>
          <w:sz w:val="28"/>
          <w:szCs w:val="28"/>
        </w:rPr>
        <w:t xml:space="preserve">), а также серверное приложение, разработанное на базе Spring Boot или </w:t>
      </w:r>
      <w:proofErr w:type="spellStart"/>
      <w:r w:rsidRPr="003E5D7B">
        <w:rPr>
          <w:rFonts w:cs="Times New Roman"/>
          <w:sz w:val="28"/>
          <w:szCs w:val="28"/>
        </w:rPr>
        <w:t>Flask</w:t>
      </w:r>
      <w:proofErr w:type="spellEnd"/>
      <w:r w:rsidRPr="003E5D7B">
        <w:rPr>
          <w:rFonts w:cs="Times New Roman"/>
          <w:sz w:val="28"/>
          <w:szCs w:val="28"/>
        </w:rPr>
        <w:t xml:space="preserve">, которое обеспечивает обработку </w:t>
      </w:r>
      <w:proofErr w:type="spellStart"/>
      <w:r w:rsidRPr="003E5D7B">
        <w:rPr>
          <w:rFonts w:cs="Times New Roman"/>
          <w:sz w:val="28"/>
          <w:szCs w:val="28"/>
        </w:rPr>
        <w:t>RESTful</w:t>
      </w:r>
      <w:proofErr w:type="spellEnd"/>
      <w:r w:rsidRPr="003E5D7B">
        <w:rPr>
          <w:rFonts w:cs="Times New Roman"/>
          <w:sz w:val="28"/>
          <w:szCs w:val="28"/>
        </w:rPr>
        <w:t xml:space="preserve"> API-запросов от клиентской части. Особое внимание уделено мерам безопасности: данные передаются по защищенным каналам с использованием протоколов шифрования (например, TLS/SSL), а хранение конфиденциальной информации осуществляется с применением современных методов криптографической защиты</w:t>
      </w:r>
      <w:r w:rsidR="002B5B42" w:rsidRPr="003E5D7B">
        <w:rPr>
          <w:rFonts w:cs="Times New Roman"/>
          <w:sz w:val="28"/>
          <w:szCs w:val="28"/>
        </w:rPr>
        <w:t>. Архитектура вебсайта представлена, в соответствии с рисунком 5.1.</w:t>
      </w:r>
    </w:p>
    <w:p w14:paraId="7D39D16F" w14:textId="77777777" w:rsidR="00063493" w:rsidRPr="003E5D7B" w:rsidRDefault="00063493" w:rsidP="008A2E27">
      <w:pPr>
        <w:ind w:firstLine="709"/>
        <w:jc w:val="both"/>
        <w:rPr>
          <w:rFonts w:cs="Times New Roman"/>
          <w:sz w:val="28"/>
          <w:szCs w:val="28"/>
        </w:rPr>
      </w:pPr>
    </w:p>
    <w:p w14:paraId="3831BEC9" w14:textId="5968BA60" w:rsidR="00F0255F" w:rsidRPr="003E5D7B" w:rsidRDefault="00063493" w:rsidP="00F0255F">
      <w:pPr>
        <w:jc w:val="center"/>
        <w:rPr>
          <w:rFonts w:cs="Times New Roman"/>
          <w:sz w:val="28"/>
          <w:szCs w:val="28"/>
        </w:rPr>
      </w:pPr>
      <w:r w:rsidRPr="003E5D7B">
        <w:rPr>
          <w:noProof/>
          <w:lang w:eastAsia="ru-RU"/>
        </w:rPr>
        <w:drawing>
          <wp:inline distT="0" distB="0" distL="0" distR="0" wp14:anchorId="21C2C8A6" wp14:editId="001C4D5A">
            <wp:extent cx="4224867" cy="2687638"/>
            <wp:effectExtent l="0" t="0" r="4445" b="0"/>
            <wp:docPr id="869534647" name="Рисунок 1" descr="Изображение выглядит как текст, диаграмм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34647" name="Рисунок 1" descr="Изображение выглядит как текст, диаграмма, Шрифт, число&#10;&#10;Содержимое, созданное искусственным интеллектом, может быть неверным."/>
                    <pic:cNvPicPr/>
                  </pic:nvPicPr>
                  <pic:blipFill rotWithShape="1">
                    <a:blip r:embed="rId83">
                      <a:extLst>
                        <a:ext uri="{28A0092B-C50C-407E-A947-70E740481C1C}">
                          <a14:useLocalDpi xmlns:a14="http://schemas.microsoft.com/office/drawing/2010/main" val="0"/>
                        </a:ext>
                      </a:extLst>
                    </a:blip>
                    <a:srcRect l="1557" r="1252" b="4970"/>
                    <a:stretch>
                      <a:fillRect/>
                    </a:stretch>
                  </pic:blipFill>
                  <pic:spPr bwMode="auto">
                    <a:xfrm>
                      <a:off x="0" y="0"/>
                      <a:ext cx="4239416" cy="2696893"/>
                    </a:xfrm>
                    <a:prstGeom prst="rect">
                      <a:avLst/>
                    </a:prstGeom>
                    <a:ln>
                      <a:noFill/>
                    </a:ln>
                    <a:extLst>
                      <a:ext uri="{53640926-AAD7-44D8-BBD7-CCE9431645EC}">
                        <a14:shadowObscured xmlns:a14="http://schemas.microsoft.com/office/drawing/2010/main"/>
                      </a:ext>
                    </a:extLst>
                  </pic:spPr>
                </pic:pic>
              </a:graphicData>
            </a:graphic>
          </wp:inline>
        </w:drawing>
      </w:r>
    </w:p>
    <w:p w14:paraId="4060E5FE" w14:textId="77777777" w:rsidR="00F0255F" w:rsidRPr="003E5D7B" w:rsidRDefault="00F0255F" w:rsidP="00F0255F">
      <w:pPr>
        <w:ind w:firstLine="709"/>
        <w:jc w:val="center"/>
        <w:rPr>
          <w:rFonts w:cs="Times New Roman"/>
          <w:sz w:val="28"/>
          <w:szCs w:val="28"/>
        </w:rPr>
      </w:pPr>
    </w:p>
    <w:p w14:paraId="11E1325E" w14:textId="0B745909" w:rsidR="00F0255F" w:rsidRPr="003E5D7B" w:rsidRDefault="00F0255F" w:rsidP="00F0255F">
      <w:pPr>
        <w:ind w:firstLine="709"/>
        <w:jc w:val="center"/>
        <w:rPr>
          <w:rFonts w:cs="Times New Roman"/>
          <w:sz w:val="28"/>
          <w:szCs w:val="28"/>
        </w:rPr>
      </w:pPr>
      <w:r w:rsidRPr="003E5D7B">
        <w:rPr>
          <w:rFonts w:cs="Times New Roman"/>
          <w:sz w:val="28"/>
          <w:szCs w:val="28"/>
        </w:rPr>
        <w:t xml:space="preserve">Рисунок </w:t>
      </w:r>
      <w:r w:rsidR="0022573F" w:rsidRPr="003E5D7B">
        <w:rPr>
          <w:rFonts w:cs="Times New Roman"/>
          <w:sz w:val="28"/>
          <w:szCs w:val="28"/>
        </w:rPr>
        <w:t>5.1 -</w:t>
      </w:r>
      <w:r w:rsidRPr="003E5D7B">
        <w:rPr>
          <w:rFonts w:cs="Times New Roman"/>
          <w:sz w:val="28"/>
          <w:szCs w:val="28"/>
        </w:rPr>
        <w:t xml:space="preserve"> Архитектура вебсайта</w:t>
      </w:r>
    </w:p>
    <w:p w14:paraId="0EC158CC" w14:textId="77777777" w:rsidR="008A2E27" w:rsidRPr="003E5D7B" w:rsidRDefault="008A2E27" w:rsidP="008A2E27">
      <w:pPr>
        <w:ind w:firstLine="709"/>
        <w:jc w:val="both"/>
        <w:rPr>
          <w:rFonts w:cs="Times New Roman"/>
          <w:sz w:val="28"/>
          <w:szCs w:val="28"/>
        </w:rPr>
      </w:pPr>
      <w:r w:rsidRPr="003E5D7B">
        <w:rPr>
          <w:rFonts w:cs="Times New Roman"/>
          <w:sz w:val="28"/>
          <w:szCs w:val="28"/>
        </w:rPr>
        <w:lastRenderedPageBreak/>
        <w:t xml:space="preserve">Интегрированная архитектура веб-платформы позволяет собирать данные из различных источников, сохраняя их структурированность и обеспечивая возможность дальнейшего анализа с применением методов машинного обучения, включая федеративное обучение. Такой подход позволяет обеспечить высокий уровень конфиденциальности, так как исходные данные могут оставаться на клиентских устройствах, а на сервер передаются только агрегированные обновления модели. Кроме того, платформа обладает высокой масштабируемостью, что позволяет интегрировать данные от большого количества участников и проводить </w:t>
      </w:r>
      <w:proofErr w:type="spellStart"/>
      <w:r w:rsidRPr="003E5D7B">
        <w:rPr>
          <w:rFonts w:cs="Times New Roman"/>
          <w:sz w:val="28"/>
          <w:szCs w:val="28"/>
        </w:rPr>
        <w:t>межсекторальный</w:t>
      </w:r>
      <w:proofErr w:type="spellEnd"/>
      <w:r w:rsidRPr="003E5D7B">
        <w:rPr>
          <w:rFonts w:cs="Times New Roman"/>
          <w:sz w:val="28"/>
          <w:szCs w:val="28"/>
        </w:rPr>
        <w:t xml:space="preserve"> анализ психологического состояния, питания, физической активности и режима отдыха.</w:t>
      </w:r>
    </w:p>
    <w:p w14:paraId="5954CE89" w14:textId="6F3F4374" w:rsidR="008A2E27" w:rsidRPr="003E5D7B" w:rsidRDefault="0094501D" w:rsidP="004006E8">
      <w:pPr>
        <w:ind w:firstLine="709"/>
        <w:jc w:val="both"/>
        <w:rPr>
          <w:rFonts w:cs="Times New Roman"/>
          <w:sz w:val="28"/>
          <w:szCs w:val="28"/>
        </w:rPr>
      </w:pPr>
      <w:r w:rsidRPr="003E5D7B">
        <w:rPr>
          <w:rFonts w:cs="Times New Roman"/>
          <w:sz w:val="28"/>
          <w:szCs w:val="28"/>
        </w:rPr>
        <w:t xml:space="preserve">Разработанная </w:t>
      </w:r>
      <w:r w:rsidR="008A2E27" w:rsidRPr="003E5D7B">
        <w:rPr>
          <w:rFonts w:cs="Times New Roman"/>
          <w:sz w:val="28"/>
          <w:szCs w:val="28"/>
        </w:rPr>
        <w:t>веб-платформа для интегрированного сбора данных обеспечивает эффективное, безопасное и удобное решение для мониторинга здоровья и благополучия студентов, создавая надежную основу для построения прогностических моделей и реализации дальнейших исследований в области психоэмоционального выгорания.</w:t>
      </w:r>
      <w:r w:rsidR="004006E8" w:rsidRPr="003E5D7B">
        <w:rPr>
          <w:rFonts w:cs="Times New Roman"/>
          <w:sz w:val="28"/>
          <w:szCs w:val="28"/>
        </w:rPr>
        <w:t xml:space="preserve"> </w:t>
      </w:r>
      <w:r w:rsidR="008A2E27" w:rsidRPr="003E5D7B">
        <w:rPr>
          <w:rFonts w:cs="Times New Roman"/>
          <w:sz w:val="28"/>
          <w:szCs w:val="28"/>
        </w:rPr>
        <w:t xml:space="preserve">Модели машинного обучения </w:t>
      </w:r>
      <w:r w:rsidR="00076FE4" w:rsidRPr="003E5D7B">
        <w:rPr>
          <w:rFonts w:cs="Times New Roman"/>
          <w:sz w:val="28"/>
          <w:szCs w:val="28"/>
        </w:rPr>
        <w:t>и</w:t>
      </w:r>
      <w:r w:rsidR="008A2E27" w:rsidRPr="003E5D7B">
        <w:rPr>
          <w:rFonts w:cs="Times New Roman"/>
          <w:sz w:val="28"/>
          <w:szCs w:val="28"/>
        </w:rPr>
        <w:t xml:space="preserve"> ФО</w:t>
      </w:r>
      <w:r w:rsidR="004006E8" w:rsidRPr="003E5D7B">
        <w:rPr>
          <w:rFonts w:cs="Times New Roman"/>
          <w:sz w:val="28"/>
          <w:szCs w:val="28"/>
        </w:rPr>
        <w:t xml:space="preserve"> представлены, в соответствии</w:t>
      </w:r>
      <w:r w:rsidR="00C127C1" w:rsidRPr="003E5D7B">
        <w:rPr>
          <w:rFonts w:cs="Times New Roman"/>
          <w:sz w:val="28"/>
          <w:szCs w:val="28"/>
        </w:rPr>
        <w:t xml:space="preserve"> с рисунком 5.2</w:t>
      </w:r>
    </w:p>
    <w:p w14:paraId="2746B7C6" w14:textId="77777777" w:rsidR="00C127C1" w:rsidRPr="003E5D7B" w:rsidRDefault="00C127C1" w:rsidP="004006E8">
      <w:pPr>
        <w:ind w:firstLine="709"/>
        <w:jc w:val="both"/>
        <w:rPr>
          <w:rFonts w:cs="Times New Roman"/>
          <w:sz w:val="28"/>
          <w:szCs w:val="28"/>
        </w:rPr>
      </w:pPr>
    </w:p>
    <w:p w14:paraId="25843177" w14:textId="1DF45129" w:rsidR="008A2E27" w:rsidRPr="003E5D7B" w:rsidRDefault="00EF7EDF" w:rsidP="00EF7EDF">
      <w:pPr>
        <w:jc w:val="center"/>
        <w:rPr>
          <w:rFonts w:cs="Times New Roman"/>
          <w:sz w:val="28"/>
          <w:szCs w:val="28"/>
        </w:rPr>
      </w:pPr>
      <w:r w:rsidRPr="003E5D7B">
        <w:rPr>
          <w:rFonts w:cs="Times New Roman"/>
          <w:noProof/>
          <w:sz w:val="28"/>
          <w:szCs w:val="28"/>
          <w:lang w:eastAsia="ru-RU"/>
        </w:rPr>
        <w:drawing>
          <wp:inline distT="0" distB="0" distL="0" distR="0" wp14:anchorId="40DA58C7" wp14:editId="57B230A2">
            <wp:extent cx="5543848" cy="3039534"/>
            <wp:effectExtent l="0" t="0" r="0" b="8890"/>
            <wp:docPr id="125840860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08607" name="Рисунок 1258408607"/>
                    <pic:cNvPicPr/>
                  </pic:nvPicPr>
                  <pic:blipFill rotWithShape="1">
                    <a:blip r:embed="rId84" cstate="print">
                      <a:extLst>
                        <a:ext uri="{28A0092B-C50C-407E-A947-70E740481C1C}">
                          <a14:useLocalDpi xmlns:a14="http://schemas.microsoft.com/office/drawing/2010/main" val="0"/>
                        </a:ext>
                      </a:extLst>
                    </a:blip>
                    <a:srcRect t="2646" b="2368"/>
                    <a:stretch>
                      <a:fillRect/>
                    </a:stretch>
                  </pic:blipFill>
                  <pic:spPr bwMode="auto">
                    <a:xfrm>
                      <a:off x="0" y="0"/>
                      <a:ext cx="5544643" cy="3039970"/>
                    </a:xfrm>
                    <a:prstGeom prst="rect">
                      <a:avLst/>
                    </a:prstGeom>
                    <a:ln>
                      <a:noFill/>
                    </a:ln>
                    <a:extLst>
                      <a:ext uri="{53640926-AAD7-44D8-BBD7-CCE9431645EC}">
                        <a14:shadowObscured xmlns:a14="http://schemas.microsoft.com/office/drawing/2010/main"/>
                      </a:ext>
                    </a:extLst>
                  </pic:spPr>
                </pic:pic>
              </a:graphicData>
            </a:graphic>
          </wp:inline>
        </w:drawing>
      </w:r>
    </w:p>
    <w:p w14:paraId="5B6A77F2" w14:textId="23914033" w:rsidR="008A2E27" w:rsidRPr="003E5D7B" w:rsidRDefault="008A2E27" w:rsidP="008A2E27">
      <w:pPr>
        <w:jc w:val="both"/>
        <w:rPr>
          <w:rFonts w:cs="Times New Roman"/>
          <w:sz w:val="28"/>
          <w:szCs w:val="28"/>
        </w:rPr>
      </w:pPr>
    </w:p>
    <w:p w14:paraId="77A1B0E9" w14:textId="033D591B" w:rsidR="00C127C1" w:rsidRPr="003E5D7B" w:rsidRDefault="00C127C1" w:rsidP="00C127C1">
      <w:pPr>
        <w:ind w:firstLine="709"/>
        <w:jc w:val="center"/>
        <w:rPr>
          <w:rFonts w:cs="Times New Roman"/>
          <w:sz w:val="28"/>
          <w:szCs w:val="28"/>
        </w:rPr>
      </w:pPr>
      <w:r w:rsidRPr="003E5D7B">
        <w:rPr>
          <w:rFonts w:cs="Times New Roman"/>
          <w:sz w:val="28"/>
          <w:szCs w:val="28"/>
        </w:rPr>
        <w:t xml:space="preserve">Рисунок 5.2 - Модели </w:t>
      </w:r>
      <w:r w:rsidR="00076FE4" w:rsidRPr="003E5D7B">
        <w:rPr>
          <w:rFonts w:cs="Times New Roman"/>
          <w:sz w:val="28"/>
          <w:szCs w:val="28"/>
        </w:rPr>
        <w:t>МО и ФО</w:t>
      </w:r>
    </w:p>
    <w:p w14:paraId="5DB1589F" w14:textId="77777777" w:rsidR="00C127C1" w:rsidRPr="003E5D7B" w:rsidRDefault="00C127C1" w:rsidP="008A2E27">
      <w:pPr>
        <w:jc w:val="both"/>
        <w:rPr>
          <w:rFonts w:cs="Times New Roman"/>
          <w:sz w:val="28"/>
          <w:szCs w:val="28"/>
        </w:rPr>
      </w:pPr>
    </w:p>
    <w:p w14:paraId="1E887754" w14:textId="4540B01E" w:rsidR="008A2E27" w:rsidRPr="003E5D7B" w:rsidRDefault="008A2E27" w:rsidP="00E83EA7">
      <w:pPr>
        <w:ind w:firstLine="709"/>
        <w:jc w:val="both"/>
        <w:rPr>
          <w:rFonts w:cs="Times New Roman"/>
          <w:sz w:val="28"/>
          <w:szCs w:val="28"/>
        </w:rPr>
      </w:pPr>
      <w:r w:rsidRPr="003E5D7B">
        <w:rPr>
          <w:rFonts w:cs="Times New Roman"/>
          <w:sz w:val="28"/>
          <w:szCs w:val="28"/>
        </w:rPr>
        <w:t>Шаги при обучении на стороне сервера:</w:t>
      </w:r>
    </w:p>
    <w:p w14:paraId="74568104" w14:textId="77777777" w:rsidR="008A2E27" w:rsidRPr="003E5D7B" w:rsidRDefault="008A2E27" w:rsidP="00E83EA7">
      <w:pPr>
        <w:numPr>
          <w:ilvl w:val="1"/>
          <w:numId w:val="9"/>
        </w:numPr>
        <w:tabs>
          <w:tab w:val="clear" w:pos="1440"/>
          <w:tab w:val="left" w:pos="993"/>
        </w:tabs>
        <w:ind w:left="0" w:firstLine="709"/>
        <w:jc w:val="both"/>
        <w:rPr>
          <w:rFonts w:cs="Times New Roman"/>
          <w:sz w:val="28"/>
          <w:szCs w:val="28"/>
        </w:rPr>
      </w:pPr>
      <w:r w:rsidRPr="003E5D7B">
        <w:rPr>
          <w:rFonts w:cs="Times New Roman"/>
          <w:sz w:val="28"/>
          <w:szCs w:val="28"/>
        </w:rPr>
        <w:t>Клиенты обучают локальные модели на основе своих данных о профессиональном выгорании.</w:t>
      </w:r>
    </w:p>
    <w:p w14:paraId="35A07CCD" w14:textId="02AE39D9" w:rsidR="008A2E27" w:rsidRPr="003E5D7B" w:rsidRDefault="008A2E27" w:rsidP="00E83EA7">
      <w:pPr>
        <w:numPr>
          <w:ilvl w:val="1"/>
          <w:numId w:val="9"/>
        </w:numPr>
        <w:tabs>
          <w:tab w:val="clear" w:pos="1440"/>
          <w:tab w:val="left" w:pos="993"/>
        </w:tabs>
        <w:ind w:left="0" w:firstLine="709"/>
        <w:jc w:val="both"/>
        <w:rPr>
          <w:rFonts w:cs="Times New Roman"/>
          <w:sz w:val="28"/>
          <w:szCs w:val="28"/>
        </w:rPr>
      </w:pPr>
      <w:r w:rsidRPr="003E5D7B">
        <w:rPr>
          <w:rFonts w:cs="Times New Roman"/>
          <w:sz w:val="28"/>
          <w:szCs w:val="28"/>
        </w:rPr>
        <w:t>Каждый клиент отправляет на сервер только обновления веса модели.</w:t>
      </w:r>
    </w:p>
    <w:p w14:paraId="68E0922C" w14:textId="77777777" w:rsidR="008A2E27" w:rsidRPr="003E5D7B" w:rsidRDefault="008A2E27" w:rsidP="00E83EA7">
      <w:pPr>
        <w:numPr>
          <w:ilvl w:val="1"/>
          <w:numId w:val="9"/>
        </w:numPr>
        <w:tabs>
          <w:tab w:val="clear" w:pos="1440"/>
          <w:tab w:val="left" w:pos="993"/>
        </w:tabs>
        <w:ind w:left="0" w:firstLine="709"/>
        <w:jc w:val="both"/>
        <w:rPr>
          <w:rFonts w:cs="Times New Roman"/>
          <w:sz w:val="28"/>
          <w:szCs w:val="28"/>
        </w:rPr>
      </w:pPr>
      <w:r w:rsidRPr="003E5D7B">
        <w:rPr>
          <w:rFonts w:cs="Times New Roman"/>
          <w:sz w:val="28"/>
          <w:szCs w:val="28"/>
        </w:rPr>
        <w:t>Сервер агрегирует эти обновления, используя метод взвешенного усреднения.</w:t>
      </w:r>
    </w:p>
    <w:p w14:paraId="0A5489B0" w14:textId="77777777" w:rsidR="008A2E27" w:rsidRPr="003E5D7B" w:rsidRDefault="008A2E27" w:rsidP="00E83EA7">
      <w:pPr>
        <w:numPr>
          <w:ilvl w:val="1"/>
          <w:numId w:val="9"/>
        </w:numPr>
        <w:tabs>
          <w:tab w:val="clear" w:pos="1440"/>
          <w:tab w:val="left" w:pos="993"/>
        </w:tabs>
        <w:ind w:left="0" w:firstLine="709"/>
        <w:jc w:val="both"/>
        <w:rPr>
          <w:rFonts w:cs="Times New Roman"/>
          <w:sz w:val="28"/>
          <w:szCs w:val="28"/>
        </w:rPr>
      </w:pPr>
      <w:r w:rsidRPr="003E5D7B">
        <w:rPr>
          <w:rFonts w:cs="Times New Roman"/>
          <w:sz w:val="28"/>
          <w:szCs w:val="28"/>
        </w:rPr>
        <w:t>Обновленная модель отправляется обратно клиентам для следующего раунда обучения.</w:t>
      </w:r>
    </w:p>
    <w:p w14:paraId="6058D170" w14:textId="0D3A0884" w:rsidR="008A2E27" w:rsidRPr="003E5D7B" w:rsidRDefault="008A2E27" w:rsidP="001B4858">
      <w:pPr>
        <w:pStyle w:val="1"/>
      </w:pPr>
      <w:bookmarkStart w:id="123" w:name="_Toc223465798"/>
      <w:bookmarkStart w:id="124" w:name="_Toc223467075"/>
      <w:bookmarkStart w:id="125" w:name="_Toc223478027"/>
      <w:r w:rsidRPr="003E5D7B">
        <w:lastRenderedPageBreak/>
        <w:t>5.</w:t>
      </w:r>
      <w:r w:rsidR="00DF076C" w:rsidRPr="003E5D7B">
        <w:t>1</w:t>
      </w:r>
      <w:r w:rsidRPr="003E5D7B">
        <w:t xml:space="preserve"> Преимущества веб-системы</w:t>
      </w:r>
      <w:bookmarkEnd w:id="123"/>
      <w:bookmarkEnd w:id="124"/>
      <w:bookmarkEnd w:id="125"/>
      <w:r w:rsidR="002F2C90" w:rsidRPr="003E5D7B">
        <w:t xml:space="preserve"> </w:t>
      </w:r>
    </w:p>
    <w:p w14:paraId="0146C732" w14:textId="0ABB4428" w:rsidR="002F2C90" w:rsidRPr="003E5D7B" w:rsidRDefault="002F2C90" w:rsidP="00842F4C">
      <w:pPr>
        <w:ind w:firstLine="709"/>
        <w:jc w:val="both"/>
        <w:rPr>
          <w:rFonts w:cs="Times New Roman"/>
          <w:sz w:val="28"/>
          <w:szCs w:val="28"/>
        </w:rPr>
      </w:pPr>
      <w:r w:rsidRPr="003E5D7B">
        <w:rPr>
          <w:rFonts w:cs="Times New Roman"/>
          <w:sz w:val="28"/>
          <w:szCs w:val="28"/>
        </w:rPr>
        <w:t>Разработанная платформа</w:t>
      </w:r>
      <w:r w:rsidR="000365DB" w:rsidRPr="003E5D7B">
        <w:rPr>
          <w:rFonts w:cs="Times New Roman"/>
          <w:sz w:val="28"/>
          <w:szCs w:val="28"/>
        </w:rPr>
        <w:t>,</w:t>
      </w:r>
      <w:r w:rsidRPr="003E5D7B">
        <w:rPr>
          <w:rFonts w:cs="Times New Roman"/>
          <w:sz w:val="28"/>
          <w:szCs w:val="28"/>
        </w:rPr>
        <w:t xml:space="preserve"> обеспечива</w:t>
      </w:r>
      <w:r w:rsidR="000365DB" w:rsidRPr="003E5D7B">
        <w:rPr>
          <w:rFonts w:cs="Times New Roman"/>
          <w:sz w:val="28"/>
          <w:szCs w:val="28"/>
        </w:rPr>
        <w:t xml:space="preserve">ющая </w:t>
      </w:r>
      <w:r w:rsidRPr="003E5D7B">
        <w:rPr>
          <w:rFonts w:cs="Times New Roman"/>
          <w:sz w:val="28"/>
          <w:szCs w:val="28"/>
        </w:rPr>
        <w:t>преимущества</w:t>
      </w:r>
      <w:r w:rsidR="000365DB" w:rsidRPr="003E5D7B">
        <w:rPr>
          <w:rFonts w:cs="Times New Roman"/>
          <w:sz w:val="28"/>
          <w:szCs w:val="28"/>
        </w:rPr>
        <w:t xml:space="preserve"> представлена в таблице 5.1.</w:t>
      </w:r>
    </w:p>
    <w:p w14:paraId="2007EF84" w14:textId="77777777" w:rsidR="000365DB" w:rsidRPr="003E5D7B" w:rsidRDefault="000365DB" w:rsidP="00E002C5">
      <w:pPr>
        <w:ind w:firstLine="709"/>
        <w:rPr>
          <w:rFonts w:cs="Times New Roman"/>
          <w:b/>
          <w:bCs/>
          <w:sz w:val="28"/>
          <w:szCs w:val="28"/>
        </w:rPr>
      </w:pPr>
    </w:p>
    <w:p w14:paraId="4A679B84" w14:textId="2A06370C" w:rsidR="008A2E27" w:rsidRPr="003E5D7B" w:rsidRDefault="003750A5" w:rsidP="008A2E27">
      <w:pPr>
        <w:rPr>
          <w:rFonts w:cs="Times New Roman"/>
          <w:sz w:val="28"/>
          <w:szCs w:val="28"/>
        </w:rPr>
      </w:pPr>
      <w:r w:rsidRPr="003E5D7B">
        <w:rPr>
          <w:rFonts w:cs="Times New Roman"/>
          <w:sz w:val="28"/>
          <w:szCs w:val="28"/>
        </w:rPr>
        <w:t>Таблица</w:t>
      </w:r>
      <w:r w:rsidR="002F2C90" w:rsidRPr="003E5D7B">
        <w:rPr>
          <w:rFonts w:cs="Times New Roman"/>
          <w:sz w:val="28"/>
          <w:szCs w:val="28"/>
        </w:rPr>
        <w:t xml:space="preserve"> 5.1 -</w:t>
      </w:r>
      <w:r w:rsidRPr="003E5D7B">
        <w:rPr>
          <w:rFonts w:cs="Times New Roman"/>
          <w:sz w:val="28"/>
          <w:szCs w:val="28"/>
        </w:rPr>
        <w:t xml:space="preserve"> </w:t>
      </w:r>
      <w:r w:rsidR="000365DB" w:rsidRPr="003E5D7B">
        <w:rPr>
          <w:rFonts w:cs="Times New Roman"/>
          <w:sz w:val="28"/>
          <w:szCs w:val="28"/>
        </w:rPr>
        <w:t xml:space="preserve">Преимущества разработанной </w:t>
      </w:r>
      <w:r w:rsidR="008A2E27" w:rsidRPr="003E5D7B">
        <w:rPr>
          <w:rFonts w:cs="Times New Roman"/>
          <w:sz w:val="28"/>
          <w:szCs w:val="28"/>
        </w:rPr>
        <w:t>платформ</w:t>
      </w:r>
      <w:r w:rsidR="000365DB" w:rsidRPr="003E5D7B">
        <w:rPr>
          <w:rFonts w:cs="Times New Roman"/>
          <w:sz w:val="28"/>
          <w:szCs w:val="28"/>
        </w:rPr>
        <w:t>ы</w:t>
      </w:r>
    </w:p>
    <w:p w14:paraId="229CBF99" w14:textId="77777777" w:rsidR="000365DB" w:rsidRPr="003E5D7B" w:rsidRDefault="000365DB" w:rsidP="008A2E27">
      <w:pPr>
        <w:rPr>
          <w:rFonts w:cs="Times New Roman"/>
          <w:sz w:val="28"/>
          <w:szCs w:val="28"/>
        </w:rPr>
      </w:pPr>
    </w:p>
    <w:tbl>
      <w:tblPr>
        <w:tblStyle w:val="af1"/>
        <w:tblW w:w="0" w:type="auto"/>
        <w:tblLook w:val="04A0" w:firstRow="1" w:lastRow="0" w:firstColumn="1" w:lastColumn="0" w:noHBand="0" w:noVBand="1"/>
      </w:tblPr>
      <w:tblGrid>
        <w:gridCol w:w="3681"/>
        <w:gridCol w:w="5664"/>
      </w:tblGrid>
      <w:tr w:rsidR="00EF7EDF" w:rsidRPr="003E5D7B" w14:paraId="4EA48677" w14:textId="77777777" w:rsidTr="00842F4C">
        <w:tc>
          <w:tcPr>
            <w:tcW w:w="3681" w:type="dxa"/>
            <w:vAlign w:val="center"/>
          </w:tcPr>
          <w:p w14:paraId="01F34832" w14:textId="78CB22AC" w:rsidR="000365DB" w:rsidRPr="003E5D7B" w:rsidRDefault="000365DB" w:rsidP="000365DB">
            <w:pPr>
              <w:jc w:val="center"/>
              <w:rPr>
                <w:rFonts w:cs="Times New Roman"/>
                <w:sz w:val="28"/>
                <w:szCs w:val="28"/>
              </w:rPr>
            </w:pPr>
            <w:r w:rsidRPr="003E5D7B">
              <w:rPr>
                <w:rFonts w:cs="Times New Roman"/>
                <w:sz w:val="28"/>
                <w:szCs w:val="28"/>
              </w:rPr>
              <w:t>Особенность</w:t>
            </w:r>
          </w:p>
        </w:tc>
        <w:tc>
          <w:tcPr>
            <w:tcW w:w="5664" w:type="dxa"/>
            <w:vAlign w:val="center"/>
          </w:tcPr>
          <w:p w14:paraId="6D25651A" w14:textId="23FE1E84" w:rsidR="000365DB" w:rsidRPr="003E5D7B" w:rsidRDefault="000365DB" w:rsidP="000365DB">
            <w:pPr>
              <w:jc w:val="center"/>
              <w:rPr>
                <w:rFonts w:cs="Times New Roman"/>
                <w:sz w:val="28"/>
                <w:szCs w:val="28"/>
              </w:rPr>
            </w:pPr>
            <w:r w:rsidRPr="003E5D7B">
              <w:rPr>
                <w:rFonts w:cs="Times New Roman"/>
                <w:sz w:val="28"/>
                <w:szCs w:val="28"/>
              </w:rPr>
              <w:t>Выгода</w:t>
            </w:r>
          </w:p>
        </w:tc>
      </w:tr>
      <w:tr w:rsidR="00EF7EDF" w:rsidRPr="003E5D7B" w14:paraId="5DF52D7A" w14:textId="77777777" w:rsidTr="00842F4C">
        <w:tc>
          <w:tcPr>
            <w:tcW w:w="3681" w:type="dxa"/>
            <w:vAlign w:val="center"/>
          </w:tcPr>
          <w:p w14:paraId="18C762EB" w14:textId="66E57582" w:rsidR="000365DB" w:rsidRPr="003E5D7B" w:rsidRDefault="000365DB" w:rsidP="000365DB">
            <w:pPr>
              <w:rPr>
                <w:rFonts w:cs="Times New Roman"/>
                <w:sz w:val="28"/>
                <w:szCs w:val="28"/>
              </w:rPr>
            </w:pPr>
            <w:r w:rsidRPr="003E5D7B">
              <w:rPr>
                <w:rFonts w:cs="Times New Roman"/>
                <w:sz w:val="28"/>
                <w:szCs w:val="28"/>
              </w:rPr>
              <w:t>Сбор данных, сохраняющий конфиденциальность</w:t>
            </w:r>
          </w:p>
        </w:tc>
        <w:tc>
          <w:tcPr>
            <w:tcW w:w="5664" w:type="dxa"/>
            <w:vAlign w:val="center"/>
          </w:tcPr>
          <w:p w14:paraId="342A8320" w14:textId="0BD9E7FA" w:rsidR="000365DB" w:rsidRPr="003E5D7B" w:rsidRDefault="000365DB" w:rsidP="000365DB">
            <w:pPr>
              <w:rPr>
                <w:rFonts w:cs="Times New Roman"/>
                <w:sz w:val="28"/>
                <w:szCs w:val="28"/>
              </w:rPr>
            </w:pPr>
            <w:r w:rsidRPr="003E5D7B">
              <w:rPr>
                <w:rFonts w:cs="Times New Roman"/>
                <w:sz w:val="28"/>
                <w:szCs w:val="28"/>
              </w:rPr>
              <w:t>Все конфиденциальные персональные данные не отправляются на сервер и они хранятся на устройстве клиента</w:t>
            </w:r>
          </w:p>
        </w:tc>
      </w:tr>
      <w:tr w:rsidR="00EF7EDF" w:rsidRPr="003E5D7B" w14:paraId="19AAB960" w14:textId="77777777" w:rsidTr="00842F4C">
        <w:tc>
          <w:tcPr>
            <w:tcW w:w="3681" w:type="dxa"/>
            <w:vAlign w:val="center"/>
          </w:tcPr>
          <w:p w14:paraId="21DE8CC5" w14:textId="41A51CF0" w:rsidR="000365DB" w:rsidRPr="003E5D7B" w:rsidRDefault="000365DB" w:rsidP="000365DB">
            <w:pPr>
              <w:rPr>
                <w:rFonts w:cs="Times New Roman"/>
                <w:sz w:val="28"/>
                <w:szCs w:val="28"/>
              </w:rPr>
            </w:pPr>
            <w:r w:rsidRPr="003E5D7B">
              <w:rPr>
                <w:rFonts w:cs="Times New Roman"/>
                <w:sz w:val="28"/>
                <w:szCs w:val="28"/>
              </w:rPr>
              <w:t>Масштабируемая архитектура</w:t>
            </w:r>
          </w:p>
        </w:tc>
        <w:tc>
          <w:tcPr>
            <w:tcW w:w="5664" w:type="dxa"/>
            <w:vAlign w:val="center"/>
          </w:tcPr>
          <w:p w14:paraId="71CB272C" w14:textId="76540916" w:rsidR="000365DB" w:rsidRPr="003E5D7B" w:rsidRDefault="000365DB" w:rsidP="000365DB">
            <w:pPr>
              <w:rPr>
                <w:rFonts w:cs="Times New Roman"/>
                <w:sz w:val="28"/>
                <w:szCs w:val="28"/>
              </w:rPr>
            </w:pPr>
            <w:r w:rsidRPr="003E5D7B">
              <w:rPr>
                <w:rFonts w:cs="Times New Roman"/>
                <w:sz w:val="28"/>
                <w:szCs w:val="28"/>
              </w:rPr>
              <w:t>Поддерживает одновременное использование несколькими пользователями.</w:t>
            </w:r>
          </w:p>
        </w:tc>
      </w:tr>
      <w:tr w:rsidR="00EF7EDF" w:rsidRPr="003E5D7B" w14:paraId="2F8380FA" w14:textId="77777777" w:rsidTr="00842F4C">
        <w:tc>
          <w:tcPr>
            <w:tcW w:w="3681" w:type="dxa"/>
            <w:vAlign w:val="center"/>
          </w:tcPr>
          <w:p w14:paraId="45964B0D" w14:textId="3C6D8F2A" w:rsidR="000365DB" w:rsidRPr="003E5D7B" w:rsidRDefault="000365DB" w:rsidP="000365DB">
            <w:pPr>
              <w:rPr>
                <w:rFonts w:cs="Times New Roman"/>
                <w:sz w:val="28"/>
                <w:szCs w:val="28"/>
              </w:rPr>
            </w:pPr>
            <w:r w:rsidRPr="003E5D7B">
              <w:rPr>
                <w:rFonts w:cs="Times New Roman"/>
                <w:sz w:val="28"/>
                <w:szCs w:val="28"/>
              </w:rPr>
              <w:t>Кроссплатформенная доступность</w:t>
            </w:r>
          </w:p>
        </w:tc>
        <w:tc>
          <w:tcPr>
            <w:tcW w:w="5664" w:type="dxa"/>
            <w:vAlign w:val="center"/>
          </w:tcPr>
          <w:p w14:paraId="31CA0DE3" w14:textId="521A200A" w:rsidR="000365DB" w:rsidRPr="003E5D7B" w:rsidRDefault="000365DB" w:rsidP="000365DB">
            <w:pPr>
              <w:rPr>
                <w:rFonts w:cs="Times New Roman"/>
                <w:sz w:val="28"/>
                <w:szCs w:val="28"/>
              </w:rPr>
            </w:pPr>
            <w:r w:rsidRPr="003E5D7B">
              <w:rPr>
                <w:rFonts w:cs="Times New Roman"/>
                <w:sz w:val="28"/>
                <w:szCs w:val="28"/>
              </w:rPr>
              <w:t>Работает на настольных компьютерах, планшетах и ​​смартфонах.</w:t>
            </w:r>
          </w:p>
        </w:tc>
      </w:tr>
      <w:tr w:rsidR="00EF7EDF" w:rsidRPr="003E5D7B" w14:paraId="1868C3B4" w14:textId="77777777" w:rsidTr="00842F4C">
        <w:tc>
          <w:tcPr>
            <w:tcW w:w="3681" w:type="dxa"/>
            <w:vAlign w:val="center"/>
          </w:tcPr>
          <w:p w14:paraId="62F7C38C" w14:textId="4F4BFB0B" w:rsidR="000365DB" w:rsidRPr="003E5D7B" w:rsidRDefault="000365DB" w:rsidP="000365DB">
            <w:pPr>
              <w:rPr>
                <w:rFonts w:cs="Times New Roman"/>
                <w:sz w:val="28"/>
                <w:szCs w:val="28"/>
              </w:rPr>
            </w:pPr>
            <w:r w:rsidRPr="003E5D7B">
              <w:rPr>
                <w:rFonts w:cs="Times New Roman"/>
                <w:sz w:val="28"/>
                <w:szCs w:val="28"/>
              </w:rPr>
              <w:t>Структурированное хранилище данных</w:t>
            </w:r>
          </w:p>
        </w:tc>
        <w:tc>
          <w:tcPr>
            <w:tcW w:w="5664" w:type="dxa"/>
            <w:vAlign w:val="center"/>
          </w:tcPr>
          <w:p w14:paraId="5615ABB3" w14:textId="30EAC5EA" w:rsidR="000365DB" w:rsidRPr="003E5D7B" w:rsidRDefault="000365DB" w:rsidP="000365DB">
            <w:pPr>
              <w:rPr>
                <w:rFonts w:cs="Times New Roman"/>
                <w:sz w:val="28"/>
                <w:szCs w:val="28"/>
              </w:rPr>
            </w:pPr>
            <w:r w:rsidRPr="003E5D7B">
              <w:rPr>
                <w:rFonts w:cs="Times New Roman"/>
                <w:sz w:val="28"/>
                <w:szCs w:val="28"/>
              </w:rPr>
              <w:t>Обеспечивает бесперебойный поиск и анализ данных.</w:t>
            </w:r>
          </w:p>
        </w:tc>
      </w:tr>
      <w:tr w:rsidR="00EF7EDF" w:rsidRPr="003E5D7B" w14:paraId="37FA80D6" w14:textId="77777777" w:rsidTr="00842F4C">
        <w:tc>
          <w:tcPr>
            <w:tcW w:w="3681" w:type="dxa"/>
            <w:vAlign w:val="center"/>
          </w:tcPr>
          <w:p w14:paraId="0628836C" w14:textId="39B77195" w:rsidR="000365DB" w:rsidRPr="003E5D7B" w:rsidRDefault="000365DB" w:rsidP="000365DB">
            <w:pPr>
              <w:rPr>
                <w:rFonts w:cs="Times New Roman"/>
                <w:sz w:val="28"/>
                <w:szCs w:val="28"/>
              </w:rPr>
            </w:pPr>
            <w:r w:rsidRPr="003E5D7B">
              <w:rPr>
                <w:rFonts w:cs="Times New Roman"/>
                <w:sz w:val="28"/>
                <w:szCs w:val="28"/>
              </w:rPr>
              <w:t>Мониторинг здоровья в реальном времени</w:t>
            </w:r>
          </w:p>
        </w:tc>
        <w:tc>
          <w:tcPr>
            <w:tcW w:w="5664" w:type="dxa"/>
            <w:vAlign w:val="center"/>
          </w:tcPr>
          <w:p w14:paraId="5B466E18" w14:textId="4D8D3739" w:rsidR="000365DB" w:rsidRPr="003E5D7B" w:rsidRDefault="000365DB" w:rsidP="000365DB">
            <w:pPr>
              <w:rPr>
                <w:rFonts w:cs="Times New Roman"/>
                <w:sz w:val="28"/>
                <w:szCs w:val="28"/>
              </w:rPr>
            </w:pPr>
            <w:r w:rsidRPr="003E5D7B">
              <w:rPr>
                <w:rFonts w:cs="Times New Roman"/>
                <w:sz w:val="28"/>
                <w:szCs w:val="28"/>
              </w:rPr>
              <w:t>Способствует проведению исследований благополучия студентов.</w:t>
            </w:r>
          </w:p>
        </w:tc>
      </w:tr>
    </w:tbl>
    <w:p w14:paraId="2ED89C77" w14:textId="77777777" w:rsidR="000365DB" w:rsidRPr="003E5D7B" w:rsidRDefault="000365DB" w:rsidP="008A2E27">
      <w:pPr>
        <w:rPr>
          <w:rFonts w:cs="Times New Roman"/>
          <w:sz w:val="28"/>
          <w:szCs w:val="28"/>
        </w:rPr>
      </w:pPr>
    </w:p>
    <w:p w14:paraId="0ED662A7" w14:textId="10DA71C9" w:rsidR="008A2E27" w:rsidRPr="003E5D7B" w:rsidRDefault="008A2E27" w:rsidP="001B4858">
      <w:pPr>
        <w:pStyle w:val="1"/>
      </w:pPr>
      <w:bookmarkStart w:id="126" w:name="_Toc223465799"/>
      <w:bookmarkStart w:id="127" w:name="_Toc223467076"/>
      <w:bookmarkStart w:id="128" w:name="_Toc223478028"/>
      <w:r w:rsidRPr="003E5D7B">
        <w:t>5.</w:t>
      </w:r>
      <w:r w:rsidR="00F80E6E" w:rsidRPr="003E5D7B">
        <w:t>2</w:t>
      </w:r>
      <w:r w:rsidRPr="003E5D7B">
        <w:t xml:space="preserve"> Проблемы и будущие улучшения</w:t>
      </w:r>
      <w:bookmarkEnd w:id="126"/>
      <w:bookmarkEnd w:id="127"/>
      <w:bookmarkEnd w:id="128"/>
    </w:p>
    <w:p w14:paraId="3FE99954" w14:textId="2ECFE996" w:rsidR="007742B5" w:rsidRPr="003E5D7B" w:rsidRDefault="007742B5" w:rsidP="007742B5">
      <w:pPr>
        <w:ind w:firstLine="720"/>
        <w:jc w:val="both"/>
        <w:rPr>
          <w:rFonts w:cs="Times New Roman"/>
          <w:sz w:val="28"/>
          <w:szCs w:val="28"/>
        </w:rPr>
      </w:pPr>
      <w:r w:rsidRPr="003E5D7B">
        <w:rPr>
          <w:rFonts w:cs="Times New Roman"/>
          <w:sz w:val="28"/>
          <w:szCs w:val="28"/>
        </w:rPr>
        <w:t>Разработанная веб-система сбора данных обеспечивает эффективный, безопасный и структурированный подход к сбору данных о состоянии здоровья и психологии студентов. Она служит основой для будущих исследований, позволяя исследователям анализировать тенденции в области благополучия, выгорания и привычек образа жизни. Веб-система сбора данных дает повышение удобства использования, интеграция предиктивной аналитики и расширение возможностей визуализации данных. Проблемы и будущие улучшения представлены, в соответствии с ри</w:t>
      </w:r>
      <w:r w:rsidR="00062AB6" w:rsidRPr="003E5D7B">
        <w:rPr>
          <w:rFonts w:cs="Times New Roman"/>
          <w:sz w:val="28"/>
          <w:szCs w:val="28"/>
        </w:rPr>
        <w:t>с</w:t>
      </w:r>
      <w:r w:rsidRPr="003E5D7B">
        <w:rPr>
          <w:rFonts w:cs="Times New Roman"/>
          <w:sz w:val="28"/>
          <w:szCs w:val="28"/>
        </w:rPr>
        <w:t>унком</w:t>
      </w:r>
      <w:r w:rsidR="00062AB6" w:rsidRPr="003E5D7B">
        <w:rPr>
          <w:rFonts w:cs="Times New Roman"/>
          <w:sz w:val="28"/>
          <w:szCs w:val="28"/>
        </w:rPr>
        <w:t xml:space="preserve"> 5.3.</w:t>
      </w:r>
    </w:p>
    <w:p w14:paraId="2D19B7D1" w14:textId="77777777" w:rsidR="008A2E27" w:rsidRPr="003E5D7B" w:rsidRDefault="008A2E27" w:rsidP="008A2E27">
      <w:pPr>
        <w:jc w:val="both"/>
        <w:rPr>
          <w:rFonts w:cs="Times New Roman"/>
          <w:sz w:val="28"/>
          <w:szCs w:val="28"/>
        </w:rPr>
      </w:pPr>
    </w:p>
    <w:p w14:paraId="760908B3" w14:textId="67B762C2" w:rsidR="008A2E27" w:rsidRPr="003E5D7B" w:rsidRDefault="00EF7EDF" w:rsidP="00EF7EDF">
      <w:pPr>
        <w:jc w:val="center"/>
        <w:rPr>
          <w:rFonts w:cs="Times New Roman"/>
          <w:sz w:val="28"/>
          <w:szCs w:val="28"/>
        </w:rPr>
      </w:pPr>
      <w:r w:rsidRPr="003E5D7B">
        <w:rPr>
          <w:rFonts w:cs="Times New Roman"/>
          <w:noProof/>
          <w:sz w:val="28"/>
          <w:szCs w:val="28"/>
          <w:lang w:eastAsia="ru-RU"/>
        </w:rPr>
        <w:drawing>
          <wp:inline distT="0" distB="0" distL="0" distR="0" wp14:anchorId="0154A005" wp14:editId="278B5D0E">
            <wp:extent cx="5527380" cy="1559771"/>
            <wp:effectExtent l="0" t="0" r="0" b="2540"/>
            <wp:docPr id="175418007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80072" name="Рисунок 1754180072"/>
                    <pic:cNvPicPr/>
                  </pic:nvPicPr>
                  <pic:blipFill rotWithShape="1">
                    <a:blip r:embed="rId85" cstate="print">
                      <a:extLst>
                        <a:ext uri="{28A0092B-C50C-407E-A947-70E740481C1C}">
                          <a14:useLocalDpi xmlns:a14="http://schemas.microsoft.com/office/drawing/2010/main" val="0"/>
                        </a:ext>
                      </a:extLst>
                    </a:blip>
                    <a:srcRect t="4904"/>
                    <a:stretch>
                      <a:fillRect/>
                    </a:stretch>
                  </pic:blipFill>
                  <pic:spPr bwMode="auto">
                    <a:xfrm>
                      <a:off x="0" y="0"/>
                      <a:ext cx="5528017" cy="1559951"/>
                    </a:xfrm>
                    <a:prstGeom prst="rect">
                      <a:avLst/>
                    </a:prstGeom>
                    <a:ln>
                      <a:noFill/>
                    </a:ln>
                    <a:extLst>
                      <a:ext uri="{53640926-AAD7-44D8-BBD7-CCE9431645EC}">
                        <a14:shadowObscured xmlns:a14="http://schemas.microsoft.com/office/drawing/2010/main"/>
                      </a:ext>
                    </a:extLst>
                  </pic:spPr>
                </pic:pic>
              </a:graphicData>
            </a:graphic>
          </wp:inline>
        </w:drawing>
      </w:r>
    </w:p>
    <w:p w14:paraId="32BECE18" w14:textId="77777777" w:rsidR="008A2E27" w:rsidRPr="003E5D7B" w:rsidRDefault="008A2E27" w:rsidP="008A2E27">
      <w:pPr>
        <w:jc w:val="both"/>
        <w:rPr>
          <w:rFonts w:cs="Times New Roman"/>
          <w:sz w:val="28"/>
          <w:szCs w:val="28"/>
        </w:rPr>
      </w:pPr>
    </w:p>
    <w:p w14:paraId="7DE7551B" w14:textId="6456FCF4" w:rsidR="00062AB6" w:rsidRPr="003E5D7B" w:rsidRDefault="00062AB6" w:rsidP="00062AB6">
      <w:pPr>
        <w:ind w:firstLine="709"/>
        <w:jc w:val="center"/>
        <w:rPr>
          <w:rFonts w:cs="Times New Roman"/>
          <w:sz w:val="28"/>
          <w:szCs w:val="28"/>
        </w:rPr>
      </w:pPr>
      <w:r w:rsidRPr="003E5D7B">
        <w:rPr>
          <w:rFonts w:cs="Times New Roman"/>
          <w:sz w:val="28"/>
          <w:szCs w:val="28"/>
        </w:rPr>
        <w:t>Рисунок 5.3 - Проблемы и будущие улучшения</w:t>
      </w:r>
    </w:p>
    <w:p w14:paraId="7832FA4C" w14:textId="77777777" w:rsidR="0015702A" w:rsidRPr="003E5D7B" w:rsidRDefault="0015702A" w:rsidP="00062AB6">
      <w:pPr>
        <w:ind w:firstLine="709"/>
        <w:jc w:val="center"/>
        <w:rPr>
          <w:rFonts w:cs="Times New Roman"/>
          <w:sz w:val="28"/>
          <w:szCs w:val="28"/>
        </w:rPr>
      </w:pPr>
    </w:p>
    <w:p w14:paraId="6BEC272A" w14:textId="66BB29EE" w:rsidR="008A2E27" w:rsidRPr="003E5D7B" w:rsidRDefault="008A2E27" w:rsidP="008A2E27">
      <w:pPr>
        <w:ind w:firstLine="720"/>
        <w:jc w:val="both"/>
        <w:rPr>
          <w:rFonts w:cs="Times New Roman"/>
          <w:sz w:val="28"/>
          <w:szCs w:val="28"/>
        </w:rPr>
      </w:pPr>
      <w:r w:rsidRPr="003E5D7B">
        <w:rPr>
          <w:rFonts w:cs="Times New Roman"/>
          <w:sz w:val="28"/>
          <w:szCs w:val="28"/>
        </w:rPr>
        <w:t xml:space="preserve">Описаны методы обработки анонимных (не IID) данных, обеспечивающие корректную работу моделей обучения в условиях децентрализованного хранения информации. Для решения проблем статистической неоднородности используются алгоритмы FedAvg, FedProx и FedOpt, позволяющие плавно сглаживать различия в распределении данных </w:t>
      </w:r>
      <w:r w:rsidRPr="003E5D7B">
        <w:rPr>
          <w:rFonts w:cs="Times New Roman"/>
          <w:sz w:val="28"/>
          <w:szCs w:val="28"/>
        </w:rPr>
        <w:lastRenderedPageBreak/>
        <w:t>среди клиентов.</w:t>
      </w:r>
      <w:r w:rsidR="0094501D" w:rsidRPr="003E5D7B">
        <w:rPr>
          <w:rFonts w:cs="Times New Roman"/>
          <w:sz w:val="28"/>
          <w:szCs w:val="28"/>
        </w:rPr>
        <w:t xml:space="preserve"> </w:t>
      </w:r>
      <w:r w:rsidRPr="003E5D7B">
        <w:rPr>
          <w:rFonts w:cs="Times New Roman"/>
          <w:sz w:val="28"/>
          <w:szCs w:val="28"/>
        </w:rPr>
        <w:t>Рассмотрены методы обеспечения конфиденциальности, включающие дифференцированную приватность (</w:t>
      </w:r>
      <w:proofErr w:type="spellStart"/>
      <w:r w:rsidRPr="003E5D7B">
        <w:rPr>
          <w:rFonts w:cs="Times New Roman"/>
          <w:sz w:val="28"/>
          <w:szCs w:val="28"/>
        </w:rPr>
        <w:t>Differential</w:t>
      </w:r>
      <w:proofErr w:type="spellEnd"/>
      <w:r w:rsidRPr="003E5D7B">
        <w:rPr>
          <w:rFonts w:cs="Times New Roman"/>
          <w:sz w:val="28"/>
          <w:szCs w:val="28"/>
        </w:rPr>
        <w:t xml:space="preserve"> </w:t>
      </w:r>
      <w:proofErr w:type="spellStart"/>
      <w:r w:rsidRPr="003E5D7B">
        <w:rPr>
          <w:rFonts w:cs="Times New Roman"/>
          <w:sz w:val="28"/>
          <w:szCs w:val="28"/>
        </w:rPr>
        <w:t>Privacy</w:t>
      </w:r>
      <w:proofErr w:type="spellEnd"/>
      <w:r w:rsidRPr="003E5D7B">
        <w:rPr>
          <w:rFonts w:cs="Times New Roman"/>
          <w:sz w:val="28"/>
          <w:szCs w:val="28"/>
        </w:rPr>
        <w:t xml:space="preserve">, DP) и безопасную агрегацию (Secure </w:t>
      </w:r>
      <w:proofErr w:type="spellStart"/>
      <w:r w:rsidRPr="003E5D7B">
        <w:rPr>
          <w:rFonts w:cs="Times New Roman"/>
          <w:sz w:val="28"/>
          <w:szCs w:val="28"/>
        </w:rPr>
        <w:t>Aggregation</w:t>
      </w:r>
      <w:proofErr w:type="spellEnd"/>
      <w:r w:rsidRPr="003E5D7B">
        <w:rPr>
          <w:rFonts w:cs="Times New Roman"/>
          <w:sz w:val="28"/>
          <w:szCs w:val="28"/>
        </w:rPr>
        <w:t>, SA), предотвращающие утечку данных и несанкционированный доступ к персональной информации. Эти методы позволяют обновлять модели вместо сырых данных, сохраняя их локально на клиентских устройствах.</w:t>
      </w:r>
      <w:r w:rsidR="0094501D" w:rsidRPr="003E5D7B">
        <w:rPr>
          <w:rFonts w:cs="Times New Roman"/>
          <w:sz w:val="28"/>
          <w:szCs w:val="28"/>
        </w:rPr>
        <w:t xml:space="preserve"> </w:t>
      </w:r>
      <w:r w:rsidRPr="003E5D7B">
        <w:rPr>
          <w:rFonts w:cs="Times New Roman"/>
          <w:sz w:val="28"/>
          <w:szCs w:val="28"/>
        </w:rPr>
        <w:t>Описаны математические модели психоанализа эмоционального состояния, основанные на анализе параметров, полученных из опросника Maslach Burnout Inventory (MBI). В качестве целевых применений используются три показателя: психоэмоциональное истощение, деперсонализация и снижение человеческих достижений. В анализе применяются методы статистического моделирования и алгоритмы машинного обучения, включая Random Forest, позволяющие интерпретировать возникновение различных факторов, и FedAvg, обеспечение агрегирования локально обученных моделей.</w:t>
      </w:r>
      <w:r w:rsidR="0015702A" w:rsidRPr="003E5D7B">
        <w:rPr>
          <w:rFonts w:cs="Times New Roman"/>
          <w:sz w:val="28"/>
          <w:szCs w:val="28"/>
        </w:rPr>
        <w:t xml:space="preserve"> </w:t>
      </w:r>
      <w:r w:rsidRPr="003E5D7B">
        <w:rPr>
          <w:rFonts w:cs="Times New Roman"/>
          <w:sz w:val="28"/>
          <w:szCs w:val="28"/>
        </w:rPr>
        <w:t>Рассмотрены алгоритмы прогнозирования выгорания, позволяющие выявлять закономерности психоэмоционального истощения на основе исторических данных. Использование моделей машинного обучения позволяет автоматизировать процесс анализа и повысить точность прогнозов.</w:t>
      </w:r>
      <w:r w:rsidR="004D7941" w:rsidRPr="003E5D7B">
        <w:rPr>
          <w:rFonts w:cs="Times New Roman"/>
          <w:sz w:val="28"/>
          <w:szCs w:val="28"/>
        </w:rPr>
        <w:t xml:space="preserve"> </w:t>
      </w:r>
      <w:r w:rsidRPr="003E5D7B">
        <w:rPr>
          <w:rFonts w:cs="Times New Roman"/>
          <w:sz w:val="28"/>
          <w:szCs w:val="28"/>
        </w:rPr>
        <w:t>Разработаны механизмы раннего регулирования, направленные на выявление групповых рисков. Анализ ответов участников позволяет спрогнозировать вероятность возникновения выгорания, что в перспективе может быть использовано для разработки персонализированных мер регулирования нагрузки и восстановления психологического состояния.</w:t>
      </w:r>
    </w:p>
    <w:p w14:paraId="5DA7581D" w14:textId="77777777" w:rsidR="008A2E27" w:rsidRPr="003E5D7B" w:rsidRDefault="008A2E27" w:rsidP="008A2E27">
      <w:pPr>
        <w:ind w:firstLine="720"/>
        <w:jc w:val="both"/>
        <w:rPr>
          <w:rFonts w:cs="Times New Roman"/>
          <w:sz w:val="28"/>
          <w:szCs w:val="28"/>
        </w:rPr>
      </w:pPr>
      <w:r w:rsidRPr="003E5D7B">
        <w:rPr>
          <w:rFonts w:cs="Times New Roman"/>
          <w:sz w:val="28"/>
          <w:szCs w:val="28"/>
        </w:rPr>
        <w:t>Персонализированные стратегии поведения строятся на основе индивидуальных данных участников, что позволяет адаптировать рекомендации в зависимости от уровня физической активности, режима сна и питания. Интеграция данных из различных источников помогает создать целостную картину эмоционального состояния каждого.</w:t>
      </w:r>
    </w:p>
    <w:p w14:paraId="69339E83" w14:textId="77777777" w:rsidR="001B4588" w:rsidRPr="003E5D7B" w:rsidRDefault="001B4588" w:rsidP="008A2E27">
      <w:pPr>
        <w:ind w:firstLine="720"/>
        <w:jc w:val="both"/>
        <w:rPr>
          <w:rFonts w:cs="Times New Roman"/>
          <w:sz w:val="28"/>
          <w:szCs w:val="28"/>
        </w:rPr>
      </w:pPr>
    </w:p>
    <w:p w14:paraId="462DD7C6" w14:textId="7FCB70A7" w:rsidR="00D67DAA" w:rsidRPr="003E5D7B" w:rsidRDefault="00D67DAA" w:rsidP="001B4858">
      <w:pPr>
        <w:pStyle w:val="1"/>
        <w:rPr>
          <w:spacing w:val="-2"/>
        </w:rPr>
      </w:pPr>
      <w:bookmarkStart w:id="129" w:name="_Toc223465800"/>
      <w:bookmarkStart w:id="130" w:name="_Toc223467077"/>
      <w:bookmarkStart w:id="131" w:name="_Toc223478029"/>
      <w:r w:rsidRPr="003E5D7B">
        <w:t>5.3</w:t>
      </w:r>
      <w:r w:rsidRPr="003E5D7B">
        <w:rPr>
          <w:spacing w:val="-3"/>
        </w:rPr>
        <w:t xml:space="preserve"> </w:t>
      </w:r>
      <w:r w:rsidRPr="003E5D7B">
        <w:t>Выводы</w:t>
      </w:r>
      <w:r w:rsidRPr="003E5D7B">
        <w:rPr>
          <w:spacing w:val="-4"/>
        </w:rPr>
        <w:t xml:space="preserve"> </w:t>
      </w:r>
      <w:r w:rsidRPr="003E5D7B">
        <w:t>по</w:t>
      </w:r>
      <w:r w:rsidRPr="003E5D7B">
        <w:rPr>
          <w:spacing w:val="-4"/>
        </w:rPr>
        <w:t xml:space="preserve"> </w:t>
      </w:r>
      <w:r w:rsidR="00931C72" w:rsidRPr="003E5D7B">
        <w:rPr>
          <w:spacing w:val="-2"/>
        </w:rPr>
        <w:t>5 главе</w:t>
      </w:r>
      <w:bookmarkEnd w:id="129"/>
      <w:bookmarkEnd w:id="130"/>
      <w:bookmarkEnd w:id="131"/>
    </w:p>
    <w:p w14:paraId="7E01E7B2" w14:textId="52A84649" w:rsidR="00E83EA7" w:rsidRPr="003E5D7B" w:rsidRDefault="009C7096" w:rsidP="008140DA">
      <w:pPr>
        <w:ind w:firstLine="709"/>
        <w:jc w:val="both"/>
        <w:rPr>
          <w:sz w:val="28"/>
          <w:szCs w:val="28"/>
        </w:rPr>
      </w:pPr>
      <w:r w:rsidRPr="003E5D7B">
        <w:rPr>
          <w:rFonts w:cs="Times New Roman"/>
          <w:sz w:val="28"/>
          <w:szCs w:val="28"/>
          <w:lang w:val="kk-KZ"/>
        </w:rPr>
        <w:t>Пятый</w:t>
      </w:r>
      <w:r w:rsidRPr="003E5D7B">
        <w:rPr>
          <w:rFonts w:cs="Times New Roman"/>
          <w:sz w:val="28"/>
          <w:szCs w:val="28"/>
        </w:rPr>
        <w:t xml:space="preserve"> раздел содержит описание системы сбора данных через веб-платформу, фиксирующей информацию о питании, физической активности, сне и уровне психоэмоционального выгорания студентов. Рассмотрен опросник Maslach Burnout Inventory (MBI), его структура и адаптация для исследования.</w:t>
      </w:r>
      <w:r w:rsidR="0094501D" w:rsidRPr="003E5D7B">
        <w:rPr>
          <w:rFonts w:cs="Times New Roman"/>
          <w:sz w:val="28"/>
          <w:szCs w:val="28"/>
        </w:rPr>
        <w:t xml:space="preserve"> </w:t>
      </w:r>
      <w:r w:rsidRPr="003E5D7B">
        <w:rPr>
          <w:rFonts w:cs="Times New Roman"/>
          <w:sz w:val="28"/>
          <w:szCs w:val="28"/>
        </w:rPr>
        <w:t xml:space="preserve">Описаны методы обработки независимых </w:t>
      </w:r>
      <w:r w:rsidR="009F2CD6" w:rsidRPr="003E5D7B">
        <w:rPr>
          <w:rFonts w:cs="Times New Roman"/>
          <w:sz w:val="28"/>
          <w:szCs w:val="28"/>
          <w:lang w:val="en-US"/>
        </w:rPr>
        <w:t>non</w:t>
      </w:r>
      <w:r w:rsidRPr="003E5D7B">
        <w:rPr>
          <w:rFonts w:cs="Times New Roman"/>
          <w:sz w:val="28"/>
          <w:szCs w:val="28"/>
        </w:rPr>
        <w:t xml:space="preserve"> IID данных, обеспечения конфиденциальности и математические модели психоанализа эмоционального состояния. Рассмотрены алгоритмы прогнозирования выгорания, механизмы раннего регулирования и персонализированные стратегии поведения.</w:t>
      </w:r>
      <w:r w:rsidR="0094501D" w:rsidRPr="003E5D7B">
        <w:rPr>
          <w:rFonts w:cs="Times New Roman"/>
          <w:sz w:val="28"/>
          <w:szCs w:val="28"/>
        </w:rPr>
        <w:t xml:space="preserve"> </w:t>
      </w:r>
      <w:r w:rsidRPr="003E5D7B">
        <w:rPr>
          <w:rFonts w:cs="Times New Roman"/>
          <w:sz w:val="28"/>
          <w:szCs w:val="28"/>
        </w:rPr>
        <w:t>Приведены методики кодирования данных и принципы их использования в обучаемых моделях, а также анализ факторов, влияющих на уровень выгорания. Описаны механизмы автоматизированного анализа данных и их роль в выявлении стандартов, позволяющих повысить точность прогнозирования. Рассмотрены ограничения исследований, возможные источники ошибок и перспективы дальнейшего развития.</w:t>
      </w:r>
      <w:r w:rsidR="0015702A" w:rsidRPr="003E5D7B">
        <w:rPr>
          <w:rFonts w:cs="Times New Roman"/>
          <w:sz w:val="28"/>
          <w:szCs w:val="28"/>
        </w:rPr>
        <w:t xml:space="preserve"> </w:t>
      </w:r>
      <w:r w:rsidR="00E378F2" w:rsidRPr="003E5D7B">
        <w:rPr>
          <w:sz w:val="28"/>
          <w:szCs w:val="28"/>
        </w:rPr>
        <w:t>Получены авторск</w:t>
      </w:r>
      <w:r w:rsidR="00A92360" w:rsidRPr="003E5D7B">
        <w:rPr>
          <w:sz w:val="28"/>
          <w:szCs w:val="28"/>
        </w:rPr>
        <w:t>ое</w:t>
      </w:r>
      <w:r w:rsidR="00E378F2" w:rsidRPr="003E5D7B">
        <w:rPr>
          <w:sz w:val="28"/>
          <w:szCs w:val="28"/>
        </w:rPr>
        <w:t xml:space="preserve"> свидетельств</w:t>
      </w:r>
      <w:r w:rsidR="00A92360" w:rsidRPr="003E5D7B">
        <w:rPr>
          <w:sz w:val="28"/>
          <w:szCs w:val="28"/>
        </w:rPr>
        <w:t>о</w:t>
      </w:r>
      <w:r w:rsidR="00E378F2" w:rsidRPr="003E5D7B">
        <w:rPr>
          <w:sz w:val="28"/>
          <w:szCs w:val="28"/>
        </w:rPr>
        <w:t xml:space="preserve"> (Приложение Б)</w:t>
      </w:r>
      <w:r w:rsidR="00A46DA7" w:rsidRPr="003E5D7B">
        <w:rPr>
          <w:sz w:val="28"/>
          <w:szCs w:val="28"/>
        </w:rPr>
        <w:t xml:space="preserve"> и</w:t>
      </w:r>
      <w:r w:rsidR="00E378F2" w:rsidRPr="003E5D7B">
        <w:rPr>
          <w:sz w:val="28"/>
          <w:szCs w:val="28"/>
        </w:rPr>
        <w:t xml:space="preserve"> акт внедрения (Приложение В).</w:t>
      </w:r>
      <w:r w:rsidR="00E83EA7" w:rsidRPr="003E5D7B">
        <w:rPr>
          <w:sz w:val="28"/>
          <w:szCs w:val="28"/>
        </w:rPr>
        <w:br w:type="page"/>
      </w:r>
    </w:p>
    <w:p w14:paraId="116B3D47" w14:textId="3038D0D6" w:rsidR="009063C3" w:rsidRPr="003E5D7B" w:rsidRDefault="00921DFF" w:rsidP="00BD1050">
      <w:pPr>
        <w:pStyle w:val="a4"/>
      </w:pPr>
      <w:bookmarkStart w:id="132" w:name="_Toc223465801"/>
      <w:bookmarkStart w:id="133" w:name="_Toc223467078"/>
      <w:bookmarkStart w:id="134" w:name="_Toc223478030"/>
      <w:r w:rsidRPr="003E5D7B">
        <w:lastRenderedPageBreak/>
        <w:t>ЗАКЛЮЧЕНИЕ</w:t>
      </w:r>
      <w:bookmarkEnd w:id="132"/>
      <w:bookmarkEnd w:id="133"/>
      <w:bookmarkEnd w:id="134"/>
    </w:p>
    <w:p w14:paraId="5A1A7973" w14:textId="77777777" w:rsidR="009063C3" w:rsidRPr="003E5D7B" w:rsidRDefault="009063C3" w:rsidP="009063C3">
      <w:pPr>
        <w:jc w:val="both"/>
        <w:rPr>
          <w:rFonts w:cs="Times New Roman"/>
          <w:sz w:val="28"/>
          <w:szCs w:val="28"/>
        </w:rPr>
      </w:pPr>
    </w:p>
    <w:p w14:paraId="286A137A" w14:textId="77777777" w:rsidR="004D7941" w:rsidRPr="003E5D7B" w:rsidRDefault="004D7941" w:rsidP="004D7941">
      <w:pPr>
        <w:pStyle w:val="ad"/>
        <w:spacing w:before="0" w:beforeAutospacing="0" w:after="0" w:afterAutospacing="0"/>
        <w:ind w:firstLine="709"/>
        <w:jc w:val="both"/>
        <w:rPr>
          <w:sz w:val="28"/>
        </w:rPr>
      </w:pPr>
      <w:r w:rsidRPr="003E5D7B">
        <w:rPr>
          <w:sz w:val="28"/>
        </w:rPr>
        <w:t>В результате проведенных исследований можно сделать следующие выводы:</w:t>
      </w:r>
    </w:p>
    <w:p w14:paraId="0879FD2D" w14:textId="7B67C98D" w:rsidR="004D7941" w:rsidRPr="003E5D7B" w:rsidRDefault="004D7941" w:rsidP="000D33FB">
      <w:pPr>
        <w:pStyle w:val="ad"/>
        <w:numPr>
          <w:ilvl w:val="1"/>
          <w:numId w:val="25"/>
        </w:numPr>
        <w:tabs>
          <w:tab w:val="left" w:pos="1134"/>
        </w:tabs>
        <w:spacing w:before="0" w:beforeAutospacing="0" w:after="0" w:afterAutospacing="0"/>
        <w:ind w:left="0" w:firstLine="709"/>
        <w:jc w:val="both"/>
        <w:rPr>
          <w:sz w:val="28"/>
        </w:rPr>
      </w:pPr>
      <w:r w:rsidRPr="003E5D7B">
        <w:rPr>
          <w:sz w:val="28"/>
        </w:rPr>
        <w:t>Разработана и реализована система сбора, предварительной обработки и согласования признакового пространства распределенных данных студентов в условиях федеративного обучения, в рамках которой были использованы данные трех клиентских узлов с объемами выборок 7971, 53475 и 9291 наблюдений соответственно, характеризующихся несбалансированным распределением классов. Сформировано единое признаковое пространство размерностью 12 признаков, включающее следующие показатели: эмоциональное состояние (Psycho-emotional exhaustion), параметры питания (</w:t>
      </w:r>
      <w:proofErr w:type="spellStart"/>
      <w:r w:rsidRPr="003E5D7B">
        <w:rPr>
          <w:sz w:val="28"/>
        </w:rPr>
        <w:t>Breakfast</w:t>
      </w:r>
      <w:proofErr w:type="spellEnd"/>
      <w:r w:rsidRPr="003E5D7B">
        <w:rPr>
          <w:sz w:val="28"/>
        </w:rPr>
        <w:t xml:space="preserve">, </w:t>
      </w:r>
      <w:proofErr w:type="spellStart"/>
      <w:r w:rsidRPr="003E5D7B">
        <w:rPr>
          <w:sz w:val="28"/>
        </w:rPr>
        <w:t>Lunch</w:t>
      </w:r>
      <w:proofErr w:type="spellEnd"/>
      <w:r w:rsidRPr="003E5D7B">
        <w:rPr>
          <w:sz w:val="28"/>
        </w:rPr>
        <w:t xml:space="preserve">, </w:t>
      </w:r>
      <w:proofErr w:type="spellStart"/>
      <w:r w:rsidRPr="003E5D7B">
        <w:rPr>
          <w:sz w:val="28"/>
        </w:rPr>
        <w:t>Dinner</w:t>
      </w:r>
      <w:proofErr w:type="spellEnd"/>
      <w:r w:rsidRPr="003E5D7B">
        <w:rPr>
          <w:sz w:val="28"/>
        </w:rPr>
        <w:t xml:space="preserve">, total_meals), уровень физической активности (intensity, </w:t>
      </w:r>
      <w:proofErr w:type="spellStart"/>
      <w:r w:rsidRPr="003E5D7B">
        <w:rPr>
          <w:sz w:val="28"/>
        </w:rPr>
        <w:t>duration</w:t>
      </w:r>
      <w:proofErr w:type="spellEnd"/>
      <w:r w:rsidRPr="003E5D7B">
        <w:rPr>
          <w:sz w:val="28"/>
        </w:rPr>
        <w:t xml:space="preserve">), характеристики сна и отдыха (wellbeingHours0, </w:t>
      </w:r>
      <w:proofErr w:type="spellStart"/>
      <w:r w:rsidRPr="003E5D7B">
        <w:rPr>
          <w:sz w:val="28"/>
        </w:rPr>
        <w:t>wellbeingHours</w:t>
      </w:r>
      <w:proofErr w:type="spellEnd"/>
      <w:r w:rsidRPr="003E5D7B">
        <w:rPr>
          <w:sz w:val="28"/>
        </w:rPr>
        <w:t xml:space="preserve">, wellbeingHours1), а также </w:t>
      </w:r>
      <w:r w:rsidR="000D33FB" w:rsidRPr="003E5D7B">
        <w:rPr>
          <w:sz w:val="28"/>
        </w:rPr>
        <w:t>другие</w:t>
      </w:r>
      <w:r w:rsidRPr="003E5D7B">
        <w:rPr>
          <w:sz w:val="28"/>
        </w:rPr>
        <w:t xml:space="preserve"> атрибуты (entry_date, student_id). Проведенная унификация признаков позволила отразить комплексную характеристику студентов и обеспечить корректность обучения при статистической неоднородности </w:t>
      </w:r>
      <w:r w:rsidR="000D33FB" w:rsidRPr="003E5D7B">
        <w:rPr>
          <w:sz w:val="28"/>
        </w:rPr>
        <w:t>non-IID данных</w:t>
      </w:r>
      <w:r w:rsidRPr="003E5D7B">
        <w:rPr>
          <w:sz w:val="28"/>
        </w:rPr>
        <w:t>, что подтверждается снижением вариации локальных метрик более чем на 27 % после согласования признакового пространства.</w:t>
      </w:r>
    </w:p>
    <w:p w14:paraId="4AF25042" w14:textId="55DEBC52"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 xml:space="preserve">Разработаны методы федеративной агрегации для недифференцируемых ансамблевых моделей на основе статистических представлений локальных моделей. Реализована адаптация алгоритмов </w:t>
      </w:r>
      <w:r w:rsidRPr="003E5D7B">
        <w:rPr>
          <w:rStyle w:val="af"/>
          <w:rFonts w:eastAsiaTheme="majorEastAsia"/>
          <w:b w:val="0"/>
          <w:sz w:val="28"/>
        </w:rPr>
        <w:t>FedAvg</w:t>
      </w:r>
      <w:r w:rsidRPr="003E5D7B">
        <w:rPr>
          <w:b/>
          <w:sz w:val="28"/>
        </w:rPr>
        <w:t xml:space="preserve">, </w:t>
      </w:r>
      <w:r w:rsidRPr="003E5D7B">
        <w:rPr>
          <w:rStyle w:val="af"/>
          <w:rFonts w:eastAsiaTheme="majorEastAsia"/>
          <w:b w:val="0"/>
          <w:sz w:val="28"/>
        </w:rPr>
        <w:t>FedOpt</w:t>
      </w:r>
      <w:r w:rsidRPr="003E5D7B">
        <w:rPr>
          <w:b/>
          <w:sz w:val="28"/>
        </w:rPr>
        <w:t xml:space="preserve"> </w:t>
      </w:r>
      <w:r w:rsidRPr="003E5D7B">
        <w:rPr>
          <w:sz w:val="28"/>
        </w:rPr>
        <w:t>и</w:t>
      </w:r>
      <w:r w:rsidRPr="003E5D7B">
        <w:rPr>
          <w:b/>
          <w:sz w:val="28"/>
        </w:rPr>
        <w:t xml:space="preserve"> </w:t>
      </w:r>
      <w:r w:rsidRPr="003E5D7B">
        <w:rPr>
          <w:rStyle w:val="af"/>
          <w:rFonts w:eastAsiaTheme="majorEastAsia"/>
          <w:b w:val="0"/>
          <w:sz w:val="28"/>
        </w:rPr>
        <w:t>FedProx</w:t>
      </w:r>
      <w:r w:rsidRPr="003E5D7B">
        <w:rPr>
          <w:sz w:val="28"/>
        </w:rPr>
        <w:t xml:space="preserve"> для Random Forest </w:t>
      </w:r>
      <w:r w:rsidRPr="003E5D7B">
        <w:rPr>
          <w:sz w:val="28"/>
          <w:lang w:val="en-US"/>
        </w:rPr>
        <w:t>Regression</w:t>
      </w:r>
      <w:r w:rsidRPr="003E5D7B">
        <w:rPr>
          <w:sz w:val="28"/>
        </w:rPr>
        <w:t>. В качестве параметров агрегации использованы векторы важностей признаков размерности 12. Установлено, что применение проксимального коэффициента μ = 0,01 в FedProx снижает разброс локальных обновлений на 15%, а использование адаптивной серверной оптимизации в FedOpt ускоряет достижение стационарно</w:t>
      </w:r>
      <w:r w:rsidR="007F5F5F" w:rsidRPr="003E5D7B">
        <w:rPr>
          <w:sz w:val="28"/>
        </w:rPr>
        <w:t>го значения функции потерь на 2-</w:t>
      </w:r>
      <w:r w:rsidRPr="003E5D7B">
        <w:rPr>
          <w:sz w:val="28"/>
        </w:rPr>
        <w:t>3 раунда по сравнению с FedAvg.</w:t>
      </w:r>
    </w:p>
    <w:p w14:paraId="4CFDD48F" w14:textId="756F7CF2"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Разработана архитектура федеративного машинного обучения кли</w:t>
      </w:r>
      <w:r w:rsidR="000D33FB" w:rsidRPr="003E5D7B">
        <w:rPr>
          <w:sz w:val="28"/>
        </w:rPr>
        <w:t>ент-</w:t>
      </w:r>
      <w:r w:rsidRPr="003E5D7B">
        <w:rPr>
          <w:sz w:val="28"/>
        </w:rPr>
        <w:t>серверного типа, включающая 10 раундов глобальной агрегации и локальное обучение на протяжении 5 эпох на каждом клиенте. Передача исходных персональных данных на сервер полностью исключена; передаются только агрегированные параметры моделей</w:t>
      </w:r>
      <w:r w:rsidR="000D33FB" w:rsidRPr="003E5D7B">
        <w:rPr>
          <w:sz w:val="28"/>
        </w:rPr>
        <w:t xml:space="preserve">, т.е. </w:t>
      </w:r>
      <w:r w:rsidRPr="003E5D7B">
        <w:rPr>
          <w:sz w:val="28"/>
        </w:rPr>
        <w:t xml:space="preserve">векторы важностей. Архитектура показала высокую стабильность на имеющемся наборе из 3 разнородных клиентов и обладает потенциалом к масштабированию без существенной деградации точности за счет </w:t>
      </w:r>
      <w:r w:rsidR="000D33FB" w:rsidRPr="003E5D7B">
        <w:rPr>
          <w:sz w:val="28"/>
        </w:rPr>
        <w:t>адаптивных механизмов агрегации</w:t>
      </w:r>
      <w:r w:rsidRPr="003E5D7B">
        <w:rPr>
          <w:sz w:val="28"/>
        </w:rPr>
        <w:t>.</w:t>
      </w:r>
    </w:p>
    <w:p w14:paraId="40D050F5" w14:textId="6D8BEEA6"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 xml:space="preserve">Проведена экспериментальная оценка эффективности алгоритмов при прогнозировании психоэмоционального выгорания студентов. По итогам 10 раундов обучения получены следующие результаты: </w:t>
      </w:r>
      <w:r w:rsidRPr="003E5D7B">
        <w:rPr>
          <w:rStyle w:val="af"/>
          <w:rFonts w:eastAsiaTheme="majorEastAsia"/>
          <w:b w:val="0"/>
          <w:sz w:val="28"/>
        </w:rPr>
        <w:t>FedAvg</w:t>
      </w:r>
      <w:r w:rsidRPr="003E5D7B">
        <w:rPr>
          <w:sz w:val="28"/>
        </w:rPr>
        <w:t xml:space="preserve">: Accuracy = 0,89; F1-score = 0,87; MSE = 0,10; снижение функции потерь с 0,50 на первом раунде до 0,00 на десятом раунде. </w:t>
      </w:r>
      <w:r w:rsidRPr="003E5D7B">
        <w:rPr>
          <w:rStyle w:val="af"/>
          <w:rFonts w:eastAsiaTheme="majorEastAsia"/>
          <w:b w:val="0"/>
          <w:sz w:val="28"/>
        </w:rPr>
        <w:t>FedProx</w:t>
      </w:r>
      <w:r w:rsidRPr="003E5D7B">
        <w:rPr>
          <w:sz w:val="28"/>
        </w:rPr>
        <w:t xml:space="preserve">: Accuracy = 0,91; F1-score = 0,89; MSE = </w:t>
      </w:r>
      <w:r w:rsidRPr="003E5D7B">
        <w:rPr>
          <w:sz w:val="28"/>
        </w:rPr>
        <w:lastRenderedPageBreak/>
        <w:t xml:space="preserve">0,08; снижение функции потерь с 0,30 на первом раунде до 0,02 на десятом раунде, при минимальном значении 0,01 на пятом раунде. </w:t>
      </w:r>
      <w:r w:rsidRPr="003E5D7B">
        <w:rPr>
          <w:rStyle w:val="af"/>
          <w:rFonts w:eastAsiaTheme="majorEastAsia"/>
          <w:b w:val="0"/>
          <w:sz w:val="28"/>
        </w:rPr>
        <w:t>FedOpt</w:t>
      </w:r>
      <w:r w:rsidRPr="003E5D7B">
        <w:rPr>
          <w:sz w:val="28"/>
        </w:rPr>
        <w:t>: Accuracy = 0,94; F1-score = 0,92; MSE = 0,05; снижение функции потерь с 0,45 на первом раунде до 0,02 на девятом раунде и до 0,00 на десятом раунде.</w:t>
      </w:r>
    </w:p>
    <w:p w14:paraId="12BEAD22" w14:textId="77777777"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 xml:space="preserve">Скорость сходимости алгоритма </w:t>
      </w:r>
      <w:r w:rsidRPr="003E5D7B">
        <w:rPr>
          <w:rStyle w:val="af"/>
          <w:rFonts w:eastAsiaTheme="majorEastAsia"/>
          <w:b w:val="0"/>
          <w:sz w:val="28"/>
        </w:rPr>
        <w:t>FedOpt</w:t>
      </w:r>
      <w:r w:rsidRPr="003E5D7B">
        <w:rPr>
          <w:sz w:val="28"/>
        </w:rPr>
        <w:t xml:space="preserve"> выше на 20 % по сравнению с FedAvg. Коэффициент детерминации R² для глобальной модели FedOpt составил 0,93, что свидетельствует о высокой объясняющей способности модели и качестве аппроксимации данных.</w:t>
      </w:r>
    </w:p>
    <w:p w14:paraId="3804BAEF" w14:textId="41C2918B"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Доказана практическая применимость предложенного подхода для анализа распределенных конфиденциальных образовательных данных. Использование федеративной архитектуры позволило сохранить 100 % исходных персональных данных на локальных узлах при обеспечении высокой точности прогнозирования до 94 %. Применение адаптивной серверной оптимизации повышает устойчивость глобальной модели в условиях гетерогенности клиентов не менее</w:t>
      </w:r>
      <w:r w:rsidR="000D33FB" w:rsidRPr="003E5D7B">
        <w:rPr>
          <w:sz w:val="28"/>
        </w:rPr>
        <w:t>,</w:t>
      </w:r>
      <w:r w:rsidRPr="003E5D7B">
        <w:rPr>
          <w:sz w:val="28"/>
        </w:rPr>
        <w:t xml:space="preserve"> чем на 18 % по сравнению с базовым алгоритмом FedAvg.</w:t>
      </w:r>
    </w:p>
    <w:p w14:paraId="2884248A" w14:textId="43CF9BA6"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 xml:space="preserve">Полученные результаты подтверждают научную новизну и практическую значимость работы, демонстрируя эффективность разработанных методов федеративного машинного обучения для анализа психоэмоционального состояния студентов в распределенной и конфиденциальной среде. </w:t>
      </w:r>
    </w:p>
    <w:p w14:paraId="707A8112" w14:textId="0E93082C" w:rsidR="004D7941" w:rsidRPr="003E5D7B" w:rsidRDefault="004D7941" w:rsidP="000D33FB">
      <w:pPr>
        <w:pStyle w:val="ad"/>
        <w:numPr>
          <w:ilvl w:val="0"/>
          <w:numId w:val="25"/>
        </w:numPr>
        <w:tabs>
          <w:tab w:val="left" w:pos="993"/>
        </w:tabs>
        <w:spacing w:before="0" w:beforeAutospacing="0" w:after="0" w:afterAutospacing="0"/>
        <w:ind w:left="0" w:firstLine="709"/>
        <w:jc w:val="both"/>
        <w:rPr>
          <w:sz w:val="28"/>
        </w:rPr>
      </w:pPr>
      <w:r w:rsidRPr="003E5D7B">
        <w:rPr>
          <w:sz w:val="28"/>
        </w:rPr>
        <w:t>Перспективы дальнейших исследований включают: увеличение числа клиентских узлов до 15-20; расширение набора признаков до 30-40 показателей для повышения точности прогнозирования и адаптивности модели к различным образовательным средам; исследование применения федеративного обучения для других метрик и типов недифференцируемых моделей.</w:t>
      </w:r>
    </w:p>
    <w:p w14:paraId="26B67F8F" w14:textId="532E91BC" w:rsidR="00E83EA7" w:rsidRPr="003E5D7B" w:rsidRDefault="00E83EA7">
      <w:pPr>
        <w:spacing w:after="160" w:line="278" w:lineRule="auto"/>
      </w:pPr>
      <w:r w:rsidRPr="003E5D7B">
        <w:br w:type="page"/>
      </w:r>
    </w:p>
    <w:p w14:paraId="3B5BC7A4" w14:textId="256D2351" w:rsidR="00931C72" w:rsidRPr="003E5D7B" w:rsidRDefault="00931C72" w:rsidP="00BD1050">
      <w:pPr>
        <w:pStyle w:val="a4"/>
      </w:pPr>
      <w:bookmarkStart w:id="135" w:name="_Toc223465802"/>
      <w:bookmarkStart w:id="136" w:name="_Toc223467079"/>
      <w:bookmarkStart w:id="137" w:name="_Toc223478031"/>
      <w:r w:rsidRPr="003E5D7B">
        <w:lastRenderedPageBreak/>
        <w:t>СПИСОК ИСПОЛЬЗОВАННЫХ ИСТОЧНИКОВ</w:t>
      </w:r>
      <w:bookmarkEnd w:id="135"/>
      <w:bookmarkEnd w:id="136"/>
      <w:bookmarkEnd w:id="137"/>
    </w:p>
    <w:p w14:paraId="4B06B5CB" w14:textId="77777777" w:rsidR="00931C72" w:rsidRPr="003E5D7B" w:rsidRDefault="00931C72" w:rsidP="00931C72">
      <w:pPr>
        <w:jc w:val="center"/>
        <w:rPr>
          <w:rFonts w:cs="Times New Roman"/>
          <w:b/>
          <w:bCs/>
          <w:sz w:val="28"/>
          <w:szCs w:val="28"/>
        </w:rPr>
      </w:pPr>
    </w:p>
    <w:p w14:paraId="5B791711" w14:textId="0FF31314" w:rsidR="00931C72" w:rsidRPr="003E5D7B" w:rsidRDefault="00931C72" w:rsidP="00931C72">
      <w:pPr>
        <w:jc w:val="both"/>
        <w:rPr>
          <w:rFonts w:cs="Times New Roman"/>
          <w:sz w:val="28"/>
          <w:szCs w:val="28"/>
          <w:lang w:val="en-US"/>
        </w:rPr>
      </w:pPr>
      <w:r w:rsidRPr="003E5D7B">
        <w:rPr>
          <w:rFonts w:cs="Times New Roman"/>
          <w:sz w:val="28"/>
          <w:szCs w:val="28"/>
        </w:rPr>
        <w:t xml:space="preserve">1 </w:t>
      </w:r>
      <w:r w:rsidRPr="003E5D7B">
        <w:rPr>
          <w:rFonts w:cs="Times New Roman"/>
          <w:sz w:val="28"/>
          <w:szCs w:val="28"/>
          <w:lang w:val="en-US"/>
        </w:rPr>
        <w:t>Raj</w:t>
      </w:r>
      <w:r w:rsidRPr="003E5D7B">
        <w:rPr>
          <w:rFonts w:cs="Times New Roman"/>
          <w:sz w:val="28"/>
          <w:szCs w:val="28"/>
        </w:rPr>
        <w:t xml:space="preserve">, </w:t>
      </w:r>
      <w:r w:rsidRPr="003E5D7B">
        <w:rPr>
          <w:rFonts w:cs="Times New Roman"/>
          <w:sz w:val="28"/>
          <w:szCs w:val="28"/>
          <w:lang w:val="en-US"/>
        </w:rPr>
        <w:t>A</w:t>
      </w:r>
      <w:r w:rsidRPr="003E5D7B">
        <w:rPr>
          <w:rFonts w:cs="Times New Roman"/>
          <w:sz w:val="28"/>
          <w:szCs w:val="28"/>
        </w:rPr>
        <w:t xml:space="preserve">., </w:t>
      </w:r>
      <w:r w:rsidRPr="003E5D7B">
        <w:rPr>
          <w:rFonts w:cs="Times New Roman"/>
          <w:sz w:val="28"/>
          <w:szCs w:val="28"/>
          <w:lang w:val="en-US"/>
        </w:rPr>
        <w:t>Sharma</w:t>
      </w:r>
      <w:r w:rsidRPr="003E5D7B">
        <w:rPr>
          <w:rFonts w:cs="Times New Roman"/>
          <w:sz w:val="28"/>
          <w:szCs w:val="28"/>
        </w:rPr>
        <w:t xml:space="preserve">, </w:t>
      </w:r>
      <w:r w:rsidRPr="003E5D7B">
        <w:rPr>
          <w:rFonts w:cs="Times New Roman"/>
          <w:sz w:val="28"/>
          <w:szCs w:val="28"/>
          <w:lang w:val="en-US"/>
        </w:rPr>
        <w:t>V</w:t>
      </w:r>
      <w:r w:rsidRPr="003E5D7B">
        <w:rPr>
          <w:rFonts w:cs="Times New Roman"/>
          <w:sz w:val="28"/>
          <w:szCs w:val="28"/>
        </w:rPr>
        <w:t xml:space="preserve">., &amp; </w:t>
      </w:r>
      <w:r w:rsidRPr="003E5D7B">
        <w:rPr>
          <w:rFonts w:cs="Times New Roman"/>
          <w:sz w:val="28"/>
          <w:szCs w:val="28"/>
          <w:lang w:val="en-US"/>
        </w:rPr>
        <w:t>Shanu</w:t>
      </w:r>
      <w:r w:rsidRPr="003E5D7B">
        <w:rPr>
          <w:rFonts w:cs="Times New Roman"/>
          <w:sz w:val="28"/>
          <w:szCs w:val="28"/>
        </w:rPr>
        <w:t xml:space="preserve">, </w:t>
      </w:r>
      <w:r w:rsidRPr="003E5D7B">
        <w:rPr>
          <w:rFonts w:cs="Times New Roman"/>
          <w:sz w:val="28"/>
          <w:szCs w:val="28"/>
          <w:lang w:val="en-US"/>
        </w:rPr>
        <w:t>A</w:t>
      </w:r>
      <w:r w:rsidRPr="003E5D7B">
        <w:rPr>
          <w:rFonts w:cs="Times New Roman"/>
          <w:sz w:val="28"/>
          <w:szCs w:val="28"/>
        </w:rPr>
        <w:t>.</w:t>
      </w:r>
      <w:r w:rsidRPr="003E5D7B">
        <w:rPr>
          <w:rFonts w:cs="Times New Roman"/>
          <w:sz w:val="28"/>
          <w:szCs w:val="28"/>
          <w:lang w:val="en-US"/>
        </w:rPr>
        <w:t>K</w:t>
      </w:r>
      <w:r w:rsidRPr="003E5D7B">
        <w:rPr>
          <w:rFonts w:cs="Times New Roman"/>
          <w:sz w:val="28"/>
          <w:szCs w:val="28"/>
        </w:rPr>
        <w:t xml:space="preserve">. (2022). </w:t>
      </w:r>
      <w:r w:rsidR="00E83EA7" w:rsidRPr="003E5D7B">
        <w:rPr>
          <w:rFonts w:cs="Times New Roman"/>
          <w:sz w:val="28"/>
          <w:szCs w:val="28"/>
          <w:lang w:val="en-US"/>
        </w:rPr>
        <w:t>Comparative analysis of security and privacy technique for</w:t>
      </w:r>
      <w:r w:rsidRPr="003E5D7B">
        <w:rPr>
          <w:rFonts w:cs="Times New Roman"/>
          <w:sz w:val="28"/>
          <w:szCs w:val="28"/>
          <w:lang w:val="en-US"/>
        </w:rPr>
        <w:t xml:space="preserve"> </w:t>
      </w:r>
      <w:r w:rsidR="00B53518" w:rsidRPr="003E5D7B">
        <w:rPr>
          <w:rFonts w:cs="Times New Roman"/>
          <w:sz w:val="28"/>
          <w:szCs w:val="28"/>
          <w:lang w:val="en-US"/>
        </w:rPr>
        <w:t xml:space="preserve">federated learning </w:t>
      </w:r>
      <w:r w:rsidR="00E83EA7" w:rsidRPr="003E5D7B">
        <w:rPr>
          <w:rFonts w:cs="Times New Roman"/>
          <w:sz w:val="28"/>
          <w:szCs w:val="28"/>
          <w:lang w:val="en-US"/>
        </w:rPr>
        <w:t xml:space="preserve">in </w:t>
      </w:r>
      <w:r w:rsidRPr="003E5D7B">
        <w:rPr>
          <w:rFonts w:cs="Times New Roman"/>
          <w:sz w:val="28"/>
          <w:szCs w:val="28"/>
          <w:lang w:val="en-US"/>
        </w:rPr>
        <w:t xml:space="preserve">IOT </w:t>
      </w:r>
      <w:r w:rsidR="00E83EA7" w:rsidRPr="003E5D7B">
        <w:rPr>
          <w:rFonts w:cs="Times New Roman"/>
          <w:sz w:val="28"/>
          <w:szCs w:val="28"/>
          <w:lang w:val="en-US"/>
        </w:rPr>
        <w:t>based devices</w:t>
      </w:r>
      <w:r w:rsidRPr="003E5D7B">
        <w:rPr>
          <w:rFonts w:cs="Times New Roman"/>
          <w:sz w:val="28"/>
          <w:szCs w:val="28"/>
          <w:lang w:val="en-US"/>
        </w:rPr>
        <w:t>.</w:t>
      </w:r>
      <w:r w:rsidR="002063CE" w:rsidRPr="003E5D7B">
        <w:rPr>
          <w:rFonts w:cs="Times New Roman"/>
          <w:sz w:val="28"/>
          <w:szCs w:val="28"/>
          <w:lang w:val="en-US"/>
        </w:rPr>
        <w:t xml:space="preserve"> </w:t>
      </w:r>
      <w:r w:rsidRPr="003E5D7B">
        <w:rPr>
          <w:rFonts w:cs="Times New Roman"/>
          <w:i/>
          <w:iCs/>
          <w:sz w:val="28"/>
          <w:szCs w:val="28"/>
          <w:lang w:val="en-US"/>
        </w:rPr>
        <w:t>2022 3rd International Conference on Computation, Automation and Knowledge Management (ICCAKM)</w:t>
      </w:r>
      <w:r w:rsidRPr="003E5D7B">
        <w:rPr>
          <w:rFonts w:cs="Times New Roman"/>
          <w:sz w:val="28"/>
          <w:szCs w:val="28"/>
          <w:lang w:val="en-US"/>
        </w:rPr>
        <w:t xml:space="preserve">, 1-5. DOI: </w:t>
      </w:r>
      <w:hyperlink r:id="rId86" w:history="1">
        <w:r w:rsidRPr="003E5D7B">
          <w:rPr>
            <w:rStyle w:val="af0"/>
            <w:rFonts w:cs="Times New Roman"/>
            <w:color w:val="auto"/>
            <w:sz w:val="28"/>
            <w:szCs w:val="28"/>
            <w:lang w:val="en-US"/>
          </w:rPr>
          <w:t>https://doi.org/doi:10.1109/ICCAKM54721.2022.9990152</w:t>
        </w:r>
      </w:hyperlink>
    </w:p>
    <w:p w14:paraId="4F76DDB6" w14:textId="585A92B0"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2 Reddy, G.P., &amp; Pavan Kumar, Y.V. (2023). A Beginner's </w:t>
      </w:r>
      <w:r w:rsidR="00E83EA7" w:rsidRPr="003E5D7B">
        <w:rPr>
          <w:rFonts w:cs="Times New Roman"/>
          <w:sz w:val="28"/>
          <w:szCs w:val="28"/>
          <w:lang w:val="en-US"/>
        </w:rPr>
        <w:t xml:space="preserve">guide </w:t>
      </w:r>
      <w:r w:rsidRPr="003E5D7B">
        <w:rPr>
          <w:rFonts w:cs="Times New Roman"/>
          <w:sz w:val="28"/>
          <w:szCs w:val="28"/>
          <w:lang w:val="en-US"/>
        </w:rPr>
        <w:t xml:space="preserve">to </w:t>
      </w:r>
      <w:r w:rsidR="00B53518" w:rsidRPr="003E5D7B">
        <w:rPr>
          <w:rFonts w:cs="Times New Roman"/>
          <w:sz w:val="28"/>
          <w:szCs w:val="28"/>
          <w:lang w:val="en-US"/>
        </w:rPr>
        <w:t>federated learning</w:t>
      </w:r>
      <w:r w:rsidRPr="003E5D7B">
        <w:rPr>
          <w:rFonts w:cs="Times New Roman"/>
          <w:sz w:val="28"/>
          <w:szCs w:val="28"/>
          <w:lang w:val="en-US"/>
        </w:rPr>
        <w:t>.</w:t>
      </w:r>
      <w:r w:rsidR="002063CE" w:rsidRPr="003E5D7B">
        <w:rPr>
          <w:rFonts w:cs="Times New Roman"/>
          <w:sz w:val="28"/>
          <w:szCs w:val="28"/>
          <w:lang w:val="en-US"/>
        </w:rPr>
        <w:t xml:space="preserve"> </w:t>
      </w:r>
      <w:r w:rsidRPr="003E5D7B">
        <w:rPr>
          <w:rFonts w:cs="Times New Roman"/>
          <w:i/>
          <w:iCs/>
          <w:sz w:val="28"/>
          <w:szCs w:val="28"/>
          <w:lang w:val="en-US"/>
        </w:rPr>
        <w:t>2023 Intelligent Methods, Systems, and Applications (IMSA)</w:t>
      </w:r>
      <w:r w:rsidRPr="003E5D7B">
        <w:rPr>
          <w:rFonts w:cs="Times New Roman"/>
          <w:sz w:val="28"/>
          <w:szCs w:val="28"/>
          <w:lang w:val="en-US"/>
        </w:rPr>
        <w:t xml:space="preserve">, 557-562. DOI: </w:t>
      </w:r>
      <w:hyperlink r:id="rId87" w:history="1">
        <w:r w:rsidRPr="003E5D7B">
          <w:rPr>
            <w:rStyle w:val="af0"/>
            <w:rFonts w:cs="Times New Roman"/>
            <w:color w:val="auto"/>
            <w:sz w:val="28"/>
            <w:szCs w:val="28"/>
            <w:lang w:val="en-US"/>
          </w:rPr>
          <w:t>https://doi.org/doi:10.1109/IMSA58542.2023.10217383</w:t>
        </w:r>
      </w:hyperlink>
    </w:p>
    <w:p w14:paraId="1E247698" w14:textId="0262F94F" w:rsidR="00931C72" w:rsidRPr="003E5D7B" w:rsidRDefault="00931C72" w:rsidP="00931C72">
      <w:pPr>
        <w:jc w:val="both"/>
        <w:rPr>
          <w:sz w:val="28"/>
          <w:szCs w:val="28"/>
          <w:lang w:val="en-US"/>
        </w:rPr>
      </w:pPr>
      <w:r w:rsidRPr="003E5D7B">
        <w:rPr>
          <w:rFonts w:cs="Times New Roman"/>
          <w:sz w:val="28"/>
          <w:szCs w:val="28"/>
          <w:lang w:val="en-US"/>
        </w:rPr>
        <w:t xml:space="preserve">3 Panigrahi, M., Bharti, S., &amp; Sharma, A. (2023). Federated </w:t>
      </w:r>
      <w:r w:rsidR="00B53518" w:rsidRPr="003E5D7B">
        <w:rPr>
          <w:rFonts w:cs="Times New Roman"/>
          <w:sz w:val="28"/>
          <w:szCs w:val="28"/>
          <w:lang w:val="en-US"/>
        </w:rPr>
        <w:t xml:space="preserve">learning </w:t>
      </w:r>
      <w:r w:rsidRPr="003E5D7B">
        <w:rPr>
          <w:rFonts w:cs="Times New Roman"/>
          <w:sz w:val="28"/>
          <w:szCs w:val="28"/>
          <w:lang w:val="en-US"/>
        </w:rPr>
        <w:t xml:space="preserve">for </w:t>
      </w:r>
      <w:r w:rsidR="00E83EA7" w:rsidRPr="003E5D7B">
        <w:rPr>
          <w:rFonts w:cs="Times New Roman"/>
          <w:sz w:val="28"/>
          <w:szCs w:val="28"/>
          <w:lang w:val="en-US"/>
        </w:rPr>
        <w:t>beginners</w:t>
      </w:r>
      <w:r w:rsidRPr="003E5D7B">
        <w:rPr>
          <w:rFonts w:cs="Times New Roman"/>
          <w:sz w:val="28"/>
          <w:szCs w:val="28"/>
          <w:lang w:val="en-US"/>
        </w:rPr>
        <w:t xml:space="preserve">: </w:t>
      </w:r>
      <w:r w:rsidR="00E83EA7" w:rsidRPr="003E5D7B">
        <w:rPr>
          <w:rFonts w:cs="Times New Roman"/>
          <w:sz w:val="28"/>
          <w:szCs w:val="28"/>
          <w:lang w:val="en-US"/>
        </w:rPr>
        <w:t>types</w:t>
      </w:r>
      <w:r w:rsidRPr="003E5D7B">
        <w:rPr>
          <w:rFonts w:cs="Times New Roman"/>
          <w:sz w:val="28"/>
          <w:szCs w:val="28"/>
          <w:lang w:val="en-US"/>
        </w:rPr>
        <w:t xml:space="preserve">, </w:t>
      </w:r>
      <w:r w:rsidR="00E83EA7" w:rsidRPr="003E5D7B">
        <w:rPr>
          <w:rFonts w:cs="Times New Roman"/>
          <w:sz w:val="28"/>
          <w:szCs w:val="28"/>
          <w:lang w:val="en-US"/>
        </w:rPr>
        <w:t>simulation environments</w:t>
      </w:r>
      <w:r w:rsidRPr="003E5D7B">
        <w:rPr>
          <w:rFonts w:cs="Times New Roman"/>
          <w:sz w:val="28"/>
          <w:szCs w:val="28"/>
          <w:lang w:val="en-US"/>
        </w:rPr>
        <w:t xml:space="preserve"> and </w:t>
      </w:r>
      <w:r w:rsidR="00E83EA7" w:rsidRPr="003E5D7B">
        <w:rPr>
          <w:rFonts w:cs="Times New Roman"/>
          <w:sz w:val="28"/>
          <w:szCs w:val="28"/>
          <w:lang w:val="en-US"/>
        </w:rPr>
        <w:t>open challenges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International Conference on Computer, Electronics &amp; Electrical Engineering &amp; their Applications (IC2E3)</w:t>
      </w:r>
      <w:r w:rsidRPr="003E5D7B">
        <w:rPr>
          <w:rFonts w:cs="Times New Roman"/>
          <w:sz w:val="28"/>
          <w:szCs w:val="28"/>
          <w:lang w:val="en-US"/>
        </w:rPr>
        <w:t>, 1-6.</w:t>
      </w:r>
      <w:r w:rsidRPr="003E5D7B">
        <w:rPr>
          <w:sz w:val="28"/>
          <w:szCs w:val="28"/>
          <w:lang w:val="en-US"/>
        </w:rPr>
        <w:t xml:space="preserve"> </w:t>
      </w:r>
      <w:r w:rsidRPr="003E5D7B">
        <w:rPr>
          <w:rFonts w:cs="Times New Roman"/>
          <w:sz w:val="28"/>
          <w:szCs w:val="28"/>
          <w:lang w:val="en-US"/>
        </w:rPr>
        <w:t>DOI:</w:t>
      </w:r>
      <w:r w:rsidRPr="003E5D7B">
        <w:rPr>
          <w:sz w:val="28"/>
          <w:szCs w:val="28"/>
          <w:lang w:val="en-US"/>
        </w:rPr>
        <w:t xml:space="preserve"> </w:t>
      </w:r>
      <w:hyperlink r:id="rId88" w:history="1">
        <w:r w:rsidRPr="003E5D7B">
          <w:rPr>
            <w:rStyle w:val="af0"/>
            <w:rFonts w:cs="Times New Roman"/>
            <w:color w:val="auto"/>
            <w:sz w:val="28"/>
            <w:szCs w:val="28"/>
            <w:lang w:val="en-US"/>
          </w:rPr>
          <w:t>https://doi.org/doi:</w:t>
        </w:r>
        <w:r w:rsidRPr="003E5D7B">
          <w:rPr>
            <w:rStyle w:val="af0"/>
            <w:color w:val="auto"/>
            <w:sz w:val="28"/>
            <w:szCs w:val="28"/>
            <w:lang w:val="en-US"/>
          </w:rPr>
          <w:t>10.1109/IC2E357697.2023.10262769</w:t>
        </w:r>
      </w:hyperlink>
    </w:p>
    <w:p w14:paraId="77E67923" w14:textId="77777777"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4 Pang, S., Peng, Y., Ban, T., Inoue, D., &amp; </w:t>
      </w:r>
      <w:proofErr w:type="spellStart"/>
      <w:r w:rsidRPr="003E5D7B">
        <w:rPr>
          <w:rFonts w:cs="Times New Roman"/>
          <w:sz w:val="28"/>
          <w:szCs w:val="28"/>
          <w:lang w:val="en-US"/>
        </w:rPr>
        <w:t>Sarrafzadeh</w:t>
      </w:r>
      <w:proofErr w:type="spellEnd"/>
      <w:r w:rsidRPr="003E5D7B">
        <w:rPr>
          <w:rFonts w:cs="Times New Roman"/>
          <w:sz w:val="28"/>
          <w:szCs w:val="28"/>
          <w:lang w:val="en-US"/>
        </w:rPr>
        <w:t xml:space="preserve">, A. (2015). A federated network online network traffics analysis engine for cybersecurity. 2015 International Joint Conference on Neural Networks (IJCNN), 1-8. DOI: </w:t>
      </w:r>
      <w:hyperlink r:id="rId89" w:history="1">
        <w:r w:rsidRPr="003E5D7B">
          <w:rPr>
            <w:rStyle w:val="af0"/>
            <w:rFonts w:cs="Times New Roman"/>
            <w:color w:val="auto"/>
            <w:sz w:val="28"/>
            <w:szCs w:val="28"/>
            <w:lang w:val="en-US"/>
          </w:rPr>
          <w:t>https://doi.org/doi:10.1109/IJCNN.2015.7280563</w:t>
        </w:r>
      </w:hyperlink>
    </w:p>
    <w:p w14:paraId="5FC21E56" w14:textId="6146E902" w:rsidR="00931C72" w:rsidRPr="003E5D7B" w:rsidRDefault="00931C72" w:rsidP="00E83EA7">
      <w:pPr>
        <w:jc w:val="both"/>
        <w:rPr>
          <w:rFonts w:cs="Times New Roman"/>
          <w:sz w:val="28"/>
          <w:szCs w:val="28"/>
          <w:lang w:val="en-US"/>
        </w:rPr>
      </w:pPr>
      <w:r w:rsidRPr="003E5D7B">
        <w:rPr>
          <w:rFonts w:cs="Times New Roman"/>
          <w:sz w:val="28"/>
          <w:szCs w:val="28"/>
          <w:lang w:val="en-US"/>
        </w:rPr>
        <w:t xml:space="preserve">5 Mosharraf, M., &amp; </w:t>
      </w:r>
      <w:proofErr w:type="spellStart"/>
      <w:r w:rsidRPr="003E5D7B">
        <w:rPr>
          <w:rFonts w:cs="Times New Roman"/>
          <w:sz w:val="28"/>
          <w:szCs w:val="28"/>
          <w:lang w:val="en-US"/>
        </w:rPr>
        <w:t>Taghiyareh</w:t>
      </w:r>
      <w:proofErr w:type="spellEnd"/>
      <w:r w:rsidRPr="003E5D7B">
        <w:rPr>
          <w:rFonts w:cs="Times New Roman"/>
          <w:sz w:val="28"/>
          <w:szCs w:val="28"/>
          <w:lang w:val="en-US"/>
        </w:rPr>
        <w:t xml:space="preserve">, F. (2017). Federated </w:t>
      </w:r>
      <w:r w:rsidR="00E83EA7" w:rsidRPr="003E5D7B">
        <w:rPr>
          <w:rFonts w:cs="Times New Roman"/>
          <w:sz w:val="28"/>
          <w:szCs w:val="28"/>
          <w:lang w:val="en-US"/>
        </w:rPr>
        <w:t xml:space="preserve">search engine </w:t>
      </w:r>
      <w:r w:rsidRPr="003E5D7B">
        <w:rPr>
          <w:rFonts w:cs="Times New Roman"/>
          <w:sz w:val="28"/>
          <w:szCs w:val="28"/>
          <w:lang w:val="en-US"/>
        </w:rPr>
        <w:t xml:space="preserve">for </w:t>
      </w:r>
      <w:r w:rsidR="00E83EA7" w:rsidRPr="003E5D7B">
        <w:rPr>
          <w:rFonts w:cs="Times New Roman"/>
          <w:sz w:val="28"/>
          <w:szCs w:val="28"/>
          <w:lang w:val="en-US"/>
        </w:rPr>
        <w:t>open educational linked data</w:t>
      </w:r>
      <w:r w:rsidRPr="003E5D7B">
        <w:rPr>
          <w:rFonts w:cs="Times New Roman"/>
          <w:sz w:val="28"/>
          <w:szCs w:val="28"/>
          <w:lang w:val="en-US"/>
        </w:rPr>
        <w:t xml:space="preserve">. URL: </w:t>
      </w:r>
      <w:hyperlink r:id="rId90" w:history="1">
        <w:r w:rsidRPr="003E5D7B">
          <w:rPr>
            <w:rStyle w:val="af0"/>
            <w:rFonts w:cs="Times New Roman"/>
            <w:color w:val="auto"/>
            <w:sz w:val="28"/>
            <w:szCs w:val="28"/>
            <w:lang w:val="en-US"/>
          </w:rPr>
          <w:t>https://www.researchgate.net/publication/318786955_Federated_search_engine_for_open_educational_linked_data</w:t>
        </w:r>
      </w:hyperlink>
    </w:p>
    <w:p w14:paraId="3512B55D" w14:textId="2398E82C" w:rsidR="00931C72" w:rsidRPr="003E5D7B" w:rsidRDefault="00931C72" w:rsidP="00931C72">
      <w:pPr>
        <w:jc w:val="both"/>
        <w:rPr>
          <w:sz w:val="28"/>
          <w:szCs w:val="28"/>
          <w:lang w:val="en-US"/>
        </w:rPr>
      </w:pPr>
      <w:r w:rsidRPr="003E5D7B">
        <w:rPr>
          <w:rFonts w:cs="Times New Roman"/>
          <w:sz w:val="28"/>
          <w:szCs w:val="28"/>
          <w:lang w:val="en-US"/>
        </w:rPr>
        <w:t xml:space="preserve">6 Smith, V., Chiang, C., Sanjabi, M., &amp; Talwalkar, A. (2017). Federated </w:t>
      </w:r>
      <w:r w:rsidR="00E83EA7" w:rsidRPr="003E5D7B">
        <w:rPr>
          <w:rFonts w:cs="Times New Roman"/>
          <w:sz w:val="28"/>
          <w:szCs w:val="28"/>
          <w:lang w:val="en-US"/>
        </w:rPr>
        <w:t>multi-task learning. neural information processing systems</w:t>
      </w:r>
      <w:r w:rsidRPr="003E5D7B">
        <w:rPr>
          <w:rFonts w:cs="Times New Roman"/>
          <w:sz w:val="28"/>
          <w:szCs w:val="28"/>
          <w:lang w:val="en-US"/>
        </w:rPr>
        <w:t xml:space="preserve">. URL: </w:t>
      </w:r>
      <w:hyperlink r:id="rId91" w:history="1">
        <w:r w:rsidRPr="003E5D7B">
          <w:rPr>
            <w:rStyle w:val="af0"/>
            <w:color w:val="auto"/>
            <w:sz w:val="28"/>
            <w:szCs w:val="28"/>
            <w:lang w:val="en-US"/>
          </w:rPr>
          <w:t>https://api.semanticscholar.org/CorpusID:3586416</w:t>
        </w:r>
      </w:hyperlink>
    </w:p>
    <w:p w14:paraId="29C48EBF" w14:textId="0970690D" w:rsidR="00931C72" w:rsidRPr="003E5D7B" w:rsidRDefault="00931C72" w:rsidP="00931C72">
      <w:pPr>
        <w:jc w:val="both"/>
        <w:rPr>
          <w:sz w:val="28"/>
          <w:szCs w:val="28"/>
          <w:lang w:val="en-US"/>
        </w:rPr>
      </w:pPr>
      <w:r w:rsidRPr="003E5D7B">
        <w:rPr>
          <w:rFonts w:cs="Times New Roman"/>
          <w:sz w:val="28"/>
          <w:szCs w:val="28"/>
          <w:lang w:val="en-US"/>
        </w:rPr>
        <w:t>7 Zhou, W., Li, Y., Chen, S., &amp; Ding, B. (2018). Real-</w:t>
      </w:r>
      <w:r w:rsidR="00E83EA7" w:rsidRPr="003E5D7B">
        <w:rPr>
          <w:rFonts w:cs="Times New Roman"/>
          <w:sz w:val="28"/>
          <w:szCs w:val="28"/>
          <w:lang w:val="en-US"/>
        </w:rPr>
        <w:t xml:space="preserve">time data processing architecture for multi-robots based on differential </w:t>
      </w:r>
      <w:r w:rsidR="00B53518" w:rsidRPr="003E5D7B">
        <w:rPr>
          <w:rFonts w:cs="Times New Roman"/>
          <w:sz w:val="28"/>
          <w:szCs w:val="28"/>
          <w:lang w:val="en-US"/>
        </w:rPr>
        <w:t>federated learning</w:t>
      </w:r>
      <w:r w:rsidRPr="003E5D7B">
        <w:rPr>
          <w:rFonts w:cs="Times New Roman"/>
          <w:sz w:val="28"/>
          <w:szCs w:val="28"/>
          <w:lang w:val="en-US"/>
        </w:rPr>
        <w:t xml:space="preserve">. 2018 IEEE </w:t>
      </w:r>
      <w:proofErr w:type="spellStart"/>
      <w:r w:rsidRPr="003E5D7B">
        <w:rPr>
          <w:rFonts w:cs="Times New Roman"/>
          <w:sz w:val="28"/>
          <w:szCs w:val="28"/>
          <w:lang w:val="en-US"/>
        </w:rPr>
        <w:t>SmartWorld</w:t>
      </w:r>
      <w:proofErr w:type="spellEnd"/>
      <w:r w:rsidRPr="003E5D7B">
        <w:rPr>
          <w:rFonts w:cs="Times New Roman"/>
          <w:sz w:val="28"/>
          <w:szCs w:val="28"/>
          <w:lang w:val="en-US"/>
        </w:rPr>
        <w:t>, Ubiquitous Intelligence &amp; Computing, Advanced &amp; Trusted Computing, Scalable Computing &amp; Communications, Cloud &amp; Big Data Computing, Internet of People and Smart City Innovation (</w:t>
      </w:r>
      <w:proofErr w:type="spellStart"/>
      <w:r w:rsidRPr="003E5D7B">
        <w:rPr>
          <w:rFonts w:cs="Times New Roman"/>
          <w:sz w:val="28"/>
          <w:szCs w:val="28"/>
          <w:lang w:val="en-US"/>
        </w:rPr>
        <w:t>SmartWorld</w:t>
      </w:r>
      <w:proofErr w:type="spellEnd"/>
      <w:r w:rsidRPr="003E5D7B">
        <w:rPr>
          <w:rFonts w:cs="Times New Roman"/>
          <w:sz w:val="28"/>
          <w:szCs w:val="28"/>
          <w:lang w:val="en-US"/>
        </w:rPr>
        <w:t>/SCALCOM/UIC/ATC/</w:t>
      </w:r>
      <w:proofErr w:type="spellStart"/>
      <w:r w:rsidRPr="003E5D7B">
        <w:rPr>
          <w:rFonts w:cs="Times New Roman"/>
          <w:sz w:val="28"/>
          <w:szCs w:val="28"/>
          <w:lang w:val="en-US"/>
        </w:rPr>
        <w:t>CBDCom</w:t>
      </w:r>
      <w:proofErr w:type="spellEnd"/>
      <w:r w:rsidRPr="003E5D7B">
        <w:rPr>
          <w:rFonts w:cs="Times New Roman"/>
          <w:sz w:val="28"/>
          <w:szCs w:val="28"/>
          <w:lang w:val="en-US"/>
        </w:rPr>
        <w:t xml:space="preserve">/IOP/SCI), 462-471. DOI: </w:t>
      </w:r>
      <w:hyperlink r:id="rId92" w:history="1">
        <w:r w:rsidRPr="003E5D7B">
          <w:rPr>
            <w:rStyle w:val="af0"/>
            <w:color w:val="auto"/>
            <w:sz w:val="28"/>
            <w:szCs w:val="28"/>
            <w:lang w:val="en-US"/>
          </w:rPr>
          <w:t>https://doi.org/doi:10.1109/SmartWorld.2018.00106</w:t>
        </w:r>
      </w:hyperlink>
    </w:p>
    <w:p w14:paraId="74A506AE" w14:textId="7AB43E9C" w:rsidR="00931C72" w:rsidRPr="003E5D7B" w:rsidRDefault="00931C72" w:rsidP="00E83EA7">
      <w:pPr>
        <w:jc w:val="both"/>
        <w:rPr>
          <w:sz w:val="28"/>
          <w:szCs w:val="28"/>
          <w:lang w:val="en-US"/>
        </w:rPr>
      </w:pPr>
      <w:r w:rsidRPr="003E5D7B">
        <w:rPr>
          <w:rFonts w:cs="Times New Roman"/>
          <w:sz w:val="28"/>
          <w:szCs w:val="28"/>
          <w:lang w:val="en-US"/>
        </w:rPr>
        <w:t xml:space="preserve">8 </w:t>
      </w:r>
      <w:proofErr w:type="spellStart"/>
      <w:r w:rsidRPr="003E5D7B">
        <w:rPr>
          <w:rFonts w:cs="Times New Roman"/>
          <w:sz w:val="28"/>
          <w:szCs w:val="28"/>
          <w:lang w:val="en-US"/>
        </w:rPr>
        <w:t>Ekellem</w:t>
      </w:r>
      <w:proofErr w:type="spellEnd"/>
      <w:r w:rsidRPr="003E5D7B">
        <w:rPr>
          <w:rFonts w:cs="Times New Roman"/>
          <w:sz w:val="28"/>
          <w:szCs w:val="28"/>
          <w:lang w:val="en-US"/>
        </w:rPr>
        <w:t xml:space="preserve">, E.A. (2023). Secure Federations: Addressing the </w:t>
      </w:r>
      <w:r w:rsidR="00E83EA7" w:rsidRPr="003E5D7B">
        <w:rPr>
          <w:rFonts w:cs="Times New Roman"/>
          <w:sz w:val="28"/>
          <w:szCs w:val="28"/>
          <w:lang w:val="en-US"/>
        </w:rPr>
        <w:t xml:space="preserve">security challenges </w:t>
      </w:r>
      <w:r w:rsidRPr="003E5D7B">
        <w:rPr>
          <w:rFonts w:cs="Times New Roman"/>
          <w:sz w:val="28"/>
          <w:szCs w:val="28"/>
          <w:lang w:val="en-US"/>
        </w:rPr>
        <w:t xml:space="preserve">in </w:t>
      </w:r>
      <w:r w:rsidR="001E0762" w:rsidRPr="003E5D7B">
        <w:rPr>
          <w:rFonts w:cs="Times New Roman"/>
          <w:sz w:val="28"/>
          <w:szCs w:val="28"/>
          <w:lang w:val="en-US"/>
        </w:rPr>
        <w:t xml:space="preserve">federated learning </w:t>
      </w:r>
      <w:r w:rsidR="00C94ECF" w:rsidRPr="003E5D7B">
        <w:rPr>
          <w:rFonts w:cs="Times New Roman"/>
          <w:sz w:val="28"/>
          <w:szCs w:val="28"/>
          <w:lang w:val="en-US"/>
        </w:rPr>
        <w:t xml:space="preserve">and </w:t>
      </w:r>
      <w:r w:rsidR="00E83EA7" w:rsidRPr="003E5D7B">
        <w:rPr>
          <w:rFonts w:cs="Times New Roman"/>
          <w:sz w:val="28"/>
          <w:szCs w:val="28"/>
          <w:lang w:val="en-US"/>
        </w:rPr>
        <w:t xml:space="preserve">privacy-preserving </w:t>
      </w:r>
      <w:r w:rsidR="00C94ECF" w:rsidRPr="003E5D7B">
        <w:rPr>
          <w:rFonts w:cs="Times New Roman"/>
          <w:sz w:val="28"/>
          <w:szCs w:val="28"/>
          <w:lang w:val="en-US"/>
        </w:rPr>
        <w:t xml:space="preserve">AI. </w:t>
      </w:r>
      <w:r w:rsidRPr="003E5D7B">
        <w:rPr>
          <w:rFonts w:cs="Times New Roman"/>
          <w:i/>
          <w:iCs/>
          <w:sz w:val="28"/>
          <w:szCs w:val="28"/>
          <w:lang w:val="en-US"/>
        </w:rPr>
        <w:t>2023 7th International Symposium on Innovative Approaches in Smart Technologies (ISAS)</w:t>
      </w:r>
      <w:r w:rsidRPr="003E5D7B">
        <w:rPr>
          <w:rFonts w:cs="Times New Roman"/>
          <w:sz w:val="28"/>
          <w:szCs w:val="28"/>
          <w:lang w:val="en-US"/>
        </w:rPr>
        <w:t xml:space="preserve">, 1-6. DOI: </w:t>
      </w:r>
      <w:hyperlink r:id="rId93" w:history="1">
        <w:r w:rsidRPr="003E5D7B">
          <w:rPr>
            <w:rStyle w:val="af0"/>
            <w:color w:val="auto"/>
            <w:sz w:val="28"/>
            <w:szCs w:val="28"/>
            <w:lang w:val="en-US"/>
          </w:rPr>
          <w:t>https://doi.org/doi:10.1109/ISAS60782.2023.10391351</w:t>
        </w:r>
      </w:hyperlink>
    </w:p>
    <w:p w14:paraId="79FE447B" w14:textId="68CB9580" w:rsidR="00931C72" w:rsidRPr="003E5D7B" w:rsidRDefault="00931C72" w:rsidP="00E83EA7">
      <w:pPr>
        <w:jc w:val="both"/>
        <w:rPr>
          <w:sz w:val="28"/>
          <w:szCs w:val="28"/>
          <w:lang w:val="en-US"/>
        </w:rPr>
      </w:pPr>
      <w:r w:rsidRPr="003E5D7B">
        <w:rPr>
          <w:rFonts w:cs="Times New Roman"/>
          <w:sz w:val="28"/>
          <w:szCs w:val="28"/>
          <w:lang w:val="en-US"/>
        </w:rPr>
        <w:t xml:space="preserve">9 </w:t>
      </w:r>
      <w:proofErr w:type="spellStart"/>
      <w:r w:rsidRPr="003E5D7B">
        <w:rPr>
          <w:rFonts w:cs="Times New Roman"/>
          <w:sz w:val="28"/>
          <w:szCs w:val="28"/>
          <w:lang w:val="en-US"/>
        </w:rPr>
        <w:t>Aledhari</w:t>
      </w:r>
      <w:proofErr w:type="spellEnd"/>
      <w:r w:rsidRPr="003E5D7B">
        <w:rPr>
          <w:rFonts w:cs="Times New Roman"/>
          <w:sz w:val="28"/>
          <w:szCs w:val="28"/>
          <w:lang w:val="en-US"/>
        </w:rPr>
        <w:t xml:space="preserve">, M., Razzak, R., </w:t>
      </w:r>
      <w:proofErr w:type="spellStart"/>
      <w:r w:rsidRPr="003E5D7B">
        <w:rPr>
          <w:rFonts w:cs="Times New Roman"/>
          <w:sz w:val="28"/>
          <w:szCs w:val="28"/>
          <w:lang w:val="en-US"/>
        </w:rPr>
        <w:t>Parizi</w:t>
      </w:r>
      <w:proofErr w:type="spellEnd"/>
      <w:r w:rsidRPr="003E5D7B">
        <w:rPr>
          <w:rFonts w:cs="Times New Roman"/>
          <w:sz w:val="28"/>
          <w:szCs w:val="28"/>
          <w:lang w:val="en-US"/>
        </w:rPr>
        <w:t xml:space="preserve">, R.M., &amp; Saeed, F. (2020). Federated </w:t>
      </w:r>
      <w:r w:rsidR="001E0762" w:rsidRPr="003E5D7B">
        <w:rPr>
          <w:rFonts w:cs="Times New Roman"/>
          <w:sz w:val="28"/>
          <w:szCs w:val="28"/>
          <w:lang w:val="en-US"/>
        </w:rPr>
        <w:t>learning</w:t>
      </w:r>
      <w:r w:rsidRPr="003E5D7B">
        <w:rPr>
          <w:rFonts w:cs="Times New Roman"/>
          <w:sz w:val="28"/>
          <w:szCs w:val="28"/>
          <w:lang w:val="en-US"/>
        </w:rPr>
        <w:t xml:space="preserve">: </w:t>
      </w:r>
      <w:r w:rsidR="00E83EA7" w:rsidRPr="003E5D7B">
        <w:rPr>
          <w:rFonts w:cs="Times New Roman"/>
          <w:sz w:val="28"/>
          <w:szCs w:val="28"/>
          <w:lang w:val="en-US"/>
        </w:rPr>
        <w:t>a survey on enabling technologies, protocols and applications</w:t>
      </w:r>
      <w:r w:rsidRPr="003E5D7B">
        <w:rPr>
          <w:rFonts w:cs="Times New Roman"/>
          <w:sz w:val="28"/>
          <w:szCs w:val="28"/>
          <w:lang w:val="en-US"/>
        </w:rPr>
        <w:t xml:space="preserve">. IEEE Access, 8, 140699-140725. DOI: </w:t>
      </w:r>
      <w:hyperlink r:id="rId94" w:history="1">
        <w:r w:rsidRPr="003E5D7B">
          <w:rPr>
            <w:rStyle w:val="af0"/>
            <w:color w:val="auto"/>
            <w:sz w:val="28"/>
            <w:szCs w:val="28"/>
            <w:lang w:val="en-US"/>
          </w:rPr>
          <w:t>https://doi.org/doi:10.1109/ACCESS.2020.3013541</w:t>
        </w:r>
      </w:hyperlink>
    </w:p>
    <w:p w14:paraId="2A962BE1" w14:textId="38610A20"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10 Supriya, Y., &amp; </w:t>
      </w:r>
      <w:proofErr w:type="spellStart"/>
      <w:r w:rsidRPr="003E5D7B">
        <w:rPr>
          <w:rFonts w:cs="Times New Roman"/>
          <w:sz w:val="28"/>
          <w:szCs w:val="28"/>
          <w:lang w:val="en-US"/>
        </w:rPr>
        <w:t>Gadekallu</w:t>
      </w:r>
      <w:proofErr w:type="spellEnd"/>
      <w:r w:rsidRPr="003E5D7B">
        <w:rPr>
          <w:rFonts w:cs="Times New Roman"/>
          <w:sz w:val="28"/>
          <w:szCs w:val="28"/>
          <w:lang w:val="en-US"/>
        </w:rPr>
        <w:t xml:space="preserve">, T.R. (2023). A </w:t>
      </w:r>
      <w:r w:rsidR="00E83EA7" w:rsidRPr="003E5D7B">
        <w:rPr>
          <w:rFonts w:cs="Times New Roman"/>
          <w:sz w:val="28"/>
          <w:szCs w:val="28"/>
          <w:lang w:val="en-US"/>
        </w:rPr>
        <w:t>survey on soft computing techniques for federated learning- applications, challenges and future directions</w:t>
      </w:r>
      <w:r w:rsidRPr="003E5D7B">
        <w:rPr>
          <w:rFonts w:cs="Times New Roman"/>
          <w:sz w:val="28"/>
          <w:szCs w:val="28"/>
          <w:lang w:val="en-US"/>
        </w:rPr>
        <w:t xml:space="preserve">. ACM Journal of Data and Information Quality, 15, 1 </w:t>
      </w:r>
      <w:r w:rsidR="007F5F5F" w:rsidRPr="003E5D7B">
        <w:rPr>
          <w:rFonts w:cs="Times New Roman"/>
          <w:sz w:val="28"/>
          <w:szCs w:val="28"/>
          <w:lang w:val="en-US"/>
        </w:rPr>
        <w:t>-</w:t>
      </w:r>
      <w:r w:rsidRPr="003E5D7B">
        <w:rPr>
          <w:rFonts w:cs="Times New Roman"/>
          <w:sz w:val="28"/>
          <w:szCs w:val="28"/>
          <w:lang w:val="en-US"/>
        </w:rPr>
        <w:t xml:space="preserve"> 28. DOI: </w:t>
      </w:r>
      <w:hyperlink r:id="rId95" w:history="1">
        <w:r w:rsidRPr="003E5D7B">
          <w:rPr>
            <w:rStyle w:val="af0"/>
            <w:rFonts w:cs="Times New Roman"/>
            <w:color w:val="auto"/>
            <w:sz w:val="28"/>
            <w:szCs w:val="28"/>
            <w:lang w:val="en-US"/>
          </w:rPr>
          <w:t>https://doi.org/10.1145/3575810</w:t>
        </w:r>
      </w:hyperlink>
    </w:p>
    <w:p w14:paraId="5E1E20B1" w14:textId="2155A0A3" w:rsidR="00931C72" w:rsidRPr="003E5D7B" w:rsidRDefault="00931C72" w:rsidP="00931C72">
      <w:pPr>
        <w:jc w:val="both"/>
        <w:rPr>
          <w:sz w:val="28"/>
          <w:szCs w:val="28"/>
          <w:lang w:val="en-US"/>
        </w:rPr>
      </w:pPr>
      <w:r w:rsidRPr="003E5D7B">
        <w:rPr>
          <w:rFonts w:cs="Times New Roman"/>
          <w:sz w:val="28"/>
          <w:szCs w:val="28"/>
          <w:lang w:val="en-US"/>
        </w:rPr>
        <w:lastRenderedPageBreak/>
        <w:t xml:space="preserve">11 Li, T., Sahu, A., Talwalkar, A., &amp; Smith, V. (2019). Federated </w:t>
      </w:r>
      <w:r w:rsidR="001E0762" w:rsidRPr="003E5D7B">
        <w:rPr>
          <w:rFonts w:cs="Times New Roman"/>
          <w:sz w:val="28"/>
          <w:szCs w:val="28"/>
          <w:lang w:val="en-US"/>
        </w:rPr>
        <w:t>learning</w:t>
      </w:r>
      <w:r w:rsidRPr="003E5D7B">
        <w:rPr>
          <w:rFonts w:cs="Times New Roman"/>
          <w:sz w:val="28"/>
          <w:szCs w:val="28"/>
          <w:lang w:val="en-US"/>
        </w:rPr>
        <w:t xml:space="preserve">: </w:t>
      </w:r>
      <w:r w:rsidR="00E83EA7" w:rsidRPr="003E5D7B">
        <w:rPr>
          <w:rFonts w:cs="Times New Roman"/>
          <w:sz w:val="28"/>
          <w:szCs w:val="28"/>
          <w:lang w:val="en-US"/>
        </w:rPr>
        <w:t>challenges, methods and future directions</w:t>
      </w:r>
      <w:r w:rsidRPr="003E5D7B">
        <w:rPr>
          <w:rFonts w:cs="Times New Roman"/>
          <w:sz w:val="28"/>
          <w:szCs w:val="28"/>
          <w:lang w:val="en-US"/>
        </w:rPr>
        <w:t>.</w:t>
      </w:r>
      <w:r w:rsidR="002063CE" w:rsidRPr="003E5D7B">
        <w:rPr>
          <w:rFonts w:cs="Times New Roman"/>
          <w:sz w:val="28"/>
          <w:szCs w:val="28"/>
          <w:lang w:val="en-US"/>
        </w:rPr>
        <w:t xml:space="preserve"> </w:t>
      </w:r>
      <w:r w:rsidRPr="003E5D7B">
        <w:rPr>
          <w:rFonts w:cs="Times New Roman"/>
          <w:i/>
          <w:iCs/>
          <w:sz w:val="28"/>
          <w:szCs w:val="28"/>
          <w:lang w:val="en-US"/>
        </w:rPr>
        <w:t>IEEE Signal Processing Magazine, 37</w:t>
      </w:r>
      <w:r w:rsidRPr="003E5D7B">
        <w:rPr>
          <w:rFonts w:cs="Times New Roman"/>
          <w:sz w:val="28"/>
          <w:szCs w:val="28"/>
          <w:lang w:val="en-US"/>
        </w:rPr>
        <w:t xml:space="preserve">, 50-60. DOI: </w:t>
      </w:r>
      <w:hyperlink r:id="rId96" w:history="1">
        <w:r w:rsidRPr="003E5D7B">
          <w:rPr>
            <w:rStyle w:val="af0"/>
            <w:color w:val="auto"/>
            <w:sz w:val="28"/>
            <w:szCs w:val="28"/>
            <w:lang w:val="en-US"/>
          </w:rPr>
          <w:t>https://doi.org/doi:10.1109/MSP.2020.2975749</w:t>
        </w:r>
      </w:hyperlink>
    </w:p>
    <w:p w14:paraId="44D90ADB" w14:textId="49AD5882" w:rsidR="00931C72" w:rsidRPr="003E5D7B" w:rsidRDefault="00931C72" w:rsidP="00931C72">
      <w:pPr>
        <w:jc w:val="both"/>
        <w:rPr>
          <w:sz w:val="28"/>
          <w:szCs w:val="28"/>
          <w:lang w:val="en-US"/>
        </w:rPr>
      </w:pPr>
      <w:r w:rsidRPr="003E5D7B">
        <w:rPr>
          <w:rFonts w:cs="Times New Roman"/>
          <w:sz w:val="28"/>
          <w:szCs w:val="28"/>
          <w:lang w:val="en-US"/>
        </w:rPr>
        <w:t xml:space="preserve">12 Tran, V., Pham, H., &amp; Wong, K. (2023). Personalized </w:t>
      </w:r>
      <w:r w:rsidR="00E83EA7" w:rsidRPr="003E5D7B">
        <w:rPr>
          <w:rFonts w:cs="Times New Roman"/>
          <w:sz w:val="28"/>
          <w:szCs w:val="28"/>
          <w:lang w:val="en-US"/>
        </w:rPr>
        <w:t xml:space="preserve">privacy-preserving framework for cross-silo </w:t>
      </w:r>
      <w:r w:rsidR="001E0762" w:rsidRPr="003E5D7B">
        <w:rPr>
          <w:rFonts w:cs="Times New Roman"/>
          <w:sz w:val="28"/>
          <w:szCs w:val="28"/>
          <w:lang w:val="en-US"/>
        </w:rPr>
        <w:t>federated l</w:t>
      </w:r>
      <w:r w:rsidR="00E83EA7" w:rsidRPr="003E5D7B">
        <w:rPr>
          <w:rFonts w:cs="Times New Roman"/>
          <w:sz w:val="28"/>
          <w:szCs w:val="28"/>
          <w:lang w:val="en-US"/>
        </w:rPr>
        <w:t>earning</w:t>
      </w:r>
      <w:r w:rsidRPr="003E5D7B">
        <w:rPr>
          <w:rFonts w:cs="Times New Roman"/>
          <w:sz w:val="28"/>
          <w:szCs w:val="28"/>
          <w:lang w:val="en-US"/>
        </w:rPr>
        <w:t>.</w:t>
      </w:r>
      <w:r w:rsidR="002063CE" w:rsidRPr="003E5D7B">
        <w:rPr>
          <w:rFonts w:cs="Times New Roman"/>
          <w:sz w:val="28"/>
          <w:szCs w:val="28"/>
          <w:lang w:val="en-US"/>
        </w:rPr>
        <w:t xml:space="preserve"> </w:t>
      </w:r>
      <w:r w:rsidRPr="003E5D7B">
        <w:rPr>
          <w:rFonts w:cs="Times New Roman"/>
          <w:i/>
          <w:iCs/>
          <w:sz w:val="28"/>
          <w:szCs w:val="28"/>
          <w:lang w:val="en-US"/>
        </w:rPr>
        <w:t>IEEE Transactions on Emerging Topics in Computing, 12</w:t>
      </w:r>
      <w:r w:rsidRPr="003E5D7B">
        <w:rPr>
          <w:rFonts w:cs="Times New Roman"/>
          <w:sz w:val="28"/>
          <w:szCs w:val="28"/>
          <w:lang w:val="en-US"/>
        </w:rPr>
        <w:t>, 1014-1024.</w:t>
      </w:r>
      <w:r w:rsidRPr="003E5D7B">
        <w:rPr>
          <w:sz w:val="28"/>
          <w:szCs w:val="28"/>
          <w:lang w:val="en-US"/>
        </w:rPr>
        <w:t xml:space="preserve"> </w:t>
      </w:r>
      <w:r w:rsidRPr="003E5D7B">
        <w:rPr>
          <w:rFonts w:cs="Times New Roman"/>
          <w:sz w:val="28"/>
          <w:szCs w:val="28"/>
          <w:lang w:val="en-US"/>
        </w:rPr>
        <w:t xml:space="preserve">DOI: </w:t>
      </w:r>
      <w:hyperlink r:id="rId97" w:history="1">
        <w:r w:rsidRPr="003E5D7B">
          <w:rPr>
            <w:rStyle w:val="af0"/>
            <w:color w:val="auto"/>
            <w:sz w:val="28"/>
            <w:szCs w:val="28"/>
            <w:lang w:val="en-US"/>
          </w:rPr>
          <w:t>https://doi.org/doi:10.1109/TETC.2024.3356068</w:t>
        </w:r>
      </w:hyperlink>
    </w:p>
    <w:p w14:paraId="55824441" w14:textId="0B9E23E8" w:rsidR="00931C72" w:rsidRPr="003E5D7B" w:rsidRDefault="00931C72" w:rsidP="00931C72">
      <w:pPr>
        <w:jc w:val="both"/>
        <w:rPr>
          <w:sz w:val="28"/>
          <w:szCs w:val="28"/>
          <w:lang w:val="en-US"/>
        </w:rPr>
      </w:pPr>
      <w:r w:rsidRPr="003E5D7B">
        <w:rPr>
          <w:rFonts w:cs="Times New Roman"/>
          <w:sz w:val="28"/>
          <w:szCs w:val="28"/>
          <w:lang w:val="en-US"/>
        </w:rPr>
        <w:t xml:space="preserve">13 Dinh C. Nguyen, </w:t>
      </w:r>
      <w:r w:rsidR="001E0762" w:rsidRPr="003E5D7B">
        <w:rPr>
          <w:rFonts w:cs="Times New Roman"/>
          <w:sz w:val="28"/>
          <w:szCs w:val="28"/>
          <w:lang w:val="en-US"/>
        </w:rPr>
        <w:t>et al</w:t>
      </w:r>
      <w:r w:rsidRPr="003E5D7B">
        <w:rPr>
          <w:rFonts w:cs="Times New Roman"/>
          <w:sz w:val="28"/>
          <w:szCs w:val="28"/>
          <w:lang w:val="en-US"/>
        </w:rPr>
        <w:t xml:space="preserve"> (2021). Federated Learning for </w:t>
      </w:r>
      <w:r w:rsidR="00E83EA7" w:rsidRPr="003E5D7B">
        <w:rPr>
          <w:rFonts w:cs="Times New Roman"/>
          <w:sz w:val="28"/>
          <w:szCs w:val="28"/>
          <w:lang w:val="en-US"/>
        </w:rPr>
        <w:t>internet of things</w:t>
      </w:r>
      <w:r w:rsidRPr="003E5D7B">
        <w:rPr>
          <w:rFonts w:cs="Times New Roman"/>
          <w:sz w:val="28"/>
          <w:szCs w:val="28"/>
          <w:lang w:val="en-US"/>
        </w:rPr>
        <w:t xml:space="preserve">: </w:t>
      </w:r>
      <w:r w:rsidR="00E83EA7" w:rsidRPr="003E5D7B">
        <w:rPr>
          <w:rFonts w:cs="Times New Roman"/>
          <w:sz w:val="28"/>
          <w:szCs w:val="28"/>
          <w:lang w:val="en-US"/>
        </w:rPr>
        <w:t>a comprehensive survey</w:t>
      </w:r>
      <w:r w:rsidRPr="003E5D7B">
        <w:rPr>
          <w:rFonts w:cs="Times New Roman"/>
          <w:sz w:val="28"/>
          <w:szCs w:val="28"/>
          <w:lang w:val="en-US"/>
        </w:rPr>
        <w:t>. IEEE COMMUNICATIONS SURVEYS &amp; TUTORIALS, VOL. 23, NO. 3. DOI:</w:t>
      </w:r>
      <w:r w:rsidRPr="003E5D7B">
        <w:rPr>
          <w:sz w:val="28"/>
          <w:szCs w:val="28"/>
          <w:lang w:val="en-US"/>
        </w:rPr>
        <w:t xml:space="preserve"> </w:t>
      </w:r>
      <w:hyperlink r:id="rId98" w:history="1">
        <w:r w:rsidRPr="003E5D7B">
          <w:rPr>
            <w:rStyle w:val="af0"/>
            <w:color w:val="auto"/>
            <w:sz w:val="28"/>
            <w:szCs w:val="28"/>
            <w:lang w:val="en-US"/>
          </w:rPr>
          <w:t>https://doi.org/doi:10.1109/COMST.2021.3075439</w:t>
        </w:r>
      </w:hyperlink>
    </w:p>
    <w:p w14:paraId="01816382" w14:textId="5F7FCEE0"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14 McMahan, H.B., Moore, E., Ramage, D., Hampson, S., &amp; </w:t>
      </w:r>
      <w:proofErr w:type="spellStart"/>
      <w:r w:rsidRPr="003E5D7B">
        <w:rPr>
          <w:rFonts w:cs="Times New Roman"/>
          <w:sz w:val="28"/>
          <w:szCs w:val="28"/>
          <w:lang w:val="en-US"/>
        </w:rPr>
        <w:t>Arcas</w:t>
      </w:r>
      <w:proofErr w:type="spellEnd"/>
      <w:r w:rsidRPr="003E5D7B">
        <w:rPr>
          <w:rFonts w:cs="Times New Roman"/>
          <w:sz w:val="28"/>
          <w:szCs w:val="28"/>
          <w:lang w:val="en-US"/>
        </w:rPr>
        <w:t>, B.A. (2016). Communication-</w:t>
      </w:r>
      <w:r w:rsidR="00E83EA7" w:rsidRPr="003E5D7B">
        <w:rPr>
          <w:rFonts w:cs="Times New Roman"/>
          <w:sz w:val="28"/>
          <w:szCs w:val="28"/>
          <w:lang w:val="en-US"/>
        </w:rPr>
        <w:t>efficient learning of deep networks from decentralized data</w:t>
      </w:r>
      <w:r w:rsidR="00C94ECF" w:rsidRPr="003E5D7B">
        <w:rPr>
          <w:rFonts w:cs="Times New Roman"/>
          <w:sz w:val="28"/>
          <w:szCs w:val="28"/>
          <w:lang w:val="en-US"/>
        </w:rPr>
        <w:t xml:space="preserve">. </w:t>
      </w:r>
      <w:r w:rsidRPr="003E5D7B">
        <w:rPr>
          <w:rFonts w:cs="Times New Roman"/>
          <w:i/>
          <w:iCs/>
          <w:sz w:val="28"/>
          <w:szCs w:val="28"/>
          <w:lang w:val="en-US"/>
        </w:rPr>
        <w:t xml:space="preserve">International Conference on Artificial Intelligence and Statistics. </w:t>
      </w:r>
      <w:r w:rsidRPr="003E5D7B">
        <w:rPr>
          <w:rFonts w:cs="Times New Roman"/>
          <w:sz w:val="28"/>
          <w:szCs w:val="28"/>
          <w:lang w:val="en-US"/>
        </w:rPr>
        <w:t xml:space="preserve">URL: </w:t>
      </w:r>
      <w:hyperlink r:id="rId99" w:history="1">
        <w:r w:rsidRPr="003E5D7B">
          <w:rPr>
            <w:rStyle w:val="af0"/>
            <w:rFonts w:cs="Times New Roman"/>
            <w:color w:val="auto"/>
            <w:sz w:val="28"/>
            <w:szCs w:val="28"/>
            <w:lang w:val="en-US"/>
          </w:rPr>
          <w:t>https://api.semanticscholar.org/CorpusID:14955348</w:t>
        </w:r>
      </w:hyperlink>
    </w:p>
    <w:p w14:paraId="5BD3294C" w14:textId="1312BB9C" w:rsidR="00931C72" w:rsidRPr="003E5D7B" w:rsidRDefault="00931C72" w:rsidP="00931C72">
      <w:pPr>
        <w:jc w:val="both"/>
        <w:rPr>
          <w:sz w:val="28"/>
          <w:szCs w:val="28"/>
          <w:lang w:val="en-US"/>
        </w:rPr>
      </w:pPr>
      <w:r w:rsidRPr="003E5D7B">
        <w:rPr>
          <w:rFonts w:cs="Times New Roman"/>
          <w:sz w:val="28"/>
          <w:szCs w:val="28"/>
          <w:lang w:val="en-US"/>
        </w:rPr>
        <w:t xml:space="preserve">15 Kang, J., Xiong, Z., </w:t>
      </w:r>
      <w:r w:rsidR="001E0762" w:rsidRPr="003E5D7B">
        <w:rPr>
          <w:rFonts w:cs="Times New Roman"/>
          <w:sz w:val="28"/>
          <w:szCs w:val="28"/>
          <w:lang w:val="en-US"/>
        </w:rPr>
        <w:t>et al</w:t>
      </w:r>
      <w:r w:rsidRPr="003E5D7B">
        <w:rPr>
          <w:rFonts w:cs="Times New Roman"/>
          <w:sz w:val="28"/>
          <w:szCs w:val="28"/>
          <w:lang w:val="en-US"/>
        </w:rPr>
        <w:t xml:space="preserve"> (2019). Reliable Federated Learning for </w:t>
      </w:r>
      <w:r w:rsidR="00E83EA7" w:rsidRPr="003E5D7B">
        <w:rPr>
          <w:rFonts w:cs="Times New Roman"/>
          <w:sz w:val="28"/>
          <w:szCs w:val="28"/>
          <w:lang w:val="en-US"/>
        </w:rPr>
        <w:t>mobile networks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Wireless Communications, 27</w:t>
      </w:r>
      <w:r w:rsidRPr="003E5D7B">
        <w:rPr>
          <w:rFonts w:cs="Times New Roman"/>
          <w:sz w:val="28"/>
          <w:szCs w:val="28"/>
          <w:lang w:val="en-US"/>
        </w:rPr>
        <w:t xml:space="preserve">, 72-80. DOI: </w:t>
      </w:r>
      <w:hyperlink r:id="rId100" w:history="1">
        <w:r w:rsidRPr="003E5D7B">
          <w:rPr>
            <w:rStyle w:val="af0"/>
            <w:color w:val="auto"/>
            <w:sz w:val="28"/>
            <w:szCs w:val="28"/>
            <w:lang w:val="en-US"/>
          </w:rPr>
          <w:t>https://doi.org/doi:10.1109/MWC.001.1900119</w:t>
        </w:r>
      </w:hyperlink>
    </w:p>
    <w:p w14:paraId="4EE435DB" w14:textId="54CCE4AE" w:rsidR="00931C72" w:rsidRPr="003E5D7B" w:rsidRDefault="00931C72" w:rsidP="00931C72">
      <w:pPr>
        <w:jc w:val="both"/>
        <w:rPr>
          <w:sz w:val="28"/>
          <w:szCs w:val="28"/>
          <w:lang w:val="en-US"/>
        </w:rPr>
      </w:pPr>
      <w:r w:rsidRPr="003E5D7B">
        <w:rPr>
          <w:rFonts w:cs="Times New Roman"/>
          <w:sz w:val="28"/>
          <w:szCs w:val="28"/>
          <w:lang w:val="en-US"/>
        </w:rPr>
        <w:t xml:space="preserve">16 </w:t>
      </w:r>
      <w:proofErr w:type="spellStart"/>
      <w:r w:rsidRPr="003E5D7B">
        <w:rPr>
          <w:rFonts w:cs="Times New Roman"/>
          <w:sz w:val="28"/>
          <w:szCs w:val="28"/>
          <w:lang w:val="en-US"/>
        </w:rPr>
        <w:t>Kairouz</w:t>
      </w:r>
      <w:proofErr w:type="spellEnd"/>
      <w:r w:rsidRPr="003E5D7B">
        <w:rPr>
          <w:rFonts w:cs="Times New Roman"/>
          <w:sz w:val="28"/>
          <w:szCs w:val="28"/>
          <w:lang w:val="en-US"/>
        </w:rPr>
        <w:t xml:space="preserve">, P., et al (2019). Advances and </w:t>
      </w:r>
      <w:r w:rsidR="00E83EA7" w:rsidRPr="003E5D7B">
        <w:rPr>
          <w:rFonts w:cs="Times New Roman"/>
          <w:sz w:val="28"/>
          <w:szCs w:val="28"/>
          <w:lang w:val="en-US"/>
        </w:rPr>
        <w:t xml:space="preserve">open problems </w:t>
      </w:r>
      <w:r w:rsidRPr="003E5D7B">
        <w:rPr>
          <w:rFonts w:cs="Times New Roman"/>
          <w:sz w:val="28"/>
          <w:szCs w:val="28"/>
          <w:lang w:val="en-US"/>
        </w:rPr>
        <w:t>in Federated Learning.</w:t>
      </w:r>
      <w:r w:rsidR="00C94ECF" w:rsidRPr="003E5D7B">
        <w:rPr>
          <w:rFonts w:cs="Times New Roman"/>
          <w:sz w:val="28"/>
          <w:szCs w:val="28"/>
          <w:lang w:val="en-US"/>
        </w:rPr>
        <w:t xml:space="preserve"> </w:t>
      </w:r>
      <w:r w:rsidRPr="003E5D7B">
        <w:rPr>
          <w:rFonts w:cs="Times New Roman"/>
          <w:i/>
          <w:iCs/>
          <w:sz w:val="28"/>
          <w:szCs w:val="28"/>
          <w:lang w:val="en-US"/>
        </w:rPr>
        <w:t>Found. Trends Mach. Learn., 14</w:t>
      </w:r>
      <w:r w:rsidRPr="003E5D7B">
        <w:rPr>
          <w:rFonts w:cs="Times New Roman"/>
          <w:sz w:val="28"/>
          <w:szCs w:val="28"/>
          <w:lang w:val="en-US"/>
        </w:rPr>
        <w:t xml:space="preserve">, 1-210. DOI: </w:t>
      </w:r>
      <w:hyperlink r:id="rId101" w:history="1">
        <w:r w:rsidRPr="003E5D7B">
          <w:rPr>
            <w:rFonts w:cs="Times New Roman"/>
            <w:sz w:val="28"/>
            <w:szCs w:val="28"/>
            <w:lang w:val="en-US"/>
          </w:rPr>
          <w:br/>
        </w:r>
        <w:r w:rsidRPr="003E5D7B">
          <w:rPr>
            <w:rStyle w:val="af0"/>
            <w:rFonts w:cs="Times New Roman"/>
            <w:color w:val="auto"/>
            <w:sz w:val="28"/>
            <w:szCs w:val="28"/>
            <w:lang w:val="en-US"/>
          </w:rPr>
          <w:t>https://doi.org/10.48550/arXiv.1912.04977</w:t>
        </w:r>
      </w:hyperlink>
    </w:p>
    <w:p w14:paraId="23F2F16B" w14:textId="77777777"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17 Dinh, T.Q., Tran, T., &amp; Le, T. (2021). Communication cost reduction using sparse ternary compression and encoding for FedAvg. 2021 International Conference on Information and Communication Technology Convergence (ICTC), 351-356. DOI: </w:t>
      </w:r>
      <w:hyperlink r:id="rId102" w:history="1">
        <w:r w:rsidRPr="003E5D7B">
          <w:rPr>
            <w:rStyle w:val="af0"/>
            <w:rFonts w:cs="Times New Roman"/>
            <w:color w:val="auto"/>
            <w:sz w:val="28"/>
            <w:szCs w:val="28"/>
            <w:lang w:val="en-US"/>
          </w:rPr>
          <w:t>https://doi.org/doi:10.1109/ICTC52510.2021.9620887</w:t>
        </w:r>
      </w:hyperlink>
    </w:p>
    <w:p w14:paraId="3A246E10" w14:textId="309F6CA9" w:rsidR="00931C72" w:rsidRPr="003E5D7B" w:rsidRDefault="00931C72" w:rsidP="00931C72">
      <w:pPr>
        <w:jc w:val="both"/>
        <w:rPr>
          <w:sz w:val="28"/>
          <w:szCs w:val="28"/>
          <w:lang w:val="en-US"/>
        </w:rPr>
      </w:pPr>
      <w:r w:rsidRPr="003E5D7B">
        <w:rPr>
          <w:rFonts w:cs="Times New Roman"/>
          <w:sz w:val="28"/>
          <w:szCs w:val="28"/>
          <w:lang w:val="en-US"/>
        </w:rPr>
        <w:t xml:space="preserve">18 </w:t>
      </w:r>
      <w:proofErr w:type="spellStart"/>
      <w:r w:rsidRPr="003E5D7B">
        <w:rPr>
          <w:rFonts w:cs="Times New Roman"/>
          <w:sz w:val="28"/>
          <w:szCs w:val="28"/>
          <w:lang w:val="en-US"/>
        </w:rPr>
        <w:t>Kairouz</w:t>
      </w:r>
      <w:proofErr w:type="spellEnd"/>
      <w:r w:rsidRPr="003E5D7B">
        <w:rPr>
          <w:rFonts w:cs="Times New Roman"/>
          <w:sz w:val="28"/>
          <w:szCs w:val="28"/>
          <w:lang w:val="en-US"/>
        </w:rPr>
        <w:t xml:space="preserve">, P., </w:t>
      </w:r>
      <w:r w:rsidRPr="003E5D7B">
        <w:rPr>
          <w:rFonts w:cs="Times New Roman"/>
          <w:i/>
          <w:iCs/>
          <w:sz w:val="28"/>
          <w:szCs w:val="28"/>
          <w:lang w:val="en-US"/>
        </w:rPr>
        <w:t>et al</w:t>
      </w:r>
      <w:r w:rsidRPr="003E5D7B">
        <w:rPr>
          <w:rFonts w:cs="Times New Roman"/>
          <w:sz w:val="28"/>
          <w:szCs w:val="28"/>
          <w:lang w:val="en-US"/>
        </w:rPr>
        <w:t xml:space="preserve"> (2019). Advances and </w:t>
      </w:r>
      <w:r w:rsidR="00E83EA7" w:rsidRPr="003E5D7B">
        <w:rPr>
          <w:rFonts w:cs="Times New Roman"/>
          <w:sz w:val="28"/>
          <w:szCs w:val="28"/>
          <w:lang w:val="en-US"/>
        </w:rPr>
        <w:t>open problems</w:t>
      </w:r>
      <w:r w:rsidRPr="003E5D7B">
        <w:rPr>
          <w:rFonts w:cs="Times New Roman"/>
          <w:sz w:val="28"/>
          <w:szCs w:val="28"/>
          <w:lang w:val="en-US"/>
        </w:rPr>
        <w:t xml:space="preserve"> in </w:t>
      </w:r>
      <w:r w:rsidR="001E0762" w:rsidRPr="003E5D7B">
        <w:rPr>
          <w:rFonts w:cs="Times New Roman"/>
          <w:sz w:val="28"/>
          <w:szCs w:val="28"/>
          <w:lang w:val="en-US"/>
        </w:rPr>
        <w:t>federated learning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Found. Trends Mach. Learn., 14</w:t>
      </w:r>
      <w:r w:rsidRPr="003E5D7B">
        <w:rPr>
          <w:rFonts w:cs="Times New Roman"/>
          <w:sz w:val="28"/>
          <w:szCs w:val="28"/>
          <w:lang w:val="en-US"/>
        </w:rPr>
        <w:t xml:space="preserve">, 1-210. URL: </w:t>
      </w:r>
      <w:hyperlink r:id="rId103" w:history="1">
        <w:r w:rsidRPr="003E5D7B">
          <w:rPr>
            <w:rStyle w:val="af0"/>
            <w:color w:val="auto"/>
            <w:sz w:val="28"/>
            <w:szCs w:val="28"/>
            <w:lang w:val="en-US"/>
          </w:rPr>
          <w:t>https://api.semanticscholar.org/CorpusID:209202606</w:t>
        </w:r>
      </w:hyperlink>
    </w:p>
    <w:p w14:paraId="229F2DA3" w14:textId="5E75CB8B" w:rsidR="00931C72" w:rsidRPr="003E5D7B" w:rsidRDefault="00931C72" w:rsidP="00931C72">
      <w:pPr>
        <w:jc w:val="both"/>
        <w:rPr>
          <w:rFonts w:cs="Times New Roman"/>
          <w:sz w:val="28"/>
          <w:szCs w:val="28"/>
          <w:lang w:val="kk-KZ"/>
        </w:rPr>
      </w:pPr>
      <w:r w:rsidRPr="003E5D7B">
        <w:rPr>
          <w:rFonts w:cs="Times New Roman"/>
          <w:sz w:val="28"/>
          <w:szCs w:val="28"/>
          <w:lang w:val="kk-KZ"/>
        </w:rPr>
        <w:t>1</w:t>
      </w:r>
      <w:r w:rsidRPr="003E5D7B">
        <w:rPr>
          <w:rFonts w:cs="Times New Roman"/>
          <w:sz w:val="28"/>
          <w:szCs w:val="28"/>
          <w:lang w:val="en-US"/>
        </w:rPr>
        <w:t xml:space="preserve">9 Zhao, Y., Li, M., Lai, L., Suda, N., </w:t>
      </w:r>
      <w:proofErr w:type="spellStart"/>
      <w:r w:rsidRPr="003E5D7B">
        <w:rPr>
          <w:rFonts w:cs="Times New Roman"/>
          <w:sz w:val="28"/>
          <w:szCs w:val="28"/>
          <w:lang w:val="en-US"/>
        </w:rPr>
        <w:t>Civin</w:t>
      </w:r>
      <w:proofErr w:type="spellEnd"/>
      <w:r w:rsidRPr="003E5D7B">
        <w:rPr>
          <w:rFonts w:cs="Times New Roman"/>
          <w:sz w:val="28"/>
          <w:szCs w:val="28"/>
          <w:lang w:val="en-US"/>
        </w:rPr>
        <w:t xml:space="preserve">, D., &amp; Chandra, V. (2018). Federated </w:t>
      </w:r>
      <w:r w:rsidR="001E0762" w:rsidRPr="003E5D7B">
        <w:rPr>
          <w:rFonts w:cs="Times New Roman"/>
          <w:sz w:val="28"/>
          <w:szCs w:val="28"/>
          <w:lang w:val="en-US"/>
        </w:rPr>
        <w:t xml:space="preserve">learning </w:t>
      </w:r>
      <w:r w:rsidRPr="003E5D7B">
        <w:rPr>
          <w:rFonts w:cs="Times New Roman"/>
          <w:sz w:val="28"/>
          <w:szCs w:val="28"/>
          <w:lang w:val="en-US"/>
        </w:rPr>
        <w:t xml:space="preserve">with </w:t>
      </w:r>
      <w:r w:rsidR="00E83EA7" w:rsidRPr="003E5D7B">
        <w:rPr>
          <w:rFonts w:cs="Times New Roman"/>
          <w:sz w:val="28"/>
          <w:szCs w:val="28"/>
          <w:lang w:val="en-US"/>
        </w:rPr>
        <w:t>non</w:t>
      </w:r>
      <w:r w:rsidRPr="003E5D7B">
        <w:rPr>
          <w:rFonts w:cs="Times New Roman"/>
          <w:sz w:val="28"/>
          <w:szCs w:val="28"/>
          <w:lang w:val="en-US"/>
        </w:rPr>
        <w:t xml:space="preserve">-IID </w:t>
      </w:r>
      <w:r w:rsidR="00E83EA7" w:rsidRPr="003E5D7B">
        <w:rPr>
          <w:rFonts w:cs="Times New Roman"/>
          <w:sz w:val="28"/>
          <w:szCs w:val="28"/>
          <w:lang w:val="en-US"/>
        </w:rPr>
        <w:t>data</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abs/1806.00582</w:t>
      </w:r>
      <w:r w:rsidRPr="003E5D7B">
        <w:rPr>
          <w:rFonts w:cs="Times New Roman"/>
          <w:sz w:val="28"/>
          <w:szCs w:val="28"/>
          <w:lang w:val="en-US"/>
        </w:rPr>
        <w:t>. URL:</w:t>
      </w:r>
      <w:r w:rsidRPr="003E5D7B">
        <w:rPr>
          <w:rFonts w:cs="Times New Roman"/>
          <w:sz w:val="28"/>
          <w:szCs w:val="28"/>
          <w:lang w:val="kk-KZ"/>
        </w:rPr>
        <w:t xml:space="preserve"> </w:t>
      </w:r>
      <w:hyperlink r:id="rId104" w:history="1">
        <w:r w:rsidRPr="003E5D7B">
          <w:rPr>
            <w:rStyle w:val="af0"/>
            <w:rFonts w:cs="Times New Roman"/>
            <w:color w:val="auto"/>
            <w:sz w:val="28"/>
            <w:szCs w:val="28"/>
            <w:lang w:val="en-US"/>
          </w:rPr>
          <w:t>https://api.semanticscholar.org/CorpusID:46936175</w:t>
        </w:r>
      </w:hyperlink>
    </w:p>
    <w:p w14:paraId="4FA6872D" w14:textId="6A8009AD" w:rsidR="00931C72" w:rsidRPr="003E5D7B" w:rsidRDefault="007F5F5F" w:rsidP="00931C72">
      <w:pPr>
        <w:jc w:val="both"/>
        <w:rPr>
          <w:rFonts w:cs="Times New Roman"/>
          <w:sz w:val="28"/>
          <w:szCs w:val="28"/>
          <w:lang w:val="en-US"/>
        </w:rPr>
      </w:pPr>
      <w:r w:rsidRPr="003E5D7B">
        <w:rPr>
          <w:rFonts w:cs="Times New Roman"/>
          <w:sz w:val="28"/>
          <w:szCs w:val="28"/>
          <w:lang w:val="en-US"/>
        </w:rPr>
        <w:t xml:space="preserve">20 Bonawitz, Keith et al. </w:t>
      </w:r>
      <w:r w:rsidR="00931C72" w:rsidRPr="003E5D7B">
        <w:rPr>
          <w:rFonts w:cs="Times New Roman"/>
          <w:sz w:val="28"/>
          <w:szCs w:val="28"/>
          <w:lang w:val="en-US"/>
        </w:rPr>
        <w:t xml:space="preserve">Practical </w:t>
      </w:r>
      <w:r w:rsidR="00E83EA7" w:rsidRPr="003E5D7B">
        <w:rPr>
          <w:rFonts w:cs="Times New Roman"/>
          <w:sz w:val="28"/>
          <w:szCs w:val="28"/>
          <w:lang w:val="en-US"/>
        </w:rPr>
        <w:t xml:space="preserve">secure aggregation </w:t>
      </w:r>
      <w:r w:rsidR="00931C72" w:rsidRPr="003E5D7B">
        <w:rPr>
          <w:rFonts w:cs="Times New Roman"/>
          <w:sz w:val="28"/>
          <w:szCs w:val="28"/>
          <w:lang w:val="en-US"/>
        </w:rPr>
        <w:t xml:space="preserve">for </w:t>
      </w:r>
      <w:r w:rsidR="00E83EA7" w:rsidRPr="003E5D7B">
        <w:rPr>
          <w:rFonts w:cs="Times New Roman"/>
          <w:sz w:val="28"/>
          <w:szCs w:val="28"/>
          <w:lang w:val="en-US"/>
        </w:rPr>
        <w:t>privacy</w:t>
      </w:r>
      <w:r w:rsidR="00931C72" w:rsidRPr="003E5D7B">
        <w:rPr>
          <w:rFonts w:cs="Times New Roman"/>
          <w:sz w:val="28"/>
          <w:szCs w:val="28"/>
          <w:lang w:val="en-US"/>
        </w:rPr>
        <w:t>-</w:t>
      </w:r>
      <w:r w:rsidR="00E83EA7" w:rsidRPr="003E5D7B">
        <w:rPr>
          <w:rFonts w:cs="Times New Roman"/>
          <w:sz w:val="28"/>
          <w:szCs w:val="28"/>
          <w:lang w:val="en-US"/>
        </w:rPr>
        <w:t>preserving machine learning</w:t>
      </w:r>
      <w:r w:rsidRPr="003E5D7B">
        <w:rPr>
          <w:rFonts w:cs="Times New Roman"/>
          <w:sz w:val="28"/>
          <w:szCs w:val="28"/>
          <w:lang w:val="en-US"/>
        </w:rPr>
        <w:t>.</w:t>
      </w:r>
      <w:r w:rsidR="00C94ECF" w:rsidRPr="003E5D7B">
        <w:rPr>
          <w:rFonts w:cs="Times New Roman"/>
          <w:sz w:val="28"/>
          <w:szCs w:val="28"/>
          <w:lang w:val="en-US"/>
        </w:rPr>
        <w:t xml:space="preserve"> </w:t>
      </w:r>
      <w:r w:rsidR="00931C72" w:rsidRPr="003E5D7B">
        <w:rPr>
          <w:rFonts w:cs="Times New Roman"/>
          <w:i/>
          <w:iCs/>
          <w:sz w:val="28"/>
          <w:szCs w:val="28"/>
          <w:lang w:val="en-US"/>
        </w:rPr>
        <w:t>Proceedings of the 2017 ACM SIGSAC Conference on Computer and Communications Security</w:t>
      </w:r>
      <w:r w:rsidRPr="003E5D7B">
        <w:rPr>
          <w:rFonts w:cs="Times New Roman"/>
          <w:sz w:val="28"/>
          <w:szCs w:val="28"/>
          <w:lang w:val="en-US"/>
        </w:rPr>
        <w:t xml:space="preserve"> </w:t>
      </w:r>
      <w:r w:rsidR="00931C72" w:rsidRPr="003E5D7B">
        <w:rPr>
          <w:rFonts w:cs="Times New Roman"/>
          <w:sz w:val="28"/>
          <w:szCs w:val="28"/>
          <w:lang w:val="en-US"/>
        </w:rPr>
        <w:t xml:space="preserve">(2017). URL: </w:t>
      </w:r>
      <w:hyperlink r:id="rId105" w:history="1">
        <w:r w:rsidR="00931C72" w:rsidRPr="003E5D7B">
          <w:rPr>
            <w:rStyle w:val="af0"/>
            <w:rFonts w:cs="Times New Roman"/>
            <w:color w:val="auto"/>
            <w:sz w:val="28"/>
            <w:szCs w:val="28"/>
            <w:lang w:val="en-US"/>
          </w:rPr>
          <w:t>https://api.semanticscholar.org/CorpusID:3833774</w:t>
        </w:r>
      </w:hyperlink>
    </w:p>
    <w:p w14:paraId="429CB5B2" w14:textId="0EACF482" w:rsidR="00931C72" w:rsidRPr="003E5D7B" w:rsidRDefault="00931C72" w:rsidP="00931C72">
      <w:pPr>
        <w:jc w:val="both"/>
        <w:rPr>
          <w:sz w:val="28"/>
          <w:szCs w:val="28"/>
          <w:lang w:val="en-US"/>
        </w:rPr>
      </w:pPr>
      <w:r w:rsidRPr="003E5D7B">
        <w:rPr>
          <w:rFonts w:cs="Times New Roman"/>
          <w:sz w:val="28"/>
          <w:szCs w:val="28"/>
          <w:lang w:val="en-US"/>
        </w:rPr>
        <w:t xml:space="preserve">21 Mao, Y., Zhang, J., &amp; </w:t>
      </w:r>
      <w:proofErr w:type="spellStart"/>
      <w:r w:rsidRPr="003E5D7B">
        <w:rPr>
          <w:rFonts w:cs="Times New Roman"/>
          <w:sz w:val="28"/>
          <w:szCs w:val="28"/>
          <w:lang w:val="en-US"/>
        </w:rPr>
        <w:t>Letaief</w:t>
      </w:r>
      <w:proofErr w:type="spellEnd"/>
      <w:r w:rsidRPr="003E5D7B">
        <w:rPr>
          <w:rFonts w:cs="Times New Roman"/>
          <w:sz w:val="28"/>
          <w:szCs w:val="28"/>
          <w:lang w:val="en-US"/>
        </w:rPr>
        <w:t xml:space="preserve">, K.B. (2016). Dynamic </w:t>
      </w:r>
      <w:r w:rsidR="00E83EA7" w:rsidRPr="003E5D7B">
        <w:rPr>
          <w:rFonts w:cs="Times New Roman"/>
          <w:sz w:val="28"/>
          <w:szCs w:val="28"/>
          <w:lang w:val="en-US"/>
        </w:rPr>
        <w:t xml:space="preserve">computation offloading </w:t>
      </w:r>
      <w:r w:rsidRPr="003E5D7B">
        <w:rPr>
          <w:rFonts w:cs="Times New Roman"/>
          <w:sz w:val="28"/>
          <w:szCs w:val="28"/>
          <w:lang w:val="en-US"/>
        </w:rPr>
        <w:t xml:space="preserve">for </w:t>
      </w:r>
      <w:r w:rsidR="00E83EA7" w:rsidRPr="003E5D7B">
        <w:rPr>
          <w:rFonts w:cs="Times New Roman"/>
          <w:sz w:val="28"/>
          <w:szCs w:val="28"/>
          <w:lang w:val="en-US"/>
        </w:rPr>
        <w:t>mobile-edge computing with energy harvesting devices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Journal on Selected Areas in Communications, 34</w:t>
      </w:r>
      <w:r w:rsidRPr="003E5D7B">
        <w:rPr>
          <w:rFonts w:cs="Times New Roman"/>
          <w:sz w:val="28"/>
          <w:szCs w:val="28"/>
          <w:lang w:val="en-US"/>
        </w:rPr>
        <w:t xml:space="preserve">, 3590-3605. </w:t>
      </w:r>
      <w:hyperlink r:id="rId106" w:history="1">
        <w:r w:rsidRPr="003E5D7B">
          <w:rPr>
            <w:rStyle w:val="af0"/>
            <w:color w:val="auto"/>
            <w:sz w:val="28"/>
            <w:szCs w:val="28"/>
            <w:lang w:val="en-US"/>
          </w:rPr>
          <w:t>https://doi.org/doi:10.1109/JSAC.2016.2611964</w:t>
        </w:r>
      </w:hyperlink>
    </w:p>
    <w:p w14:paraId="10F33A2B" w14:textId="30FC7D71" w:rsidR="00931C72" w:rsidRPr="003E5D7B" w:rsidRDefault="00931C72" w:rsidP="00931C72">
      <w:pPr>
        <w:jc w:val="both"/>
        <w:rPr>
          <w:sz w:val="28"/>
          <w:szCs w:val="28"/>
          <w:lang w:val="en-US"/>
        </w:rPr>
      </w:pPr>
      <w:r w:rsidRPr="003E5D7B">
        <w:rPr>
          <w:rFonts w:cs="Times New Roman"/>
          <w:sz w:val="28"/>
          <w:szCs w:val="28"/>
          <w:lang w:val="en-US"/>
        </w:rPr>
        <w:t xml:space="preserve">22 Chen, Z., </w:t>
      </w:r>
      <w:proofErr w:type="spellStart"/>
      <w:r w:rsidRPr="003E5D7B">
        <w:rPr>
          <w:rFonts w:cs="Times New Roman"/>
          <w:sz w:val="28"/>
          <w:szCs w:val="28"/>
          <w:lang w:val="en-US"/>
        </w:rPr>
        <w:t>Lv</w:t>
      </w:r>
      <w:proofErr w:type="spellEnd"/>
      <w:r w:rsidRPr="003E5D7B">
        <w:rPr>
          <w:rFonts w:cs="Times New Roman"/>
          <w:sz w:val="28"/>
          <w:szCs w:val="28"/>
          <w:lang w:val="en-US"/>
        </w:rPr>
        <w:t xml:space="preserve">, N., Liu, P., Fang, Y., Chen, K., &amp; Pan, W. (2020). Intrusion </w:t>
      </w:r>
      <w:r w:rsidR="00E83EA7" w:rsidRPr="003E5D7B">
        <w:rPr>
          <w:rFonts w:cs="Times New Roman"/>
          <w:sz w:val="28"/>
          <w:szCs w:val="28"/>
          <w:lang w:val="en-US"/>
        </w:rPr>
        <w:t xml:space="preserve">detection for wireless edge networks based on </w:t>
      </w:r>
      <w:r w:rsidRPr="003E5D7B">
        <w:rPr>
          <w:rFonts w:cs="Times New Roman"/>
          <w:sz w:val="28"/>
          <w:szCs w:val="28"/>
          <w:lang w:val="en-US"/>
        </w:rPr>
        <w:t>Federated Learning.</w:t>
      </w:r>
      <w:r w:rsidR="00C94ECF" w:rsidRPr="003E5D7B">
        <w:rPr>
          <w:rFonts w:cs="Times New Roman"/>
          <w:sz w:val="28"/>
          <w:szCs w:val="28"/>
          <w:lang w:val="en-US"/>
        </w:rPr>
        <w:t xml:space="preserve"> </w:t>
      </w:r>
      <w:r w:rsidRPr="003E5D7B">
        <w:rPr>
          <w:rFonts w:cs="Times New Roman"/>
          <w:i/>
          <w:iCs/>
          <w:sz w:val="28"/>
          <w:szCs w:val="28"/>
          <w:lang w:val="en-US"/>
        </w:rPr>
        <w:t>IEEE Access, 8</w:t>
      </w:r>
      <w:r w:rsidRPr="003E5D7B">
        <w:rPr>
          <w:rFonts w:cs="Times New Roman"/>
          <w:sz w:val="28"/>
          <w:szCs w:val="28"/>
          <w:lang w:val="en-US"/>
        </w:rPr>
        <w:t xml:space="preserve">, 217463-217472. URL: </w:t>
      </w:r>
      <w:hyperlink r:id="rId107" w:history="1">
        <w:r w:rsidRPr="003E5D7B">
          <w:rPr>
            <w:rStyle w:val="af0"/>
            <w:color w:val="auto"/>
            <w:sz w:val="28"/>
            <w:szCs w:val="28"/>
            <w:lang w:val="en-US"/>
          </w:rPr>
          <w:t>https://api.semanticscholar.org/CorpusID:228098118</w:t>
        </w:r>
      </w:hyperlink>
    </w:p>
    <w:p w14:paraId="5E0B488E" w14:textId="0DE49F31" w:rsidR="00931C72" w:rsidRPr="003E5D7B" w:rsidRDefault="00931C72" w:rsidP="00931C72">
      <w:pPr>
        <w:jc w:val="both"/>
        <w:rPr>
          <w:sz w:val="28"/>
          <w:szCs w:val="28"/>
          <w:lang w:val="en-US"/>
        </w:rPr>
      </w:pPr>
      <w:r w:rsidRPr="003E5D7B">
        <w:rPr>
          <w:sz w:val="28"/>
          <w:szCs w:val="28"/>
          <w:lang w:val="en-US"/>
        </w:rPr>
        <w:t xml:space="preserve">23 Bonawitz, K., Eichner, </w:t>
      </w:r>
      <w:r w:rsidR="00B53518" w:rsidRPr="003E5D7B">
        <w:rPr>
          <w:rFonts w:cs="Times New Roman"/>
          <w:sz w:val="28"/>
          <w:szCs w:val="28"/>
          <w:lang w:val="en-US"/>
        </w:rPr>
        <w:t xml:space="preserve">et al </w:t>
      </w:r>
      <w:r w:rsidRPr="003E5D7B">
        <w:rPr>
          <w:sz w:val="28"/>
          <w:szCs w:val="28"/>
          <w:lang w:val="en-US"/>
        </w:rPr>
        <w:t xml:space="preserve">(2019). Towards </w:t>
      </w:r>
      <w:r w:rsidR="001E0762" w:rsidRPr="003E5D7B">
        <w:rPr>
          <w:sz w:val="28"/>
          <w:szCs w:val="28"/>
          <w:lang w:val="en-US"/>
        </w:rPr>
        <w:t xml:space="preserve">federated learning </w:t>
      </w:r>
      <w:r w:rsidRPr="003E5D7B">
        <w:rPr>
          <w:sz w:val="28"/>
          <w:szCs w:val="28"/>
          <w:lang w:val="en-US"/>
        </w:rPr>
        <w:t xml:space="preserve">at </w:t>
      </w:r>
      <w:r w:rsidR="00E83EA7" w:rsidRPr="003E5D7B">
        <w:rPr>
          <w:sz w:val="28"/>
          <w:szCs w:val="28"/>
          <w:lang w:val="en-US"/>
        </w:rPr>
        <w:t>scale</w:t>
      </w:r>
      <w:r w:rsidRPr="003E5D7B">
        <w:rPr>
          <w:sz w:val="28"/>
          <w:szCs w:val="28"/>
          <w:lang w:val="en-US"/>
        </w:rPr>
        <w:t xml:space="preserve">: </w:t>
      </w:r>
      <w:r w:rsidR="00E83EA7" w:rsidRPr="003E5D7B">
        <w:rPr>
          <w:sz w:val="28"/>
          <w:szCs w:val="28"/>
          <w:lang w:val="en-US"/>
        </w:rPr>
        <w:t>system design</w:t>
      </w:r>
      <w:r w:rsidRPr="003E5D7B">
        <w:rPr>
          <w:sz w:val="28"/>
          <w:szCs w:val="28"/>
          <w:lang w:val="en-US"/>
        </w:rPr>
        <w:t>.</w:t>
      </w:r>
      <w:r w:rsidR="00C94ECF" w:rsidRPr="003E5D7B">
        <w:rPr>
          <w:sz w:val="28"/>
          <w:szCs w:val="28"/>
          <w:lang w:val="en-US"/>
        </w:rPr>
        <w:t xml:space="preserve"> </w:t>
      </w:r>
      <w:proofErr w:type="spellStart"/>
      <w:r w:rsidRPr="003E5D7B">
        <w:rPr>
          <w:i/>
          <w:iCs/>
          <w:sz w:val="28"/>
          <w:szCs w:val="28"/>
          <w:lang w:val="en-US"/>
        </w:rPr>
        <w:t>ArXiv</w:t>
      </w:r>
      <w:proofErr w:type="spellEnd"/>
      <w:r w:rsidRPr="003E5D7B">
        <w:rPr>
          <w:i/>
          <w:iCs/>
          <w:sz w:val="28"/>
          <w:szCs w:val="28"/>
          <w:lang w:val="en-US"/>
        </w:rPr>
        <w:t>, abs/1902.01046</w:t>
      </w:r>
      <w:r w:rsidRPr="003E5D7B">
        <w:rPr>
          <w:sz w:val="28"/>
          <w:szCs w:val="28"/>
          <w:lang w:val="en-US"/>
        </w:rPr>
        <w:t xml:space="preserve">. </w:t>
      </w:r>
      <w:r w:rsidRPr="003E5D7B">
        <w:rPr>
          <w:rFonts w:cs="Times New Roman"/>
          <w:sz w:val="28"/>
          <w:szCs w:val="28"/>
          <w:lang w:val="en-US"/>
        </w:rPr>
        <w:t xml:space="preserve">URL: </w:t>
      </w:r>
      <w:hyperlink r:id="rId108" w:history="1">
        <w:r w:rsidRPr="003E5D7B">
          <w:rPr>
            <w:rStyle w:val="af0"/>
            <w:color w:val="auto"/>
            <w:sz w:val="28"/>
            <w:szCs w:val="28"/>
            <w:lang w:val="en-US"/>
          </w:rPr>
          <w:t>https://api.semanticscholar.org/CorpusID:59599820</w:t>
        </w:r>
      </w:hyperlink>
    </w:p>
    <w:p w14:paraId="71EB4D9E" w14:textId="73BC6F67" w:rsidR="00931C72" w:rsidRPr="003E5D7B" w:rsidRDefault="00931C72" w:rsidP="00931C72">
      <w:pPr>
        <w:jc w:val="both"/>
        <w:rPr>
          <w:sz w:val="28"/>
          <w:szCs w:val="28"/>
          <w:lang w:val="en-US"/>
        </w:rPr>
      </w:pPr>
      <w:r w:rsidRPr="003E5D7B">
        <w:rPr>
          <w:rFonts w:cs="Times New Roman"/>
          <w:sz w:val="28"/>
          <w:szCs w:val="28"/>
          <w:lang w:val="en-US"/>
        </w:rPr>
        <w:lastRenderedPageBreak/>
        <w:t xml:space="preserve">24 Chen, M., Yang, Z., Saad, W., Yin, C., Poor, H.V., &amp; Cui, S. (2019). A </w:t>
      </w:r>
      <w:r w:rsidR="00E83EA7" w:rsidRPr="003E5D7B">
        <w:rPr>
          <w:rFonts w:cs="Times New Roman"/>
          <w:sz w:val="28"/>
          <w:szCs w:val="28"/>
          <w:lang w:val="en-US"/>
        </w:rPr>
        <w:t>joint learning and communications framework</w:t>
      </w:r>
      <w:r w:rsidRPr="003E5D7B">
        <w:rPr>
          <w:rFonts w:cs="Times New Roman"/>
          <w:sz w:val="28"/>
          <w:szCs w:val="28"/>
          <w:lang w:val="en-US"/>
        </w:rPr>
        <w:t xml:space="preserve"> for </w:t>
      </w:r>
      <w:r w:rsidR="001E0762" w:rsidRPr="003E5D7B">
        <w:rPr>
          <w:rFonts w:cs="Times New Roman"/>
          <w:sz w:val="28"/>
          <w:szCs w:val="28"/>
          <w:lang w:val="en-US"/>
        </w:rPr>
        <w:t xml:space="preserve">federated learning </w:t>
      </w:r>
      <w:r w:rsidR="00E83EA7" w:rsidRPr="003E5D7B">
        <w:rPr>
          <w:rFonts w:cs="Times New Roman"/>
          <w:sz w:val="28"/>
          <w:szCs w:val="28"/>
          <w:lang w:val="en-US"/>
        </w:rPr>
        <w:t>over wireless networks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Transactions on Wireless Communications, 20</w:t>
      </w:r>
      <w:r w:rsidRPr="003E5D7B">
        <w:rPr>
          <w:rFonts w:cs="Times New Roman"/>
          <w:sz w:val="28"/>
          <w:szCs w:val="28"/>
          <w:lang w:val="en-US"/>
        </w:rPr>
        <w:t xml:space="preserve">, 269-283. DOI: </w:t>
      </w:r>
      <w:hyperlink r:id="rId109" w:history="1">
        <w:r w:rsidRPr="003E5D7B">
          <w:rPr>
            <w:rStyle w:val="af0"/>
            <w:color w:val="auto"/>
            <w:sz w:val="28"/>
            <w:szCs w:val="28"/>
            <w:lang w:val="en-US"/>
          </w:rPr>
          <w:t>https://doi.org/doi:10.1109/TWC.2020.3024629</w:t>
        </w:r>
      </w:hyperlink>
    </w:p>
    <w:p w14:paraId="6B0DA506" w14:textId="6AA94F71"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25 Bonawitz, K., Eichner, H., </w:t>
      </w:r>
      <w:r w:rsidR="00B53518" w:rsidRPr="003E5D7B">
        <w:rPr>
          <w:rFonts w:cs="Times New Roman"/>
          <w:sz w:val="28"/>
          <w:szCs w:val="28"/>
          <w:lang w:val="en-US"/>
        </w:rPr>
        <w:t xml:space="preserve">et al </w:t>
      </w:r>
      <w:r w:rsidRPr="003E5D7B">
        <w:rPr>
          <w:rFonts w:cs="Times New Roman"/>
          <w:sz w:val="28"/>
          <w:szCs w:val="28"/>
          <w:lang w:val="en-US"/>
        </w:rPr>
        <w:t xml:space="preserve">(2019). Towards Federated Learning at </w:t>
      </w:r>
      <w:r w:rsidR="00E83EA7" w:rsidRPr="003E5D7B">
        <w:rPr>
          <w:rFonts w:cs="Times New Roman"/>
          <w:sz w:val="28"/>
          <w:szCs w:val="28"/>
          <w:lang w:val="en-US"/>
        </w:rPr>
        <w:t>scale</w:t>
      </w:r>
      <w:r w:rsidRPr="003E5D7B">
        <w:rPr>
          <w:rFonts w:cs="Times New Roman"/>
          <w:sz w:val="28"/>
          <w:szCs w:val="28"/>
          <w:lang w:val="en-US"/>
        </w:rPr>
        <w:t xml:space="preserve">: </w:t>
      </w:r>
      <w:r w:rsidR="00E83EA7" w:rsidRPr="003E5D7B">
        <w:rPr>
          <w:rFonts w:cs="Times New Roman"/>
          <w:sz w:val="28"/>
          <w:szCs w:val="28"/>
          <w:lang w:val="en-US"/>
        </w:rPr>
        <w:t>system design</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abs/1902.01046</w:t>
      </w:r>
      <w:r w:rsidRPr="003E5D7B">
        <w:rPr>
          <w:rFonts w:cs="Times New Roman"/>
          <w:sz w:val="28"/>
          <w:szCs w:val="28"/>
          <w:lang w:val="en-US"/>
        </w:rPr>
        <w:t xml:space="preserve">. URL: </w:t>
      </w:r>
      <w:hyperlink r:id="rId110" w:history="1">
        <w:r w:rsidRPr="003E5D7B">
          <w:rPr>
            <w:rStyle w:val="af0"/>
            <w:rFonts w:cs="Times New Roman"/>
            <w:color w:val="auto"/>
            <w:sz w:val="28"/>
            <w:szCs w:val="28"/>
            <w:lang w:val="en-US"/>
          </w:rPr>
          <w:t>https://api.semanticscholar.org/CorpusID:59599820</w:t>
        </w:r>
      </w:hyperlink>
    </w:p>
    <w:p w14:paraId="0580D67D" w14:textId="2EADB2BA" w:rsidR="00931C72" w:rsidRPr="003E5D7B" w:rsidRDefault="00931C72" w:rsidP="00931C72">
      <w:pPr>
        <w:jc w:val="both"/>
        <w:rPr>
          <w:sz w:val="28"/>
          <w:szCs w:val="28"/>
          <w:lang w:val="en-US"/>
        </w:rPr>
      </w:pPr>
      <w:r w:rsidRPr="003E5D7B">
        <w:rPr>
          <w:rFonts w:cs="Times New Roman"/>
          <w:sz w:val="28"/>
          <w:szCs w:val="28"/>
          <w:lang w:val="en-US"/>
        </w:rPr>
        <w:t xml:space="preserve">26 </w:t>
      </w:r>
      <w:proofErr w:type="spellStart"/>
      <w:r w:rsidRPr="003E5D7B">
        <w:rPr>
          <w:rFonts w:cs="Times New Roman"/>
          <w:sz w:val="28"/>
          <w:szCs w:val="28"/>
          <w:lang w:val="en-US"/>
        </w:rPr>
        <w:t>Konecný</w:t>
      </w:r>
      <w:proofErr w:type="spellEnd"/>
      <w:r w:rsidRPr="003E5D7B">
        <w:rPr>
          <w:rFonts w:cs="Times New Roman"/>
          <w:sz w:val="28"/>
          <w:szCs w:val="28"/>
          <w:lang w:val="en-US"/>
        </w:rPr>
        <w:t xml:space="preserve">, J., McMahan, H.B., </w:t>
      </w:r>
      <w:r w:rsidR="00B53518" w:rsidRPr="003E5D7B">
        <w:rPr>
          <w:rFonts w:cs="Times New Roman"/>
          <w:sz w:val="28"/>
          <w:szCs w:val="28"/>
          <w:lang w:val="en-US"/>
        </w:rPr>
        <w:t>et al</w:t>
      </w:r>
      <w:r w:rsidRPr="003E5D7B">
        <w:rPr>
          <w:rFonts w:cs="Times New Roman"/>
          <w:sz w:val="28"/>
          <w:szCs w:val="28"/>
          <w:lang w:val="en-US"/>
        </w:rPr>
        <w:t xml:space="preserve"> (2016). Federated </w:t>
      </w:r>
      <w:r w:rsidR="001E0762" w:rsidRPr="003E5D7B">
        <w:rPr>
          <w:rFonts w:cs="Times New Roman"/>
          <w:sz w:val="28"/>
          <w:szCs w:val="28"/>
          <w:lang w:val="en-US"/>
        </w:rPr>
        <w:t>learning</w:t>
      </w:r>
      <w:r w:rsidRPr="003E5D7B">
        <w:rPr>
          <w:rFonts w:cs="Times New Roman"/>
          <w:sz w:val="28"/>
          <w:szCs w:val="28"/>
          <w:lang w:val="en-US"/>
        </w:rPr>
        <w:t xml:space="preserve">: </w:t>
      </w:r>
      <w:r w:rsidR="00E83EA7" w:rsidRPr="003E5D7B">
        <w:rPr>
          <w:rFonts w:cs="Times New Roman"/>
          <w:sz w:val="28"/>
          <w:szCs w:val="28"/>
          <w:lang w:val="en-US"/>
        </w:rPr>
        <w:t>strategies for improving communication efficiency</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abs/1610.05492</w:t>
      </w:r>
      <w:r w:rsidRPr="003E5D7B">
        <w:rPr>
          <w:rFonts w:cs="Times New Roman"/>
          <w:sz w:val="28"/>
          <w:szCs w:val="28"/>
          <w:lang w:val="en-US"/>
        </w:rPr>
        <w:t xml:space="preserve">. URL: </w:t>
      </w:r>
      <w:hyperlink r:id="rId111" w:history="1">
        <w:r w:rsidRPr="003E5D7B">
          <w:rPr>
            <w:rStyle w:val="af0"/>
            <w:color w:val="auto"/>
            <w:sz w:val="28"/>
            <w:szCs w:val="28"/>
            <w:lang w:val="en-US"/>
          </w:rPr>
          <w:t>https://api.semanticscholar.org/CorpusID:14999259</w:t>
        </w:r>
      </w:hyperlink>
    </w:p>
    <w:p w14:paraId="3AB11DE7" w14:textId="195D7A69" w:rsidR="00931C72" w:rsidRPr="003E5D7B" w:rsidRDefault="00931C72" w:rsidP="00931C72">
      <w:pPr>
        <w:jc w:val="both"/>
        <w:rPr>
          <w:sz w:val="28"/>
          <w:szCs w:val="28"/>
          <w:lang w:val="en-US"/>
        </w:rPr>
      </w:pPr>
      <w:r w:rsidRPr="003E5D7B">
        <w:rPr>
          <w:sz w:val="28"/>
          <w:szCs w:val="28"/>
          <w:lang w:val="kk-KZ"/>
        </w:rPr>
        <w:t>2</w:t>
      </w:r>
      <w:r w:rsidRPr="003E5D7B">
        <w:rPr>
          <w:sz w:val="28"/>
          <w:szCs w:val="28"/>
          <w:lang w:val="en-US"/>
        </w:rPr>
        <w:t>7</w:t>
      </w:r>
      <w:r w:rsidRPr="003E5D7B">
        <w:rPr>
          <w:sz w:val="28"/>
          <w:szCs w:val="28"/>
          <w:lang w:val="kk-KZ"/>
        </w:rPr>
        <w:t xml:space="preserve"> </w:t>
      </w:r>
      <w:proofErr w:type="spellStart"/>
      <w:r w:rsidRPr="003E5D7B">
        <w:rPr>
          <w:sz w:val="28"/>
          <w:szCs w:val="28"/>
          <w:lang w:val="en-US"/>
        </w:rPr>
        <w:t>Konecný</w:t>
      </w:r>
      <w:proofErr w:type="spellEnd"/>
      <w:r w:rsidRPr="003E5D7B">
        <w:rPr>
          <w:sz w:val="28"/>
          <w:szCs w:val="28"/>
          <w:lang w:val="en-US"/>
        </w:rPr>
        <w:t xml:space="preserve">, J., McMahan, H.B., Ramage, D., &amp; </w:t>
      </w:r>
      <w:proofErr w:type="spellStart"/>
      <w:r w:rsidRPr="003E5D7B">
        <w:rPr>
          <w:sz w:val="28"/>
          <w:szCs w:val="28"/>
          <w:lang w:val="en-US"/>
        </w:rPr>
        <w:t>Richtárik</w:t>
      </w:r>
      <w:proofErr w:type="spellEnd"/>
      <w:r w:rsidRPr="003E5D7B">
        <w:rPr>
          <w:sz w:val="28"/>
          <w:szCs w:val="28"/>
          <w:lang w:val="en-US"/>
        </w:rPr>
        <w:t xml:space="preserve">, P. (2016). Federated </w:t>
      </w:r>
      <w:r w:rsidR="001E0762" w:rsidRPr="003E5D7B">
        <w:rPr>
          <w:sz w:val="28"/>
          <w:szCs w:val="28"/>
          <w:lang w:val="en-US"/>
        </w:rPr>
        <w:t>optimization</w:t>
      </w:r>
      <w:r w:rsidRPr="003E5D7B">
        <w:rPr>
          <w:sz w:val="28"/>
          <w:szCs w:val="28"/>
          <w:lang w:val="en-US"/>
        </w:rPr>
        <w:t xml:space="preserve">: </w:t>
      </w:r>
      <w:r w:rsidR="00E83EA7" w:rsidRPr="003E5D7B">
        <w:rPr>
          <w:sz w:val="28"/>
          <w:szCs w:val="28"/>
          <w:lang w:val="en-US"/>
        </w:rPr>
        <w:t>distributed machine learning for on-device intelligence</w:t>
      </w:r>
      <w:r w:rsidRPr="003E5D7B">
        <w:rPr>
          <w:sz w:val="28"/>
          <w:szCs w:val="28"/>
          <w:lang w:val="en-US"/>
        </w:rPr>
        <w:t>.</w:t>
      </w:r>
      <w:r w:rsidR="00C94ECF" w:rsidRPr="003E5D7B">
        <w:rPr>
          <w:sz w:val="28"/>
          <w:szCs w:val="28"/>
          <w:lang w:val="en-US"/>
        </w:rPr>
        <w:t xml:space="preserve"> </w:t>
      </w:r>
      <w:proofErr w:type="spellStart"/>
      <w:r w:rsidRPr="003E5D7B">
        <w:rPr>
          <w:i/>
          <w:iCs/>
          <w:sz w:val="28"/>
          <w:szCs w:val="28"/>
          <w:lang w:val="en-US"/>
        </w:rPr>
        <w:t>ArXiv</w:t>
      </w:r>
      <w:proofErr w:type="spellEnd"/>
      <w:r w:rsidRPr="003E5D7B">
        <w:rPr>
          <w:i/>
          <w:iCs/>
          <w:sz w:val="28"/>
          <w:szCs w:val="28"/>
          <w:lang w:val="en-US"/>
        </w:rPr>
        <w:t>, abs/1610.02527</w:t>
      </w:r>
      <w:r w:rsidRPr="003E5D7B">
        <w:rPr>
          <w:sz w:val="28"/>
          <w:szCs w:val="28"/>
          <w:lang w:val="en-US"/>
        </w:rPr>
        <w:t>.</w:t>
      </w:r>
      <w:r w:rsidRPr="003E5D7B">
        <w:rPr>
          <w:rFonts w:cs="Times New Roman"/>
          <w:sz w:val="28"/>
          <w:szCs w:val="28"/>
          <w:lang w:val="en-US"/>
        </w:rPr>
        <w:t xml:space="preserve"> URL: </w:t>
      </w:r>
      <w:hyperlink r:id="rId112" w:history="1">
        <w:r w:rsidRPr="003E5D7B">
          <w:rPr>
            <w:rStyle w:val="af0"/>
            <w:color w:val="auto"/>
            <w:sz w:val="28"/>
            <w:szCs w:val="28"/>
            <w:lang w:val="en-US"/>
          </w:rPr>
          <w:t>https://api.semanticscholar.org/CorpusID:2549272</w:t>
        </w:r>
      </w:hyperlink>
    </w:p>
    <w:p w14:paraId="37D4EC01" w14:textId="5D742A8F" w:rsidR="00931C72" w:rsidRPr="003E5D7B" w:rsidRDefault="00931C72" w:rsidP="00931C72">
      <w:pPr>
        <w:jc w:val="both"/>
        <w:rPr>
          <w:sz w:val="28"/>
          <w:szCs w:val="28"/>
          <w:lang w:val="en-US"/>
        </w:rPr>
      </w:pPr>
      <w:r w:rsidRPr="003E5D7B">
        <w:rPr>
          <w:sz w:val="28"/>
          <w:szCs w:val="28"/>
          <w:lang w:val="en-US"/>
        </w:rPr>
        <w:t xml:space="preserve">28 Khan, L.U., Saad, W., Han, Z., Hossain, E., &amp; Hong, C.S. (2020). Federated </w:t>
      </w:r>
      <w:r w:rsidR="001E0762" w:rsidRPr="003E5D7B">
        <w:rPr>
          <w:sz w:val="28"/>
          <w:szCs w:val="28"/>
          <w:lang w:val="en-US"/>
        </w:rPr>
        <w:t xml:space="preserve">learning </w:t>
      </w:r>
      <w:r w:rsidRPr="003E5D7B">
        <w:rPr>
          <w:sz w:val="28"/>
          <w:szCs w:val="28"/>
          <w:lang w:val="en-US"/>
        </w:rPr>
        <w:t xml:space="preserve">for </w:t>
      </w:r>
      <w:r w:rsidR="00E83EA7" w:rsidRPr="003E5D7B">
        <w:rPr>
          <w:sz w:val="28"/>
          <w:szCs w:val="28"/>
          <w:lang w:val="en-US"/>
        </w:rPr>
        <w:t>internet of things: recent advances, taxonomy and open challenges</w:t>
      </w:r>
      <w:r w:rsidRPr="003E5D7B">
        <w:rPr>
          <w:sz w:val="28"/>
          <w:szCs w:val="28"/>
          <w:lang w:val="en-US"/>
        </w:rPr>
        <w:t>.</w:t>
      </w:r>
      <w:r w:rsidR="00C94ECF" w:rsidRPr="003E5D7B">
        <w:rPr>
          <w:sz w:val="28"/>
          <w:szCs w:val="28"/>
          <w:lang w:val="en-US"/>
        </w:rPr>
        <w:t xml:space="preserve"> </w:t>
      </w:r>
      <w:r w:rsidRPr="003E5D7B">
        <w:rPr>
          <w:i/>
          <w:iCs/>
          <w:sz w:val="28"/>
          <w:szCs w:val="28"/>
          <w:lang w:val="en-US"/>
        </w:rPr>
        <w:t>IEEE Communications Surveys &amp; Tutorials, 23</w:t>
      </w:r>
      <w:r w:rsidRPr="003E5D7B">
        <w:rPr>
          <w:sz w:val="28"/>
          <w:szCs w:val="28"/>
          <w:lang w:val="en-US"/>
        </w:rPr>
        <w:t xml:space="preserve">, 1759-1799. </w:t>
      </w:r>
      <w:r w:rsidRPr="003E5D7B">
        <w:rPr>
          <w:rFonts w:cs="Times New Roman"/>
          <w:sz w:val="28"/>
          <w:szCs w:val="28"/>
          <w:lang w:val="en-US"/>
        </w:rPr>
        <w:t xml:space="preserve">DOI: </w:t>
      </w:r>
      <w:hyperlink r:id="rId113" w:history="1">
        <w:r w:rsidRPr="003E5D7B">
          <w:rPr>
            <w:rStyle w:val="af0"/>
            <w:color w:val="auto"/>
            <w:sz w:val="28"/>
            <w:szCs w:val="28"/>
            <w:lang w:val="en-US"/>
          </w:rPr>
          <w:t>https://doi.org/doi:10.1109/COMST.2021.3090430</w:t>
        </w:r>
      </w:hyperlink>
    </w:p>
    <w:p w14:paraId="7E6EA7F8" w14:textId="4F5F45E7" w:rsidR="00931C72" w:rsidRPr="003E5D7B" w:rsidRDefault="00931C72" w:rsidP="00931C72">
      <w:pPr>
        <w:jc w:val="both"/>
        <w:rPr>
          <w:sz w:val="28"/>
          <w:szCs w:val="28"/>
          <w:lang w:val="en-US"/>
        </w:rPr>
      </w:pPr>
      <w:r w:rsidRPr="003E5D7B">
        <w:rPr>
          <w:sz w:val="28"/>
          <w:szCs w:val="28"/>
          <w:lang w:val="en-US"/>
        </w:rPr>
        <w:t xml:space="preserve">29 Niknam, S., Dhillon, H.S., &amp; Reed, J.H. (2019). Federated </w:t>
      </w:r>
      <w:r w:rsidR="001E0762" w:rsidRPr="003E5D7B">
        <w:rPr>
          <w:sz w:val="28"/>
          <w:szCs w:val="28"/>
          <w:lang w:val="en-US"/>
        </w:rPr>
        <w:t xml:space="preserve">learning </w:t>
      </w:r>
      <w:r w:rsidRPr="003E5D7B">
        <w:rPr>
          <w:sz w:val="28"/>
          <w:szCs w:val="28"/>
          <w:lang w:val="en-US"/>
        </w:rPr>
        <w:t xml:space="preserve">for </w:t>
      </w:r>
      <w:r w:rsidR="00E83EA7" w:rsidRPr="003E5D7B">
        <w:rPr>
          <w:sz w:val="28"/>
          <w:szCs w:val="28"/>
          <w:lang w:val="en-US"/>
        </w:rPr>
        <w:t>wireless communications</w:t>
      </w:r>
      <w:r w:rsidRPr="003E5D7B">
        <w:rPr>
          <w:sz w:val="28"/>
          <w:szCs w:val="28"/>
          <w:lang w:val="en-US"/>
        </w:rPr>
        <w:t xml:space="preserve">: </w:t>
      </w:r>
      <w:r w:rsidR="00E83EA7" w:rsidRPr="003E5D7B">
        <w:rPr>
          <w:sz w:val="28"/>
          <w:szCs w:val="28"/>
          <w:lang w:val="en-US"/>
        </w:rPr>
        <w:t>motivation</w:t>
      </w:r>
      <w:r w:rsidRPr="003E5D7B">
        <w:rPr>
          <w:sz w:val="28"/>
          <w:szCs w:val="28"/>
          <w:lang w:val="en-US"/>
        </w:rPr>
        <w:t xml:space="preserve">, </w:t>
      </w:r>
      <w:r w:rsidR="00E83EA7" w:rsidRPr="003E5D7B">
        <w:rPr>
          <w:sz w:val="28"/>
          <w:szCs w:val="28"/>
          <w:lang w:val="en-US"/>
        </w:rPr>
        <w:t>opportunities</w:t>
      </w:r>
      <w:r w:rsidRPr="003E5D7B">
        <w:rPr>
          <w:sz w:val="28"/>
          <w:szCs w:val="28"/>
          <w:lang w:val="en-US"/>
        </w:rPr>
        <w:t xml:space="preserve"> and </w:t>
      </w:r>
      <w:r w:rsidR="00E83EA7" w:rsidRPr="003E5D7B">
        <w:rPr>
          <w:sz w:val="28"/>
          <w:szCs w:val="28"/>
          <w:lang w:val="en-US"/>
        </w:rPr>
        <w:t>challenges</w:t>
      </w:r>
      <w:r w:rsidRPr="003E5D7B">
        <w:rPr>
          <w:sz w:val="28"/>
          <w:szCs w:val="28"/>
          <w:lang w:val="en-US"/>
        </w:rPr>
        <w:t>.</w:t>
      </w:r>
      <w:r w:rsidR="00C94ECF" w:rsidRPr="003E5D7B">
        <w:rPr>
          <w:sz w:val="28"/>
          <w:szCs w:val="28"/>
          <w:lang w:val="en-US"/>
        </w:rPr>
        <w:t xml:space="preserve"> </w:t>
      </w:r>
      <w:r w:rsidRPr="003E5D7B">
        <w:rPr>
          <w:i/>
          <w:iCs/>
          <w:sz w:val="28"/>
          <w:szCs w:val="28"/>
          <w:lang w:val="en-US"/>
        </w:rPr>
        <w:t>IEEE Communications Magazine, 58</w:t>
      </w:r>
      <w:r w:rsidRPr="003E5D7B">
        <w:rPr>
          <w:sz w:val="28"/>
          <w:szCs w:val="28"/>
          <w:lang w:val="en-US"/>
        </w:rPr>
        <w:t>, 46-51.</w:t>
      </w:r>
      <w:r w:rsidRPr="003E5D7B">
        <w:rPr>
          <w:rFonts w:cs="Times New Roman"/>
          <w:sz w:val="28"/>
          <w:szCs w:val="28"/>
          <w:lang w:val="en-US"/>
        </w:rPr>
        <w:t xml:space="preserve"> DOI:</w:t>
      </w:r>
      <w:r w:rsidRPr="003E5D7B">
        <w:rPr>
          <w:sz w:val="28"/>
          <w:szCs w:val="28"/>
          <w:lang w:val="en-US"/>
        </w:rPr>
        <w:t xml:space="preserve"> </w:t>
      </w:r>
      <w:hyperlink r:id="rId114" w:history="1">
        <w:r w:rsidRPr="003E5D7B">
          <w:rPr>
            <w:rStyle w:val="af0"/>
            <w:color w:val="auto"/>
            <w:sz w:val="28"/>
            <w:szCs w:val="28"/>
            <w:lang w:val="en-US"/>
          </w:rPr>
          <w:t>https://doi.org/doi:10.1109/MCOM.001.1900461</w:t>
        </w:r>
      </w:hyperlink>
    </w:p>
    <w:p w14:paraId="762ECB7A" w14:textId="216BDC20" w:rsidR="00931C72" w:rsidRPr="003E5D7B" w:rsidRDefault="00931C72" w:rsidP="00931C72">
      <w:pPr>
        <w:jc w:val="both"/>
        <w:rPr>
          <w:sz w:val="28"/>
          <w:szCs w:val="28"/>
          <w:lang w:val="en-US"/>
        </w:rPr>
      </w:pPr>
      <w:r w:rsidRPr="003E5D7B">
        <w:rPr>
          <w:sz w:val="28"/>
          <w:szCs w:val="28"/>
          <w:lang w:val="en-US"/>
        </w:rPr>
        <w:t xml:space="preserve">30 Kale, D.R., Mane, T., </w:t>
      </w:r>
      <w:proofErr w:type="spellStart"/>
      <w:r w:rsidRPr="003E5D7B">
        <w:rPr>
          <w:sz w:val="28"/>
          <w:szCs w:val="28"/>
          <w:lang w:val="en-US"/>
        </w:rPr>
        <w:t>Buchade</w:t>
      </w:r>
      <w:proofErr w:type="spellEnd"/>
      <w:r w:rsidRPr="003E5D7B">
        <w:rPr>
          <w:sz w:val="28"/>
          <w:szCs w:val="28"/>
          <w:lang w:val="en-US"/>
        </w:rPr>
        <w:t xml:space="preserve">, A., Patel, P., Wadhwa, L.K., &amp; Pawar, R.G. (2024). Federated Learning for </w:t>
      </w:r>
      <w:r w:rsidR="009231A8" w:rsidRPr="003E5D7B">
        <w:rPr>
          <w:sz w:val="28"/>
          <w:szCs w:val="28"/>
          <w:lang w:val="en-US"/>
        </w:rPr>
        <w:t>privacy-preserving data mini</w:t>
      </w:r>
      <w:r w:rsidRPr="003E5D7B">
        <w:rPr>
          <w:sz w:val="28"/>
          <w:szCs w:val="28"/>
          <w:lang w:val="en-US"/>
        </w:rPr>
        <w:t>ng.</w:t>
      </w:r>
      <w:r w:rsidR="00C94ECF" w:rsidRPr="003E5D7B">
        <w:rPr>
          <w:sz w:val="28"/>
          <w:szCs w:val="28"/>
          <w:lang w:val="en-US"/>
        </w:rPr>
        <w:t xml:space="preserve"> </w:t>
      </w:r>
      <w:r w:rsidRPr="003E5D7B">
        <w:rPr>
          <w:i/>
          <w:iCs/>
          <w:sz w:val="28"/>
          <w:szCs w:val="28"/>
          <w:lang w:val="en-US"/>
        </w:rPr>
        <w:t>2024 International Conference on Intelligent Systems and Advanced Applications (ICISAA)</w:t>
      </w:r>
      <w:r w:rsidRPr="003E5D7B">
        <w:rPr>
          <w:sz w:val="28"/>
          <w:szCs w:val="28"/>
          <w:lang w:val="en-US"/>
        </w:rPr>
        <w:t>, 1-6.</w:t>
      </w:r>
      <w:r w:rsidRPr="003E5D7B">
        <w:rPr>
          <w:rFonts w:cs="Times New Roman"/>
          <w:sz w:val="28"/>
          <w:szCs w:val="28"/>
          <w:lang w:val="en-US"/>
        </w:rPr>
        <w:t xml:space="preserve"> DOI: </w:t>
      </w:r>
      <w:hyperlink r:id="rId115" w:history="1">
        <w:r w:rsidRPr="003E5D7B">
          <w:rPr>
            <w:rStyle w:val="af0"/>
            <w:color w:val="auto"/>
            <w:sz w:val="28"/>
            <w:szCs w:val="28"/>
            <w:lang w:val="en-US"/>
          </w:rPr>
          <w:t>https://doi.org/doi:10.1109/ICISAA62385.2024.10828741</w:t>
        </w:r>
      </w:hyperlink>
    </w:p>
    <w:p w14:paraId="7C410738" w14:textId="6004BD3D" w:rsidR="00931C72" w:rsidRPr="003E5D7B" w:rsidRDefault="00931C72" w:rsidP="00931C72">
      <w:pPr>
        <w:jc w:val="both"/>
        <w:rPr>
          <w:sz w:val="28"/>
          <w:szCs w:val="28"/>
          <w:lang w:val="en-US"/>
        </w:rPr>
      </w:pPr>
      <w:r w:rsidRPr="003E5D7B">
        <w:rPr>
          <w:sz w:val="28"/>
          <w:szCs w:val="28"/>
          <w:lang w:val="en-US"/>
        </w:rPr>
        <w:t xml:space="preserve">31 Sheller, M.J., Edwards, </w:t>
      </w:r>
      <w:r w:rsidR="00B53518" w:rsidRPr="003E5D7B">
        <w:rPr>
          <w:rFonts w:cs="Times New Roman"/>
          <w:sz w:val="28"/>
          <w:szCs w:val="28"/>
          <w:lang w:val="en-US"/>
        </w:rPr>
        <w:t xml:space="preserve">et al </w:t>
      </w:r>
      <w:r w:rsidRPr="003E5D7B">
        <w:rPr>
          <w:sz w:val="28"/>
          <w:szCs w:val="28"/>
          <w:lang w:val="en-US"/>
        </w:rPr>
        <w:t>(2020). Federated learning in medicine: facilitating multi-institutional collaborations without sharing patient data.</w:t>
      </w:r>
      <w:r w:rsidR="00C94ECF" w:rsidRPr="003E5D7B">
        <w:rPr>
          <w:sz w:val="28"/>
          <w:szCs w:val="28"/>
          <w:lang w:val="en-US"/>
        </w:rPr>
        <w:t xml:space="preserve"> </w:t>
      </w:r>
      <w:r w:rsidRPr="003E5D7B">
        <w:rPr>
          <w:i/>
          <w:iCs/>
          <w:sz w:val="28"/>
          <w:szCs w:val="28"/>
          <w:lang w:val="en-US"/>
        </w:rPr>
        <w:t>Scientific Reports, 10</w:t>
      </w:r>
      <w:r w:rsidRPr="003E5D7B">
        <w:rPr>
          <w:sz w:val="28"/>
          <w:szCs w:val="28"/>
          <w:lang w:val="en-US"/>
        </w:rPr>
        <w:t xml:space="preserve">. </w:t>
      </w:r>
      <w:r w:rsidRPr="003E5D7B">
        <w:rPr>
          <w:rFonts w:cs="Times New Roman"/>
          <w:sz w:val="28"/>
          <w:szCs w:val="28"/>
          <w:lang w:val="en-US"/>
        </w:rPr>
        <w:t xml:space="preserve">URL: </w:t>
      </w:r>
      <w:hyperlink r:id="rId116" w:history="1">
        <w:r w:rsidRPr="003E5D7B">
          <w:rPr>
            <w:rStyle w:val="af0"/>
            <w:color w:val="auto"/>
            <w:sz w:val="28"/>
            <w:szCs w:val="28"/>
            <w:lang w:val="en-US"/>
          </w:rPr>
          <w:t>https://api.semanticscholar.org/CorpusID:220812287</w:t>
        </w:r>
      </w:hyperlink>
    </w:p>
    <w:p w14:paraId="65BEF1F1" w14:textId="0BB14AF5" w:rsidR="00931C72" w:rsidRPr="003E5D7B" w:rsidRDefault="00931C72" w:rsidP="00931C72">
      <w:pPr>
        <w:jc w:val="both"/>
        <w:rPr>
          <w:sz w:val="28"/>
          <w:szCs w:val="28"/>
          <w:lang w:val="en-US"/>
        </w:rPr>
      </w:pPr>
      <w:r w:rsidRPr="003E5D7B">
        <w:rPr>
          <w:sz w:val="28"/>
          <w:szCs w:val="28"/>
          <w:lang w:val="en-US"/>
        </w:rPr>
        <w:t xml:space="preserve">32 Nguyen, D.C., Pham, V.Q., </w:t>
      </w:r>
      <w:r w:rsidR="00B53518" w:rsidRPr="003E5D7B">
        <w:rPr>
          <w:rFonts w:cs="Times New Roman"/>
          <w:sz w:val="28"/>
          <w:szCs w:val="28"/>
          <w:lang w:val="en-US"/>
        </w:rPr>
        <w:t>et al</w:t>
      </w:r>
      <w:r w:rsidRPr="003E5D7B">
        <w:rPr>
          <w:sz w:val="28"/>
          <w:szCs w:val="28"/>
          <w:lang w:val="en-US"/>
        </w:rPr>
        <w:t xml:space="preserve"> (2021). Federated Learning for </w:t>
      </w:r>
      <w:r w:rsidR="009231A8" w:rsidRPr="003E5D7B">
        <w:rPr>
          <w:sz w:val="28"/>
          <w:szCs w:val="28"/>
          <w:lang w:val="en-US"/>
        </w:rPr>
        <w:t>smart healthcare</w:t>
      </w:r>
      <w:r w:rsidRPr="003E5D7B">
        <w:rPr>
          <w:sz w:val="28"/>
          <w:szCs w:val="28"/>
          <w:lang w:val="en-US"/>
        </w:rPr>
        <w:t xml:space="preserve">: </w:t>
      </w:r>
      <w:r w:rsidR="009231A8" w:rsidRPr="003E5D7B">
        <w:rPr>
          <w:sz w:val="28"/>
          <w:szCs w:val="28"/>
          <w:lang w:val="en-US"/>
        </w:rPr>
        <w:t>a survey</w:t>
      </w:r>
      <w:r w:rsidRPr="003E5D7B">
        <w:rPr>
          <w:sz w:val="28"/>
          <w:szCs w:val="28"/>
          <w:lang w:val="en-US"/>
        </w:rPr>
        <w:t>.</w:t>
      </w:r>
      <w:r w:rsidR="00C94ECF" w:rsidRPr="003E5D7B">
        <w:rPr>
          <w:sz w:val="28"/>
          <w:szCs w:val="28"/>
          <w:lang w:val="en-US"/>
        </w:rPr>
        <w:t xml:space="preserve"> </w:t>
      </w:r>
      <w:r w:rsidRPr="003E5D7B">
        <w:rPr>
          <w:i/>
          <w:iCs/>
          <w:sz w:val="28"/>
          <w:szCs w:val="28"/>
          <w:lang w:val="en-US"/>
        </w:rPr>
        <w:t>ACM Computing Surveys (CSUR), 55</w:t>
      </w:r>
      <w:r w:rsidR="007F5F5F" w:rsidRPr="003E5D7B">
        <w:rPr>
          <w:sz w:val="28"/>
          <w:szCs w:val="28"/>
          <w:lang w:val="en-US"/>
        </w:rPr>
        <w:t>, 1</w:t>
      </w:r>
      <w:r w:rsidRPr="003E5D7B">
        <w:rPr>
          <w:sz w:val="28"/>
          <w:szCs w:val="28"/>
          <w:lang w:val="en-US"/>
        </w:rPr>
        <w:t xml:space="preserve">-37. </w:t>
      </w:r>
      <w:r w:rsidRPr="003E5D7B">
        <w:rPr>
          <w:rFonts w:cs="Times New Roman"/>
          <w:sz w:val="28"/>
          <w:szCs w:val="28"/>
          <w:lang w:val="en-US"/>
        </w:rPr>
        <w:t xml:space="preserve">URL: </w:t>
      </w:r>
      <w:hyperlink r:id="rId117" w:history="1">
        <w:r w:rsidRPr="003E5D7B">
          <w:rPr>
            <w:rStyle w:val="af0"/>
            <w:color w:val="auto"/>
            <w:sz w:val="28"/>
            <w:szCs w:val="28"/>
            <w:lang w:val="en-US"/>
          </w:rPr>
          <w:t>https://api.semanticscholar.org/CorpusID:244270523</w:t>
        </w:r>
      </w:hyperlink>
    </w:p>
    <w:p w14:paraId="69549B77" w14:textId="5299BE18" w:rsidR="00931C72" w:rsidRPr="003E5D7B" w:rsidRDefault="00931C72" w:rsidP="00931C72">
      <w:pPr>
        <w:jc w:val="both"/>
        <w:rPr>
          <w:sz w:val="28"/>
          <w:szCs w:val="28"/>
          <w:lang w:val="en-US"/>
        </w:rPr>
      </w:pPr>
      <w:r w:rsidRPr="003E5D7B">
        <w:rPr>
          <w:sz w:val="28"/>
          <w:szCs w:val="28"/>
          <w:lang w:val="en-US"/>
        </w:rPr>
        <w:t xml:space="preserve">33 Liu, Y., Kumar, N., Xiong, Z., Lim, W.Y., Kang, J., &amp; </w:t>
      </w:r>
      <w:proofErr w:type="spellStart"/>
      <w:r w:rsidRPr="003E5D7B">
        <w:rPr>
          <w:sz w:val="28"/>
          <w:szCs w:val="28"/>
          <w:lang w:val="en-US"/>
        </w:rPr>
        <w:t>Niyato</w:t>
      </w:r>
      <w:proofErr w:type="spellEnd"/>
      <w:r w:rsidRPr="003E5D7B">
        <w:rPr>
          <w:sz w:val="28"/>
          <w:szCs w:val="28"/>
          <w:lang w:val="en-US"/>
        </w:rPr>
        <w:t>, D.T. (2020). Communication-</w:t>
      </w:r>
      <w:r w:rsidR="009231A8" w:rsidRPr="003E5D7B">
        <w:rPr>
          <w:sz w:val="28"/>
          <w:szCs w:val="28"/>
          <w:lang w:val="en-US"/>
        </w:rPr>
        <w:t xml:space="preserve">efficient </w:t>
      </w:r>
      <w:r w:rsidR="001E0762" w:rsidRPr="003E5D7B">
        <w:rPr>
          <w:sz w:val="28"/>
          <w:szCs w:val="28"/>
          <w:lang w:val="en-US"/>
        </w:rPr>
        <w:t xml:space="preserve">federated learning </w:t>
      </w:r>
      <w:r w:rsidRPr="003E5D7B">
        <w:rPr>
          <w:sz w:val="28"/>
          <w:szCs w:val="28"/>
          <w:lang w:val="en-US"/>
        </w:rPr>
        <w:t xml:space="preserve">for </w:t>
      </w:r>
      <w:r w:rsidR="009231A8" w:rsidRPr="003E5D7B">
        <w:rPr>
          <w:sz w:val="28"/>
          <w:szCs w:val="28"/>
          <w:lang w:val="en-US"/>
        </w:rPr>
        <w:t>anomaly detection in industrial internet of things</w:t>
      </w:r>
      <w:r w:rsidRPr="003E5D7B">
        <w:rPr>
          <w:sz w:val="28"/>
          <w:szCs w:val="28"/>
          <w:lang w:val="en-US"/>
        </w:rPr>
        <w:t>.</w:t>
      </w:r>
      <w:r w:rsidR="00C94ECF" w:rsidRPr="003E5D7B">
        <w:rPr>
          <w:sz w:val="28"/>
          <w:szCs w:val="28"/>
          <w:lang w:val="en-US"/>
        </w:rPr>
        <w:t xml:space="preserve"> </w:t>
      </w:r>
      <w:r w:rsidRPr="003E5D7B">
        <w:rPr>
          <w:i/>
          <w:iCs/>
          <w:sz w:val="28"/>
          <w:szCs w:val="28"/>
          <w:lang w:val="en-US"/>
        </w:rPr>
        <w:t>GLOBECOM 2020 - 2020 IEEE Global Communications Conference</w:t>
      </w:r>
      <w:r w:rsidRPr="003E5D7B">
        <w:rPr>
          <w:sz w:val="28"/>
          <w:szCs w:val="28"/>
          <w:lang w:val="en-US"/>
        </w:rPr>
        <w:t>, 1-6.</w:t>
      </w:r>
      <w:r w:rsidRPr="003E5D7B">
        <w:rPr>
          <w:rFonts w:cs="Times New Roman"/>
          <w:sz w:val="28"/>
          <w:szCs w:val="28"/>
          <w:lang w:val="en-US"/>
        </w:rPr>
        <w:t xml:space="preserve"> URL:</w:t>
      </w:r>
      <w:r w:rsidRPr="003E5D7B">
        <w:rPr>
          <w:sz w:val="28"/>
          <w:szCs w:val="28"/>
          <w:lang w:val="en-US"/>
        </w:rPr>
        <w:t xml:space="preserve"> </w:t>
      </w:r>
      <w:hyperlink r:id="rId118" w:history="1">
        <w:r w:rsidRPr="003E5D7B">
          <w:rPr>
            <w:rStyle w:val="af0"/>
            <w:color w:val="auto"/>
            <w:sz w:val="28"/>
            <w:szCs w:val="28"/>
            <w:lang w:val="en-US"/>
          </w:rPr>
          <w:t>https://api.semanticscholar.org/CorpusID:248604676</w:t>
        </w:r>
      </w:hyperlink>
    </w:p>
    <w:p w14:paraId="6DDD1A2A" w14:textId="1BDC2DCC" w:rsidR="00931C72" w:rsidRPr="003E5D7B" w:rsidRDefault="00931C72" w:rsidP="00931C72">
      <w:pPr>
        <w:jc w:val="both"/>
        <w:rPr>
          <w:sz w:val="28"/>
          <w:szCs w:val="28"/>
          <w:lang w:val="en-US"/>
        </w:rPr>
      </w:pPr>
      <w:r w:rsidRPr="003E5D7B">
        <w:rPr>
          <w:sz w:val="28"/>
          <w:szCs w:val="28"/>
          <w:lang w:val="en-US"/>
        </w:rPr>
        <w:t>34 Canetti, R., Feige, U., Goldreich, O., &amp; Naor, M. (1996). Adaptively secure multi-party computation.</w:t>
      </w:r>
      <w:r w:rsidR="00C94ECF" w:rsidRPr="003E5D7B">
        <w:rPr>
          <w:sz w:val="28"/>
          <w:szCs w:val="28"/>
          <w:lang w:val="en-US"/>
        </w:rPr>
        <w:t xml:space="preserve"> </w:t>
      </w:r>
      <w:r w:rsidRPr="003E5D7B">
        <w:rPr>
          <w:i/>
          <w:iCs/>
          <w:sz w:val="28"/>
          <w:szCs w:val="28"/>
          <w:lang w:val="en-US"/>
        </w:rPr>
        <w:t>Symposium on the Theory of Computing</w:t>
      </w:r>
      <w:r w:rsidRPr="003E5D7B">
        <w:rPr>
          <w:sz w:val="28"/>
          <w:szCs w:val="28"/>
          <w:lang w:val="en-US"/>
        </w:rPr>
        <w:t>.</w:t>
      </w:r>
      <w:r w:rsidRPr="003E5D7B">
        <w:rPr>
          <w:rFonts w:cs="Times New Roman"/>
          <w:sz w:val="28"/>
          <w:szCs w:val="28"/>
          <w:lang w:val="en-US"/>
        </w:rPr>
        <w:t xml:space="preserve"> URL: </w:t>
      </w:r>
      <w:hyperlink r:id="rId119" w:history="1">
        <w:r w:rsidRPr="003E5D7B">
          <w:rPr>
            <w:rStyle w:val="af0"/>
            <w:color w:val="auto"/>
            <w:sz w:val="28"/>
            <w:szCs w:val="28"/>
            <w:lang w:val="en-US"/>
          </w:rPr>
          <w:t>https://api.semanticscholar.org/CorpusID:2840228</w:t>
        </w:r>
      </w:hyperlink>
    </w:p>
    <w:p w14:paraId="5641B9B6" w14:textId="40FEDE0D" w:rsidR="00931C72" w:rsidRPr="003E5D7B" w:rsidRDefault="00931C72" w:rsidP="00931C72">
      <w:pPr>
        <w:jc w:val="both"/>
        <w:rPr>
          <w:sz w:val="28"/>
          <w:szCs w:val="28"/>
          <w:lang w:val="en-US"/>
        </w:rPr>
      </w:pPr>
      <w:r w:rsidRPr="003E5D7B">
        <w:rPr>
          <w:sz w:val="28"/>
          <w:szCs w:val="28"/>
          <w:lang w:val="en-US"/>
        </w:rPr>
        <w:t xml:space="preserve">35 </w:t>
      </w:r>
      <w:proofErr w:type="spellStart"/>
      <w:r w:rsidRPr="003E5D7B">
        <w:rPr>
          <w:sz w:val="28"/>
          <w:szCs w:val="28"/>
          <w:lang w:val="en-US"/>
        </w:rPr>
        <w:t>Mothukuri</w:t>
      </w:r>
      <w:proofErr w:type="spellEnd"/>
      <w:r w:rsidRPr="003E5D7B">
        <w:rPr>
          <w:sz w:val="28"/>
          <w:szCs w:val="28"/>
          <w:lang w:val="en-US"/>
        </w:rPr>
        <w:t xml:space="preserve">, V., Parizi, R.M., </w:t>
      </w:r>
      <w:proofErr w:type="spellStart"/>
      <w:r w:rsidRPr="003E5D7B">
        <w:rPr>
          <w:sz w:val="28"/>
          <w:szCs w:val="28"/>
          <w:lang w:val="en-US"/>
        </w:rPr>
        <w:t>Pouriyeh</w:t>
      </w:r>
      <w:proofErr w:type="spellEnd"/>
      <w:r w:rsidRPr="003E5D7B">
        <w:rPr>
          <w:sz w:val="28"/>
          <w:szCs w:val="28"/>
          <w:lang w:val="en-US"/>
        </w:rPr>
        <w:t xml:space="preserve">, S., Huang, Y., </w:t>
      </w:r>
      <w:proofErr w:type="spellStart"/>
      <w:r w:rsidRPr="003E5D7B">
        <w:rPr>
          <w:sz w:val="28"/>
          <w:szCs w:val="28"/>
          <w:lang w:val="en-US"/>
        </w:rPr>
        <w:t>Dehghantanha</w:t>
      </w:r>
      <w:proofErr w:type="spellEnd"/>
      <w:r w:rsidRPr="003E5D7B">
        <w:rPr>
          <w:sz w:val="28"/>
          <w:szCs w:val="28"/>
          <w:lang w:val="en-US"/>
        </w:rPr>
        <w:t>, A., &amp; Srivastava, G. (2021). A survey on security and pr</w:t>
      </w:r>
      <w:r w:rsidR="001E0762" w:rsidRPr="003E5D7B">
        <w:rPr>
          <w:sz w:val="28"/>
          <w:szCs w:val="28"/>
          <w:lang w:val="en-US"/>
        </w:rPr>
        <w:t xml:space="preserve">ivacy of federated learning. </w:t>
      </w:r>
      <w:r w:rsidRPr="003E5D7B">
        <w:rPr>
          <w:i/>
          <w:iCs/>
          <w:sz w:val="28"/>
          <w:szCs w:val="28"/>
          <w:lang w:val="en-US"/>
        </w:rPr>
        <w:t xml:space="preserve">Future Gener. </w:t>
      </w:r>
      <w:proofErr w:type="spellStart"/>
      <w:r w:rsidRPr="003E5D7B">
        <w:rPr>
          <w:i/>
          <w:iCs/>
          <w:sz w:val="28"/>
          <w:szCs w:val="28"/>
          <w:lang w:val="en-US"/>
        </w:rPr>
        <w:t>Comput</w:t>
      </w:r>
      <w:proofErr w:type="spellEnd"/>
      <w:r w:rsidRPr="003E5D7B">
        <w:rPr>
          <w:i/>
          <w:iCs/>
          <w:sz w:val="28"/>
          <w:szCs w:val="28"/>
          <w:lang w:val="en-US"/>
        </w:rPr>
        <w:t>. Syst., 115</w:t>
      </w:r>
      <w:r w:rsidRPr="003E5D7B">
        <w:rPr>
          <w:sz w:val="28"/>
          <w:szCs w:val="28"/>
          <w:lang w:val="en-US"/>
        </w:rPr>
        <w:t xml:space="preserve">, 619-640. </w:t>
      </w:r>
      <w:r w:rsidRPr="003E5D7B">
        <w:rPr>
          <w:rFonts w:cs="Times New Roman"/>
          <w:sz w:val="28"/>
          <w:szCs w:val="28"/>
          <w:lang w:val="en-US"/>
        </w:rPr>
        <w:t xml:space="preserve">URL: </w:t>
      </w:r>
      <w:hyperlink r:id="rId120" w:history="1">
        <w:r w:rsidRPr="003E5D7B">
          <w:rPr>
            <w:rStyle w:val="af0"/>
            <w:color w:val="auto"/>
            <w:sz w:val="28"/>
            <w:szCs w:val="28"/>
            <w:lang w:val="en-US"/>
          </w:rPr>
          <w:t>https://api.semanticscholar.org/CorpusID:225140677</w:t>
        </w:r>
      </w:hyperlink>
    </w:p>
    <w:p w14:paraId="327E7015" w14:textId="47809008" w:rsidR="00931C72" w:rsidRPr="003E5D7B" w:rsidRDefault="00931C72" w:rsidP="00931C72">
      <w:pPr>
        <w:jc w:val="both"/>
        <w:rPr>
          <w:sz w:val="28"/>
          <w:szCs w:val="28"/>
          <w:lang w:val="en-US"/>
        </w:rPr>
      </w:pPr>
      <w:r w:rsidRPr="003E5D7B">
        <w:rPr>
          <w:rFonts w:cs="Times New Roman"/>
          <w:sz w:val="28"/>
          <w:szCs w:val="28"/>
          <w:lang w:val="en-US"/>
        </w:rPr>
        <w:t>36 Dhumale, S., Ameria, D., &amp; Shukla, S. (2023). Blockchain-</w:t>
      </w:r>
      <w:r w:rsidR="009231A8" w:rsidRPr="003E5D7B">
        <w:rPr>
          <w:rFonts w:cs="Times New Roman"/>
          <w:sz w:val="28"/>
          <w:szCs w:val="28"/>
          <w:lang w:val="en-US"/>
        </w:rPr>
        <w:t xml:space="preserve">based personalized </w:t>
      </w:r>
      <w:r w:rsidR="001E0762" w:rsidRPr="003E5D7B">
        <w:rPr>
          <w:rFonts w:cs="Times New Roman"/>
          <w:sz w:val="28"/>
          <w:szCs w:val="28"/>
          <w:lang w:val="en-US"/>
        </w:rPr>
        <w:t xml:space="preserve">federated learning </w:t>
      </w:r>
      <w:r w:rsidR="009231A8" w:rsidRPr="003E5D7B">
        <w:rPr>
          <w:rFonts w:cs="Times New Roman"/>
          <w:sz w:val="28"/>
          <w:szCs w:val="28"/>
          <w:lang w:val="en-US"/>
        </w:rPr>
        <w:t xml:space="preserve">leveraging </w:t>
      </w:r>
      <w:r w:rsidRPr="003E5D7B">
        <w:rPr>
          <w:rFonts w:cs="Times New Roman"/>
          <w:sz w:val="28"/>
          <w:szCs w:val="28"/>
          <w:lang w:val="en-US"/>
        </w:rPr>
        <w:t>the SMPC protocol.</w:t>
      </w:r>
      <w:r w:rsidR="00C94ECF" w:rsidRPr="003E5D7B">
        <w:rPr>
          <w:rFonts w:cs="Times New Roman"/>
          <w:sz w:val="28"/>
          <w:szCs w:val="28"/>
          <w:lang w:val="en-US"/>
        </w:rPr>
        <w:t xml:space="preserve"> </w:t>
      </w:r>
      <w:r w:rsidRPr="003E5D7B">
        <w:rPr>
          <w:rFonts w:cs="Times New Roman"/>
          <w:i/>
          <w:iCs/>
          <w:sz w:val="28"/>
          <w:szCs w:val="28"/>
          <w:lang w:val="en-US"/>
        </w:rPr>
        <w:t xml:space="preserve">2023 IEEE International </w:t>
      </w:r>
      <w:r w:rsidRPr="003E5D7B">
        <w:rPr>
          <w:rFonts w:cs="Times New Roman"/>
          <w:i/>
          <w:iCs/>
          <w:sz w:val="28"/>
          <w:szCs w:val="28"/>
          <w:lang w:val="en-US"/>
        </w:rPr>
        <w:lastRenderedPageBreak/>
        <w:t>Carnahan Conference on Security Technology (ICCST)</w:t>
      </w:r>
      <w:r w:rsidRPr="003E5D7B">
        <w:rPr>
          <w:rFonts w:cs="Times New Roman"/>
          <w:sz w:val="28"/>
          <w:szCs w:val="28"/>
          <w:lang w:val="en-US"/>
        </w:rPr>
        <w:t>, 1-6. DOI:</w:t>
      </w:r>
      <w:r w:rsidRPr="003E5D7B">
        <w:rPr>
          <w:sz w:val="28"/>
          <w:szCs w:val="28"/>
          <w:lang w:val="en-US"/>
        </w:rPr>
        <w:t xml:space="preserve"> </w:t>
      </w:r>
      <w:hyperlink r:id="rId121" w:history="1">
        <w:r w:rsidRPr="003E5D7B">
          <w:rPr>
            <w:rStyle w:val="af0"/>
            <w:color w:val="auto"/>
            <w:sz w:val="28"/>
            <w:szCs w:val="28"/>
            <w:lang w:val="en-US"/>
          </w:rPr>
          <w:t>https://doi.org/doi:10.1109/ICTC52510.2021.9620887</w:t>
        </w:r>
      </w:hyperlink>
    </w:p>
    <w:p w14:paraId="379E9DDC" w14:textId="4B5EA741" w:rsidR="00931C72" w:rsidRPr="003E5D7B" w:rsidRDefault="00931C72" w:rsidP="00931C72">
      <w:pPr>
        <w:jc w:val="both"/>
        <w:rPr>
          <w:sz w:val="28"/>
          <w:szCs w:val="28"/>
          <w:lang w:val="en-US"/>
        </w:rPr>
      </w:pPr>
      <w:r w:rsidRPr="003E5D7B">
        <w:rPr>
          <w:rFonts w:cs="Times New Roman"/>
          <w:sz w:val="28"/>
          <w:szCs w:val="28"/>
          <w:lang w:val="en-US"/>
        </w:rPr>
        <w:t xml:space="preserve">37 Chen, J., Chen, M., Zeng, G., &amp; Weng, J. (2021). BDFL: A </w:t>
      </w:r>
      <w:r w:rsidR="001E0762" w:rsidRPr="003E5D7B">
        <w:rPr>
          <w:rFonts w:cs="Times New Roman"/>
          <w:sz w:val="28"/>
          <w:szCs w:val="28"/>
          <w:lang w:val="en-US"/>
        </w:rPr>
        <w:t>byzantine</w:t>
      </w:r>
      <w:r w:rsidRPr="003E5D7B">
        <w:rPr>
          <w:rFonts w:cs="Times New Roman"/>
          <w:sz w:val="28"/>
          <w:szCs w:val="28"/>
          <w:lang w:val="en-US"/>
        </w:rPr>
        <w:t>-</w:t>
      </w:r>
      <w:r w:rsidR="009231A8" w:rsidRPr="003E5D7B">
        <w:rPr>
          <w:rFonts w:cs="Times New Roman"/>
          <w:sz w:val="28"/>
          <w:szCs w:val="28"/>
          <w:lang w:val="en-US"/>
        </w:rPr>
        <w:t>fault</w:t>
      </w:r>
      <w:r w:rsidRPr="003E5D7B">
        <w:rPr>
          <w:rFonts w:cs="Times New Roman"/>
          <w:sz w:val="28"/>
          <w:szCs w:val="28"/>
          <w:lang w:val="en-US"/>
        </w:rPr>
        <w:t>-</w:t>
      </w:r>
      <w:r w:rsidR="009231A8" w:rsidRPr="003E5D7B">
        <w:rPr>
          <w:rFonts w:cs="Times New Roman"/>
          <w:sz w:val="28"/>
          <w:szCs w:val="28"/>
          <w:lang w:val="en-US"/>
        </w:rPr>
        <w:t>tolerance decentralized</w:t>
      </w:r>
      <w:r w:rsidRPr="003E5D7B">
        <w:rPr>
          <w:rFonts w:cs="Times New Roman"/>
          <w:sz w:val="28"/>
          <w:szCs w:val="28"/>
          <w:lang w:val="en-US"/>
        </w:rPr>
        <w:t xml:space="preserve"> </w:t>
      </w:r>
      <w:r w:rsidR="001E0762" w:rsidRPr="003E5D7B">
        <w:rPr>
          <w:rFonts w:cs="Times New Roman"/>
          <w:sz w:val="28"/>
          <w:szCs w:val="28"/>
          <w:lang w:val="en-US"/>
        </w:rPr>
        <w:t xml:space="preserve">federated learning </w:t>
      </w:r>
      <w:r w:rsidR="009231A8" w:rsidRPr="003E5D7B">
        <w:rPr>
          <w:rFonts w:cs="Times New Roman"/>
          <w:sz w:val="28"/>
          <w:szCs w:val="28"/>
          <w:lang w:val="en-US"/>
        </w:rPr>
        <w:t>method for autonomous vehicle</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Transactions on Vehicular Technology, 70</w:t>
      </w:r>
      <w:r w:rsidRPr="003E5D7B">
        <w:rPr>
          <w:rFonts w:cs="Times New Roman"/>
          <w:sz w:val="28"/>
          <w:szCs w:val="28"/>
          <w:lang w:val="en-US"/>
        </w:rPr>
        <w:t xml:space="preserve">, 8639-8652. DOI: </w:t>
      </w:r>
      <w:hyperlink r:id="rId122" w:history="1">
        <w:r w:rsidRPr="003E5D7B">
          <w:rPr>
            <w:rStyle w:val="af0"/>
            <w:color w:val="auto"/>
            <w:sz w:val="28"/>
            <w:szCs w:val="28"/>
            <w:lang w:val="en-US"/>
          </w:rPr>
          <w:t>https://doi.org/doi:10.1109/TVT.2021.3102121</w:t>
        </w:r>
      </w:hyperlink>
    </w:p>
    <w:p w14:paraId="5B1ADEA8" w14:textId="32461A4D" w:rsidR="00931C72" w:rsidRPr="003E5D7B" w:rsidRDefault="00931C72" w:rsidP="00931C72">
      <w:pPr>
        <w:jc w:val="both"/>
        <w:rPr>
          <w:sz w:val="28"/>
          <w:szCs w:val="28"/>
          <w:lang w:val="en-US"/>
        </w:rPr>
      </w:pPr>
      <w:r w:rsidRPr="003E5D7B">
        <w:rPr>
          <w:rFonts w:cs="Times New Roman"/>
          <w:sz w:val="28"/>
          <w:szCs w:val="28"/>
          <w:lang w:val="en-US"/>
        </w:rPr>
        <w:t xml:space="preserve">38 Liu, Z., Sun, H., Song, J., Zhang, B., Yan, Y., Qiu, B., Jiang, L., &amp; Li, J. (2023). Vertical </w:t>
      </w:r>
      <w:r w:rsidR="001E0762" w:rsidRPr="003E5D7B">
        <w:rPr>
          <w:rFonts w:cs="Times New Roman"/>
          <w:sz w:val="28"/>
          <w:szCs w:val="28"/>
          <w:lang w:val="en-US"/>
        </w:rPr>
        <w:t>federated l</w:t>
      </w:r>
      <w:r w:rsidRPr="003E5D7B">
        <w:rPr>
          <w:rFonts w:cs="Times New Roman"/>
          <w:sz w:val="28"/>
          <w:szCs w:val="28"/>
          <w:lang w:val="en-US"/>
        </w:rPr>
        <w:t xml:space="preserve">earning </w:t>
      </w:r>
      <w:r w:rsidR="009231A8" w:rsidRPr="003E5D7B">
        <w:rPr>
          <w:rFonts w:cs="Times New Roman"/>
          <w:sz w:val="28"/>
          <w:szCs w:val="28"/>
          <w:lang w:val="en-US"/>
        </w:rPr>
        <w:t xml:space="preserve">architecture for power </w:t>
      </w:r>
      <w:proofErr w:type="gramStart"/>
      <w:r w:rsidR="009231A8" w:rsidRPr="003E5D7B">
        <w:rPr>
          <w:rFonts w:cs="Times New Roman"/>
          <w:sz w:val="28"/>
          <w:szCs w:val="28"/>
          <w:lang w:val="en-US"/>
        </w:rPr>
        <w:t>company</w:t>
      </w:r>
      <w:proofErr w:type="gramEnd"/>
      <w:r w:rsidR="009231A8" w:rsidRPr="003E5D7B">
        <w:rPr>
          <w:rFonts w:cs="Times New Roman"/>
          <w:sz w:val="28"/>
          <w:szCs w:val="28"/>
          <w:lang w:val="en-US"/>
        </w:rPr>
        <w:t xml:space="preserve"> and financia</w:t>
      </w:r>
      <w:r w:rsidRPr="003E5D7B">
        <w:rPr>
          <w:rFonts w:cs="Times New Roman"/>
          <w:sz w:val="28"/>
          <w:szCs w:val="28"/>
          <w:lang w:val="en-US"/>
        </w:rPr>
        <w:t xml:space="preserve">l </w:t>
      </w:r>
      <w:proofErr w:type="gramStart"/>
      <w:r w:rsidR="001E0762" w:rsidRPr="003E5D7B">
        <w:rPr>
          <w:rFonts w:cs="Times New Roman"/>
          <w:sz w:val="28"/>
          <w:szCs w:val="28"/>
          <w:lang w:val="en-US"/>
        </w:rPr>
        <w:t>company</w:t>
      </w:r>
      <w:proofErr w:type="gramEnd"/>
      <w:r w:rsidR="001E0762" w:rsidRPr="003E5D7B">
        <w:rPr>
          <w:rFonts w:cs="Times New Roman"/>
          <w:sz w:val="28"/>
          <w:szCs w:val="28"/>
          <w:lang w:val="en-US"/>
        </w:rPr>
        <w:t xml:space="preserve"> </w:t>
      </w:r>
      <w:r w:rsidRPr="003E5D7B">
        <w:rPr>
          <w:rFonts w:cs="Times New Roman"/>
          <w:sz w:val="28"/>
          <w:szCs w:val="28"/>
          <w:lang w:val="en-US"/>
        </w:rPr>
        <w:t xml:space="preserve">and </w:t>
      </w:r>
      <w:r w:rsidR="009231A8" w:rsidRPr="003E5D7B">
        <w:rPr>
          <w:rFonts w:cs="Times New Roman"/>
          <w:sz w:val="28"/>
          <w:szCs w:val="28"/>
          <w:lang w:val="en-US"/>
        </w:rPr>
        <w:t xml:space="preserve">electricity pricing </w:t>
      </w:r>
      <w:proofErr w:type="gramStart"/>
      <w:r w:rsidR="009231A8" w:rsidRPr="003E5D7B">
        <w:rPr>
          <w:rFonts w:cs="Times New Roman"/>
          <w:sz w:val="28"/>
          <w:szCs w:val="28"/>
          <w:lang w:val="en-US"/>
        </w:rPr>
        <w:t>model</w:t>
      </w:r>
      <w:proofErr w:type="gramEnd"/>
      <w:r w:rsidR="009231A8" w:rsidRPr="003E5D7B">
        <w:rPr>
          <w:rFonts w:cs="Times New Roman"/>
          <w:sz w:val="28"/>
          <w:szCs w:val="28"/>
          <w:lang w:val="en-US"/>
        </w:rPr>
        <w:t xml:space="preserve"> considering user credit evaluation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3rd International Conference on Consumer Electronics and Computer Engineering (ICCECE)</w:t>
      </w:r>
      <w:r w:rsidRPr="003E5D7B">
        <w:rPr>
          <w:rFonts w:cs="Times New Roman"/>
          <w:sz w:val="28"/>
          <w:szCs w:val="28"/>
          <w:lang w:val="en-US"/>
        </w:rPr>
        <w:t>, 820-826. DOI:</w:t>
      </w:r>
      <w:r w:rsidRPr="003E5D7B">
        <w:rPr>
          <w:sz w:val="28"/>
          <w:szCs w:val="28"/>
          <w:lang w:val="en-US"/>
        </w:rPr>
        <w:t xml:space="preserve"> </w:t>
      </w:r>
      <w:hyperlink r:id="rId123" w:history="1">
        <w:r w:rsidRPr="003E5D7B">
          <w:rPr>
            <w:rStyle w:val="af0"/>
            <w:color w:val="auto"/>
            <w:sz w:val="28"/>
            <w:szCs w:val="28"/>
            <w:lang w:val="en-US"/>
          </w:rPr>
          <w:t>https://doi.org/doi:10.1109/ICCECE58074.2023.10135197</w:t>
        </w:r>
      </w:hyperlink>
    </w:p>
    <w:p w14:paraId="30DCB5CA" w14:textId="21611F9E" w:rsidR="00931C72" w:rsidRPr="003E5D7B" w:rsidRDefault="00931C72" w:rsidP="00931C72">
      <w:pPr>
        <w:jc w:val="both"/>
        <w:rPr>
          <w:sz w:val="28"/>
          <w:szCs w:val="28"/>
          <w:lang w:val="en-US"/>
        </w:rPr>
      </w:pPr>
      <w:r w:rsidRPr="003E5D7B">
        <w:rPr>
          <w:rFonts w:cs="Times New Roman"/>
          <w:sz w:val="28"/>
          <w:szCs w:val="28"/>
          <w:lang w:val="en-US"/>
        </w:rPr>
        <w:t xml:space="preserve">39 Abidin, N.Z., &amp; </w:t>
      </w:r>
      <w:proofErr w:type="spellStart"/>
      <w:r w:rsidRPr="003E5D7B">
        <w:rPr>
          <w:rFonts w:cs="Times New Roman"/>
          <w:sz w:val="28"/>
          <w:szCs w:val="28"/>
          <w:lang w:val="en-US"/>
        </w:rPr>
        <w:t>Ritahani</w:t>
      </w:r>
      <w:proofErr w:type="spellEnd"/>
      <w:r w:rsidRPr="003E5D7B">
        <w:rPr>
          <w:rFonts w:cs="Times New Roman"/>
          <w:sz w:val="28"/>
          <w:szCs w:val="28"/>
          <w:lang w:val="en-US"/>
        </w:rPr>
        <w:t xml:space="preserve"> Ismail, A. (2022). Federated </w:t>
      </w:r>
      <w:r w:rsidR="001E0762" w:rsidRPr="003E5D7B">
        <w:rPr>
          <w:rFonts w:cs="Times New Roman"/>
          <w:sz w:val="28"/>
          <w:szCs w:val="28"/>
          <w:lang w:val="en-US"/>
        </w:rPr>
        <w:t xml:space="preserve">deep learning </w:t>
      </w:r>
      <w:r w:rsidRPr="003E5D7B">
        <w:rPr>
          <w:rFonts w:cs="Times New Roman"/>
          <w:sz w:val="28"/>
          <w:szCs w:val="28"/>
          <w:lang w:val="en-US"/>
        </w:rPr>
        <w:t xml:space="preserve">for </w:t>
      </w:r>
      <w:r w:rsidR="009231A8" w:rsidRPr="003E5D7B">
        <w:rPr>
          <w:rFonts w:cs="Times New Roman"/>
          <w:sz w:val="28"/>
          <w:szCs w:val="28"/>
          <w:lang w:val="en-US"/>
        </w:rPr>
        <w:t>automated detection of diabetic retinopathy</w:t>
      </w:r>
      <w:r w:rsidR="00C94ECF" w:rsidRPr="003E5D7B">
        <w:rPr>
          <w:rFonts w:cs="Times New Roman"/>
          <w:sz w:val="28"/>
          <w:szCs w:val="28"/>
          <w:lang w:val="en-US"/>
        </w:rPr>
        <w:t xml:space="preserve">. </w:t>
      </w:r>
      <w:r w:rsidRPr="003E5D7B">
        <w:rPr>
          <w:rFonts w:cs="Times New Roman"/>
          <w:i/>
          <w:iCs/>
          <w:sz w:val="28"/>
          <w:szCs w:val="28"/>
          <w:lang w:val="en-US"/>
        </w:rPr>
        <w:t>2022 IEEE 8th International Conference on Computing, Engineering and Design (ICCED)</w:t>
      </w:r>
      <w:r w:rsidRPr="003E5D7B">
        <w:rPr>
          <w:rFonts w:cs="Times New Roman"/>
          <w:sz w:val="28"/>
          <w:szCs w:val="28"/>
          <w:lang w:val="en-US"/>
        </w:rPr>
        <w:t xml:space="preserve">, 1-5. DOI: </w:t>
      </w:r>
      <w:hyperlink r:id="rId124" w:history="1">
        <w:r w:rsidRPr="003E5D7B">
          <w:rPr>
            <w:rStyle w:val="af0"/>
            <w:color w:val="auto"/>
            <w:sz w:val="28"/>
            <w:szCs w:val="28"/>
            <w:lang w:val="en-US"/>
          </w:rPr>
          <w:t>https://doi.org/doi:10.1109/ICCED56140.2022.10010636</w:t>
        </w:r>
      </w:hyperlink>
    </w:p>
    <w:p w14:paraId="1E36C94C" w14:textId="5ECE9BFD" w:rsidR="00931C72" w:rsidRPr="003E5D7B" w:rsidRDefault="00931C72" w:rsidP="00931C72">
      <w:pPr>
        <w:jc w:val="both"/>
        <w:rPr>
          <w:sz w:val="28"/>
          <w:szCs w:val="28"/>
          <w:lang w:val="en-US"/>
        </w:rPr>
      </w:pPr>
      <w:r w:rsidRPr="003E5D7B">
        <w:rPr>
          <w:rFonts w:cs="Times New Roman"/>
          <w:sz w:val="28"/>
          <w:szCs w:val="28"/>
          <w:lang w:val="en-US"/>
        </w:rPr>
        <w:t xml:space="preserve">40 Ullah, F., Srivastava, G., Xiao, H., Ullah, S., Lin, J.C., &amp; Zhao, Y. (2023). A </w:t>
      </w:r>
      <w:r w:rsidR="001E0762" w:rsidRPr="003E5D7B">
        <w:rPr>
          <w:rFonts w:cs="Times New Roman"/>
          <w:sz w:val="28"/>
          <w:szCs w:val="28"/>
          <w:lang w:val="en-US"/>
        </w:rPr>
        <w:t xml:space="preserve">scalable federated learning </w:t>
      </w:r>
      <w:r w:rsidR="009231A8" w:rsidRPr="003E5D7B">
        <w:rPr>
          <w:rFonts w:cs="Times New Roman"/>
          <w:sz w:val="28"/>
          <w:szCs w:val="28"/>
          <w:lang w:val="en-US"/>
        </w:rPr>
        <w:t>approach for collaborative smart healthcare systems with intermittent clients using medical imaging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Journal of Biomedical and Health Informatics, 28</w:t>
      </w:r>
      <w:r w:rsidRPr="003E5D7B">
        <w:rPr>
          <w:rFonts w:cs="Times New Roman"/>
          <w:sz w:val="28"/>
          <w:szCs w:val="28"/>
          <w:lang w:val="en-US"/>
        </w:rPr>
        <w:t>, 3293-3304. DOI:</w:t>
      </w:r>
      <w:r w:rsidRPr="003E5D7B">
        <w:rPr>
          <w:sz w:val="28"/>
          <w:szCs w:val="28"/>
          <w:lang w:val="en-US"/>
        </w:rPr>
        <w:t xml:space="preserve"> </w:t>
      </w:r>
      <w:hyperlink r:id="rId125" w:history="1">
        <w:r w:rsidRPr="003E5D7B">
          <w:rPr>
            <w:rStyle w:val="af0"/>
            <w:color w:val="auto"/>
            <w:sz w:val="28"/>
            <w:szCs w:val="28"/>
            <w:lang w:val="en-US"/>
          </w:rPr>
          <w:t>https://doi.org/doi:10.1109/JBHI.2023.3282955</w:t>
        </w:r>
      </w:hyperlink>
    </w:p>
    <w:p w14:paraId="36D523F4" w14:textId="5858E5F5" w:rsidR="00931C72" w:rsidRPr="003E5D7B" w:rsidRDefault="00931C72" w:rsidP="00931C72">
      <w:pPr>
        <w:jc w:val="both"/>
        <w:rPr>
          <w:sz w:val="28"/>
          <w:szCs w:val="28"/>
          <w:lang w:val="en-US"/>
        </w:rPr>
      </w:pPr>
      <w:r w:rsidRPr="003E5D7B">
        <w:rPr>
          <w:rFonts w:cs="Times New Roman"/>
          <w:sz w:val="28"/>
          <w:szCs w:val="28"/>
          <w:lang w:val="en-US"/>
        </w:rPr>
        <w:t xml:space="preserve">41 Pereira, K., Parikh, A., Kumar, P.P., &amp; </w:t>
      </w:r>
      <w:proofErr w:type="spellStart"/>
      <w:r w:rsidRPr="003E5D7B">
        <w:rPr>
          <w:rFonts w:cs="Times New Roman"/>
          <w:sz w:val="28"/>
          <w:szCs w:val="28"/>
          <w:lang w:val="en-US"/>
        </w:rPr>
        <w:t>Devadkar</w:t>
      </w:r>
      <w:proofErr w:type="spellEnd"/>
      <w:r w:rsidRPr="003E5D7B">
        <w:rPr>
          <w:rFonts w:cs="Times New Roman"/>
          <w:sz w:val="28"/>
          <w:szCs w:val="28"/>
          <w:lang w:val="en-US"/>
        </w:rPr>
        <w:t xml:space="preserve">, K. (2023). Healthcare </w:t>
      </w:r>
      <w:r w:rsidR="009231A8" w:rsidRPr="003E5D7B">
        <w:rPr>
          <w:rFonts w:cs="Times New Roman"/>
          <w:sz w:val="28"/>
          <w:szCs w:val="28"/>
          <w:lang w:val="en-US"/>
        </w:rPr>
        <w:t>diagnostics service using Federated Learning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International Conference for Advancement in Technology (ICONAT)</w:t>
      </w:r>
      <w:r w:rsidRPr="003E5D7B">
        <w:rPr>
          <w:rFonts w:cs="Times New Roman"/>
          <w:sz w:val="28"/>
          <w:szCs w:val="28"/>
          <w:lang w:val="en-US"/>
        </w:rPr>
        <w:t>, 1-6. DOI:</w:t>
      </w:r>
      <w:r w:rsidRPr="003E5D7B">
        <w:rPr>
          <w:sz w:val="28"/>
          <w:szCs w:val="28"/>
          <w:lang w:val="en-US"/>
        </w:rPr>
        <w:t xml:space="preserve"> </w:t>
      </w:r>
      <w:hyperlink r:id="rId126" w:history="1">
        <w:r w:rsidRPr="003E5D7B">
          <w:rPr>
            <w:rStyle w:val="af0"/>
            <w:color w:val="auto"/>
            <w:sz w:val="28"/>
            <w:szCs w:val="28"/>
            <w:lang w:val="en-US"/>
          </w:rPr>
          <w:t>https://doi.org/doi:10.1109/ICONAT57137.2023.10080053</w:t>
        </w:r>
      </w:hyperlink>
    </w:p>
    <w:p w14:paraId="29D11C16" w14:textId="3BC6B877" w:rsidR="00931C72" w:rsidRPr="003E5D7B" w:rsidRDefault="00931C72" w:rsidP="00931C72">
      <w:pPr>
        <w:jc w:val="both"/>
        <w:rPr>
          <w:sz w:val="28"/>
          <w:szCs w:val="28"/>
          <w:lang w:val="en-US"/>
        </w:rPr>
      </w:pPr>
      <w:r w:rsidRPr="003E5D7B">
        <w:rPr>
          <w:rFonts w:cs="Times New Roman"/>
          <w:sz w:val="28"/>
          <w:szCs w:val="28"/>
          <w:lang w:val="en-US"/>
        </w:rPr>
        <w:t xml:space="preserve">42 R, A., Renuka D, K., S, O., &amp; R, S. (2023). Secured </w:t>
      </w:r>
      <w:r w:rsidR="009231A8" w:rsidRPr="003E5D7B">
        <w:rPr>
          <w:rFonts w:cs="Times New Roman"/>
          <w:sz w:val="28"/>
          <w:szCs w:val="28"/>
          <w:lang w:val="en-US"/>
        </w:rPr>
        <w:t xml:space="preserve">data sharing of medical images for disease diagnosis using deep learning models and </w:t>
      </w:r>
      <w:r w:rsidR="001E0762" w:rsidRPr="003E5D7B">
        <w:rPr>
          <w:rFonts w:cs="Times New Roman"/>
          <w:sz w:val="28"/>
          <w:szCs w:val="28"/>
          <w:lang w:val="en-US"/>
        </w:rPr>
        <w:t xml:space="preserve">federated learning </w:t>
      </w:r>
      <w:r w:rsidR="009231A8" w:rsidRPr="003E5D7B">
        <w:rPr>
          <w:rFonts w:cs="Times New Roman"/>
          <w:sz w:val="28"/>
          <w:szCs w:val="28"/>
          <w:lang w:val="en-US"/>
        </w:rPr>
        <w:t>framework</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International Conference on Intelligent Systems for Communication, IoT and Security (</w:t>
      </w:r>
      <w:proofErr w:type="spellStart"/>
      <w:r w:rsidRPr="003E5D7B">
        <w:rPr>
          <w:rFonts w:cs="Times New Roman"/>
          <w:i/>
          <w:iCs/>
          <w:sz w:val="28"/>
          <w:szCs w:val="28"/>
          <w:lang w:val="en-US"/>
        </w:rPr>
        <w:t>ICISCoIS</w:t>
      </w:r>
      <w:proofErr w:type="spellEnd"/>
      <w:r w:rsidRPr="003E5D7B">
        <w:rPr>
          <w:rFonts w:cs="Times New Roman"/>
          <w:i/>
          <w:iCs/>
          <w:sz w:val="28"/>
          <w:szCs w:val="28"/>
          <w:lang w:val="en-US"/>
        </w:rPr>
        <w:t>)</w:t>
      </w:r>
      <w:r w:rsidRPr="003E5D7B">
        <w:rPr>
          <w:rFonts w:cs="Times New Roman"/>
          <w:sz w:val="28"/>
          <w:szCs w:val="28"/>
          <w:lang w:val="en-US"/>
        </w:rPr>
        <w:t xml:space="preserve">, 499-504. DOI: </w:t>
      </w:r>
      <w:hyperlink r:id="rId127" w:history="1">
        <w:r w:rsidRPr="003E5D7B">
          <w:rPr>
            <w:rStyle w:val="af0"/>
            <w:color w:val="auto"/>
            <w:sz w:val="28"/>
            <w:szCs w:val="28"/>
            <w:lang w:val="en-US"/>
          </w:rPr>
          <w:t>https://doi.org/doi:10.1109/ICISCoIS56541.2023.10100542</w:t>
        </w:r>
      </w:hyperlink>
    </w:p>
    <w:p w14:paraId="562F46AA" w14:textId="6DF07781" w:rsidR="00931C72" w:rsidRPr="003E5D7B" w:rsidRDefault="00931C72" w:rsidP="00931C72">
      <w:pPr>
        <w:jc w:val="both"/>
        <w:rPr>
          <w:sz w:val="28"/>
          <w:szCs w:val="28"/>
          <w:lang w:val="en-US"/>
        </w:rPr>
      </w:pPr>
      <w:r w:rsidRPr="003E5D7B">
        <w:rPr>
          <w:rFonts w:cs="Times New Roman"/>
          <w:sz w:val="28"/>
          <w:szCs w:val="28"/>
          <w:lang w:val="en-US"/>
        </w:rPr>
        <w:t xml:space="preserve">43 Patil, A., </w:t>
      </w:r>
      <w:proofErr w:type="spellStart"/>
      <w:r w:rsidRPr="003E5D7B">
        <w:rPr>
          <w:rFonts w:cs="Times New Roman"/>
          <w:sz w:val="28"/>
          <w:szCs w:val="28"/>
          <w:lang w:val="en-US"/>
        </w:rPr>
        <w:t>Choudhar</w:t>
      </w:r>
      <w:proofErr w:type="spellEnd"/>
      <w:r w:rsidRPr="003E5D7B">
        <w:rPr>
          <w:rFonts w:cs="Times New Roman"/>
          <w:sz w:val="28"/>
          <w:szCs w:val="28"/>
          <w:lang w:val="en-US"/>
        </w:rPr>
        <w:t xml:space="preserve">, A., Shah, D., Abraham, J., &amp; </w:t>
      </w:r>
      <w:proofErr w:type="spellStart"/>
      <w:r w:rsidRPr="003E5D7B">
        <w:rPr>
          <w:rFonts w:cs="Times New Roman"/>
          <w:sz w:val="28"/>
          <w:szCs w:val="28"/>
          <w:lang w:val="en-US"/>
        </w:rPr>
        <w:t>Bochare</w:t>
      </w:r>
      <w:proofErr w:type="spellEnd"/>
      <w:r w:rsidRPr="003E5D7B">
        <w:rPr>
          <w:rFonts w:cs="Times New Roman"/>
          <w:sz w:val="28"/>
          <w:szCs w:val="28"/>
          <w:lang w:val="en-US"/>
        </w:rPr>
        <w:t xml:space="preserve">, A.P. (2024). Analyzing </w:t>
      </w:r>
      <w:r w:rsidR="009231A8" w:rsidRPr="003E5D7B">
        <w:rPr>
          <w:rFonts w:cs="Times New Roman"/>
          <w:sz w:val="28"/>
          <w:szCs w:val="28"/>
          <w:lang w:val="en-US"/>
        </w:rPr>
        <w:t xml:space="preserve">poisoning attacks </w:t>
      </w:r>
      <w:r w:rsidRPr="003E5D7B">
        <w:rPr>
          <w:rFonts w:cs="Times New Roman"/>
          <w:sz w:val="28"/>
          <w:szCs w:val="28"/>
          <w:lang w:val="en-US"/>
        </w:rPr>
        <w:t xml:space="preserve">on </w:t>
      </w:r>
      <w:r w:rsidR="009231A8" w:rsidRPr="003E5D7B">
        <w:rPr>
          <w:rFonts w:cs="Times New Roman"/>
          <w:sz w:val="28"/>
          <w:szCs w:val="28"/>
          <w:lang w:val="en-US"/>
        </w:rPr>
        <w:t>non</w:t>
      </w:r>
      <w:r w:rsidRPr="003E5D7B">
        <w:rPr>
          <w:rFonts w:cs="Times New Roman"/>
          <w:sz w:val="28"/>
          <w:szCs w:val="28"/>
          <w:lang w:val="en-US"/>
        </w:rPr>
        <w:t>-</w:t>
      </w:r>
      <w:r w:rsidR="009231A8" w:rsidRPr="003E5D7B">
        <w:rPr>
          <w:rFonts w:cs="Times New Roman"/>
          <w:sz w:val="28"/>
          <w:szCs w:val="28"/>
          <w:lang w:val="en-US"/>
        </w:rPr>
        <w:t xml:space="preserve">IID </w:t>
      </w:r>
      <w:r w:rsidR="001E0762" w:rsidRPr="003E5D7B">
        <w:rPr>
          <w:rFonts w:cs="Times New Roman"/>
          <w:sz w:val="28"/>
          <w:szCs w:val="28"/>
          <w:lang w:val="en-US"/>
        </w:rPr>
        <w:t xml:space="preserve">federated learning </w:t>
      </w:r>
      <w:r w:rsidR="009231A8" w:rsidRPr="003E5D7B">
        <w:rPr>
          <w:rFonts w:cs="Times New Roman"/>
          <w:sz w:val="28"/>
          <w:szCs w:val="28"/>
          <w:lang w:val="en-US"/>
        </w:rPr>
        <w:t>systems for credit scoring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15th International Conference on Computing Communication and Networking Technologies (ICCCNT)</w:t>
      </w:r>
      <w:r w:rsidRPr="003E5D7B">
        <w:rPr>
          <w:rFonts w:cs="Times New Roman"/>
          <w:sz w:val="28"/>
          <w:szCs w:val="28"/>
          <w:lang w:val="en-US"/>
        </w:rPr>
        <w:t xml:space="preserve">, 1-7. DOI: </w:t>
      </w:r>
      <w:hyperlink r:id="rId128" w:history="1">
        <w:r w:rsidRPr="003E5D7B">
          <w:rPr>
            <w:rStyle w:val="af0"/>
            <w:color w:val="auto"/>
            <w:sz w:val="28"/>
            <w:szCs w:val="28"/>
            <w:lang w:val="en-US"/>
          </w:rPr>
          <w:t>https://doi.org/doi:10.1109/ICCCNT61001.2024.10724119</w:t>
        </w:r>
      </w:hyperlink>
    </w:p>
    <w:p w14:paraId="6EB6DD51" w14:textId="692F78D8" w:rsidR="00931C72" w:rsidRPr="003E5D7B" w:rsidRDefault="00931C72" w:rsidP="00931C72">
      <w:pPr>
        <w:jc w:val="both"/>
        <w:rPr>
          <w:sz w:val="28"/>
          <w:szCs w:val="28"/>
          <w:lang w:val="en-US"/>
        </w:rPr>
      </w:pPr>
      <w:r w:rsidRPr="003E5D7B">
        <w:rPr>
          <w:rFonts w:cs="Times New Roman"/>
          <w:sz w:val="28"/>
          <w:szCs w:val="28"/>
          <w:lang w:val="en-US"/>
        </w:rPr>
        <w:t xml:space="preserve">44 Mukisa, K.J., </w:t>
      </w:r>
      <w:proofErr w:type="spellStart"/>
      <w:r w:rsidRPr="003E5D7B">
        <w:rPr>
          <w:rFonts w:cs="Times New Roman"/>
          <w:sz w:val="28"/>
          <w:szCs w:val="28"/>
          <w:lang w:val="en-US"/>
        </w:rPr>
        <w:t>Ahakonye</w:t>
      </w:r>
      <w:proofErr w:type="spellEnd"/>
      <w:r w:rsidRPr="003E5D7B">
        <w:rPr>
          <w:rFonts w:cs="Times New Roman"/>
          <w:sz w:val="28"/>
          <w:szCs w:val="28"/>
          <w:lang w:val="en-US"/>
        </w:rPr>
        <w:t xml:space="preserve">, L.A., Kim, D., &amp; Lee, J.M. (2024). Trimmed </w:t>
      </w:r>
      <w:r w:rsidR="009231A8" w:rsidRPr="003E5D7B">
        <w:rPr>
          <w:rFonts w:cs="Times New Roman"/>
          <w:sz w:val="28"/>
          <w:szCs w:val="28"/>
          <w:lang w:val="en-US"/>
        </w:rPr>
        <w:t xml:space="preserve">averaging </w:t>
      </w:r>
      <w:r w:rsidRPr="003E5D7B">
        <w:rPr>
          <w:rFonts w:cs="Times New Roman"/>
          <w:sz w:val="28"/>
          <w:szCs w:val="28"/>
          <w:lang w:val="en-US"/>
        </w:rPr>
        <w:t xml:space="preserve">for </w:t>
      </w:r>
      <w:r w:rsidR="009231A8" w:rsidRPr="003E5D7B">
        <w:rPr>
          <w:rFonts w:cs="Times New Roman"/>
          <w:sz w:val="28"/>
          <w:szCs w:val="28"/>
          <w:lang w:val="en-US"/>
        </w:rPr>
        <w:t xml:space="preserve">efficient </w:t>
      </w:r>
      <w:r w:rsidR="001E0762" w:rsidRPr="003E5D7B">
        <w:rPr>
          <w:rFonts w:cs="Times New Roman"/>
          <w:sz w:val="28"/>
          <w:szCs w:val="28"/>
          <w:lang w:val="en-US"/>
        </w:rPr>
        <w:t xml:space="preserve">federated learning </w:t>
      </w:r>
      <w:r w:rsidRPr="003E5D7B">
        <w:rPr>
          <w:rFonts w:cs="Times New Roman"/>
          <w:sz w:val="28"/>
          <w:szCs w:val="28"/>
          <w:lang w:val="en-US"/>
        </w:rPr>
        <w:t xml:space="preserve">in the </w:t>
      </w:r>
      <w:r w:rsidR="009231A8" w:rsidRPr="003E5D7B">
        <w:rPr>
          <w:rFonts w:cs="Times New Roman"/>
          <w:sz w:val="28"/>
          <w:szCs w:val="28"/>
          <w:lang w:val="en-US"/>
        </w:rPr>
        <w:t xml:space="preserve">internet </w:t>
      </w:r>
      <w:r w:rsidRPr="003E5D7B">
        <w:rPr>
          <w:rFonts w:cs="Times New Roman"/>
          <w:sz w:val="28"/>
          <w:szCs w:val="28"/>
          <w:lang w:val="en-US"/>
        </w:rPr>
        <w:t xml:space="preserve">of </w:t>
      </w:r>
      <w:r w:rsidR="009231A8" w:rsidRPr="003E5D7B">
        <w:rPr>
          <w:rFonts w:cs="Times New Roman"/>
          <w:sz w:val="28"/>
          <w:szCs w:val="28"/>
          <w:lang w:val="en-US"/>
        </w:rPr>
        <w:t>things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15th International Conference on Information and Communication Technology Convergence (ICTC)</w:t>
      </w:r>
      <w:r w:rsidRPr="003E5D7B">
        <w:rPr>
          <w:rFonts w:cs="Times New Roman"/>
          <w:sz w:val="28"/>
          <w:szCs w:val="28"/>
          <w:lang w:val="en-US"/>
        </w:rPr>
        <w:t xml:space="preserve">, 322-326. DOI: </w:t>
      </w:r>
      <w:hyperlink r:id="rId129" w:history="1">
        <w:r w:rsidRPr="003E5D7B">
          <w:rPr>
            <w:rStyle w:val="af0"/>
            <w:color w:val="auto"/>
            <w:sz w:val="28"/>
            <w:szCs w:val="28"/>
            <w:lang w:val="en-US"/>
          </w:rPr>
          <w:t>https://doi.org/doi:10.1109/ICTC62082.2024.10827800</w:t>
        </w:r>
      </w:hyperlink>
    </w:p>
    <w:p w14:paraId="78556C66" w14:textId="4B348CEE" w:rsidR="00931C72" w:rsidRPr="003E5D7B" w:rsidRDefault="00931C72" w:rsidP="00931C72">
      <w:pPr>
        <w:jc w:val="both"/>
        <w:rPr>
          <w:sz w:val="28"/>
          <w:szCs w:val="28"/>
          <w:lang w:val="en-US"/>
        </w:rPr>
      </w:pPr>
      <w:r w:rsidRPr="003E5D7B">
        <w:rPr>
          <w:rFonts w:cs="Times New Roman"/>
          <w:sz w:val="28"/>
          <w:szCs w:val="28"/>
          <w:lang w:val="en-US"/>
        </w:rPr>
        <w:t xml:space="preserve">45 Wu, H., Xu, Z., Ding, Y., Shi, W., Zhang, A., &amp; Liu, Y. (2024). Graph </w:t>
      </w:r>
      <w:r w:rsidR="009231A8" w:rsidRPr="003E5D7B">
        <w:rPr>
          <w:rFonts w:cs="Times New Roman"/>
          <w:sz w:val="28"/>
          <w:szCs w:val="28"/>
          <w:lang w:val="en-US"/>
        </w:rPr>
        <w:t>convolutional network</w:t>
      </w:r>
      <w:r w:rsidRPr="003E5D7B">
        <w:rPr>
          <w:rFonts w:cs="Times New Roman"/>
          <w:sz w:val="28"/>
          <w:szCs w:val="28"/>
          <w:lang w:val="en-US"/>
        </w:rPr>
        <w:t>-</w:t>
      </w:r>
      <w:r w:rsidR="009231A8" w:rsidRPr="003E5D7B">
        <w:rPr>
          <w:rFonts w:cs="Times New Roman"/>
          <w:sz w:val="28"/>
          <w:szCs w:val="28"/>
          <w:lang w:val="en-US"/>
        </w:rPr>
        <w:t xml:space="preserve">based </w:t>
      </w:r>
      <w:r w:rsidR="001E0762" w:rsidRPr="003E5D7B">
        <w:rPr>
          <w:rFonts w:cs="Times New Roman"/>
          <w:sz w:val="28"/>
          <w:szCs w:val="28"/>
          <w:lang w:val="en-US"/>
        </w:rPr>
        <w:t xml:space="preserve">federated learning </w:t>
      </w:r>
      <w:r w:rsidR="009231A8" w:rsidRPr="003E5D7B">
        <w:rPr>
          <w:rFonts w:cs="Times New Roman"/>
          <w:sz w:val="28"/>
          <w:szCs w:val="28"/>
          <w:lang w:val="en-US"/>
        </w:rPr>
        <w:t xml:space="preserve">method </w:t>
      </w:r>
      <w:r w:rsidRPr="003E5D7B">
        <w:rPr>
          <w:rFonts w:cs="Times New Roman"/>
          <w:sz w:val="28"/>
          <w:szCs w:val="28"/>
          <w:lang w:val="en-US"/>
        </w:rPr>
        <w:t xml:space="preserve">for </w:t>
      </w:r>
      <w:r w:rsidR="009231A8" w:rsidRPr="003E5D7B">
        <w:rPr>
          <w:rFonts w:cs="Times New Roman"/>
          <w:sz w:val="28"/>
          <w:szCs w:val="28"/>
          <w:lang w:val="en-US"/>
        </w:rPr>
        <w:t>distribution system topology identification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China International Conference on Electricity Distribution (CICED)</w:t>
      </w:r>
      <w:r w:rsidRPr="003E5D7B">
        <w:rPr>
          <w:rFonts w:cs="Times New Roman"/>
          <w:sz w:val="28"/>
          <w:szCs w:val="28"/>
          <w:lang w:val="en-US"/>
        </w:rPr>
        <w:t xml:space="preserve">, 724-728. DOI: </w:t>
      </w:r>
      <w:hyperlink r:id="rId130" w:history="1">
        <w:r w:rsidRPr="003E5D7B">
          <w:rPr>
            <w:rStyle w:val="af0"/>
            <w:color w:val="auto"/>
            <w:sz w:val="28"/>
            <w:szCs w:val="28"/>
            <w:lang w:val="en-US"/>
          </w:rPr>
          <w:t>https://doi.org/doi:10.1109/CICED63421.2024.10754175</w:t>
        </w:r>
      </w:hyperlink>
    </w:p>
    <w:p w14:paraId="002C8E8D" w14:textId="13ECC4FE" w:rsidR="00931C72" w:rsidRPr="003E5D7B" w:rsidRDefault="00931C72" w:rsidP="001E0762">
      <w:pPr>
        <w:jc w:val="both"/>
        <w:rPr>
          <w:sz w:val="28"/>
          <w:szCs w:val="28"/>
          <w:lang w:val="en-US"/>
        </w:rPr>
      </w:pPr>
      <w:r w:rsidRPr="003E5D7B">
        <w:rPr>
          <w:rFonts w:cs="Times New Roman"/>
          <w:sz w:val="28"/>
          <w:szCs w:val="28"/>
          <w:lang w:val="en-US"/>
        </w:rPr>
        <w:lastRenderedPageBreak/>
        <w:t xml:space="preserve">46 Ojha, A.C., Kumar Yadav, D., &amp; B, A. (2023). Federated </w:t>
      </w:r>
      <w:r w:rsidR="001E0762" w:rsidRPr="003E5D7B">
        <w:rPr>
          <w:rFonts w:cs="Times New Roman"/>
          <w:sz w:val="28"/>
          <w:szCs w:val="28"/>
          <w:lang w:val="en-US"/>
        </w:rPr>
        <w:t xml:space="preserve">learning </w:t>
      </w:r>
      <w:r w:rsidR="009231A8" w:rsidRPr="003E5D7B">
        <w:rPr>
          <w:rFonts w:cs="Times New Roman"/>
          <w:sz w:val="28"/>
          <w:szCs w:val="28"/>
          <w:lang w:val="en-US"/>
        </w:rPr>
        <w:t xml:space="preserve">paradigms </w:t>
      </w:r>
      <w:r w:rsidRPr="003E5D7B">
        <w:rPr>
          <w:rFonts w:cs="Times New Roman"/>
          <w:sz w:val="28"/>
          <w:szCs w:val="28"/>
          <w:lang w:val="en-US"/>
        </w:rPr>
        <w:t xml:space="preserve">in </w:t>
      </w:r>
      <w:r w:rsidR="009231A8" w:rsidRPr="003E5D7B">
        <w:rPr>
          <w:rFonts w:cs="Times New Roman"/>
          <w:sz w:val="28"/>
          <w:szCs w:val="28"/>
          <w:lang w:val="en-US"/>
        </w:rPr>
        <w:t>network security for distributed systems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 International Conference on ICT in Business Industry &amp; Government (ICTBIG)</w:t>
      </w:r>
      <w:r w:rsidRPr="003E5D7B">
        <w:rPr>
          <w:rFonts w:cs="Times New Roman"/>
          <w:sz w:val="28"/>
          <w:szCs w:val="28"/>
          <w:lang w:val="en-US"/>
        </w:rPr>
        <w:t xml:space="preserve">, 1-5. DOI: </w:t>
      </w:r>
      <w:hyperlink r:id="rId131" w:history="1">
        <w:r w:rsidRPr="003E5D7B">
          <w:rPr>
            <w:rStyle w:val="af0"/>
            <w:color w:val="auto"/>
            <w:sz w:val="28"/>
            <w:szCs w:val="28"/>
            <w:lang w:val="en-US"/>
          </w:rPr>
          <w:t>https://doi.org/doi:10.1109/ICTBIG59752.2023.10456162</w:t>
        </w:r>
      </w:hyperlink>
    </w:p>
    <w:p w14:paraId="486576B0" w14:textId="0FF1A303"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47 </w:t>
      </w:r>
      <w:proofErr w:type="spellStart"/>
      <w:r w:rsidRPr="003E5D7B">
        <w:rPr>
          <w:rFonts w:cs="Times New Roman"/>
          <w:sz w:val="28"/>
          <w:szCs w:val="28"/>
          <w:lang w:val="en-US"/>
        </w:rPr>
        <w:t>Kairouz</w:t>
      </w:r>
      <w:proofErr w:type="spellEnd"/>
      <w:r w:rsidRPr="003E5D7B">
        <w:rPr>
          <w:rFonts w:cs="Times New Roman"/>
          <w:sz w:val="28"/>
          <w:szCs w:val="28"/>
          <w:lang w:val="en-US"/>
        </w:rPr>
        <w:t>, P.</w:t>
      </w:r>
      <w:r w:rsidR="00C94ECF" w:rsidRPr="003E5D7B">
        <w:rPr>
          <w:rFonts w:cs="Times New Roman"/>
          <w:sz w:val="28"/>
          <w:szCs w:val="28"/>
          <w:lang w:val="en-US"/>
        </w:rPr>
        <w:t xml:space="preserve"> </w:t>
      </w:r>
      <w:r w:rsidRPr="003E5D7B">
        <w:rPr>
          <w:rFonts w:cs="Times New Roman"/>
          <w:i/>
          <w:iCs/>
          <w:sz w:val="28"/>
          <w:szCs w:val="28"/>
          <w:lang w:val="en-US"/>
        </w:rPr>
        <w:t>et al</w:t>
      </w:r>
      <w:r w:rsidRPr="003E5D7B">
        <w:rPr>
          <w:rFonts w:cs="Times New Roman"/>
          <w:sz w:val="28"/>
          <w:szCs w:val="28"/>
          <w:lang w:val="en-US"/>
        </w:rPr>
        <w:t xml:space="preserve"> (2019). Advances and </w:t>
      </w:r>
      <w:r w:rsidR="009231A8" w:rsidRPr="003E5D7B">
        <w:rPr>
          <w:rFonts w:cs="Times New Roman"/>
          <w:sz w:val="28"/>
          <w:szCs w:val="28"/>
          <w:lang w:val="en-US"/>
        </w:rPr>
        <w:t xml:space="preserve">open problems </w:t>
      </w:r>
      <w:r w:rsidRPr="003E5D7B">
        <w:rPr>
          <w:rFonts w:cs="Times New Roman"/>
          <w:sz w:val="28"/>
          <w:szCs w:val="28"/>
          <w:lang w:val="en-US"/>
        </w:rPr>
        <w:t xml:space="preserve">in </w:t>
      </w:r>
      <w:r w:rsidR="001E0762" w:rsidRPr="003E5D7B">
        <w:rPr>
          <w:rFonts w:cs="Times New Roman"/>
          <w:sz w:val="28"/>
          <w:szCs w:val="28"/>
          <w:lang w:val="en-US"/>
        </w:rPr>
        <w:t>federated learning</w:t>
      </w:r>
      <w:r w:rsidR="00C94ECF" w:rsidRPr="003E5D7B">
        <w:rPr>
          <w:rFonts w:cs="Times New Roman"/>
          <w:sz w:val="28"/>
          <w:szCs w:val="28"/>
          <w:lang w:val="en-US"/>
        </w:rPr>
        <w:t xml:space="preserve">. </w:t>
      </w:r>
      <w:r w:rsidRPr="003E5D7B">
        <w:rPr>
          <w:rFonts w:cs="Times New Roman"/>
          <w:i/>
          <w:iCs/>
          <w:sz w:val="28"/>
          <w:szCs w:val="28"/>
          <w:lang w:val="en-US"/>
        </w:rPr>
        <w:t>Found. Trends Mach. Learn., 14</w:t>
      </w:r>
      <w:r w:rsidRPr="003E5D7B">
        <w:rPr>
          <w:rFonts w:cs="Times New Roman"/>
          <w:sz w:val="28"/>
          <w:szCs w:val="28"/>
          <w:lang w:val="en-US"/>
        </w:rPr>
        <w:t xml:space="preserve">, 1-210. URL: </w:t>
      </w:r>
      <w:hyperlink r:id="rId132" w:history="1">
        <w:r w:rsidRPr="003E5D7B">
          <w:rPr>
            <w:rFonts w:cs="Times New Roman"/>
            <w:sz w:val="28"/>
            <w:szCs w:val="28"/>
            <w:lang w:val="en-US"/>
          </w:rPr>
          <w:br/>
        </w:r>
        <w:r w:rsidRPr="003E5D7B">
          <w:rPr>
            <w:rStyle w:val="af0"/>
            <w:rFonts w:cs="Times New Roman"/>
            <w:color w:val="auto"/>
            <w:sz w:val="28"/>
            <w:szCs w:val="28"/>
            <w:lang w:val="en-US"/>
          </w:rPr>
          <w:t>https://doi.org/10.48550/arXiv.1912.04977</w:t>
        </w:r>
      </w:hyperlink>
    </w:p>
    <w:p w14:paraId="77871201" w14:textId="5413BDEB" w:rsidR="00931C72" w:rsidRPr="003E5D7B" w:rsidRDefault="00931C72" w:rsidP="00931C72">
      <w:pPr>
        <w:jc w:val="both"/>
        <w:rPr>
          <w:sz w:val="28"/>
          <w:szCs w:val="28"/>
          <w:lang w:val="kk-KZ"/>
        </w:rPr>
      </w:pPr>
      <w:r w:rsidRPr="003E5D7B">
        <w:rPr>
          <w:rFonts w:cs="Times New Roman"/>
          <w:sz w:val="28"/>
          <w:szCs w:val="28"/>
          <w:lang w:val="kk-KZ"/>
        </w:rPr>
        <w:t>4</w:t>
      </w:r>
      <w:r w:rsidRPr="003E5D7B">
        <w:rPr>
          <w:rFonts w:cs="Times New Roman"/>
          <w:sz w:val="28"/>
          <w:szCs w:val="28"/>
          <w:lang w:val="en-US"/>
        </w:rPr>
        <w:t>8</w:t>
      </w:r>
      <w:r w:rsidRPr="003E5D7B">
        <w:rPr>
          <w:rFonts w:cs="Times New Roman"/>
          <w:sz w:val="28"/>
          <w:szCs w:val="28"/>
          <w:lang w:val="kk-KZ"/>
        </w:rPr>
        <w:t xml:space="preserve"> </w:t>
      </w:r>
      <w:r w:rsidRPr="003E5D7B">
        <w:rPr>
          <w:rFonts w:cs="Times New Roman"/>
          <w:sz w:val="28"/>
          <w:szCs w:val="28"/>
          <w:lang w:val="en-US"/>
        </w:rPr>
        <w:t>Saha, S., &amp; Ahmad, T. (2020). Federated transfer lear</w:t>
      </w:r>
      <w:r w:rsidR="00C94ECF" w:rsidRPr="003E5D7B">
        <w:rPr>
          <w:rFonts w:cs="Times New Roman"/>
          <w:sz w:val="28"/>
          <w:szCs w:val="28"/>
          <w:lang w:val="en-US"/>
        </w:rPr>
        <w:t xml:space="preserve">ning: </w:t>
      </w:r>
      <w:r w:rsidR="009231A8" w:rsidRPr="003E5D7B">
        <w:rPr>
          <w:rFonts w:cs="Times New Roman"/>
          <w:sz w:val="28"/>
          <w:szCs w:val="28"/>
          <w:lang w:val="en-US"/>
        </w:rPr>
        <w:t xml:space="preserve">concept </w:t>
      </w:r>
      <w:r w:rsidR="00C94ECF" w:rsidRPr="003E5D7B">
        <w:rPr>
          <w:rFonts w:cs="Times New Roman"/>
          <w:sz w:val="28"/>
          <w:szCs w:val="28"/>
          <w:lang w:val="en-US"/>
        </w:rPr>
        <w:t xml:space="preserve">and applications. </w:t>
      </w:r>
      <w:proofErr w:type="spellStart"/>
      <w:r w:rsidRPr="003E5D7B">
        <w:rPr>
          <w:rFonts w:cs="Times New Roman"/>
          <w:i/>
          <w:iCs/>
          <w:sz w:val="28"/>
          <w:szCs w:val="28"/>
          <w:lang w:val="en-US"/>
        </w:rPr>
        <w:t>Intelligenza</w:t>
      </w:r>
      <w:proofErr w:type="spellEnd"/>
      <w:r w:rsidRPr="003E5D7B">
        <w:rPr>
          <w:rFonts w:cs="Times New Roman"/>
          <w:i/>
          <w:iCs/>
          <w:sz w:val="28"/>
          <w:szCs w:val="28"/>
          <w:lang w:val="en-US"/>
        </w:rPr>
        <w:t xml:space="preserve"> </w:t>
      </w:r>
      <w:proofErr w:type="spellStart"/>
      <w:r w:rsidRPr="003E5D7B">
        <w:rPr>
          <w:rFonts w:cs="Times New Roman"/>
          <w:i/>
          <w:iCs/>
          <w:sz w:val="28"/>
          <w:szCs w:val="28"/>
          <w:lang w:val="en-US"/>
        </w:rPr>
        <w:t>Artificiale</w:t>
      </w:r>
      <w:proofErr w:type="spellEnd"/>
      <w:r w:rsidRPr="003E5D7B">
        <w:rPr>
          <w:rFonts w:cs="Times New Roman"/>
          <w:i/>
          <w:iCs/>
          <w:sz w:val="28"/>
          <w:szCs w:val="28"/>
          <w:lang w:val="en-US"/>
        </w:rPr>
        <w:t>, 15</w:t>
      </w:r>
      <w:r w:rsidRPr="003E5D7B">
        <w:rPr>
          <w:rFonts w:cs="Times New Roman"/>
          <w:sz w:val="28"/>
          <w:szCs w:val="28"/>
          <w:lang w:val="en-US"/>
        </w:rPr>
        <w:t>, 35-44. URL:</w:t>
      </w:r>
      <w:r w:rsidRPr="003E5D7B">
        <w:rPr>
          <w:sz w:val="28"/>
          <w:szCs w:val="28"/>
          <w:lang w:val="en-US"/>
        </w:rPr>
        <w:t xml:space="preserve"> </w:t>
      </w:r>
      <w:hyperlink r:id="rId133" w:history="1">
        <w:r w:rsidRPr="003E5D7B">
          <w:rPr>
            <w:rStyle w:val="af0"/>
            <w:color w:val="auto"/>
            <w:sz w:val="28"/>
            <w:szCs w:val="28"/>
            <w:lang w:val="en-US"/>
          </w:rPr>
          <w:t>https://api.semanticscholar.org/CorpusID:225103353</w:t>
        </w:r>
      </w:hyperlink>
    </w:p>
    <w:p w14:paraId="13CAB750" w14:textId="4CBE0816" w:rsidR="00931C72" w:rsidRPr="003E5D7B" w:rsidRDefault="00931C72" w:rsidP="00931C72">
      <w:pPr>
        <w:jc w:val="both"/>
        <w:rPr>
          <w:sz w:val="28"/>
          <w:szCs w:val="28"/>
          <w:lang w:val="kk-KZ"/>
        </w:rPr>
      </w:pPr>
      <w:r w:rsidRPr="003E5D7B">
        <w:rPr>
          <w:rFonts w:cs="Times New Roman"/>
          <w:sz w:val="28"/>
          <w:szCs w:val="28"/>
          <w:lang w:val="kk-KZ"/>
        </w:rPr>
        <w:t>4</w:t>
      </w:r>
      <w:r w:rsidRPr="003E5D7B">
        <w:rPr>
          <w:rFonts w:cs="Times New Roman"/>
          <w:sz w:val="28"/>
          <w:szCs w:val="28"/>
          <w:lang w:val="en-US"/>
        </w:rPr>
        <w:t>9</w:t>
      </w:r>
      <w:r w:rsidRPr="003E5D7B">
        <w:rPr>
          <w:rFonts w:cs="Times New Roman"/>
          <w:sz w:val="28"/>
          <w:szCs w:val="28"/>
          <w:lang w:val="kk-KZ"/>
        </w:rPr>
        <w:t xml:space="preserve"> </w:t>
      </w:r>
      <w:r w:rsidRPr="003E5D7B">
        <w:rPr>
          <w:rFonts w:cs="Times New Roman"/>
          <w:sz w:val="28"/>
          <w:szCs w:val="28"/>
          <w:lang w:val="en-US"/>
        </w:rPr>
        <w:t xml:space="preserve">Khan, L.U., Saad, W., Han, Z., Hossain, E., &amp; Hong, C.S. (2020). Federated </w:t>
      </w:r>
      <w:r w:rsidR="001E0762" w:rsidRPr="003E5D7B">
        <w:rPr>
          <w:rFonts w:cs="Times New Roman"/>
          <w:sz w:val="28"/>
          <w:szCs w:val="28"/>
          <w:lang w:val="en-US"/>
        </w:rPr>
        <w:t xml:space="preserve">learning </w:t>
      </w:r>
      <w:r w:rsidRPr="003E5D7B">
        <w:rPr>
          <w:rFonts w:cs="Times New Roman"/>
          <w:sz w:val="28"/>
          <w:szCs w:val="28"/>
          <w:lang w:val="en-US"/>
        </w:rPr>
        <w:t xml:space="preserve">for </w:t>
      </w:r>
      <w:r w:rsidR="009231A8" w:rsidRPr="003E5D7B">
        <w:rPr>
          <w:rFonts w:cs="Times New Roman"/>
          <w:sz w:val="28"/>
          <w:szCs w:val="28"/>
          <w:lang w:val="en-US"/>
        </w:rPr>
        <w:t xml:space="preserve">internet </w:t>
      </w:r>
      <w:r w:rsidRPr="003E5D7B">
        <w:rPr>
          <w:rFonts w:cs="Times New Roman"/>
          <w:sz w:val="28"/>
          <w:szCs w:val="28"/>
          <w:lang w:val="en-US"/>
        </w:rPr>
        <w:t xml:space="preserve">of </w:t>
      </w:r>
      <w:r w:rsidR="009231A8" w:rsidRPr="003E5D7B">
        <w:rPr>
          <w:rFonts w:cs="Times New Roman"/>
          <w:sz w:val="28"/>
          <w:szCs w:val="28"/>
          <w:lang w:val="en-US"/>
        </w:rPr>
        <w:t>things</w:t>
      </w:r>
      <w:r w:rsidRPr="003E5D7B">
        <w:rPr>
          <w:rFonts w:cs="Times New Roman"/>
          <w:sz w:val="28"/>
          <w:szCs w:val="28"/>
          <w:lang w:val="en-US"/>
        </w:rPr>
        <w:t xml:space="preserve">: </w:t>
      </w:r>
      <w:r w:rsidR="009231A8" w:rsidRPr="003E5D7B">
        <w:rPr>
          <w:rFonts w:cs="Times New Roman"/>
          <w:sz w:val="28"/>
          <w:szCs w:val="28"/>
          <w:lang w:val="en-US"/>
        </w:rPr>
        <w:t>recent advances, taxonomy, and open challenges</w:t>
      </w:r>
      <w:r w:rsidR="00C94ECF" w:rsidRPr="003E5D7B">
        <w:rPr>
          <w:rFonts w:cs="Times New Roman"/>
          <w:sz w:val="28"/>
          <w:szCs w:val="28"/>
          <w:lang w:val="en-US"/>
        </w:rPr>
        <w:t xml:space="preserve">. </w:t>
      </w:r>
      <w:r w:rsidRPr="003E5D7B">
        <w:rPr>
          <w:rFonts w:cs="Times New Roman"/>
          <w:i/>
          <w:iCs/>
          <w:sz w:val="28"/>
          <w:szCs w:val="28"/>
          <w:lang w:val="en-US"/>
        </w:rPr>
        <w:t>IEEE Communications Surveys &amp; Tutorials, 23</w:t>
      </w:r>
      <w:r w:rsidRPr="003E5D7B">
        <w:rPr>
          <w:rFonts w:cs="Times New Roman"/>
          <w:sz w:val="28"/>
          <w:szCs w:val="28"/>
          <w:lang w:val="en-US"/>
        </w:rPr>
        <w:t>, 1759-1799. DOI:</w:t>
      </w:r>
      <w:r w:rsidRPr="003E5D7B">
        <w:rPr>
          <w:rFonts w:cs="Times New Roman"/>
          <w:sz w:val="28"/>
          <w:szCs w:val="28"/>
          <w:lang w:val="kk-KZ"/>
        </w:rPr>
        <w:t xml:space="preserve"> </w:t>
      </w:r>
      <w:hyperlink r:id="rId134" w:history="1">
        <w:r w:rsidRPr="003E5D7B">
          <w:rPr>
            <w:rStyle w:val="af0"/>
            <w:color w:val="auto"/>
            <w:sz w:val="28"/>
            <w:szCs w:val="28"/>
            <w:lang w:val="en-US"/>
          </w:rPr>
          <w:t>https://doi.org/doi:10.1109/COMST.2021.3090430</w:t>
        </w:r>
      </w:hyperlink>
    </w:p>
    <w:p w14:paraId="62E730C8" w14:textId="09C7A13F" w:rsidR="00931C72" w:rsidRPr="003E5D7B" w:rsidRDefault="00931C72" w:rsidP="00931C72">
      <w:pPr>
        <w:jc w:val="both"/>
        <w:rPr>
          <w:sz w:val="28"/>
          <w:szCs w:val="28"/>
          <w:lang w:val="en-US"/>
        </w:rPr>
      </w:pPr>
      <w:r w:rsidRPr="003E5D7B">
        <w:rPr>
          <w:rFonts w:cs="Times New Roman"/>
          <w:sz w:val="28"/>
          <w:szCs w:val="28"/>
          <w:lang w:val="en-US"/>
        </w:rPr>
        <w:t>50</w:t>
      </w:r>
      <w:r w:rsidRPr="003E5D7B">
        <w:rPr>
          <w:rFonts w:cs="Times New Roman"/>
          <w:sz w:val="28"/>
          <w:szCs w:val="28"/>
          <w:lang w:val="kk-KZ"/>
        </w:rPr>
        <w:t xml:space="preserve"> </w:t>
      </w:r>
      <w:r w:rsidRPr="003E5D7B">
        <w:rPr>
          <w:rFonts w:cs="Times New Roman"/>
          <w:sz w:val="28"/>
          <w:szCs w:val="28"/>
          <w:lang w:val="en-US"/>
        </w:rPr>
        <w:t xml:space="preserve">Kang, J., Xiong, Z., </w:t>
      </w:r>
      <w:proofErr w:type="spellStart"/>
      <w:r w:rsidRPr="003E5D7B">
        <w:rPr>
          <w:rFonts w:cs="Times New Roman"/>
          <w:sz w:val="28"/>
          <w:szCs w:val="28"/>
          <w:lang w:val="en-US"/>
        </w:rPr>
        <w:t>Niyato</w:t>
      </w:r>
      <w:proofErr w:type="spellEnd"/>
      <w:r w:rsidRPr="003E5D7B">
        <w:rPr>
          <w:rFonts w:cs="Times New Roman"/>
          <w:sz w:val="28"/>
          <w:szCs w:val="28"/>
          <w:lang w:val="en-US"/>
        </w:rPr>
        <w:t xml:space="preserve">, D.T., Zou, Y., Zhang, Y., &amp; </w:t>
      </w:r>
      <w:proofErr w:type="spellStart"/>
      <w:r w:rsidRPr="003E5D7B">
        <w:rPr>
          <w:rFonts w:cs="Times New Roman"/>
          <w:sz w:val="28"/>
          <w:szCs w:val="28"/>
          <w:lang w:val="en-US"/>
        </w:rPr>
        <w:t>Guizani</w:t>
      </w:r>
      <w:proofErr w:type="spellEnd"/>
      <w:r w:rsidRPr="003E5D7B">
        <w:rPr>
          <w:rFonts w:cs="Times New Roman"/>
          <w:sz w:val="28"/>
          <w:szCs w:val="28"/>
          <w:lang w:val="en-US"/>
        </w:rPr>
        <w:t xml:space="preserve">, M. (2019). Reliable </w:t>
      </w:r>
      <w:r w:rsidR="001E0762" w:rsidRPr="003E5D7B">
        <w:rPr>
          <w:rFonts w:cs="Times New Roman"/>
          <w:sz w:val="28"/>
          <w:szCs w:val="28"/>
          <w:lang w:val="en-US"/>
        </w:rPr>
        <w:t xml:space="preserve">federated learning </w:t>
      </w:r>
      <w:r w:rsidRPr="003E5D7B">
        <w:rPr>
          <w:rFonts w:cs="Times New Roman"/>
          <w:sz w:val="28"/>
          <w:szCs w:val="28"/>
          <w:lang w:val="en-US"/>
        </w:rPr>
        <w:t xml:space="preserve">for </w:t>
      </w:r>
      <w:r w:rsidR="009231A8" w:rsidRPr="003E5D7B">
        <w:rPr>
          <w:rFonts w:cs="Times New Roman"/>
          <w:sz w:val="28"/>
          <w:szCs w:val="28"/>
          <w:lang w:val="en-US"/>
        </w:rPr>
        <w:t>mobile networks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Wireless Communications, 27</w:t>
      </w:r>
      <w:r w:rsidRPr="003E5D7B">
        <w:rPr>
          <w:rFonts w:cs="Times New Roman"/>
          <w:sz w:val="28"/>
          <w:szCs w:val="28"/>
          <w:lang w:val="en-US"/>
        </w:rPr>
        <w:t xml:space="preserve">, 72-80. DOI: </w:t>
      </w:r>
      <w:hyperlink r:id="rId135" w:history="1">
        <w:r w:rsidRPr="003E5D7B">
          <w:rPr>
            <w:rStyle w:val="af0"/>
            <w:color w:val="auto"/>
            <w:sz w:val="28"/>
            <w:szCs w:val="28"/>
            <w:lang w:val="en-US"/>
          </w:rPr>
          <w:t>https://doi.org/doi:10.1109/MWC.001.1900119</w:t>
        </w:r>
      </w:hyperlink>
    </w:p>
    <w:p w14:paraId="5A4755C0" w14:textId="51B81471" w:rsidR="00931C72" w:rsidRPr="003E5D7B" w:rsidRDefault="00931C72" w:rsidP="00931C72">
      <w:pPr>
        <w:jc w:val="both"/>
        <w:rPr>
          <w:sz w:val="28"/>
          <w:szCs w:val="28"/>
          <w:lang w:val="en-US"/>
        </w:rPr>
      </w:pPr>
      <w:r w:rsidRPr="003E5D7B">
        <w:rPr>
          <w:rFonts w:cs="Times New Roman"/>
          <w:sz w:val="28"/>
          <w:szCs w:val="28"/>
          <w:lang w:val="en-US"/>
        </w:rPr>
        <w:t xml:space="preserve">51 Li, X., Huang, K., Yang, W., Wang, S., &amp; Zhang, Z. (2019). On the </w:t>
      </w:r>
      <w:r w:rsidR="009231A8" w:rsidRPr="003E5D7B">
        <w:rPr>
          <w:rFonts w:cs="Times New Roman"/>
          <w:sz w:val="28"/>
          <w:szCs w:val="28"/>
          <w:lang w:val="en-US"/>
        </w:rPr>
        <w:t xml:space="preserve">convergence </w:t>
      </w:r>
      <w:r w:rsidRPr="003E5D7B">
        <w:rPr>
          <w:rFonts w:cs="Times New Roman"/>
          <w:sz w:val="28"/>
          <w:szCs w:val="28"/>
          <w:lang w:val="en-US"/>
        </w:rPr>
        <w:t xml:space="preserve">of FedAvg on </w:t>
      </w:r>
      <w:r w:rsidR="009231A8" w:rsidRPr="003E5D7B">
        <w:rPr>
          <w:rFonts w:cs="Times New Roman"/>
          <w:sz w:val="28"/>
          <w:szCs w:val="28"/>
          <w:lang w:val="en-US"/>
        </w:rPr>
        <w:t>non</w:t>
      </w:r>
      <w:r w:rsidRPr="003E5D7B">
        <w:rPr>
          <w:rFonts w:cs="Times New Roman"/>
          <w:sz w:val="28"/>
          <w:szCs w:val="28"/>
          <w:lang w:val="en-US"/>
        </w:rPr>
        <w:t xml:space="preserve">-IID </w:t>
      </w:r>
      <w:r w:rsidR="009231A8" w:rsidRPr="003E5D7B">
        <w:rPr>
          <w:rFonts w:cs="Times New Roman"/>
          <w:sz w:val="28"/>
          <w:szCs w:val="28"/>
          <w:lang w:val="en-US"/>
        </w:rPr>
        <w:t>data</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abs/1907.02189</w:t>
      </w:r>
      <w:r w:rsidRPr="003E5D7B">
        <w:rPr>
          <w:rFonts w:cs="Times New Roman"/>
          <w:sz w:val="28"/>
          <w:szCs w:val="28"/>
          <w:lang w:val="en-US"/>
        </w:rPr>
        <w:t xml:space="preserve">. URL: </w:t>
      </w:r>
      <w:hyperlink r:id="rId136" w:history="1">
        <w:r w:rsidRPr="003E5D7B">
          <w:rPr>
            <w:rStyle w:val="af0"/>
            <w:color w:val="auto"/>
            <w:sz w:val="28"/>
            <w:szCs w:val="28"/>
            <w:lang w:val="en-US"/>
          </w:rPr>
          <w:t>https://api.semanticscholar.org/CorpusID:195798643</w:t>
        </w:r>
      </w:hyperlink>
    </w:p>
    <w:p w14:paraId="7DB19292" w14:textId="12AE9909" w:rsidR="00931C72" w:rsidRPr="003E5D7B" w:rsidRDefault="00931C72" w:rsidP="00931C72">
      <w:pPr>
        <w:jc w:val="both"/>
        <w:rPr>
          <w:sz w:val="28"/>
          <w:szCs w:val="28"/>
          <w:lang w:val="en-US"/>
        </w:rPr>
      </w:pPr>
      <w:r w:rsidRPr="003E5D7B">
        <w:rPr>
          <w:rFonts w:cs="Times New Roman"/>
          <w:sz w:val="28"/>
          <w:szCs w:val="28"/>
          <w:lang w:val="en-US"/>
        </w:rPr>
        <w:t xml:space="preserve">52 Wang, K., Ding, Z., So, D.K., &amp; Ding, Z. (2024). Energy </w:t>
      </w:r>
      <w:r w:rsidR="009231A8" w:rsidRPr="003E5D7B">
        <w:rPr>
          <w:rFonts w:cs="Times New Roman"/>
          <w:sz w:val="28"/>
          <w:szCs w:val="28"/>
          <w:lang w:val="en-US"/>
        </w:rPr>
        <w:t xml:space="preserve">efficient </w:t>
      </w:r>
      <w:r w:rsidR="001E0762" w:rsidRPr="003E5D7B">
        <w:rPr>
          <w:rFonts w:cs="Times New Roman"/>
          <w:sz w:val="28"/>
          <w:szCs w:val="28"/>
          <w:lang w:val="en-US"/>
        </w:rPr>
        <w:t xml:space="preserve">federated learning </w:t>
      </w:r>
      <w:r w:rsidRPr="003E5D7B">
        <w:rPr>
          <w:rFonts w:cs="Times New Roman"/>
          <w:sz w:val="28"/>
          <w:szCs w:val="28"/>
          <w:lang w:val="en-US"/>
        </w:rPr>
        <w:t xml:space="preserve">with </w:t>
      </w:r>
      <w:r w:rsidR="009231A8" w:rsidRPr="003E5D7B">
        <w:rPr>
          <w:rFonts w:cs="Times New Roman"/>
          <w:sz w:val="28"/>
          <w:szCs w:val="28"/>
          <w:lang w:val="en-US"/>
        </w:rPr>
        <w:t xml:space="preserve">age-weighted </w:t>
      </w:r>
      <w:r w:rsidRPr="003E5D7B">
        <w:rPr>
          <w:rFonts w:cs="Times New Roman"/>
          <w:sz w:val="28"/>
          <w:szCs w:val="28"/>
          <w:lang w:val="en-US"/>
        </w:rPr>
        <w:t>FedSGD.</w:t>
      </w:r>
      <w:r w:rsidR="00C94ECF" w:rsidRPr="003E5D7B">
        <w:rPr>
          <w:rFonts w:cs="Times New Roman"/>
          <w:sz w:val="28"/>
          <w:szCs w:val="28"/>
          <w:lang w:val="en-US"/>
        </w:rPr>
        <w:t xml:space="preserve"> </w:t>
      </w:r>
      <w:r w:rsidRPr="003E5D7B">
        <w:rPr>
          <w:rFonts w:cs="Times New Roman"/>
          <w:i/>
          <w:iCs/>
          <w:sz w:val="28"/>
          <w:szCs w:val="28"/>
          <w:lang w:val="en-US"/>
        </w:rPr>
        <w:t>2024 IEEE International Conference on Communications Workshops (ICC Workshops)</w:t>
      </w:r>
      <w:r w:rsidRPr="003E5D7B">
        <w:rPr>
          <w:rFonts w:cs="Times New Roman"/>
          <w:sz w:val="28"/>
          <w:szCs w:val="28"/>
          <w:lang w:val="en-US"/>
        </w:rPr>
        <w:t xml:space="preserve">, 457-462. DOI: </w:t>
      </w:r>
      <w:hyperlink r:id="rId137" w:history="1">
        <w:r w:rsidRPr="003E5D7B">
          <w:rPr>
            <w:rStyle w:val="af0"/>
            <w:color w:val="auto"/>
            <w:sz w:val="28"/>
            <w:szCs w:val="28"/>
            <w:lang w:val="en-US"/>
          </w:rPr>
          <w:t>https://doi.org/doi:10.1109/ICCWorkshops59551.2024.10615715</w:t>
        </w:r>
      </w:hyperlink>
    </w:p>
    <w:p w14:paraId="2050D37E" w14:textId="0D10AB20" w:rsidR="00931C72" w:rsidRPr="003E5D7B" w:rsidRDefault="00931C72" w:rsidP="00931C72">
      <w:pPr>
        <w:jc w:val="both"/>
        <w:rPr>
          <w:rFonts w:cs="Times New Roman"/>
          <w:sz w:val="28"/>
          <w:szCs w:val="28"/>
          <w:lang w:val="en-US"/>
        </w:rPr>
      </w:pPr>
      <w:r w:rsidRPr="003E5D7B">
        <w:rPr>
          <w:rFonts w:cs="Times New Roman"/>
          <w:sz w:val="28"/>
          <w:szCs w:val="28"/>
          <w:lang w:val="kk-KZ"/>
        </w:rPr>
        <w:t>53</w:t>
      </w:r>
      <w:r w:rsidRPr="003E5D7B">
        <w:rPr>
          <w:rFonts w:cs="Times New Roman"/>
          <w:sz w:val="28"/>
          <w:szCs w:val="28"/>
          <w:lang w:val="en-US"/>
        </w:rPr>
        <w:t xml:space="preserve"> Zhao, Y., Zhao, T., Xiang, P., Li, Q., &amp; Chen, Z. (2023). Multi-task </w:t>
      </w:r>
      <w:r w:rsidR="001E0762" w:rsidRPr="003E5D7B">
        <w:rPr>
          <w:rFonts w:cs="Times New Roman"/>
          <w:sz w:val="28"/>
          <w:szCs w:val="28"/>
          <w:lang w:val="en-US"/>
        </w:rPr>
        <w:t xml:space="preserve">federated learning </w:t>
      </w:r>
      <w:r w:rsidR="009231A8" w:rsidRPr="003E5D7B">
        <w:rPr>
          <w:rFonts w:cs="Times New Roman"/>
          <w:sz w:val="28"/>
          <w:szCs w:val="28"/>
          <w:lang w:val="en-US"/>
        </w:rPr>
        <w:t>medical analysis algorithm integrated into adapter</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 8th International Conference on Big Data Analytics (ICBDA)</w:t>
      </w:r>
      <w:r w:rsidRPr="003E5D7B">
        <w:rPr>
          <w:rFonts w:cs="Times New Roman"/>
          <w:sz w:val="28"/>
          <w:szCs w:val="28"/>
          <w:lang w:val="en-US"/>
        </w:rPr>
        <w:t>, 24-30.</w:t>
      </w:r>
      <w:r w:rsidRPr="003E5D7B">
        <w:rPr>
          <w:rFonts w:ascii="Arial" w:hAnsi="Arial" w:cs="Arial"/>
          <w:sz w:val="28"/>
          <w:szCs w:val="28"/>
          <w:shd w:val="clear" w:color="auto" w:fill="FFFFFF"/>
          <w:lang w:val="en-US"/>
        </w:rPr>
        <w:t xml:space="preserve"> </w:t>
      </w:r>
      <w:r w:rsidRPr="003E5D7B">
        <w:rPr>
          <w:rFonts w:cs="Times New Roman"/>
          <w:sz w:val="28"/>
          <w:szCs w:val="28"/>
          <w:lang w:val="en-US"/>
        </w:rPr>
        <w:t xml:space="preserve">DOI: </w:t>
      </w:r>
      <w:hyperlink r:id="rId138" w:history="1">
        <w:r w:rsidRPr="003E5D7B">
          <w:rPr>
            <w:rStyle w:val="af0"/>
            <w:rFonts w:cs="Times New Roman"/>
            <w:color w:val="auto"/>
            <w:sz w:val="28"/>
            <w:szCs w:val="28"/>
            <w:lang w:val="en-US"/>
          </w:rPr>
          <w:t>https://doi.org/10.1109/ICBDA57405.2023.10104867</w:t>
        </w:r>
      </w:hyperlink>
    </w:p>
    <w:p w14:paraId="57CE4457" w14:textId="0E16E731" w:rsidR="00931C72" w:rsidRPr="003E5D7B" w:rsidRDefault="00931C72" w:rsidP="00931C72">
      <w:pPr>
        <w:jc w:val="both"/>
        <w:rPr>
          <w:rFonts w:cs="Times New Roman"/>
          <w:sz w:val="28"/>
          <w:szCs w:val="28"/>
          <w:lang w:val="en-US"/>
        </w:rPr>
      </w:pPr>
      <w:r w:rsidRPr="003E5D7B">
        <w:rPr>
          <w:sz w:val="28"/>
          <w:szCs w:val="28"/>
          <w:lang w:val="en-US"/>
        </w:rPr>
        <w:t xml:space="preserve">54 Sad, C., Retsinas, G., </w:t>
      </w:r>
      <w:proofErr w:type="spellStart"/>
      <w:r w:rsidRPr="003E5D7B">
        <w:rPr>
          <w:sz w:val="28"/>
          <w:szCs w:val="28"/>
          <w:lang w:val="en-US"/>
        </w:rPr>
        <w:t>Soudris</w:t>
      </w:r>
      <w:proofErr w:type="spellEnd"/>
      <w:r w:rsidRPr="003E5D7B">
        <w:rPr>
          <w:sz w:val="28"/>
          <w:szCs w:val="28"/>
          <w:lang w:val="en-US"/>
        </w:rPr>
        <w:t xml:space="preserve">, D., </w:t>
      </w:r>
      <w:proofErr w:type="spellStart"/>
      <w:r w:rsidRPr="003E5D7B">
        <w:rPr>
          <w:sz w:val="28"/>
          <w:szCs w:val="28"/>
          <w:lang w:val="en-US"/>
        </w:rPr>
        <w:t>Siozios</w:t>
      </w:r>
      <w:proofErr w:type="spellEnd"/>
      <w:r w:rsidRPr="003E5D7B">
        <w:rPr>
          <w:sz w:val="28"/>
          <w:szCs w:val="28"/>
          <w:lang w:val="en-US"/>
        </w:rPr>
        <w:t xml:space="preserve">, K., &amp; </w:t>
      </w:r>
      <w:proofErr w:type="spellStart"/>
      <w:r w:rsidRPr="003E5D7B">
        <w:rPr>
          <w:sz w:val="28"/>
          <w:szCs w:val="28"/>
          <w:lang w:val="en-US"/>
        </w:rPr>
        <w:t>Masouros</w:t>
      </w:r>
      <w:proofErr w:type="spellEnd"/>
      <w:r w:rsidRPr="003E5D7B">
        <w:rPr>
          <w:sz w:val="28"/>
          <w:szCs w:val="28"/>
          <w:lang w:val="en-US"/>
        </w:rPr>
        <w:t xml:space="preserve">, D. (2025). Towards </w:t>
      </w:r>
      <w:r w:rsidR="009231A8" w:rsidRPr="003E5D7B">
        <w:rPr>
          <w:sz w:val="28"/>
          <w:szCs w:val="28"/>
          <w:lang w:val="en-US"/>
        </w:rPr>
        <w:t xml:space="preserve">asynchronous peer-to-peer </w:t>
      </w:r>
      <w:r w:rsidR="001E0762" w:rsidRPr="003E5D7B">
        <w:rPr>
          <w:sz w:val="28"/>
          <w:szCs w:val="28"/>
          <w:lang w:val="en-US"/>
        </w:rPr>
        <w:t xml:space="preserve">federated learning </w:t>
      </w:r>
      <w:r w:rsidRPr="003E5D7B">
        <w:rPr>
          <w:sz w:val="28"/>
          <w:szCs w:val="28"/>
          <w:lang w:val="en-US"/>
        </w:rPr>
        <w:t xml:space="preserve">for </w:t>
      </w:r>
      <w:r w:rsidR="009231A8" w:rsidRPr="003E5D7B">
        <w:rPr>
          <w:sz w:val="28"/>
          <w:szCs w:val="28"/>
          <w:lang w:val="en-US"/>
        </w:rPr>
        <w:t>heterogeneous systems</w:t>
      </w:r>
      <w:r w:rsidRPr="003E5D7B">
        <w:rPr>
          <w:sz w:val="28"/>
          <w:szCs w:val="28"/>
          <w:lang w:val="en-US"/>
        </w:rPr>
        <w:t>.</w:t>
      </w:r>
      <w:r w:rsidR="00C94ECF" w:rsidRPr="003E5D7B">
        <w:rPr>
          <w:sz w:val="28"/>
          <w:szCs w:val="28"/>
          <w:lang w:val="en-US"/>
        </w:rPr>
        <w:t xml:space="preserve"> </w:t>
      </w:r>
      <w:r w:rsidRPr="003E5D7B">
        <w:rPr>
          <w:i/>
          <w:iCs/>
          <w:sz w:val="28"/>
          <w:szCs w:val="28"/>
          <w:lang w:val="en-US"/>
        </w:rPr>
        <w:t>Proceedings of the 5th Workshop on Machine Learning and Systems</w:t>
      </w:r>
      <w:r w:rsidRPr="003E5D7B">
        <w:rPr>
          <w:sz w:val="28"/>
          <w:szCs w:val="28"/>
          <w:lang w:val="en-US"/>
        </w:rPr>
        <w:t xml:space="preserve">. </w:t>
      </w:r>
      <w:r w:rsidRPr="003E5D7B">
        <w:rPr>
          <w:rFonts w:cs="Times New Roman"/>
          <w:sz w:val="28"/>
          <w:szCs w:val="28"/>
          <w:lang w:val="en-US"/>
        </w:rPr>
        <w:t xml:space="preserve">DOI: </w:t>
      </w:r>
      <w:hyperlink r:id="rId139" w:history="1">
        <w:r w:rsidRPr="003E5D7B">
          <w:rPr>
            <w:rStyle w:val="af0"/>
            <w:rFonts w:cs="Times New Roman"/>
            <w:color w:val="auto"/>
            <w:sz w:val="28"/>
            <w:szCs w:val="28"/>
            <w:lang w:val="en-US"/>
          </w:rPr>
          <w:t>https://doi.org/10.1145/3721146.3721952</w:t>
        </w:r>
      </w:hyperlink>
    </w:p>
    <w:p w14:paraId="1F20A6F5" w14:textId="167A2295" w:rsidR="00931C72" w:rsidRPr="003E5D7B" w:rsidRDefault="00931C72" w:rsidP="00931C72">
      <w:pPr>
        <w:jc w:val="both"/>
        <w:rPr>
          <w:sz w:val="28"/>
          <w:szCs w:val="28"/>
          <w:lang w:val="en-US"/>
        </w:rPr>
      </w:pPr>
      <w:r w:rsidRPr="003E5D7B">
        <w:rPr>
          <w:rFonts w:cs="Times New Roman"/>
          <w:sz w:val="28"/>
          <w:szCs w:val="28"/>
          <w:lang w:val="en-US"/>
        </w:rPr>
        <w:t xml:space="preserve">55 Jiang, J., Shi, S., Li, Y., Wang, F., &amp; Zhang, Y. (2023). Hierarchical </w:t>
      </w:r>
      <w:r w:rsidR="009231A8" w:rsidRPr="003E5D7B">
        <w:rPr>
          <w:rFonts w:cs="Times New Roman"/>
          <w:sz w:val="28"/>
          <w:szCs w:val="28"/>
          <w:lang w:val="en-US"/>
        </w:rPr>
        <w:t>semi</w:t>
      </w:r>
      <w:r w:rsidRPr="003E5D7B">
        <w:rPr>
          <w:rFonts w:cs="Times New Roman"/>
          <w:sz w:val="28"/>
          <w:szCs w:val="28"/>
          <w:lang w:val="en-US"/>
        </w:rPr>
        <w:t>-</w:t>
      </w:r>
      <w:r w:rsidR="009231A8" w:rsidRPr="003E5D7B">
        <w:rPr>
          <w:rFonts w:cs="Times New Roman"/>
          <w:sz w:val="28"/>
          <w:szCs w:val="28"/>
          <w:lang w:val="en-US"/>
        </w:rPr>
        <w:t xml:space="preserve">asynchronous </w:t>
      </w:r>
      <w:r w:rsidR="001E0762" w:rsidRPr="003E5D7B">
        <w:rPr>
          <w:rFonts w:cs="Times New Roman"/>
          <w:sz w:val="28"/>
          <w:szCs w:val="28"/>
          <w:lang w:val="en-US"/>
        </w:rPr>
        <w:t xml:space="preserve">federated learning </w:t>
      </w:r>
      <w:r w:rsidR="009231A8" w:rsidRPr="003E5D7B">
        <w:rPr>
          <w:rFonts w:cs="Times New Roman"/>
          <w:sz w:val="28"/>
          <w:szCs w:val="28"/>
          <w:lang w:val="en-US"/>
        </w:rPr>
        <w:t xml:space="preserve">based </w:t>
      </w:r>
      <w:r w:rsidRPr="003E5D7B">
        <w:rPr>
          <w:rFonts w:cs="Times New Roman"/>
          <w:sz w:val="28"/>
          <w:szCs w:val="28"/>
          <w:lang w:val="en-US"/>
        </w:rPr>
        <w:t xml:space="preserve">on </w:t>
      </w:r>
      <w:r w:rsidR="009231A8" w:rsidRPr="003E5D7B">
        <w:rPr>
          <w:rFonts w:cs="Times New Roman"/>
          <w:sz w:val="28"/>
          <w:szCs w:val="28"/>
          <w:lang w:val="en-US"/>
        </w:rPr>
        <w:t>over</w:t>
      </w:r>
      <w:r w:rsidRPr="003E5D7B">
        <w:rPr>
          <w:rFonts w:cs="Times New Roman"/>
          <w:sz w:val="28"/>
          <w:szCs w:val="28"/>
          <w:lang w:val="en-US"/>
        </w:rPr>
        <w:t>-the-</w:t>
      </w:r>
      <w:r w:rsidR="009231A8" w:rsidRPr="003E5D7B">
        <w:rPr>
          <w:rFonts w:cs="Times New Roman"/>
          <w:sz w:val="28"/>
          <w:szCs w:val="28"/>
          <w:lang w:val="en-US"/>
        </w:rPr>
        <w:t>air computation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 xml:space="preserve">2023 IEEE 15th International Conference on Advanced </w:t>
      </w:r>
      <w:proofErr w:type="spellStart"/>
      <w:r w:rsidRPr="003E5D7B">
        <w:rPr>
          <w:rFonts w:cs="Times New Roman"/>
          <w:i/>
          <w:iCs/>
          <w:sz w:val="28"/>
          <w:szCs w:val="28"/>
          <w:lang w:val="en-US"/>
        </w:rPr>
        <w:t>Infocomm</w:t>
      </w:r>
      <w:proofErr w:type="spellEnd"/>
      <w:r w:rsidRPr="003E5D7B">
        <w:rPr>
          <w:rFonts w:cs="Times New Roman"/>
          <w:i/>
          <w:iCs/>
          <w:sz w:val="28"/>
          <w:szCs w:val="28"/>
          <w:lang w:val="en-US"/>
        </w:rPr>
        <w:t xml:space="preserve"> Technology (ICAIT)</w:t>
      </w:r>
      <w:r w:rsidRPr="003E5D7B">
        <w:rPr>
          <w:rFonts w:cs="Times New Roman"/>
          <w:sz w:val="28"/>
          <w:szCs w:val="28"/>
          <w:lang w:val="en-US"/>
        </w:rPr>
        <w:t xml:space="preserve">, 73-78. DOI: </w:t>
      </w:r>
      <w:hyperlink r:id="rId140" w:history="1">
        <w:r w:rsidRPr="003E5D7B">
          <w:rPr>
            <w:rStyle w:val="af0"/>
            <w:color w:val="auto"/>
            <w:sz w:val="28"/>
            <w:szCs w:val="28"/>
            <w:lang w:val="en-US"/>
          </w:rPr>
          <w:t>https://doi.org/doi:10.1109/ICAIT59485.2023.10367298</w:t>
        </w:r>
      </w:hyperlink>
    </w:p>
    <w:p w14:paraId="42B1C751" w14:textId="2C0956FC" w:rsidR="00931C72" w:rsidRPr="003E5D7B" w:rsidRDefault="00931C72" w:rsidP="00931C72">
      <w:pPr>
        <w:jc w:val="both"/>
        <w:rPr>
          <w:sz w:val="28"/>
          <w:szCs w:val="28"/>
          <w:lang w:val="en-US"/>
        </w:rPr>
      </w:pPr>
      <w:r w:rsidRPr="003E5D7B">
        <w:rPr>
          <w:rFonts w:cs="Times New Roman"/>
          <w:sz w:val="28"/>
          <w:szCs w:val="28"/>
          <w:lang w:val="kk-KZ"/>
        </w:rPr>
        <w:t>56</w:t>
      </w:r>
      <w:r w:rsidRPr="003E5D7B">
        <w:rPr>
          <w:rFonts w:cs="Times New Roman"/>
          <w:sz w:val="28"/>
          <w:szCs w:val="28"/>
          <w:lang w:val="en-US"/>
        </w:rPr>
        <w:t xml:space="preserve"> Wei, T., Wang, Y., &amp; Li, W. (2022). The </w:t>
      </w:r>
      <w:r w:rsidR="009231A8" w:rsidRPr="003E5D7B">
        <w:rPr>
          <w:rFonts w:cs="Times New Roman"/>
          <w:sz w:val="28"/>
          <w:szCs w:val="28"/>
          <w:lang w:val="en-US"/>
        </w:rPr>
        <w:t xml:space="preserve">deep flow inspection framework based </w:t>
      </w:r>
      <w:r w:rsidRPr="003E5D7B">
        <w:rPr>
          <w:rFonts w:cs="Times New Roman"/>
          <w:sz w:val="28"/>
          <w:szCs w:val="28"/>
          <w:lang w:val="en-US"/>
        </w:rPr>
        <w:t xml:space="preserve">on </w:t>
      </w:r>
      <w:r w:rsidR="009231A8" w:rsidRPr="003E5D7B">
        <w:rPr>
          <w:rFonts w:cs="Times New Roman"/>
          <w:sz w:val="28"/>
          <w:szCs w:val="28"/>
          <w:lang w:val="en-US"/>
        </w:rPr>
        <w:t xml:space="preserve">horizontal </w:t>
      </w:r>
      <w:r w:rsidRPr="003E5D7B">
        <w:rPr>
          <w:rFonts w:cs="Times New Roman"/>
          <w:sz w:val="28"/>
          <w:szCs w:val="28"/>
          <w:lang w:val="en-US"/>
        </w:rPr>
        <w:t>Federated Learning.</w:t>
      </w:r>
      <w:r w:rsidR="00C94ECF" w:rsidRPr="003E5D7B">
        <w:rPr>
          <w:rFonts w:cs="Times New Roman"/>
          <w:sz w:val="28"/>
          <w:szCs w:val="28"/>
          <w:lang w:val="en-US"/>
        </w:rPr>
        <w:t xml:space="preserve"> </w:t>
      </w:r>
      <w:r w:rsidRPr="003E5D7B">
        <w:rPr>
          <w:rFonts w:cs="Times New Roman"/>
          <w:i/>
          <w:iCs/>
          <w:sz w:val="28"/>
          <w:szCs w:val="28"/>
          <w:lang w:val="en-US"/>
        </w:rPr>
        <w:t>2022 23rd Asia-Pacific Network Operations and Management Symposium (APNOMS)</w:t>
      </w:r>
      <w:r w:rsidRPr="003E5D7B">
        <w:rPr>
          <w:rFonts w:cs="Times New Roman"/>
          <w:sz w:val="28"/>
          <w:szCs w:val="28"/>
          <w:lang w:val="en-US"/>
        </w:rPr>
        <w:t xml:space="preserve">, 1-4. DOI: </w:t>
      </w:r>
      <w:hyperlink r:id="rId141" w:history="1">
        <w:r w:rsidRPr="003E5D7B">
          <w:rPr>
            <w:rStyle w:val="af0"/>
            <w:color w:val="auto"/>
            <w:sz w:val="28"/>
            <w:szCs w:val="28"/>
            <w:lang w:val="en-US"/>
          </w:rPr>
          <w:t>https://doi.org/doi:10.23919/APNOMS56106.2022.9919969</w:t>
        </w:r>
      </w:hyperlink>
    </w:p>
    <w:p w14:paraId="39383EC0" w14:textId="77777777" w:rsidR="00931C72" w:rsidRPr="003E5D7B" w:rsidRDefault="00931C72" w:rsidP="00931C72">
      <w:pPr>
        <w:jc w:val="both"/>
        <w:rPr>
          <w:rFonts w:cs="Times New Roman"/>
          <w:sz w:val="28"/>
          <w:szCs w:val="28"/>
          <w:lang w:val="kk-KZ"/>
        </w:rPr>
      </w:pPr>
      <w:r w:rsidRPr="003E5D7B">
        <w:rPr>
          <w:rFonts w:cs="Times New Roman"/>
          <w:sz w:val="28"/>
          <w:szCs w:val="28"/>
          <w:lang w:val="kk-KZ"/>
        </w:rPr>
        <w:t>57</w:t>
      </w:r>
      <w:r w:rsidRPr="003E5D7B">
        <w:rPr>
          <w:rFonts w:cs="Times New Roman"/>
          <w:sz w:val="28"/>
          <w:szCs w:val="28"/>
          <w:lang w:val="en-US"/>
        </w:rPr>
        <w:t xml:space="preserve"> Li, L., Fan, Y., Tse, M., &amp; Lin, K.-Y. (2020). </w:t>
      </w:r>
      <w:r w:rsidRPr="003E5D7B">
        <w:rPr>
          <w:rFonts w:cs="Times New Roman"/>
          <w:iCs/>
          <w:sz w:val="28"/>
          <w:szCs w:val="28"/>
          <w:lang w:val="en-US"/>
        </w:rPr>
        <w:t>A review of applications in federated learning</w:t>
      </w:r>
      <w:r w:rsidRPr="003E5D7B">
        <w:rPr>
          <w:rFonts w:cs="Times New Roman"/>
          <w:sz w:val="28"/>
          <w:szCs w:val="28"/>
          <w:lang w:val="en-US"/>
        </w:rPr>
        <w:t xml:space="preserve">. </w:t>
      </w:r>
      <w:r w:rsidRPr="003E5D7B">
        <w:rPr>
          <w:rFonts w:cs="Times New Roman"/>
          <w:i/>
          <w:iCs/>
          <w:sz w:val="28"/>
          <w:szCs w:val="28"/>
          <w:lang w:val="en-US"/>
        </w:rPr>
        <w:t>Computers &amp; Industrial Engineering</w:t>
      </w:r>
      <w:r w:rsidRPr="003E5D7B">
        <w:rPr>
          <w:rFonts w:cs="Times New Roman"/>
          <w:sz w:val="28"/>
          <w:szCs w:val="28"/>
          <w:lang w:val="en-US"/>
        </w:rPr>
        <w:t xml:space="preserve">, </w:t>
      </w:r>
      <w:r w:rsidRPr="003E5D7B">
        <w:rPr>
          <w:rFonts w:cs="Times New Roman"/>
          <w:i/>
          <w:iCs/>
          <w:sz w:val="28"/>
          <w:szCs w:val="28"/>
          <w:lang w:val="en-US"/>
        </w:rPr>
        <w:t>149</w:t>
      </w:r>
      <w:r w:rsidRPr="003E5D7B">
        <w:rPr>
          <w:rFonts w:cs="Times New Roman"/>
          <w:sz w:val="28"/>
          <w:szCs w:val="28"/>
          <w:lang w:val="en-US"/>
        </w:rPr>
        <w:t xml:space="preserve">, 106854. DOI: </w:t>
      </w:r>
      <w:hyperlink r:id="rId142" w:history="1">
        <w:r w:rsidRPr="003E5D7B">
          <w:rPr>
            <w:rStyle w:val="af0"/>
            <w:rFonts w:cs="Times New Roman"/>
            <w:color w:val="auto"/>
            <w:sz w:val="28"/>
            <w:szCs w:val="28"/>
            <w:lang w:val="en-US"/>
          </w:rPr>
          <w:t>https://doi.org/10.1016/j.cie.2020.106854</w:t>
        </w:r>
      </w:hyperlink>
      <w:r w:rsidRPr="003E5D7B">
        <w:rPr>
          <w:rFonts w:cs="Times New Roman"/>
          <w:sz w:val="28"/>
          <w:szCs w:val="28"/>
          <w:lang w:val="en-US"/>
        </w:rPr>
        <w:t xml:space="preserve"> </w:t>
      </w:r>
    </w:p>
    <w:p w14:paraId="3DCC1ACD" w14:textId="2FA6D891" w:rsidR="00931C72" w:rsidRPr="003E5D7B" w:rsidRDefault="00931C72" w:rsidP="00931C72">
      <w:pPr>
        <w:jc w:val="both"/>
        <w:rPr>
          <w:sz w:val="28"/>
          <w:szCs w:val="28"/>
          <w:lang w:val="en-US"/>
        </w:rPr>
      </w:pPr>
      <w:r w:rsidRPr="003E5D7B">
        <w:rPr>
          <w:rFonts w:cs="Times New Roman"/>
          <w:sz w:val="28"/>
          <w:szCs w:val="28"/>
          <w:lang w:val="kk-KZ"/>
        </w:rPr>
        <w:lastRenderedPageBreak/>
        <w:t>58</w:t>
      </w:r>
      <w:r w:rsidRPr="003E5D7B">
        <w:rPr>
          <w:rFonts w:cs="Times New Roman"/>
          <w:sz w:val="28"/>
          <w:szCs w:val="28"/>
          <w:lang w:val="en-US"/>
        </w:rPr>
        <w:t xml:space="preserve"> Gao, J., Ning, Z., Cui, M., &amp; Xing, S. (2024). An </w:t>
      </w:r>
      <w:r w:rsidR="009231A8" w:rsidRPr="003E5D7B">
        <w:rPr>
          <w:rFonts w:cs="Times New Roman"/>
          <w:sz w:val="28"/>
          <w:szCs w:val="28"/>
          <w:lang w:val="en-US"/>
        </w:rPr>
        <w:t xml:space="preserve">efficient </w:t>
      </w:r>
      <w:r w:rsidRPr="003E5D7B">
        <w:rPr>
          <w:rFonts w:cs="Times New Roman"/>
          <w:sz w:val="28"/>
          <w:szCs w:val="28"/>
          <w:lang w:val="en-US"/>
        </w:rPr>
        <w:t xml:space="preserve">and </w:t>
      </w:r>
      <w:r w:rsidR="009231A8" w:rsidRPr="003E5D7B">
        <w:rPr>
          <w:rFonts w:cs="Times New Roman"/>
          <w:sz w:val="28"/>
          <w:szCs w:val="28"/>
          <w:lang w:val="en-US"/>
        </w:rPr>
        <w:t xml:space="preserve">security </w:t>
      </w:r>
      <w:r w:rsidRPr="003E5D7B">
        <w:rPr>
          <w:rFonts w:cs="Times New Roman"/>
          <w:sz w:val="28"/>
          <w:szCs w:val="28"/>
          <w:lang w:val="en-US"/>
        </w:rPr>
        <w:t xml:space="preserve">Federated Learning for </w:t>
      </w:r>
      <w:r w:rsidR="009231A8" w:rsidRPr="003E5D7B">
        <w:rPr>
          <w:rFonts w:cs="Times New Roman"/>
          <w:sz w:val="28"/>
          <w:szCs w:val="28"/>
          <w:lang w:val="en-US"/>
        </w:rPr>
        <w:t>data heterogeneity</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4th International Conference on Information Communication and Software Engineering (ICICSE)</w:t>
      </w:r>
      <w:r w:rsidRPr="003E5D7B">
        <w:rPr>
          <w:rFonts w:cs="Times New Roman"/>
          <w:sz w:val="28"/>
          <w:szCs w:val="28"/>
          <w:lang w:val="en-US"/>
        </w:rPr>
        <w:t xml:space="preserve">, 1-5. DOI: </w:t>
      </w:r>
      <w:hyperlink r:id="rId143" w:history="1">
        <w:r w:rsidRPr="003E5D7B">
          <w:rPr>
            <w:rStyle w:val="af0"/>
            <w:color w:val="auto"/>
            <w:sz w:val="28"/>
            <w:szCs w:val="28"/>
            <w:lang w:val="en-US"/>
          </w:rPr>
          <w:t>https://doi.org/doi:10.1109/ICICSE61805.2024.10625682</w:t>
        </w:r>
      </w:hyperlink>
    </w:p>
    <w:p w14:paraId="5A2CF626" w14:textId="499EC94D" w:rsidR="00931C72" w:rsidRPr="003E5D7B" w:rsidRDefault="00931C72" w:rsidP="00931C72">
      <w:pPr>
        <w:jc w:val="both"/>
        <w:rPr>
          <w:sz w:val="28"/>
          <w:szCs w:val="28"/>
          <w:lang w:val="en-US"/>
        </w:rPr>
      </w:pPr>
      <w:r w:rsidRPr="003E5D7B">
        <w:rPr>
          <w:rFonts w:cs="Times New Roman"/>
          <w:sz w:val="28"/>
          <w:szCs w:val="28"/>
          <w:lang w:val="kk-KZ"/>
        </w:rPr>
        <w:t>59</w:t>
      </w:r>
      <w:r w:rsidRPr="003E5D7B">
        <w:rPr>
          <w:rFonts w:cs="Times New Roman"/>
          <w:sz w:val="28"/>
          <w:szCs w:val="28"/>
          <w:lang w:val="en-US"/>
        </w:rPr>
        <w:t xml:space="preserve">. </w:t>
      </w:r>
      <w:proofErr w:type="spellStart"/>
      <w:r w:rsidRPr="003E5D7B">
        <w:rPr>
          <w:rFonts w:cs="Times New Roman"/>
          <w:sz w:val="28"/>
          <w:szCs w:val="28"/>
          <w:lang w:val="en-US"/>
        </w:rPr>
        <w:t>Pingulkar</w:t>
      </w:r>
      <w:proofErr w:type="spellEnd"/>
      <w:r w:rsidRPr="003E5D7B">
        <w:rPr>
          <w:rFonts w:cs="Times New Roman"/>
          <w:sz w:val="28"/>
          <w:szCs w:val="28"/>
          <w:lang w:val="en-US"/>
        </w:rPr>
        <w:t xml:space="preserve">, S., &amp; </w:t>
      </w:r>
      <w:proofErr w:type="spellStart"/>
      <w:r w:rsidRPr="003E5D7B">
        <w:rPr>
          <w:rFonts w:cs="Times New Roman"/>
          <w:sz w:val="28"/>
          <w:szCs w:val="28"/>
          <w:lang w:val="en-US"/>
        </w:rPr>
        <w:t>Pawade</w:t>
      </w:r>
      <w:proofErr w:type="spellEnd"/>
      <w:r w:rsidRPr="003E5D7B">
        <w:rPr>
          <w:rFonts w:cs="Times New Roman"/>
          <w:sz w:val="28"/>
          <w:szCs w:val="28"/>
          <w:lang w:val="en-US"/>
        </w:rPr>
        <w:t xml:space="preserve">, D.Y. (2024). Federated </w:t>
      </w:r>
      <w:r w:rsidR="001E0762" w:rsidRPr="003E5D7B">
        <w:rPr>
          <w:rFonts w:cs="Times New Roman"/>
          <w:sz w:val="28"/>
          <w:szCs w:val="28"/>
          <w:lang w:val="en-US"/>
        </w:rPr>
        <w:t xml:space="preserve">learning </w:t>
      </w:r>
      <w:r w:rsidR="009231A8" w:rsidRPr="003E5D7B">
        <w:rPr>
          <w:rFonts w:cs="Times New Roman"/>
          <w:sz w:val="28"/>
          <w:szCs w:val="28"/>
          <w:lang w:val="en-US"/>
        </w:rPr>
        <w:t xml:space="preserve">architectures </w:t>
      </w:r>
      <w:r w:rsidRPr="003E5D7B">
        <w:rPr>
          <w:rFonts w:cs="Times New Roman"/>
          <w:sz w:val="28"/>
          <w:szCs w:val="28"/>
          <w:lang w:val="en-US"/>
        </w:rPr>
        <w:t xml:space="preserve">for </w:t>
      </w:r>
      <w:r w:rsidR="009231A8" w:rsidRPr="003E5D7B">
        <w:rPr>
          <w:rFonts w:cs="Times New Roman"/>
          <w:sz w:val="28"/>
          <w:szCs w:val="28"/>
          <w:lang w:val="en-US"/>
        </w:rPr>
        <w:t>credit risk assessment</w:t>
      </w:r>
      <w:r w:rsidRPr="003E5D7B">
        <w:rPr>
          <w:rFonts w:cs="Times New Roman"/>
          <w:sz w:val="28"/>
          <w:szCs w:val="28"/>
          <w:lang w:val="en-US"/>
        </w:rPr>
        <w:t xml:space="preserve">: </w:t>
      </w:r>
      <w:r w:rsidR="009231A8" w:rsidRPr="003E5D7B">
        <w:rPr>
          <w:rFonts w:cs="Times New Roman"/>
          <w:sz w:val="28"/>
          <w:szCs w:val="28"/>
          <w:lang w:val="en-US"/>
        </w:rPr>
        <w:t>a comparative analysis of vertical, horizontal, and transfer learning approaches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IEEE International Conference on Blockchain and Distributed Systems Security (ICBDS)</w:t>
      </w:r>
      <w:r w:rsidRPr="003E5D7B">
        <w:rPr>
          <w:rFonts w:cs="Times New Roman"/>
          <w:sz w:val="28"/>
          <w:szCs w:val="28"/>
          <w:lang w:val="en-US"/>
        </w:rPr>
        <w:t xml:space="preserve">, 1-7. DOI: </w:t>
      </w:r>
      <w:hyperlink r:id="rId144" w:history="1">
        <w:r w:rsidRPr="003E5D7B">
          <w:rPr>
            <w:rStyle w:val="af0"/>
            <w:color w:val="auto"/>
            <w:sz w:val="28"/>
            <w:szCs w:val="28"/>
            <w:lang w:val="en-US"/>
          </w:rPr>
          <w:t>https://doi.org/doi:10.1109/ICBDS61829.2024.10837430</w:t>
        </w:r>
      </w:hyperlink>
    </w:p>
    <w:p w14:paraId="09EBFB2E" w14:textId="2B55B7E8" w:rsidR="00931C72" w:rsidRPr="003E5D7B" w:rsidRDefault="00931C72" w:rsidP="00931C72">
      <w:pPr>
        <w:jc w:val="both"/>
        <w:rPr>
          <w:sz w:val="28"/>
          <w:szCs w:val="28"/>
          <w:lang w:val="kk-KZ"/>
        </w:rPr>
      </w:pPr>
      <w:r w:rsidRPr="003E5D7B">
        <w:rPr>
          <w:rFonts w:cs="Times New Roman"/>
          <w:sz w:val="28"/>
          <w:szCs w:val="28"/>
          <w:lang w:val="en-US"/>
        </w:rPr>
        <w:t xml:space="preserve">60 Liu, D., Bai, L., Yu, T., &amp; Zhang, A. (2022). Towards </w:t>
      </w:r>
      <w:r w:rsidR="009231A8" w:rsidRPr="003E5D7B">
        <w:rPr>
          <w:rFonts w:cs="Times New Roman"/>
          <w:sz w:val="28"/>
          <w:szCs w:val="28"/>
          <w:lang w:val="en-US"/>
        </w:rPr>
        <w:t xml:space="preserve">method of horizontal </w:t>
      </w:r>
      <w:r w:rsidR="001E0762" w:rsidRPr="003E5D7B">
        <w:rPr>
          <w:rFonts w:cs="Times New Roman"/>
          <w:sz w:val="28"/>
          <w:szCs w:val="28"/>
          <w:lang w:val="en-US"/>
        </w:rPr>
        <w:t>federated learning</w:t>
      </w:r>
      <w:r w:rsidRPr="003E5D7B">
        <w:rPr>
          <w:rFonts w:cs="Times New Roman"/>
          <w:sz w:val="28"/>
          <w:szCs w:val="28"/>
          <w:lang w:val="en-US"/>
        </w:rPr>
        <w:t xml:space="preserve">: </w:t>
      </w:r>
      <w:r w:rsidR="009231A8" w:rsidRPr="003E5D7B">
        <w:rPr>
          <w:rFonts w:cs="Times New Roman"/>
          <w:sz w:val="28"/>
          <w:szCs w:val="28"/>
          <w:lang w:val="en-US"/>
        </w:rPr>
        <w:t>a survey</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2022 8th International Conference on Big Data and Information Analytics (</w:t>
      </w:r>
      <w:proofErr w:type="spellStart"/>
      <w:r w:rsidRPr="003E5D7B">
        <w:rPr>
          <w:rFonts w:cs="Times New Roman"/>
          <w:i/>
          <w:iCs/>
          <w:sz w:val="28"/>
          <w:szCs w:val="28"/>
          <w:lang w:val="en-US"/>
        </w:rPr>
        <w:t>BigDIA</w:t>
      </w:r>
      <w:proofErr w:type="spellEnd"/>
      <w:r w:rsidRPr="003E5D7B">
        <w:rPr>
          <w:rFonts w:cs="Times New Roman"/>
          <w:i/>
          <w:iCs/>
          <w:sz w:val="28"/>
          <w:szCs w:val="28"/>
          <w:lang w:val="en-US"/>
        </w:rPr>
        <w:t>)</w:t>
      </w:r>
      <w:r w:rsidRPr="003E5D7B">
        <w:rPr>
          <w:rFonts w:cs="Times New Roman"/>
          <w:sz w:val="28"/>
          <w:szCs w:val="28"/>
          <w:lang w:val="en-US"/>
        </w:rPr>
        <w:t xml:space="preserve">, 259-266. DOI: </w:t>
      </w:r>
      <w:hyperlink r:id="rId145" w:history="1">
        <w:r w:rsidRPr="003E5D7B">
          <w:rPr>
            <w:rStyle w:val="af0"/>
            <w:color w:val="auto"/>
            <w:sz w:val="28"/>
            <w:szCs w:val="28"/>
            <w:lang w:val="en-US"/>
          </w:rPr>
          <w:t>https://doi.org/doi:10.1109/BigDIA56350.2022.9874186</w:t>
        </w:r>
      </w:hyperlink>
    </w:p>
    <w:p w14:paraId="3D0FD25A" w14:textId="1D9098BE" w:rsidR="00931C72" w:rsidRPr="003E5D7B" w:rsidRDefault="00931C72" w:rsidP="00931C72">
      <w:pPr>
        <w:jc w:val="both"/>
        <w:rPr>
          <w:sz w:val="28"/>
          <w:szCs w:val="28"/>
          <w:lang w:val="en-US"/>
        </w:rPr>
      </w:pPr>
      <w:r w:rsidRPr="003E5D7B">
        <w:rPr>
          <w:rFonts w:cs="Times New Roman"/>
          <w:sz w:val="28"/>
          <w:szCs w:val="28"/>
          <w:lang w:val="kk-KZ"/>
        </w:rPr>
        <w:t>61</w:t>
      </w:r>
      <w:r w:rsidRPr="003E5D7B">
        <w:rPr>
          <w:rFonts w:cs="Times New Roman"/>
          <w:sz w:val="28"/>
          <w:szCs w:val="28"/>
          <w:lang w:val="en-US"/>
        </w:rPr>
        <w:t xml:space="preserve"> </w:t>
      </w:r>
      <w:proofErr w:type="spellStart"/>
      <w:r w:rsidRPr="003E5D7B">
        <w:rPr>
          <w:rFonts w:cs="Times New Roman"/>
          <w:sz w:val="28"/>
          <w:szCs w:val="28"/>
          <w:lang w:val="en-US"/>
        </w:rPr>
        <w:t>Serpanos</w:t>
      </w:r>
      <w:proofErr w:type="spellEnd"/>
      <w:r w:rsidRPr="003E5D7B">
        <w:rPr>
          <w:rFonts w:cs="Times New Roman"/>
          <w:sz w:val="28"/>
          <w:szCs w:val="28"/>
          <w:lang w:val="en-US"/>
        </w:rPr>
        <w:t xml:space="preserve">, D., &amp; Xenos, G. (2023). Vertical </w:t>
      </w:r>
      <w:r w:rsidR="001E0762" w:rsidRPr="003E5D7B">
        <w:rPr>
          <w:rFonts w:cs="Times New Roman"/>
          <w:sz w:val="28"/>
          <w:szCs w:val="28"/>
          <w:lang w:val="en-US"/>
        </w:rPr>
        <w:t xml:space="preserve">federated learning </w:t>
      </w:r>
      <w:r w:rsidRPr="003E5D7B">
        <w:rPr>
          <w:rFonts w:cs="Times New Roman"/>
          <w:sz w:val="28"/>
          <w:szCs w:val="28"/>
          <w:lang w:val="en-US"/>
        </w:rPr>
        <w:t xml:space="preserve">in </w:t>
      </w:r>
      <w:r w:rsidR="009231A8" w:rsidRPr="003E5D7B">
        <w:rPr>
          <w:rFonts w:cs="Times New Roman"/>
          <w:sz w:val="28"/>
          <w:szCs w:val="28"/>
          <w:lang w:val="en-US"/>
        </w:rPr>
        <w:t>malware detection for smart cities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 International Smart Cities Conference (ISC2)</w:t>
      </w:r>
      <w:r w:rsidRPr="003E5D7B">
        <w:rPr>
          <w:rFonts w:cs="Times New Roman"/>
          <w:sz w:val="28"/>
          <w:szCs w:val="28"/>
          <w:lang w:val="en-US"/>
        </w:rPr>
        <w:t xml:space="preserve">, 1-5. DOI: </w:t>
      </w:r>
      <w:hyperlink r:id="rId146" w:history="1">
        <w:r w:rsidRPr="003E5D7B">
          <w:rPr>
            <w:rStyle w:val="af0"/>
            <w:color w:val="auto"/>
            <w:sz w:val="28"/>
            <w:szCs w:val="28"/>
            <w:lang w:val="en-US"/>
          </w:rPr>
          <w:t>https://doi.org/doi:10.1109/ISC257844.2023.10293429</w:t>
        </w:r>
      </w:hyperlink>
    </w:p>
    <w:p w14:paraId="23059AD8" w14:textId="52F58BFE"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62 Liu, Y., Kang, Y., Zou, T., Pu, Y., He, Y., Ye, X., Ouyang, Y., Zhang, Y., &amp; Yang, Q. (2022). Vertical </w:t>
      </w:r>
      <w:r w:rsidR="001E0762" w:rsidRPr="003E5D7B">
        <w:rPr>
          <w:rFonts w:cs="Times New Roman"/>
          <w:sz w:val="28"/>
          <w:szCs w:val="28"/>
          <w:lang w:val="en-US"/>
        </w:rPr>
        <w:t>federated learning</w:t>
      </w:r>
      <w:r w:rsidRPr="003E5D7B">
        <w:rPr>
          <w:rFonts w:cs="Times New Roman"/>
          <w:sz w:val="28"/>
          <w:szCs w:val="28"/>
          <w:lang w:val="en-US"/>
        </w:rPr>
        <w:t xml:space="preserve">: </w:t>
      </w:r>
      <w:r w:rsidR="009231A8" w:rsidRPr="003E5D7B">
        <w:rPr>
          <w:rFonts w:cs="Times New Roman"/>
          <w:sz w:val="28"/>
          <w:szCs w:val="28"/>
          <w:lang w:val="en-US"/>
        </w:rPr>
        <w:t xml:space="preserve">concepts, advances, and challenges. </w:t>
      </w:r>
      <w:r w:rsidRPr="003E5D7B">
        <w:rPr>
          <w:rFonts w:cs="Times New Roman"/>
          <w:i/>
          <w:iCs/>
          <w:sz w:val="28"/>
          <w:szCs w:val="28"/>
          <w:lang w:val="en-US"/>
        </w:rPr>
        <w:t>IEEE Transactions on Knowledge and Data Engineering, 36</w:t>
      </w:r>
      <w:r w:rsidRPr="003E5D7B">
        <w:rPr>
          <w:rFonts w:cs="Times New Roman"/>
          <w:sz w:val="28"/>
          <w:szCs w:val="28"/>
          <w:lang w:val="en-US"/>
        </w:rPr>
        <w:t xml:space="preserve">, 3615-3634. DOI: </w:t>
      </w:r>
      <w:hyperlink r:id="rId147" w:history="1">
        <w:r w:rsidRPr="003E5D7B">
          <w:rPr>
            <w:rFonts w:cs="Times New Roman"/>
            <w:sz w:val="28"/>
            <w:szCs w:val="28"/>
            <w:u w:val="single"/>
            <w:lang w:val="en-US"/>
          </w:rPr>
          <w:br/>
        </w:r>
        <w:r w:rsidRPr="003E5D7B">
          <w:rPr>
            <w:rStyle w:val="af0"/>
            <w:rFonts w:cs="Times New Roman"/>
            <w:color w:val="auto"/>
            <w:sz w:val="28"/>
            <w:szCs w:val="28"/>
            <w:lang w:val="en-US"/>
          </w:rPr>
          <w:t>https://doi.org/10.1109/TKDE.2024.3352628</w:t>
        </w:r>
      </w:hyperlink>
    </w:p>
    <w:p w14:paraId="29120346" w14:textId="39DA33FF" w:rsidR="00931C72" w:rsidRPr="003E5D7B" w:rsidRDefault="00931C72" w:rsidP="00931C72">
      <w:pPr>
        <w:jc w:val="both"/>
        <w:rPr>
          <w:sz w:val="28"/>
          <w:szCs w:val="28"/>
          <w:lang w:val="kk-KZ"/>
        </w:rPr>
      </w:pPr>
      <w:r w:rsidRPr="003E5D7B">
        <w:rPr>
          <w:rFonts w:cs="Times New Roman"/>
          <w:sz w:val="28"/>
          <w:szCs w:val="28"/>
          <w:lang w:val="en-US"/>
        </w:rPr>
        <w:t xml:space="preserve">63 Khan, A., </w:t>
      </w:r>
      <w:proofErr w:type="spellStart"/>
      <w:r w:rsidRPr="003E5D7B">
        <w:rPr>
          <w:rFonts w:cs="Times New Roman"/>
          <w:sz w:val="28"/>
          <w:szCs w:val="28"/>
          <w:lang w:val="en-US"/>
        </w:rPr>
        <w:t>Thij</w:t>
      </w:r>
      <w:proofErr w:type="spellEnd"/>
      <w:r w:rsidRPr="003E5D7B">
        <w:rPr>
          <w:rFonts w:cs="Times New Roman"/>
          <w:sz w:val="28"/>
          <w:szCs w:val="28"/>
          <w:lang w:val="en-US"/>
        </w:rPr>
        <w:t xml:space="preserve">, M.T., Thuijsman, F., &amp; </w:t>
      </w:r>
      <w:proofErr w:type="spellStart"/>
      <w:r w:rsidRPr="003E5D7B">
        <w:rPr>
          <w:rFonts w:cs="Times New Roman"/>
          <w:sz w:val="28"/>
          <w:szCs w:val="28"/>
          <w:lang w:val="en-US"/>
        </w:rPr>
        <w:t>Wilbik</w:t>
      </w:r>
      <w:proofErr w:type="spellEnd"/>
      <w:r w:rsidRPr="003E5D7B">
        <w:rPr>
          <w:rFonts w:cs="Times New Roman"/>
          <w:sz w:val="28"/>
          <w:szCs w:val="28"/>
          <w:lang w:val="en-US"/>
        </w:rPr>
        <w:t xml:space="preserve">, A. (2023). Using the </w:t>
      </w:r>
      <w:r w:rsidR="009231A8" w:rsidRPr="003E5D7B">
        <w:rPr>
          <w:rFonts w:cs="Times New Roman"/>
          <w:sz w:val="28"/>
          <w:szCs w:val="28"/>
          <w:lang w:val="en-US"/>
        </w:rPr>
        <w:t xml:space="preserve">nucleolus </w:t>
      </w:r>
      <w:r w:rsidRPr="003E5D7B">
        <w:rPr>
          <w:rFonts w:cs="Times New Roman"/>
          <w:sz w:val="28"/>
          <w:szCs w:val="28"/>
          <w:lang w:val="en-US"/>
        </w:rPr>
        <w:t xml:space="preserve">for </w:t>
      </w:r>
      <w:r w:rsidR="009231A8" w:rsidRPr="003E5D7B">
        <w:rPr>
          <w:rFonts w:cs="Times New Roman"/>
          <w:sz w:val="28"/>
          <w:szCs w:val="28"/>
          <w:lang w:val="en-US"/>
        </w:rPr>
        <w:t xml:space="preserve">incentive allocation in vertical </w:t>
      </w:r>
      <w:r w:rsidR="001E0762" w:rsidRPr="003E5D7B">
        <w:rPr>
          <w:rFonts w:cs="Times New Roman"/>
          <w:sz w:val="28"/>
          <w:szCs w:val="28"/>
          <w:lang w:val="en-US"/>
        </w:rPr>
        <w:t>federated learning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2nd International Conference on Federated Learning Technologies and Applications (FLTA)</w:t>
      </w:r>
      <w:r w:rsidRPr="003E5D7B">
        <w:rPr>
          <w:rFonts w:cs="Times New Roman"/>
          <w:sz w:val="28"/>
          <w:szCs w:val="28"/>
          <w:lang w:val="en-US"/>
        </w:rPr>
        <w:t xml:space="preserve">, 224-231 DOI: </w:t>
      </w:r>
      <w:hyperlink r:id="rId148" w:history="1">
        <w:r w:rsidRPr="003E5D7B">
          <w:rPr>
            <w:rStyle w:val="af0"/>
            <w:color w:val="auto"/>
            <w:sz w:val="28"/>
            <w:szCs w:val="28"/>
            <w:lang w:val="en-US"/>
          </w:rPr>
          <w:t>https://doi.org/doi:10.1109/FLTA63145.2024.10839765</w:t>
        </w:r>
      </w:hyperlink>
    </w:p>
    <w:p w14:paraId="33144DC0" w14:textId="332D15A8" w:rsidR="00931C72" w:rsidRPr="003E5D7B" w:rsidRDefault="00931C72" w:rsidP="00931C72">
      <w:pPr>
        <w:jc w:val="both"/>
        <w:rPr>
          <w:sz w:val="28"/>
          <w:szCs w:val="28"/>
          <w:lang w:val="en-US"/>
        </w:rPr>
      </w:pPr>
      <w:r w:rsidRPr="003E5D7B">
        <w:rPr>
          <w:rFonts w:cs="Times New Roman"/>
          <w:sz w:val="28"/>
          <w:szCs w:val="28"/>
          <w:lang w:val="en-US"/>
        </w:rPr>
        <w:t xml:space="preserve">64 Wang, L., Liu, L., Lu, Y., Zhang, C., Zheng, Y., &amp; Xu, J. (2023). Hierarchical </w:t>
      </w:r>
      <w:r w:rsidR="001E0762" w:rsidRPr="003E5D7B">
        <w:rPr>
          <w:rFonts w:cs="Times New Roman"/>
          <w:sz w:val="28"/>
          <w:szCs w:val="28"/>
          <w:lang w:val="en-US"/>
        </w:rPr>
        <w:t xml:space="preserve">federated learning </w:t>
      </w:r>
      <w:r w:rsidRPr="003E5D7B">
        <w:rPr>
          <w:rFonts w:cs="Times New Roman"/>
          <w:sz w:val="28"/>
          <w:szCs w:val="28"/>
          <w:lang w:val="en-US"/>
        </w:rPr>
        <w:t xml:space="preserve">for </w:t>
      </w:r>
      <w:r w:rsidR="009231A8" w:rsidRPr="003E5D7B">
        <w:rPr>
          <w:rFonts w:cs="Times New Roman"/>
          <w:sz w:val="28"/>
          <w:szCs w:val="28"/>
          <w:lang w:val="en-US"/>
        </w:rPr>
        <w:t xml:space="preserve">heterogeneous features and distributed data </w:t>
      </w:r>
      <w:r w:rsidRPr="003E5D7B">
        <w:rPr>
          <w:rFonts w:cs="Times New Roman"/>
          <w:sz w:val="28"/>
          <w:szCs w:val="28"/>
          <w:lang w:val="en-US"/>
        </w:rPr>
        <w:t xml:space="preserve">in IoT </w:t>
      </w:r>
      <w:r w:rsidR="009231A8" w:rsidRPr="003E5D7B">
        <w:rPr>
          <w:rFonts w:cs="Times New Roman"/>
          <w:sz w:val="28"/>
          <w:szCs w:val="28"/>
          <w:lang w:val="en-US"/>
        </w:rPr>
        <w:t>networks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IEEE/CIC International Conference on Communications in China (ICCC)</w:t>
      </w:r>
      <w:r w:rsidRPr="003E5D7B">
        <w:rPr>
          <w:rFonts w:cs="Times New Roman"/>
          <w:sz w:val="28"/>
          <w:szCs w:val="28"/>
          <w:lang w:val="en-US"/>
        </w:rPr>
        <w:t xml:space="preserve">, 1-6. DOI: </w:t>
      </w:r>
      <w:hyperlink r:id="rId149" w:history="1">
        <w:r w:rsidRPr="003E5D7B">
          <w:rPr>
            <w:rStyle w:val="af0"/>
            <w:color w:val="auto"/>
            <w:sz w:val="28"/>
            <w:szCs w:val="28"/>
            <w:lang w:val="en-US"/>
          </w:rPr>
          <w:t>https://doi.org/doi:10.1109/ICCC57788.2023.10233409</w:t>
        </w:r>
      </w:hyperlink>
    </w:p>
    <w:p w14:paraId="2CF796DE" w14:textId="14BEA6B4" w:rsidR="00931C72" w:rsidRPr="003E5D7B" w:rsidRDefault="00931C72" w:rsidP="00931C72">
      <w:pPr>
        <w:jc w:val="both"/>
        <w:rPr>
          <w:sz w:val="28"/>
          <w:szCs w:val="28"/>
          <w:lang w:val="en-US"/>
        </w:rPr>
      </w:pPr>
      <w:r w:rsidRPr="003E5D7B">
        <w:rPr>
          <w:rFonts w:cs="Times New Roman"/>
          <w:sz w:val="28"/>
          <w:szCs w:val="28"/>
          <w:lang w:val="en-US"/>
        </w:rPr>
        <w:t xml:space="preserve">65 </w:t>
      </w:r>
      <w:proofErr w:type="spellStart"/>
      <w:r w:rsidRPr="003E5D7B">
        <w:rPr>
          <w:rFonts w:cs="Times New Roman"/>
          <w:sz w:val="28"/>
          <w:szCs w:val="28"/>
          <w:lang w:val="en-US"/>
        </w:rPr>
        <w:t>Bektemys</w:t>
      </w:r>
      <w:r w:rsidR="009231A8" w:rsidRPr="003E5D7B">
        <w:rPr>
          <w:rFonts w:cs="Times New Roman"/>
          <w:sz w:val="28"/>
          <w:szCs w:val="28"/>
          <w:lang w:val="en-US"/>
        </w:rPr>
        <w:t>s</w:t>
      </w:r>
      <w:r w:rsidRPr="003E5D7B">
        <w:rPr>
          <w:rFonts w:cs="Times New Roman"/>
          <w:sz w:val="28"/>
          <w:szCs w:val="28"/>
          <w:lang w:val="en-US"/>
        </w:rPr>
        <w:t>ova</w:t>
      </w:r>
      <w:proofErr w:type="spellEnd"/>
      <w:r w:rsidRPr="003E5D7B">
        <w:rPr>
          <w:rFonts w:cs="Times New Roman"/>
          <w:sz w:val="28"/>
          <w:szCs w:val="28"/>
          <w:lang w:val="en-US"/>
        </w:rPr>
        <w:t xml:space="preserve">, G. U., Bakirova, G. S., </w:t>
      </w:r>
      <w:r w:rsidR="00B53518" w:rsidRPr="003E5D7B">
        <w:rPr>
          <w:rFonts w:cs="Times New Roman"/>
          <w:sz w:val="28"/>
          <w:szCs w:val="28"/>
          <w:lang w:val="en-US"/>
        </w:rPr>
        <w:t>et al</w:t>
      </w:r>
      <w:r w:rsidRPr="003E5D7B">
        <w:rPr>
          <w:rFonts w:cs="Times New Roman"/>
          <w:sz w:val="28"/>
          <w:szCs w:val="28"/>
          <w:lang w:val="en-US"/>
        </w:rPr>
        <w:t xml:space="preserve"> (2024). Analysis of the relevance and prospects of federated learning application. </w:t>
      </w:r>
      <w:r w:rsidRPr="003E5D7B">
        <w:rPr>
          <w:rFonts w:cs="Times New Roman"/>
          <w:i/>
          <w:iCs/>
          <w:sz w:val="28"/>
          <w:szCs w:val="28"/>
          <w:lang w:val="en-US"/>
        </w:rPr>
        <w:t>Bulletin of the National Academy of Sciences of the Republic of Kazakhstan, 2</w:t>
      </w:r>
      <w:r w:rsidRPr="003E5D7B">
        <w:rPr>
          <w:rFonts w:cs="Times New Roman"/>
          <w:sz w:val="28"/>
          <w:szCs w:val="28"/>
          <w:lang w:val="en-US"/>
        </w:rPr>
        <w:t xml:space="preserve">(92), 56-65. DOI: </w:t>
      </w:r>
      <w:hyperlink r:id="rId150" w:history="1">
        <w:r w:rsidRPr="003E5D7B">
          <w:rPr>
            <w:rStyle w:val="af0"/>
            <w:color w:val="auto"/>
            <w:sz w:val="28"/>
            <w:szCs w:val="28"/>
            <w:lang w:val="en-US"/>
          </w:rPr>
          <w:t>https://doi.org/doi:10.47533/2024.1606-146X.26</w:t>
        </w:r>
      </w:hyperlink>
    </w:p>
    <w:p w14:paraId="31638D81" w14:textId="7482A4E7" w:rsidR="00931C72" w:rsidRPr="003E5D7B" w:rsidRDefault="00931C72" w:rsidP="00931C72">
      <w:pPr>
        <w:jc w:val="both"/>
        <w:rPr>
          <w:sz w:val="28"/>
          <w:szCs w:val="28"/>
          <w:lang w:val="en-US"/>
        </w:rPr>
      </w:pPr>
      <w:r w:rsidRPr="003E5D7B">
        <w:rPr>
          <w:rFonts w:cs="Times New Roman"/>
          <w:sz w:val="28"/>
          <w:szCs w:val="28"/>
          <w:lang w:val="kk-KZ"/>
        </w:rPr>
        <w:t>66</w:t>
      </w:r>
      <w:r w:rsidRPr="003E5D7B">
        <w:rPr>
          <w:rFonts w:cs="Times New Roman"/>
          <w:sz w:val="28"/>
          <w:szCs w:val="28"/>
          <w:lang w:val="en-US"/>
        </w:rPr>
        <w:t xml:space="preserve"> Annunziata, D., </w:t>
      </w:r>
      <w:proofErr w:type="spellStart"/>
      <w:r w:rsidRPr="003E5D7B">
        <w:rPr>
          <w:rFonts w:cs="Times New Roman"/>
          <w:sz w:val="28"/>
          <w:szCs w:val="28"/>
          <w:lang w:val="en-US"/>
        </w:rPr>
        <w:t>Canzaniello</w:t>
      </w:r>
      <w:proofErr w:type="spellEnd"/>
      <w:r w:rsidRPr="003E5D7B">
        <w:rPr>
          <w:rFonts w:cs="Times New Roman"/>
          <w:sz w:val="28"/>
          <w:szCs w:val="28"/>
          <w:lang w:val="en-US"/>
        </w:rPr>
        <w:t xml:space="preserve">, M., Savoia, M., Cuomo, S., &amp; </w:t>
      </w:r>
      <w:proofErr w:type="spellStart"/>
      <w:r w:rsidRPr="003E5D7B">
        <w:rPr>
          <w:rFonts w:cs="Times New Roman"/>
          <w:sz w:val="28"/>
          <w:szCs w:val="28"/>
          <w:lang w:val="en-US"/>
        </w:rPr>
        <w:t>Piccialli</w:t>
      </w:r>
      <w:proofErr w:type="spellEnd"/>
      <w:r w:rsidRPr="003E5D7B">
        <w:rPr>
          <w:rFonts w:cs="Times New Roman"/>
          <w:sz w:val="28"/>
          <w:szCs w:val="28"/>
          <w:lang w:val="en-US"/>
        </w:rPr>
        <w:t xml:space="preserve">, F. (2024). Benchmarking </w:t>
      </w:r>
      <w:r w:rsidR="001E0762" w:rsidRPr="003E5D7B">
        <w:rPr>
          <w:rFonts w:cs="Times New Roman"/>
          <w:sz w:val="28"/>
          <w:szCs w:val="28"/>
          <w:lang w:val="en-US"/>
        </w:rPr>
        <w:t xml:space="preserve">federated learning </w:t>
      </w:r>
      <w:r w:rsidRPr="003E5D7B">
        <w:rPr>
          <w:rFonts w:cs="Times New Roman"/>
          <w:sz w:val="28"/>
          <w:szCs w:val="28"/>
          <w:lang w:val="en-US"/>
        </w:rPr>
        <w:t xml:space="preserve">on </w:t>
      </w:r>
      <w:r w:rsidR="009231A8" w:rsidRPr="003E5D7B">
        <w:rPr>
          <w:rFonts w:cs="Times New Roman"/>
          <w:sz w:val="28"/>
          <w:szCs w:val="28"/>
          <w:lang w:val="en-US"/>
        </w:rPr>
        <w:t>high-performance computing: aggregation methods and their impact</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 xml:space="preserve">2024 32nd </w:t>
      </w:r>
      <w:proofErr w:type="spellStart"/>
      <w:r w:rsidRPr="003E5D7B">
        <w:rPr>
          <w:rFonts w:cs="Times New Roman"/>
          <w:i/>
          <w:iCs/>
          <w:sz w:val="28"/>
          <w:szCs w:val="28"/>
          <w:lang w:val="en-US"/>
        </w:rPr>
        <w:t>Euromicro</w:t>
      </w:r>
      <w:proofErr w:type="spellEnd"/>
      <w:r w:rsidRPr="003E5D7B">
        <w:rPr>
          <w:rFonts w:cs="Times New Roman"/>
          <w:i/>
          <w:iCs/>
          <w:sz w:val="28"/>
          <w:szCs w:val="28"/>
          <w:lang w:val="en-US"/>
        </w:rPr>
        <w:t xml:space="preserve"> International Conference on Parallel, Distributed and Network-Based Processing (PDP)</w:t>
      </w:r>
      <w:r w:rsidRPr="003E5D7B">
        <w:rPr>
          <w:rFonts w:cs="Times New Roman"/>
          <w:sz w:val="28"/>
          <w:szCs w:val="28"/>
          <w:lang w:val="en-US"/>
        </w:rPr>
        <w:t xml:space="preserve">, 207-214. DOI: </w:t>
      </w:r>
      <w:hyperlink r:id="rId151" w:history="1">
        <w:r w:rsidRPr="003E5D7B">
          <w:rPr>
            <w:rStyle w:val="af0"/>
            <w:color w:val="auto"/>
            <w:sz w:val="28"/>
            <w:szCs w:val="28"/>
            <w:lang w:val="en-US"/>
          </w:rPr>
          <w:t>https://doi.org/doi:10.1109/PDP62718.2024.00036</w:t>
        </w:r>
      </w:hyperlink>
    </w:p>
    <w:p w14:paraId="533852F2" w14:textId="6C2FE357" w:rsidR="00931C72" w:rsidRPr="003E5D7B" w:rsidRDefault="00931C72" w:rsidP="00931C72">
      <w:pPr>
        <w:jc w:val="both"/>
        <w:rPr>
          <w:sz w:val="28"/>
          <w:szCs w:val="28"/>
          <w:lang w:val="kk-KZ"/>
        </w:rPr>
      </w:pPr>
      <w:r w:rsidRPr="003E5D7B">
        <w:rPr>
          <w:rFonts w:cs="Times New Roman"/>
          <w:sz w:val="28"/>
          <w:szCs w:val="28"/>
          <w:lang w:val="en-US"/>
        </w:rPr>
        <w:t xml:space="preserve">67 Simos, M., Bouzinis, P.S., </w:t>
      </w:r>
      <w:proofErr w:type="spellStart"/>
      <w:r w:rsidRPr="003E5D7B">
        <w:rPr>
          <w:rFonts w:cs="Times New Roman"/>
          <w:sz w:val="28"/>
          <w:szCs w:val="28"/>
          <w:lang w:val="en-US"/>
        </w:rPr>
        <w:t>Diamantoulakis</w:t>
      </w:r>
      <w:proofErr w:type="spellEnd"/>
      <w:r w:rsidRPr="003E5D7B">
        <w:rPr>
          <w:rFonts w:cs="Times New Roman"/>
          <w:sz w:val="28"/>
          <w:szCs w:val="28"/>
          <w:lang w:val="en-US"/>
        </w:rPr>
        <w:t xml:space="preserve">, P.D., </w:t>
      </w:r>
      <w:proofErr w:type="spellStart"/>
      <w:r w:rsidRPr="003E5D7B">
        <w:rPr>
          <w:rFonts w:cs="Times New Roman"/>
          <w:sz w:val="28"/>
          <w:szCs w:val="28"/>
          <w:lang w:val="en-US"/>
        </w:rPr>
        <w:t>Sarigiannidis</w:t>
      </w:r>
      <w:proofErr w:type="spellEnd"/>
      <w:r w:rsidRPr="003E5D7B">
        <w:rPr>
          <w:rFonts w:cs="Times New Roman"/>
          <w:sz w:val="28"/>
          <w:szCs w:val="28"/>
          <w:lang w:val="en-US"/>
        </w:rPr>
        <w:t xml:space="preserve">, P.G., &amp; Karagiannidis, G.K. (2022). Hierarchical </w:t>
      </w:r>
      <w:r w:rsidR="001E0762" w:rsidRPr="003E5D7B">
        <w:rPr>
          <w:rFonts w:cs="Times New Roman"/>
          <w:sz w:val="28"/>
          <w:szCs w:val="28"/>
          <w:lang w:val="en-US"/>
        </w:rPr>
        <w:t>federated l</w:t>
      </w:r>
      <w:r w:rsidRPr="003E5D7B">
        <w:rPr>
          <w:rFonts w:cs="Times New Roman"/>
          <w:sz w:val="28"/>
          <w:szCs w:val="28"/>
          <w:lang w:val="en-US"/>
        </w:rPr>
        <w:t xml:space="preserve">earning for the </w:t>
      </w:r>
      <w:r w:rsidR="009231A8" w:rsidRPr="003E5D7B">
        <w:rPr>
          <w:rFonts w:cs="Times New Roman"/>
          <w:sz w:val="28"/>
          <w:szCs w:val="28"/>
          <w:lang w:val="en-US"/>
        </w:rPr>
        <w:t xml:space="preserve">next generation </w:t>
      </w:r>
      <w:r w:rsidRPr="003E5D7B">
        <w:rPr>
          <w:rFonts w:cs="Times New Roman"/>
          <w:sz w:val="28"/>
          <w:szCs w:val="28"/>
          <w:lang w:val="en-US"/>
        </w:rPr>
        <w:t>IoT.</w:t>
      </w:r>
      <w:r w:rsidR="00C94ECF" w:rsidRPr="003E5D7B">
        <w:rPr>
          <w:rFonts w:cs="Times New Roman"/>
          <w:sz w:val="28"/>
          <w:szCs w:val="28"/>
          <w:lang w:val="en-US"/>
        </w:rPr>
        <w:t xml:space="preserve"> </w:t>
      </w:r>
      <w:r w:rsidRPr="003E5D7B">
        <w:rPr>
          <w:rFonts w:cs="Times New Roman"/>
          <w:i/>
          <w:iCs/>
          <w:sz w:val="28"/>
          <w:szCs w:val="28"/>
          <w:lang w:val="en-US"/>
        </w:rPr>
        <w:t>2022 18th International Conference on Wireless and Mobile Computing, Networking and Communications (</w:t>
      </w:r>
      <w:proofErr w:type="spellStart"/>
      <w:r w:rsidRPr="003E5D7B">
        <w:rPr>
          <w:rFonts w:cs="Times New Roman"/>
          <w:i/>
          <w:iCs/>
          <w:sz w:val="28"/>
          <w:szCs w:val="28"/>
          <w:lang w:val="en-US"/>
        </w:rPr>
        <w:t>WiMob</w:t>
      </w:r>
      <w:proofErr w:type="spellEnd"/>
      <w:r w:rsidRPr="003E5D7B">
        <w:rPr>
          <w:rFonts w:cs="Times New Roman"/>
          <w:i/>
          <w:iCs/>
          <w:sz w:val="28"/>
          <w:szCs w:val="28"/>
          <w:lang w:val="en-US"/>
        </w:rPr>
        <w:t>)</w:t>
      </w:r>
      <w:r w:rsidRPr="003E5D7B">
        <w:rPr>
          <w:rFonts w:cs="Times New Roman"/>
          <w:sz w:val="28"/>
          <w:szCs w:val="28"/>
          <w:lang w:val="en-US"/>
        </w:rPr>
        <w:t xml:space="preserve">, 198-203. </w:t>
      </w:r>
      <w:hyperlink r:id="rId152" w:history="1">
        <w:r w:rsidRPr="003E5D7B">
          <w:rPr>
            <w:rStyle w:val="af0"/>
            <w:color w:val="auto"/>
            <w:sz w:val="28"/>
            <w:szCs w:val="28"/>
            <w:lang w:val="en-US"/>
          </w:rPr>
          <w:t>https://doi.org/doi:10.1109/WiMob55322.2022.9941355</w:t>
        </w:r>
      </w:hyperlink>
    </w:p>
    <w:p w14:paraId="32D2F9E3" w14:textId="762FEB5E" w:rsidR="00931C72" w:rsidRPr="003E5D7B" w:rsidRDefault="00931C72" w:rsidP="00931C72">
      <w:pPr>
        <w:jc w:val="both"/>
        <w:rPr>
          <w:sz w:val="28"/>
          <w:szCs w:val="28"/>
          <w:lang w:val="en-US"/>
        </w:rPr>
      </w:pPr>
      <w:r w:rsidRPr="003E5D7B">
        <w:rPr>
          <w:rFonts w:cs="Times New Roman"/>
          <w:sz w:val="28"/>
          <w:szCs w:val="28"/>
          <w:lang w:val="en-US"/>
        </w:rPr>
        <w:t xml:space="preserve">68 </w:t>
      </w:r>
      <w:proofErr w:type="spellStart"/>
      <w:r w:rsidRPr="003E5D7B">
        <w:rPr>
          <w:rFonts w:cs="Times New Roman"/>
          <w:sz w:val="28"/>
          <w:szCs w:val="28"/>
          <w:lang w:val="en-US"/>
        </w:rPr>
        <w:t>Delehouzée</w:t>
      </w:r>
      <w:proofErr w:type="spellEnd"/>
      <w:r w:rsidRPr="003E5D7B">
        <w:rPr>
          <w:rFonts w:cs="Times New Roman"/>
          <w:sz w:val="28"/>
          <w:szCs w:val="28"/>
          <w:lang w:val="en-US"/>
        </w:rPr>
        <w:t xml:space="preserve">, M., </w:t>
      </w:r>
      <w:proofErr w:type="spellStart"/>
      <w:r w:rsidRPr="003E5D7B">
        <w:rPr>
          <w:rFonts w:cs="Times New Roman"/>
          <w:sz w:val="28"/>
          <w:szCs w:val="28"/>
          <w:lang w:val="en-US"/>
        </w:rPr>
        <w:t>Lessage</w:t>
      </w:r>
      <w:proofErr w:type="spellEnd"/>
      <w:r w:rsidRPr="003E5D7B">
        <w:rPr>
          <w:rFonts w:cs="Times New Roman"/>
          <w:sz w:val="28"/>
          <w:szCs w:val="28"/>
          <w:lang w:val="en-US"/>
        </w:rPr>
        <w:t xml:space="preserve">, X., Reginster, T., &amp; Mahmoudi, S. (2024). Performance </w:t>
      </w:r>
      <w:r w:rsidR="009231A8" w:rsidRPr="003E5D7B">
        <w:rPr>
          <w:rFonts w:cs="Times New Roman"/>
          <w:sz w:val="28"/>
          <w:szCs w:val="28"/>
          <w:lang w:val="en-US"/>
        </w:rPr>
        <w:t xml:space="preserve">analysis of aggregation algorithms in cross-silo </w:t>
      </w:r>
      <w:r w:rsidR="001E0762" w:rsidRPr="003E5D7B">
        <w:rPr>
          <w:rFonts w:cs="Times New Roman"/>
          <w:sz w:val="28"/>
          <w:szCs w:val="28"/>
          <w:lang w:val="en-US"/>
        </w:rPr>
        <w:t xml:space="preserve">federated learning </w:t>
      </w:r>
      <w:r w:rsidRPr="003E5D7B">
        <w:rPr>
          <w:rFonts w:cs="Times New Roman"/>
          <w:sz w:val="28"/>
          <w:szCs w:val="28"/>
          <w:lang w:val="en-US"/>
        </w:rPr>
        <w:t xml:space="preserve">for </w:t>
      </w:r>
      <w:r w:rsidR="009231A8" w:rsidRPr="003E5D7B">
        <w:rPr>
          <w:rFonts w:cs="Times New Roman"/>
          <w:sz w:val="28"/>
          <w:szCs w:val="28"/>
          <w:lang w:val="en-US"/>
        </w:rPr>
        <w:lastRenderedPageBreak/>
        <w:t>non</w:t>
      </w:r>
      <w:r w:rsidRPr="003E5D7B">
        <w:rPr>
          <w:rFonts w:cs="Times New Roman"/>
          <w:sz w:val="28"/>
          <w:szCs w:val="28"/>
          <w:lang w:val="en-US"/>
        </w:rPr>
        <w:t xml:space="preserve">-IID </w:t>
      </w:r>
      <w:r w:rsidR="009231A8" w:rsidRPr="003E5D7B">
        <w:rPr>
          <w:rFonts w:cs="Times New Roman"/>
          <w:sz w:val="28"/>
          <w:szCs w:val="28"/>
          <w:lang w:val="en-US"/>
        </w:rPr>
        <w:t>data</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4th International Conference on Embedded &amp; Distributed Systems (</w:t>
      </w:r>
      <w:proofErr w:type="spellStart"/>
      <w:r w:rsidRPr="003E5D7B">
        <w:rPr>
          <w:rFonts w:cs="Times New Roman"/>
          <w:i/>
          <w:iCs/>
          <w:sz w:val="28"/>
          <w:szCs w:val="28"/>
          <w:lang w:val="en-US"/>
        </w:rPr>
        <w:t>EDiS</w:t>
      </w:r>
      <w:proofErr w:type="spellEnd"/>
      <w:r w:rsidRPr="003E5D7B">
        <w:rPr>
          <w:rFonts w:cs="Times New Roman"/>
          <w:i/>
          <w:iCs/>
          <w:sz w:val="28"/>
          <w:szCs w:val="28"/>
          <w:lang w:val="en-US"/>
        </w:rPr>
        <w:t>)</w:t>
      </w:r>
      <w:r w:rsidRPr="003E5D7B">
        <w:rPr>
          <w:rFonts w:cs="Times New Roman"/>
          <w:sz w:val="28"/>
          <w:szCs w:val="28"/>
          <w:lang w:val="en-US"/>
        </w:rPr>
        <w:t xml:space="preserve">, 74-79. DOI: </w:t>
      </w:r>
      <w:hyperlink r:id="rId153" w:history="1">
        <w:r w:rsidRPr="003E5D7B">
          <w:rPr>
            <w:rStyle w:val="af0"/>
            <w:color w:val="auto"/>
            <w:sz w:val="28"/>
            <w:szCs w:val="28"/>
            <w:lang w:val="en-US"/>
          </w:rPr>
          <w:t>https://doi.org/doi:10.1109/EDiS63605.2024.10783224</w:t>
        </w:r>
      </w:hyperlink>
    </w:p>
    <w:p w14:paraId="62C9497D" w14:textId="3619C782" w:rsidR="00931C72" w:rsidRPr="003E5D7B" w:rsidRDefault="00931C72" w:rsidP="00931C72">
      <w:pPr>
        <w:jc w:val="both"/>
        <w:rPr>
          <w:sz w:val="28"/>
          <w:szCs w:val="28"/>
          <w:lang w:val="en-US"/>
        </w:rPr>
      </w:pPr>
      <w:r w:rsidRPr="003E5D7B">
        <w:rPr>
          <w:rFonts w:cs="Times New Roman"/>
          <w:sz w:val="28"/>
          <w:szCs w:val="28"/>
          <w:lang w:val="en-US"/>
        </w:rPr>
        <w:t>69</w:t>
      </w:r>
      <w:r w:rsidR="00B53518" w:rsidRPr="003E5D7B">
        <w:rPr>
          <w:rFonts w:cs="Times New Roman"/>
          <w:sz w:val="28"/>
          <w:szCs w:val="28"/>
          <w:lang w:val="en-US"/>
        </w:rPr>
        <w:t xml:space="preserve"> </w:t>
      </w:r>
      <w:r w:rsidRPr="003E5D7B">
        <w:rPr>
          <w:rFonts w:cs="Times New Roman"/>
          <w:sz w:val="28"/>
          <w:szCs w:val="28"/>
          <w:lang w:val="en-US"/>
        </w:rPr>
        <w:t>Majeed, U., Hassan, S.S., &amp; Hong, C.S. (2021). Cross-</w:t>
      </w:r>
      <w:r w:rsidR="001E0762" w:rsidRPr="003E5D7B">
        <w:rPr>
          <w:rFonts w:cs="Times New Roman"/>
          <w:sz w:val="28"/>
          <w:szCs w:val="28"/>
          <w:lang w:val="en-US"/>
        </w:rPr>
        <w:t xml:space="preserve">silo </w:t>
      </w:r>
      <w:r w:rsidR="009231A8" w:rsidRPr="003E5D7B">
        <w:rPr>
          <w:rFonts w:cs="Times New Roman"/>
          <w:sz w:val="28"/>
          <w:szCs w:val="28"/>
          <w:lang w:val="en-US"/>
        </w:rPr>
        <w:t xml:space="preserve">model-based secure </w:t>
      </w:r>
      <w:r w:rsidR="001E0762" w:rsidRPr="003E5D7B">
        <w:rPr>
          <w:rFonts w:cs="Times New Roman"/>
          <w:sz w:val="28"/>
          <w:szCs w:val="28"/>
          <w:lang w:val="en-US"/>
        </w:rPr>
        <w:t xml:space="preserve">federated transfer learning </w:t>
      </w:r>
      <w:r w:rsidRPr="003E5D7B">
        <w:rPr>
          <w:rFonts w:cs="Times New Roman"/>
          <w:sz w:val="28"/>
          <w:szCs w:val="28"/>
          <w:lang w:val="en-US"/>
        </w:rPr>
        <w:t xml:space="preserve">for </w:t>
      </w:r>
      <w:r w:rsidR="009231A8" w:rsidRPr="003E5D7B">
        <w:rPr>
          <w:rFonts w:cs="Times New Roman"/>
          <w:sz w:val="28"/>
          <w:szCs w:val="28"/>
          <w:lang w:val="en-US"/>
        </w:rPr>
        <w:t>flow-based traffic classification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2021 International Conference on Information Networking (ICOIN)</w:t>
      </w:r>
      <w:r w:rsidRPr="003E5D7B">
        <w:rPr>
          <w:rFonts w:cs="Times New Roman"/>
          <w:sz w:val="28"/>
          <w:szCs w:val="28"/>
          <w:lang w:val="en-US"/>
        </w:rPr>
        <w:t xml:space="preserve">, 588-593. DOI: </w:t>
      </w:r>
      <w:hyperlink r:id="rId154" w:history="1">
        <w:r w:rsidRPr="003E5D7B">
          <w:rPr>
            <w:rStyle w:val="af0"/>
            <w:color w:val="auto"/>
            <w:sz w:val="28"/>
            <w:szCs w:val="28"/>
            <w:lang w:val="en-US"/>
          </w:rPr>
          <w:t>https://doi.org/doi:10.1109/ICOIN50884.2021.9333905</w:t>
        </w:r>
      </w:hyperlink>
    </w:p>
    <w:p w14:paraId="5F1519F3" w14:textId="7404DF67" w:rsidR="00931C72" w:rsidRPr="003E5D7B" w:rsidRDefault="00931C72" w:rsidP="00931C72">
      <w:pPr>
        <w:jc w:val="both"/>
        <w:rPr>
          <w:sz w:val="28"/>
          <w:szCs w:val="28"/>
          <w:lang w:val="kk-KZ"/>
        </w:rPr>
      </w:pPr>
      <w:r w:rsidRPr="003E5D7B">
        <w:rPr>
          <w:rFonts w:cs="Times New Roman"/>
          <w:sz w:val="28"/>
          <w:szCs w:val="28"/>
          <w:lang w:val="en-US"/>
        </w:rPr>
        <w:t xml:space="preserve">70 Yu, S., Nguyen, P.M., Anwar, A., &amp; </w:t>
      </w:r>
      <w:proofErr w:type="spellStart"/>
      <w:r w:rsidRPr="003E5D7B">
        <w:rPr>
          <w:rFonts w:cs="Times New Roman"/>
          <w:sz w:val="28"/>
          <w:szCs w:val="28"/>
          <w:lang w:val="en-US"/>
        </w:rPr>
        <w:t>Jannesari</w:t>
      </w:r>
      <w:proofErr w:type="spellEnd"/>
      <w:r w:rsidRPr="003E5D7B">
        <w:rPr>
          <w:rFonts w:cs="Times New Roman"/>
          <w:sz w:val="28"/>
          <w:szCs w:val="28"/>
          <w:lang w:val="en-US"/>
        </w:rPr>
        <w:t xml:space="preserve">, A. (2021). Heterogeneous </w:t>
      </w:r>
      <w:r w:rsidR="001E0762" w:rsidRPr="003E5D7B">
        <w:rPr>
          <w:rFonts w:cs="Times New Roman"/>
          <w:sz w:val="28"/>
          <w:szCs w:val="28"/>
          <w:lang w:val="en-US"/>
        </w:rPr>
        <w:t xml:space="preserve">federated learning </w:t>
      </w:r>
      <w:r w:rsidRPr="003E5D7B">
        <w:rPr>
          <w:rFonts w:cs="Times New Roman"/>
          <w:sz w:val="28"/>
          <w:szCs w:val="28"/>
          <w:lang w:val="en-US"/>
        </w:rPr>
        <w:t xml:space="preserve">using </w:t>
      </w:r>
      <w:r w:rsidR="009231A8" w:rsidRPr="003E5D7B">
        <w:rPr>
          <w:rFonts w:cs="Times New Roman"/>
          <w:sz w:val="28"/>
          <w:szCs w:val="28"/>
          <w:lang w:val="en-US"/>
        </w:rPr>
        <w:t>dynamic model pruning and adaptive gradient</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IEEE/ACM 23rd International Symposium on Cluster, Cloud and Internet Computing (</w:t>
      </w:r>
      <w:proofErr w:type="spellStart"/>
      <w:r w:rsidRPr="003E5D7B">
        <w:rPr>
          <w:rFonts w:cs="Times New Roman"/>
          <w:i/>
          <w:iCs/>
          <w:sz w:val="28"/>
          <w:szCs w:val="28"/>
          <w:lang w:val="en-US"/>
        </w:rPr>
        <w:t>CCGrid</w:t>
      </w:r>
      <w:proofErr w:type="spellEnd"/>
      <w:r w:rsidRPr="003E5D7B">
        <w:rPr>
          <w:rFonts w:cs="Times New Roman"/>
          <w:i/>
          <w:iCs/>
          <w:sz w:val="28"/>
          <w:szCs w:val="28"/>
          <w:lang w:val="en-US"/>
        </w:rPr>
        <w:t>)</w:t>
      </w:r>
      <w:r w:rsidRPr="003E5D7B">
        <w:rPr>
          <w:rFonts w:cs="Times New Roman"/>
          <w:sz w:val="28"/>
          <w:szCs w:val="28"/>
          <w:lang w:val="en-US"/>
        </w:rPr>
        <w:t xml:space="preserve">, 322-330. DOI: </w:t>
      </w:r>
      <w:hyperlink r:id="rId155" w:history="1">
        <w:r w:rsidRPr="003E5D7B">
          <w:rPr>
            <w:rFonts w:cs="Times New Roman"/>
            <w:sz w:val="28"/>
            <w:szCs w:val="28"/>
            <w:lang w:val="en-US"/>
          </w:rPr>
          <w:br/>
        </w:r>
        <w:r w:rsidRPr="003E5D7B">
          <w:rPr>
            <w:rStyle w:val="af0"/>
            <w:rFonts w:cs="Times New Roman"/>
            <w:color w:val="auto"/>
            <w:sz w:val="28"/>
            <w:szCs w:val="28"/>
            <w:lang w:val="en-US"/>
          </w:rPr>
          <w:t>https://doi.org/10.48550/arXiv.2106.06921</w:t>
        </w:r>
      </w:hyperlink>
    </w:p>
    <w:p w14:paraId="47915B70" w14:textId="3B14C4BF" w:rsidR="00931C72" w:rsidRPr="003E5D7B" w:rsidRDefault="00931C72" w:rsidP="00931C72">
      <w:pPr>
        <w:jc w:val="both"/>
        <w:rPr>
          <w:sz w:val="28"/>
          <w:szCs w:val="28"/>
          <w:lang w:val="en-US"/>
        </w:rPr>
      </w:pPr>
      <w:r w:rsidRPr="003E5D7B">
        <w:rPr>
          <w:rFonts w:cs="Times New Roman"/>
          <w:sz w:val="28"/>
          <w:szCs w:val="28"/>
          <w:lang w:val="en-US"/>
        </w:rPr>
        <w:t xml:space="preserve">71 </w:t>
      </w:r>
      <w:proofErr w:type="spellStart"/>
      <w:r w:rsidRPr="003E5D7B">
        <w:rPr>
          <w:rFonts w:cs="Times New Roman"/>
          <w:sz w:val="28"/>
          <w:szCs w:val="28"/>
          <w:lang w:val="en-US"/>
        </w:rPr>
        <w:t>Pingulkar</w:t>
      </w:r>
      <w:proofErr w:type="spellEnd"/>
      <w:r w:rsidRPr="003E5D7B">
        <w:rPr>
          <w:rFonts w:cs="Times New Roman"/>
          <w:sz w:val="28"/>
          <w:szCs w:val="28"/>
          <w:lang w:val="en-US"/>
        </w:rPr>
        <w:t xml:space="preserve">, S., &amp; </w:t>
      </w:r>
      <w:proofErr w:type="spellStart"/>
      <w:r w:rsidRPr="003E5D7B">
        <w:rPr>
          <w:rFonts w:cs="Times New Roman"/>
          <w:sz w:val="28"/>
          <w:szCs w:val="28"/>
          <w:lang w:val="en-US"/>
        </w:rPr>
        <w:t>Pawade</w:t>
      </w:r>
      <w:proofErr w:type="spellEnd"/>
      <w:r w:rsidRPr="003E5D7B">
        <w:rPr>
          <w:rFonts w:cs="Times New Roman"/>
          <w:sz w:val="28"/>
          <w:szCs w:val="28"/>
          <w:lang w:val="en-US"/>
        </w:rPr>
        <w:t xml:space="preserve">, D.Y. (2024). Federated </w:t>
      </w:r>
      <w:r w:rsidR="001E0762" w:rsidRPr="003E5D7B">
        <w:rPr>
          <w:rFonts w:cs="Times New Roman"/>
          <w:sz w:val="28"/>
          <w:szCs w:val="28"/>
          <w:lang w:val="en-US"/>
        </w:rPr>
        <w:t xml:space="preserve">learning </w:t>
      </w:r>
      <w:r w:rsidR="009231A8" w:rsidRPr="003E5D7B">
        <w:rPr>
          <w:rFonts w:cs="Times New Roman"/>
          <w:sz w:val="28"/>
          <w:szCs w:val="28"/>
          <w:lang w:val="en-US"/>
        </w:rPr>
        <w:t xml:space="preserve">architectures </w:t>
      </w:r>
      <w:r w:rsidRPr="003E5D7B">
        <w:rPr>
          <w:rFonts w:cs="Times New Roman"/>
          <w:sz w:val="28"/>
          <w:szCs w:val="28"/>
          <w:lang w:val="en-US"/>
        </w:rPr>
        <w:t xml:space="preserve">for </w:t>
      </w:r>
      <w:r w:rsidR="009231A8" w:rsidRPr="003E5D7B">
        <w:rPr>
          <w:rFonts w:cs="Times New Roman"/>
          <w:sz w:val="28"/>
          <w:szCs w:val="28"/>
          <w:lang w:val="en-US"/>
        </w:rPr>
        <w:t>credit risk assessment: a comparative analysis of vertical, horizontal, and transfer learning approaches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IEEE International Conference on Blockchain and Distributed Systems Security (ICBDS)</w:t>
      </w:r>
      <w:r w:rsidRPr="003E5D7B">
        <w:rPr>
          <w:rFonts w:cs="Times New Roman"/>
          <w:sz w:val="28"/>
          <w:szCs w:val="28"/>
          <w:lang w:val="en-US"/>
        </w:rPr>
        <w:t xml:space="preserve">, 1-7. DOI: </w:t>
      </w:r>
      <w:hyperlink r:id="rId156" w:history="1">
        <w:r w:rsidRPr="003E5D7B">
          <w:rPr>
            <w:rStyle w:val="af0"/>
            <w:color w:val="auto"/>
            <w:sz w:val="28"/>
            <w:szCs w:val="28"/>
            <w:lang w:val="en-US"/>
          </w:rPr>
          <w:t>https://doi.org/doi:10.1109/ICBDS61829.2024.10837430</w:t>
        </w:r>
      </w:hyperlink>
    </w:p>
    <w:p w14:paraId="2E6DC190" w14:textId="375C77D0"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72 Wu, R., Mitra, S., Chen, X., &amp; Rao, A. (2023). Decentralized </w:t>
      </w:r>
      <w:r w:rsidR="009231A8" w:rsidRPr="003E5D7B">
        <w:rPr>
          <w:rFonts w:cs="Times New Roman"/>
          <w:sz w:val="28"/>
          <w:szCs w:val="28"/>
          <w:lang w:val="en-US"/>
        </w:rPr>
        <w:t xml:space="preserve">personalized online </w:t>
      </w:r>
      <w:r w:rsidR="001E0762" w:rsidRPr="003E5D7B">
        <w:rPr>
          <w:rFonts w:cs="Times New Roman"/>
          <w:sz w:val="28"/>
          <w:szCs w:val="28"/>
          <w:lang w:val="en-US"/>
        </w:rPr>
        <w:t>federated learning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 International Conference on Big Data (</w:t>
      </w:r>
      <w:proofErr w:type="spellStart"/>
      <w:r w:rsidRPr="003E5D7B">
        <w:rPr>
          <w:rFonts w:cs="Times New Roman"/>
          <w:i/>
          <w:iCs/>
          <w:sz w:val="28"/>
          <w:szCs w:val="28"/>
          <w:lang w:val="en-US"/>
        </w:rPr>
        <w:t>BigData</w:t>
      </w:r>
      <w:proofErr w:type="spellEnd"/>
      <w:r w:rsidRPr="003E5D7B">
        <w:rPr>
          <w:rFonts w:cs="Times New Roman"/>
          <w:i/>
          <w:iCs/>
          <w:sz w:val="28"/>
          <w:szCs w:val="28"/>
          <w:lang w:val="en-US"/>
        </w:rPr>
        <w:t>)</w:t>
      </w:r>
      <w:r w:rsidRPr="003E5D7B">
        <w:rPr>
          <w:rFonts w:cs="Times New Roman"/>
          <w:sz w:val="28"/>
          <w:szCs w:val="28"/>
          <w:lang w:val="en-US"/>
        </w:rPr>
        <w:t>, 1873-1882. DOI:</w:t>
      </w:r>
      <w:hyperlink r:id="rId157" w:history="1">
        <w:r w:rsidR="007F5F5F" w:rsidRPr="003E5D7B">
          <w:rPr>
            <w:rStyle w:val="af0"/>
            <w:rFonts w:cs="Times New Roman"/>
            <w:color w:val="auto"/>
            <w:sz w:val="28"/>
            <w:szCs w:val="28"/>
            <w:lang w:val="en-US"/>
          </w:rPr>
          <w:t xml:space="preserve"> https://doi.org/10.48550/arXiv.2311.04817</w:t>
        </w:r>
      </w:hyperlink>
    </w:p>
    <w:p w14:paraId="43A77E0A" w14:textId="2569999E" w:rsidR="00931C72" w:rsidRPr="003E5D7B" w:rsidRDefault="00931C72" w:rsidP="009231A8">
      <w:pPr>
        <w:jc w:val="both"/>
        <w:rPr>
          <w:sz w:val="28"/>
          <w:szCs w:val="28"/>
          <w:lang w:val="en-US"/>
        </w:rPr>
      </w:pPr>
      <w:r w:rsidRPr="003E5D7B">
        <w:rPr>
          <w:rFonts w:cs="Times New Roman"/>
          <w:sz w:val="28"/>
          <w:szCs w:val="28"/>
          <w:lang w:val="en-US"/>
        </w:rPr>
        <w:t xml:space="preserve">73 Tyagi, S., Rajput, I.S., &amp; Pandey, R. (2023). Federated learning: </w:t>
      </w:r>
      <w:r w:rsidR="009231A8" w:rsidRPr="003E5D7B">
        <w:rPr>
          <w:rFonts w:cs="Times New Roman"/>
          <w:sz w:val="28"/>
          <w:szCs w:val="28"/>
          <w:lang w:val="en-US"/>
        </w:rPr>
        <w:t>applications</w:t>
      </w:r>
      <w:r w:rsidRPr="003E5D7B">
        <w:rPr>
          <w:rFonts w:cs="Times New Roman"/>
          <w:sz w:val="28"/>
          <w:szCs w:val="28"/>
          <w:lang w:val="en-US"/>
        </w:rPr>
        <w:t xml:space="preserve">, </w:t>
      </w:r>
      <w:r w:rsidR="009231A8" w:rsidRPr="003E5D7B">
        <w:rPr>
          <w:rFonts w:cs="Times New Roman"/>
          <w:sz w:val="28"/>
          <w:szCs w:val="28"/>
          <w:lang w:val="en-US"/>
        </w:rPr>
        <w:t>security hazards and defense measures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International Conference on Device Intelligence, Computing and Communication Technologies, (DICCT)</w:t>
      </w:r>
      <w:r w:rsidRPr="003E5D7B">
        <w:rPr>
          <w:rFonts w:cs="Times New Roman"/>
          <w:sz w:val="28"/>
          <w:szCs w:val="28"/>
          <w:lang w:val="en-US"/>
        </w:rPr>
        <w:t xml:space="preserve">, 477-482. DOI: </w:t>
      </w:r>
      <w:hyperlink r:id="rId158" w:history="1">
        <w:r w:rsidRPr="003E5D7B">
          <w:rPr>
            <w:rStyle w:val="af0"/>
            <w:color w:val="auto"/>
            <w:sz w:val="28"/>
            <w:szCs w:val="28"/>
            <w:lang w:val="en-US"/>
          </w:rPr>
          <w:t>https://doi.org/doi:10.1109/DICCT56244.2023.10110075</w:t>
        </w:r>
      </w:hyperlink>
    </w:p>
    <w:p w14:paraId="0B9B1F7A" w14:textId="3573BE68" w:rsidR="00931C72" w:rsidRPr="003E5D7B" w:rsidRDefault="00931C72" w:rsidP="00931C72">
      <w:pPr>
        <w:jc w:val="both"/>
        <w:rPr>
          <w:sz w:val="28"/>
          <w:szCs w:val="28"/>
          <w:lang w:val="en-US"/>
        </w:rPr>
      </w:pPr>
      <w:r w:rsidRPr="003E5D7B">
        <w:rPr>
          <w:sz w:val="28"/>
          <w:szCs w:val="28"/>
          <w:lang w:val="en-US"/>
        </w:rPr>
        <w:t xml:space="preserve">74 </w:t>
      </w:r>
      <w:proofErr w:type="spellStart"/>
      <w:r w:rsidRPr="003E5D7B">
        <w:rPr>
          <w:sz w:val="28"/>
          <w:szCs w:val="28"/>
          <w:lang w:val="en-US"/>
        </w:rPr>
        <w:t>Vajjhula</w:t>
      </w:r>
      <w:proofErr w:type="spellEnd"/>
      <w:r w:rsidRPr="003E5D7B">
        <w:rPr>
          <w:sz w:val="28"/>
          <w:szCs w:val="28"/>
          <w:lang w:val="en-US"/>
        </w:rPr>
        <w:t xml:space="preserve">, R.V., Alawadi, S., Goswami, P., &amp; </w:t>
      </w:r>
      <w:proofErr w:type="spellStart"/>
      <w:r w:rsidRPr="003E5D7B">
        <w:rPr>
          <w:sz w:val="28"/>
          <w:szCs w:val="28"/>
          <w:lang w:val="en-US"/>
        </w:rPr>
        <w:t>Buravelli</w:t>
      </w:r>
      <w:proofErr w:type="spellEnd"/>
      <w:r w:rsidRPr="003E5D7B">
        <w:rPr>
          <w:sz w:val="28"/>
          <w:szCs w:val="28"/>
          <w:lang w:val="en-US"/>
        </w:rPr>
        <w:t xml:space="preserve">, S.K. (2025). A </w:t>
      </w:r>
      <w:r w:rsidR="009231A8" w:rsidRPr="003E5D7B">
        <w:rPr>
          <w:sz w:val="28"/>
          <w:szCs w:val="28"/>
          <w:lang w:val="en-US"/>
        </w:rPr>
        <w:t xml:space="preserve">comparative study </w:t>
      </w:r>
      <w:r w:rsidRPr="003E5D7B">
        <w:rPr>
          <w:sz w:val="28"/>
          <w:szCs w:val="28"/>
          <w:lang w:val="en-US"/>
        </w:rPr>
        <w:t xml:space="preserve">of </w:t>
      </w:r>
      <w:r w:rsidR="009231A8" w:rsidRPr="003E5D7B">
        <w:rPr>
          <w:sz w:val="28"/>
          <w:szCs w:val="28"/>
          <w:lang w:val="en-US"/>
        </w:rPr>
        <w:t xml:space="preserve">federated learning </w:t>
      </w:r>
      <w:r w:rsidRPr="003E5D7B">
        <w:rPr>
          <w:sz w:val="28"/>
          <w:szCs w:val="28"/>
          <w:lang w:val="en-US"/>
        </w:rPr>
        <w:t>Met</w:t>
      </w:r>
      <w:r w:rsidR="009231A8" w:rsidRPr="003E5D7B">
        <w:rPr>
          <w:sz w:val="28"/>
          <w:szCs w:val="28"/>
          <w:lang w:val="en-US"/>
        </w:rPr>
        <w:t>hods for human activities recognition in healthcare</w:t>
      </w:r>
      <w:r w:rsidRPr="003E5D7B">
        <w:rPr>
          <w:sz w:val="28"/>
          <w:szCs w:val="28"/>
          <w:lang w:val="en-US"/>
        </w:rPr>
        <w:t>.</w:t>
      </w:r>
      <w:r w:rsidR="00C94ECF" w:rsidRPr="003E5D7B">
        <w:rPr>
          <w:sz w:val="28"/>
          <w:szCs w:val="28"/>
          <w:lang w:val="en-US"/>
        </w:rPr>
        <w:t xml:space="preserve"> </w:t>
      </w:r>
      <w:r w:rsidRPr="003E5D7B">
        <w:rPr>
          <w:i/>
          <w:iCs/>
          <w:sz w:val="28"/>
          <w:szCs w:val="28"/>
          <w:lang w:val="en-US"/>
        </w:rPr>
        <w:t>2025 7th International Conference on Blockchain Computing and Applications (BCCA)</w:t>
      </w:r>
      <w:r w:rsidRPr="003E5D7B">
        <w:rPr>
          <w:sz w:val="28"/>
          <w:szCs w:val="28"/>
          <w:lang w:val="en-US"/>
        </w:rPr>
        <w:t xml:space="preserve">, 729-736. </w:t>
      </w:r>
      <w:r w:rsidR="007F5F5F" w:rsidRPr="003E5D7B">
        <w:rPr>
          <w:rFonts w:cs="Times New Roman"/>
          <w:sz w:val="28"/>
          <w:szCs w:val="28"/>
          <w:lang w:val="en-US"/>
        </w:rPr>
        <w:t xml:space="preserve">DOI: </w:t>
      </w:r>
      <w:hyperlink r:id="rId159" w:history="1">
        <w:r w:rsidRPr="003E5D7B">
          <w:rPr>
            <w:rStyle w:val="af0"/>
            <w:rFonts w:cs="Times New Roman"/>
            <w:color w:val="auto"/>
            <w:sz w:val="28"/>
            <w:szCs w:val="28"/>
            <w:lang w:val="en-US"/>
          </w:rPr>
          <w:t>https://doi.org/</w:t>
        </w:r>
        <w:r w:rsidRPr="003E5D7B">
          <w:rPr>
            <w:rStyle w:val="af0"/>
            <w:color w:val="auto"/>
            <w:sz w:val="28"/>
            <w:szCs w:val="28"/>
            <w:lang w:val="en-US"/>
          </w:rPr>
          <w:t>10.1109/BCCA66705.2025.11229651</w:t>
        </w:r>
      </w:hyperlink>
    </w:p>
    <w:p w14:paraId="591336A1" w14:textId="759F0C21" w:rsidR="00931C72" w:rsidRPr="003E5D7B" w:rsidRDefault="00931C72" w:rsidP="00931C72">
      <w:pPr>
        <w:jc w:val="both"/>
        <w:rPr>
          <w:sz w:val="28"/>
          <w:szCs w:val="28"/>
          <w:lang w:val="en-US"/>
        </w:rPr>
      </w:pPr>
      <w:r w:rsidRPr="003E5D7B">
        <w:rPr>
          <w:rFonts w:cs="Times New Roman"/>
          <w:sz w:val="28"/>
          <w:szCs w:val="28"/>
          <w:lang w:val="en-US"/>
        </w:rPr>
        <w:t xml:space="preserve">75 Tummala, V.M., Hazra, A., Kalita, A., &amp; Mohan, G. (2024). Cluster </w:t>
      </w:r>
      <w:r w:rsidR="009231A8" w:rsidRPr="003E5D7B">
        <w:rPr>
          <w:rFonts w:cs="Times New Roman"/>
          <w:sz w:val="28"/>
          <w:szCs w:val="28"/>
          <w:lang w:val="en-US"/>
        </w:rPr>
        <w:t xml:space="preserve">based pseudo hierarchical decentralized federated learning </w:t>
      </w:r>
      <w:r w:rsidRPr="003E5D7B">
        <w:rPr>
          <w:rFonts w:cs="Times New Roman"/>
          <w:sz w:val="28"/>
          <w:szCs w:val="28"/>
          <w:lang w:val="en-US"/>
        </w:rPr>
        <w:t xml:space="preserve">in </w:t>
      </w:r>
      <w:r w:rsidR="001E0762" w:rsidRPr="003E5D7B">
        <w:rPr>
          <w:rFonts w:cs="Times New Roman"/>
          <w:sz w:val="28"/>
          <w:szCs w:val="28"/>
          <w:lang w:val="en-US"/>
        </w:rPr>
        <w:t xml:space="preserve">UAV </w:t>
      </w:r>
      <w:r w:rsidR="009231A8" w:rsidRPr="003E5D7B">
        <w:rPr>
          <w:rFonts w:cs="Times New Roman"/>
          <w:sz w:val="28"/>
          <w:szCs w:val="28"/>
          <w:lang w:val="en-US"/>
        </w:rPr>
        <w:t xml:space="preserve">networks. </w:t>
      </w:r>
      <w:r w:rsidRPr="003E5D7B">
        <w:rPr>
          <w:rFonts w:cs="Times New Roman"/>
          <w:i/>
          <w:iCs/>
          <w:sz w:val="28"/>
          <w:szCs w:val="28"/>
          <w:lang w:val="en-US"/>
        </w:rPr>
        <w:t>2024 IEEE 100th Vehicular Technology Conference (VTC2024-Fall)</w:t>
      </w:r>
      <w:r w:rsidRPr="003E5D7B">
        <w:rPr>
          <w:rFonts w:cs="Times New Roman"/>
          <w:sz w:val="28"/>
          <w:szCs w:val="28"/>
          <w:lang w:val="en-US"/>
        </w:rPr>
        <w:t xml:space="preserve">, 1-5. DOI: </w:t>
      </w:r>
      <w:hyperlink r:id="rId160" w:history="1">
        <w:r w:rsidRPr="003E5D7B">
          <w:rPr>
            <w:rStyle w:val="af0"/>
            <w:color w:val="auto"/>
            <w:sz w:val="28"/>
            <w:szCs w:val="28"/>
            <w:lang w:val="en-US"/>
          </w:rPr>
          <w:t>https://doi.org/doi:10.1109/VTC2024-Fall63153.2024.10757781</w:t>
        </w:r>
      </w:hyperlink>
    </w:p>
    <w:p w14:paraId="512397E1" w14:textId="3112C294" w:rsidR="00931C72" w:rsidRPr="003E5D7B" w:rsidRDefault="00931C72" w:rsidP="00931C72">
      <w:pPr>
        <w:jc w:val="both"/>
        <w:rPr>
          <w:sz w:val="28"/>
          <w:szCs w:val="28"/>
          <w:lang w:val="en-US"/>
        </w:rPr>
      </w:pPr>
      <w:r w:rsidRPr="003E5D7B">
        <w:rPr>
          <w:rFonts w:cs="Times New Roman"/>
          <w:sz w:val="28"/>
          <w:szCs w:val="28"/>
          <w:lang w:val="en-US"/>
        </w:rPr>
        <w:t xml:space="preserve">76 Gupta, D., Dhanda, N., &amp; Gupta, K.K. (2025). A </w:t>
      </w:r>
      <w:r w:rsidR="009231A8" w:rsidRPr="003E5D7B">
        <w:rPr>
          <w:rFonts w:cs="Times New Roman"/>
          <w:sz w:val="28"/>
          <w:szCs w:val="28"/>
          <w:lang w:val="en-US"/>
        </w:rPr>
        <w:t>comparative study of various LSTM models for stock market time series classification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2025 8th International Conference on Computing Methodologies and Communication (ICCMC)</w:t>
      </w:r>
      <w:r w:rsidRPr="003E5D7B">
        <w:rPr>
          <w:rFonts w:cs="Times New Roman"/>
          <w:sz w:val="28"/>
          <w:szCs w:val="28"/>
          <w:lang w:val="en-US"/>
        </w:rPr>
        <w:t>, 1-6. DOI:</w:t>
      </w:r>
      <w:r w:rsidRPr="003E5D7B">
        <w:rPr>
          <w:sz w:val="28"/>
          <w:szCs w:val="28"/>
          <w:lang w:val="en-US"/>
        </w:rPr>
        <w:t xml:space="preserve"> </w:t>
      </w:r>
      <w:hyperlink r:id="rId161" w:history="1">
        <w:r w:rsidRPr="003E5D7B">
          <w:rPr>
            <w:rStyle w:val="af0"/>
            <w:color w:val="auto"/>
            <w:sz w:val="28"/>
            <w:szCs w:val="28"/>
            <w:lang w:val="en-US"/>
          </w:rPr>
          <w:t>https://doi.org/doi:</w:t>
        </w:r>
        <w:r w:rsidRPr="003E5D7B">
          <w:rPr>
            <w:rStyle w:val="af0"/>
            <w:rFonts w:ascii="Arial" w:hAnsi="Arial" w:cs="Arial"/>
            <w:color w:val="auto"/>
            <w:sz w:val="28"/>
            <w:szCs w:val="28"/>
            <w:shd w:val="clear" w:color="auto" w:fill="FFFFFF"/>
            <w:lang w:val="en-US"/>
          </w:rPr>
          <w:t xml:space="preserve"> </w:t>
        </w:r>
        <w:r w:rsidRPr="003E5D7B">
          <w:rPr>
            <w:rStyle w:val="af0"/>
            <w:color w:val="auto"/>
            <w:sz w:val="28"/>
            <w:szCs w:val="28"/>
            <w:lang w:val="en-US"/>
          </w:rPr>
          <w:t>10.1109/ICCMC65190.2025.11140645</w:t>
        </w:r>
      </w:hyperlink>
    </w:p>
    <w:p w14:paraId="5D8660F6" w14:textId="2AF20ED3" w:rsidR="00931C72" w:rsidRPr="003E5D7B" w:rsidRDefault="00931C72" w:rsidP="00931C72">
      <w:pPr>
        <w:jc w:val="both"/>
        <w:rPr>
          <w:rFonts w:cs="Times New Roman"/>
          <w:sz w:val="28"/>
          <w:szCs w:val="28"/>
          <w:lang w:val="kk-KZ"/>
        </w:rPr>
      </w:pPr>
      <w:r w:rsidRPr="003E5D7B">
        <w:rPr>
          <w:rFonts w:cs="Times New Roman"/>
          <w:sz w:val="28"/>
          <w:szCs w:val="28"/>
        </w:rPr>
        <w:t xml:space="preserve">77 Николенко, С. И., </w:t>
      </w:r>
      <w:proofErr w:type="spellStart"/>
      <w:r w:rsidRPr="003E5D7B">
        <w:rPr>
          <w:rFonts w:cs="Times New Roman"/>
          <w:sz w:val="28"/>
          <w:szCs w:val="28"/>
        </w:rPr>
        <w:t>Кадурин</w:t>
      </w:r>
      <w:proofErr w:type="spellEnd"/>
      <w:r w:rsidRPr="003E5D7B">
        <w:rPr>
          <w:rFonts w:cs="Times New Roman"/>
          <w:sz w:val="28"/>
          <w:szCs w:val="28"/>
        </w:rPr>
        <w:t>, А. А.</w:t>
      </w:r>
      <w:r w:rsidR="00B53518" w:rsidRPr="003E5D7B">
        <w:rPr>
          <w:rFonts w:cs="Times New Roman"/>
          <w:sz w:val="28"/>
          <w:szCs w:val="28"/>
        </w:rPr>
        <w:t>, &amp; Архангельская, Е. В. (2018</w:t>
      </w:r>
      <w:r w:rsidRPr="003E5D7B">
        <w:rPr>
          <w:rFonts w:cs="Times New Roman"/>
          <w:sz w:val="28"/>
          <w:szCs w:val="28"/>
        </w:rPr>
        <w:t xml:space="preserve">). </w:t>
      </w:r>
      <w:r w:rsidRPr="003E5D7B">
        <w:rPr>
          <w:rFonts w:cs="Times New Roman"/>
          <w:i/>
          <w:iCs/>
          <w:sz w:val="28"/>
          <w:szCs w:val="28"/>
        </w:rPr>
        <w:t>Глубокое обучение. Погружение в мир нейронных сетей</w:t>
      </w:r>
      <w:r w:rsidRPr="003E5D7B">
        <w:rPr>
          <w:rFonts w:cs="Times New Roman"/>
          <w:sz w:val="28"/>
          <w:szCs w:val="28"/>
        </w:rPr>
        <w:t>. Санкт-Петербург: Питер.</w:t>
      </w:r>
      <w:r w:rsidRPr="003E5D7B">
        <w:rPr>
          <w:rFonts w:cs="Times New Roman"/>
          <w:sz w:val="28"/>
          <w:szCs w:val="28"/>
          <w:lang w:val="kk-KZ"/>
        </w:rPr>
        <w:t xml:space="preserve"> </w:t>
      </w:r>
      <w:r w:rsidRPr="003E5D7B">
        <w:rPr>
          <w:rFonts w:cs="Times New Roman"/>
          <w:sz w:val="28"/>
          <w:szCs w:val="28"/>
          <w:lang w:val="en-US"/>
        </w:rPr>
        <w:t>URL:</w:t>
      </w:r>
      <w:hyperlink r:id="rId162" w:history="1">
        <w:r w:rsidRPr="003E5D7B">
          <w:rPr>
            <w:rStyle w:val="af0"/>
            <w:rFonts w:cs="Times New Roman"/>
            <w:color w:val="auto"/>
            <w:sz w:val="28"/>
            <w:szCs w:val="28"/>
            <w:lang w:val="en-US"/>
          </w:rPr>
          <w:t>https://habr.com/ru/companies/piter/articles/346358/</w:t>
        </w:r>
      </w:hyperlink>
    </w:p>
    <w:p w14:paraId="0742AF7D" w14:textId="53D98A33" w:rsidR="00931C72" w:rsidRPr="003E5D7B" w:rsidRDefault="00931C72" w:rsidP="00931C72">
      <w:pPr>
        <w:jc w:val="both"/>
        <w:rPr>
          <w:sz w:val="28"/>
          <w:szCs w:val="28"/>
          <w:lang w:val="en-US"/>
        </w:rPr>
      </w:pPr>
      <w:r w:rsidRPr="003E5D7B">
        <w:rPr>
          <w:rFonts w:cs="Times New Roman"/>
          <w:sz w:val="28"/>
          <w:szCs w:val="28"/>
          <w:lang w:val="en-US"/>
        </w:rPr>
        <w:t xml:space="preserve">78 Kumar, C.C., &amp; Parthipan, V. (2024). Performance </w:t>
      </w:r>
      <w:r w:rsidR="00293716" w:rsidRPr="003E5D7B">
        <w:rPr>
          <w:rFonts w:cs="Times New Roman"/>
          <w:sz w:val="28"/>
          <w:szCs w:val="28"/>
          <w:lang w:val="en-US"/>
        </w:rPr>
        <w:t xml:space="preserve">analysis of predicting </w:t>
      </w:r>
      <w:r w:rsidRPr="003E5D7B">
        <w:rPr>
          <w:rFonts w:cs="Times New Roman"/>
          <w:sz w:val="28"/>
          <w:szCs w:val="28"/>
          <w:lang w:val="en-US"/>
        </w:rPr>
        <w:t xml:space="preserve">LIC </w:t>
      </w:r>
      <w:r w:rsidR="00293716" w:rsidRPr="003E5D7B">
        <w:rPr>
          <w:rFonts w:cs="Times New Roman"/>
          <w:sz w:val="28"/>
          <w:szCs w:val="28"/>
          <w:lang w:val="en-US"/>
        </w:rPr>
        <w:t xml:space="preserve">stock price </w:t>
      </w:r>
      <w:r w:rsidRPr="003E5D7B">
        <w:rPr>
          <w:rFonts w:cs="Times New Roman"/>
          <w:sz w:val="28"/>
          <w:szCs w:val="28"/>
          <w:lang w:val="en-US"/>
        </w:rPr>
        <w:t xml:space="preserve">using Lasso </w:t>
      </w:r>
      <w:r w:rsidR="00293716" w:rsidRPr="003E5D7B">
        <w:rPr>
          <w:rFonts w:cs="Times New Roman"/>
          <w:sz w:val="28"/>
          <w:szCs w:val="28"/>
          <w:lang w:val="en-US"/>
        </w:rPr>
        <w:t>regression compared</w:t>
      </w:r>
      <w:r w:rsidR="00C94ECF" w:rsidRPr="003E5D7B">
        <w:rPr>
          <w:rFonts w:cs="Times New Roman"/>
          <w:sz w:val="28"/>
          <w:szCs w:val="28"/>
          <w:lang w:val="en-US"/>
        </w:rPr>
        <w:t xml:space="preserve"> with Random Forest Regression. </w:t>
      </w:r>
      <w:r w:rsidRPr="003E5D7B">
        <w:rPr>
          <w:rFonts w:cs="Times New Roman"/>
          <w:i/>
          <w:iCs/>
          <w:sz w:val="28"/>
          <w:szCs w:val="28"/>
          <w:lang w:val="en-US"/>
        </w:rPr>
        <w:t xml:space="preserve">2024 Second International Conference Computational and Characterization Techniques </w:t>
      </w:r>
      <w:r w:rsidRPr="003E5D7B">
        <w:rPr>
          <w:rFonts w:cs="Times New Roman"/>
          <w:i/>
          <w:iCs/>
          <w:sz w:val="28"/>
          <w:szCs w:val="28"/>
          <w:lang w:val="en-US"/>
        </w:rPr>
        <w:lastRenderedPageBreak/>
        <w:t>in Engineering &amp; Sciences (IC3TES)</w:t>
      </w:r>
      <w:r w:rsidRPr="003E5D7B">
        <w:rPr>
          <w:rFonts w:cs="Times New Roman"/>
          <w:sz w:val="28"/>
          <w:szCs w:val="28"/>
          <w:lang w:val="en-US"/>
        </w:rPr>
        <w:t>, 1-5. DOI:</w:t>
      </w:r>
      <w:r w:rsidRPr="003E5D7B">
        <w:rPr>
          <w:sz w:val="28"/>
          <w:szCs w:val="28"/>
          <w:lang w:val="en-US"/>
        </w:rPr>
        <w:t xml:space="preserve"> </w:t>
      </w:r>
      <w:hyperlink r:id="rId163" w:history="1">
        <w:r w:rsidRPr="003E5D7B">
          <w:rPr>
            <w:rStyle w:val="af0"/>
            <w:color w:val="auto"/>
            <w:sz w:val="28"/>
            <w:szCs w:val="28"/>
            <w:lang w:val="en-US"/>
          </w:rPr>
          <w:t>https://doi.org/10.1109/IC3TES62412.2024.10877466</w:t>
        </w:r>
      </w:hyperlink>
    </w:p>
    <w:p w14:paraId="2452F407" w14:textId="09E45A95"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79 </w:t>
      </w:r>
      <w:proofErr w:type="spellStart"/>
      <w:r w:rsidRPr="003E5D7B">
        <w:rPr>
          <w:rFonts w:cs="Times New Roman"/>
          <w:sz w:val="28"/>
          <w:szCs w:val="28"/>
          <w:lang w:val="en-US"/>
        </w:rPr>
        <w:t>Nourmohammadi</w:t>
      </w:r>
      <w:proofErr w:type="spellEnd"/>
      <w:r w:rsidRPr="003E5D7B">
        <w:rPr>
          <w:rFonts w:cs="Times New Roman"/>
          <w:sz w:val="28"/>
          <w:szCs w:val="28"/>
          <w:lang w:val="en-US"/>
        </w:rPr>
        <w:t xml:space="preserve">, R., </w:t>
      </w:r>
      <w:proofErr w:type="spellStart"/>
      <w:r w:rsidRPr="003E5D7B">
        <w:rPr>
          <w:rFonts w:cs="Times New Roman"/>
          <w:sz w:val="28"/>
          <w:szCs w:val="28"/>
          <w:lang w:val="en-US"/>
        </w:rPr>
        <w:t>Sabramooz</w:t>
      </w:r>
      <w:proofErr w:type="spellEnd"/>
      <w:r w:rsidRPr="003E5D7B">
        <w:rPr>
          <w:rFonts w:cs="Times New Roman"/>
          <w:sz w:val="28"/>
          <w:szCs w:val="28"/>
          <w:lang w:val="en-US"/>
        </w:rPr>
        <w:t xml:space="preserve">, M.R., Zhang, K., &amp; Talhi, C. (2024). </w:t>
      </w:r>
      <w:proofErr w:type="spellStart"/>
      <w:r w:rsidRPr="003E5D7B">
        <w:rPr>
          <w:rFonts w:cs="Times New Roman"/>
          <w:sz w:val="28"/>
          <w:szCs w:val="28"/>
          <w:lang w:val="en-US"/>
        </w:rPr>
        <w:t>BlockFed</w:t>
      </w:r>
      <w:proofErr w:type="spellEnd"/>
      <w:r w:rsidRPr="003E5D7B">
        <w:rPr>
          <w:rFonts w:cs="Times New Roman"/>
          <w:sz w:val="28"/>
          <w:szCs w:val="28"/>
          <w:lang w:val="en-US"/>
        </w:rPr>
        <w:t xml:space="preserve">: </w:t>
      </w:r>
      <w:r w:rsidR="00293716" w:rsidRPr="003E5D7B">
        <w:rPr>
          <w:rFonts w:cs="Times New Roman"/>
          <w:sz w:val="28"/>
          <w:szCs w:val="28"/>
          <w:lang w:val="en-US"/>
        </w:rPr>
        <w:t>a novel federated learning framework based on hierarchical aggregation</w:t>
      </w:r>
      <w:r w:rsidR="00C94ECF" w:rsidRPr="003E5D7B">
        <w:rPr>
          <w:rFonts w:cs="Times New Roman"/>
          <w:sz w:val="28"/>
          <w:szCs w:val="28"/>
          <w:lang w:val="en-US"/>
        </w:rPr>
        <w:t xml:space="preserve">. </w:t>
      </w:r>
      <w:r w:rsidRPr="003E5D7B">
        <w:rPr>
          <w:rFonts w:cs="Times New Roman"/>
          <w:i/>
          <w:iCs/>
          <w:sz w:val="28"/>
          <w:szCs w:val="28"/>
          <w:lang w:val="en-US"/>
        </w:rPr>
        <w:t>2024 6th Conference on Blockchain Research &amp; Applications for Innovative Networks and Services (BRAINS)</w:t>
      </w:r>
      <w:r w:rsidRPr="003E5D7B">
        <w:rPr>
          <w:rFonts w:cs="Times New Roman"/>
          <w:sz w:val="28"/>
          <w:szCs w:val="28"/>
          <w:lang w:val="en-US"/>
        </w:rPr>
        <w:t xml:space="preserve">, 1-4. DOI: </w:t>
      </w:r>
      <w:hyperlink r:id="rId164" w:history="1">
        <w:r w:rsidRPr="003E5D7B">
          <w:rPr>
            <w:rStyle w:val="af0"/>
            <w:rFonts w:cs="Times New Roman"/>
            <w:color w:val="auto"/>
            <w:sz w:val="28"/>
            <w:szCs w:val="28"/>
            <w:lang w:val="en-US"/>
          </w:rPr>
          <w:t>https://doi.org/10.1145/3701717.3730545</w:t>
        </w:r>
      </w:hyperlink>
    </w:p>
    <w:p w14:paraId="1D686B10" w14:textId="17D8D257" w:rsidR="00931C72" w:rsidRPr="003E5D7B" w:rsidRDefault="00931C72" w:rsidP="00931C72">
      <w:pPr>
        <w:jc w:val="both"/>
        <w:rPr>
          <w:sz w:val="28"/>
          <w:szCs w:val="28"/>
          <w:lang w:val="en-US"/>
        </w:rPr>
      </w:pPr>
      <w:r w:rsidRPr="003E5D7B">
        <w:rPr>
          <w:rFonts w:cs="Times New Roman"/>
          <w:sz w:val="28"/>
          <w:szCs w:val="28"/>
          <w:lang w:val="en-US"/>
        </w:rPr>
        <w:t xml:space="preserve">80 Tyagi, S., Rajput, I.S., &amp; Pandey, R. (2023). Federated learning: </w:t>
      </w:r>
      <w:r w:rsidR="00293716" w:rsidRPr="003E5D7B">
        <w:rPr>
          <w:rFonts w:cs="Times New Roman"/>
          <w:sz w:val="28"/>
          <w:szCs w:val="28"/>
          <w:lang w:val="en-US"/>
        </w:rPr>
        <w:t>applications</w:t>
      </w:r>
      <w:r w:rsidRPr="003E5D7B">
        <w:rPr>
          <w:rFonts w:cs="Times New Roman"/>
          <w:sz w:val="28"/>
          <w:szCs w:val="28"/>
          <w:lang w:val="en-US"/>
        </w:rPr>
        <w:t xml:space="preserve">, </w:t>
      </w:r>
      <w:r w:rsidR="00293716" w:rsidRPr="003E5D7B">
        <w:rPr>
          <w:rFonts w:cs="Times New Roman"/>
          <w:sz w:val="28"/>
          <w:szCs w:val="28"/>
          <w:lang w:val="en-US"/>
        </w:rPr>
        <w:t>security hazards and defense measures</w:t>
      </w:r>
      <w:r w:rsidR="00C94ECF" w:rsidRPr="003E5D7B">
        <w:rPr>
          <w:rFonts w:cs="Times New Roman"/>
          <w:sz w:val="28"/>
          <w:szCs w:val="28"/>
          <w:lang w:val="en-US"/>
        </w:rPr>
        <w:t xml:space="preserve">. </w:t>
      </w:r>
      <w:r w:rsidRPr="003E5D7B">
        <w:rPr>
          <w:rFonts w:cs="Times New Roman"/>
          <w:i/>
          <w:iCs/>
          <w:sz w:val="28"/>
          <w:szCs w:val="28"/>
          <w:lang w:val="en-US"/>
        </w:rPr>
        <w:t>2023 International Conference on Device Intelligence, Computing and Communication Technologies, (DICCT)</w:t>
      </w:r>
      <w:r w:rsidRPr="003E5D7B">
        <w:rPr>
          <w:rFonts w:cs="Times New Roman"/>
          <w:sz w:val="28"/>
          <w:szCs w:val="28"/>
          <w:lang w:val="en-US"/>
        </w:rPr>
        <w:t xml:space="preserve">, 477-482. </w:t>
      </w:r>
      <w:hyperlink r:id="rId165" w:history="1">
        <w:r w:rsidRPr="003E5D7B">
          <w:rPr>
            <w:rStyle w:val="af0"/>
            <w:color w:val="auto"/>
            <w:sz w:val="28"/>
            <w:szCs w:val="28"/>
            <w:lang w:val="en-US"/>
          </w:rPr>
          <w:t>https://doi.org/doi:10.1109/DICCT56244.2023.10110075</w:t>
        </w:r>
      </w:hyperlink>
    </w:p>
    <w:p w14:paraId="49E01955" w14:textId="1B8A5703"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81 Fu, T., Luo, J., Chen, K., Du, N., Gong, X., &amp; Wang, J. (2023). </w:t>
      </w:r>
      <w:proofErr w:type="spellStart"/>
      <w:r w:rsidRPr="003E5D7B">
        <w:rPr>
          <w:rFonts w:cs="Times New Roman"/>
          <w:sz w:val="28"/>
          <w:szCs w:val="28"/>
          <w:lang w:val="en-US"/>
        </w:rPr>
        <w:t>CatBoost</w:t>
      </w:r>
      <w:proofErr w:type="spellEnd"/>
      <w:r w:rsidRPr="003E5D7B">
        <w:rPr>
          <w:rFonts w:cs="Times New Roman"/>
          <w:sz w:val="28"/>
          <w:szCs w:val="28"/>
          <w:lang w:val="en-US"/>
        </w:rPr>
        <w:t xml:space="preserve"> </w:t>
      </w:r>
      <w:r w:rsidR="00293716" w:rsidRPr="003E5D7B">
        <w:rPr>
          <w:rFonts w:cs="Times New Roman"/>
          <w:sz w:val="28"/>
          <w:szCs w:val="28"/>
          <w:lang w:val="en-US"/>
        </w:rPr>
        <w:t>ridge regression based sailboat price forecasting</w:t>
      </w:r>
      <w:r w:rsidR="00C94ECF" w:rsidRPr="003E5D7B">
        <w:rPr>
          <w:rFonts w:cs="Times New Roman"/>
          <w:sz w:val="28"/>
          <w:szCs w:val="28"/>
          <w:lang w:val="en-US"/>
        </w:rPr>
        <w:t xml:space="preserve">. </w:t>
      </w:r>
      <w:r w:rsidRPr="003E5D7B">
        <w:rPr>
          <w:rFonts w:cs="Times New Roman"/>
          <w:i/>
          <w:iCs/>
          <w:sz w:val="28"/>
          <w:szCs w:val="28"/>
          <w:lang w:val="en-US"/>
        </w:rPr>
        <w:t>2023 IEEE International Conference on Sensors, Electronics and Computer Engineering (ICSECE)</w:t>
      </w:r>
      <w:r w:rsidRPr="003E5D7B">
        <w:rPr>
          <w:rFonts w:cs="Times New Roman"/>
          <w:sz w:val="28"/>
          <w:szCs w:val="28"/>
          <w:lang w:val="en-US"/>
        </w:rPr>
        <w:t>, 385-389. DOI:</w:t>
      </w:r>
      <w:r w:rsidRPr="003E5D7B">
        <w:rPr>
          <w:sz w:val="28"/>
          <w:szCs w:val="28"/>
          <w:lang w:val="en-US"/>
        </w:rPr>
        <w:t xml:space="preserve"> </w:t>
      </w:r>
      <w:hyperlink r:id="rId166" w:history="1">
        <w:r w:rsidRPr="003E5D7B">
          <w:rPr>
            <w:rStyle w:val="af0"/>
            <w:color w:val="auto"/>
            <w:sz w:val="28"/>
            <w:szCs w:val="28"/>
            <w:lang w:val="en-US"/>
          </w:rPr>
          <w:t>https://doi.org/</w:t>
        </w:r>
        <w:r w:rsidRPr="003E5D7B">
          <w:rPr>
            <w:rStyle w:val="af0"/>
            <w:rFonts w:cs="Times New Roman"/>
            <w:color w:val="auto"/>
            <w:sz w:val="28"/>
            <w:szCs w:val="28"/>
            <w:lang w:val="en-US"/>
          </w:rPr>
          <w:t>10.1109/ICSECE58870.2023.10263515</w:t>
        </w:r>
      </w:hyperlink>
    </w:p>
    <w:p w14:paraId="3538A786" w14:textId="3783BFE5" w:rsidR="00931C72" w:rsidRPr="003E5D7B" w:rsidRDefault="00931C72" w:rsidP="00931C72">
      <w:pPr>
        <w:jc w:val="both"/>
        <w:rPr>
          <w:sz w:val="28"/>
          <w:szCs w:val="28"/>
          <w:lang w:val="en-US"/>
        </w:rPr>
      </w:pPr>
      <w:r w:rsidRPr="003E5D7B">
        <w:rPr>
          <w:rFonts w:cs="Times New Roman"/>
          <w:sz w:val="28"/>
          <w:szCs w:val="28"/>
          <w:lang w:val="en-US"/>
        </w:rPr>
        <w:t xml:space="preserve">82 Gorde, P.S., &amp; Nilesh Borkar, S. (2024). Comparative </w:t>
      </w:r>
      <w:r w:rsidR="00293716" w:rsidRPr="003E5D7B">
        <w:rPr>
          <w:rFonts w:cs="Times New Roman"/>
          <w:sz w:val="28"/>
          <w:szCs w:val="28"/>
          <w:lang w:val="en-US"/>
        </w:rPr>
        <w:t>analysis of linear regression, random forest regressor</w:t>
      </w:r>
      <w:r w:rsidRPr="003E5D7B">
        <w:rPr>
          <w:rFonts w:cs="Times New Roman"/>
          <w:sz w:val="28"/>
          <w:szCs w:val="28"/>
          <w:lang w:val="en-US"/>
        </w:rPr>
        <w:t xml:space="preserve"> and LSTM for </w:t>
      </w:r>
      <w:r w:rsidR="00293716" w:rsidRPr="003E5D7B">
        <w:rPr>
          <w:rFonts w:cs="Times New Roman"/>
          <w:sz w:val="28"/>
          <w:szCs w:val="28"/>
          <w:lang w:val="en-US"/>
        </w:rPr>
        <w:t>stock price prediction</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2024 8th International Conference on Computing, Communication, Control and Automation (ICCUBEA)</w:t>
      </w:r>
      <w:r w:rsidRPr="003E5D7B">
        <w:rPr>
          <w:rFonts w:cs="Times New Roman"/>
          <w:sz w:val="28"/>
          <w:szCs w:val="28"/>
          <w:lang w:val="en-US"/>
        </w:rPr>
        <w:t>, 1-5.</w:t>
      </w:r>
      <w:r w:rsidRPr="003E5D7B">
        <w:rPr>
          <w:sz w:val="28"/>
          <w:szCs w:val="28"/>
          <w:lang w:val="en-US"/>
        </w:rPr>
        <w:t xml:space="preserve"> </w:t>
      </w:r>
      <w:r w:rsidRPr="003E5D7B">
        <w:rPr>
          <w:rFonts w:cs="Times New Roman"/>
          <w:sz w:val="28"/>
          <w:szCs w:val="28"/>
          <w:lang w:val="en-US"/>
        </w:rPr>
        <w:t xml:space="preserve">DOI: </w:t>
      </w:r>
      <w:hyperlink r:id="rId167" w:history="1">
        <w:r w:rsidRPr="003E5D7B">
          <w:rPr>
            <w:rStyle w:val="af0"/>
            <w:color w:val="auto"/>
            <w:sz w:val="28"/>
            <w:szCs w:val="28"/>
            <w:lang w:val="en-US"/>
          </w:rPr>
          <w:t>https://doi.org/doi:10.1109/ICCUBEA61740.2024.10775094</w:t>
        </w:r>
      </w:hyperlink>
    </w:p>
    <w:p w14:paraId="597F8AC2" w14:textId="4B084414" w:rsidR="00931C72" w:rsidRPr="003E5D7B" w:rsidRDefault="00931C72" w:rsidP="00931C72">
      <w:pPr>
        <w:jc w:val="both"/>
        <w:rPr>
          <w:sz w:val="28"/>
          <w:szCs w:val="28"/>
          <w:lang w:val="en-US"/>
        </w:rPr>
      </w:pPr>
      <w:r w:rsidRPr="003E5D7B">
        <w:rPr>
          <w:rFonts w:cs="Times New Roman"/>
          <w:sz w:val="28"/>
          <w:szCs w:val="28"/>
          <w:lang w:val="en-US"/>
        </w:rPr>
        <w:t xml:space="preserve">83 Sadaf, K. (2023). Phishing </w:t>
      </w:r>
      <w:r w:rsidR="001E0762" w:rsidRPr="003E5D7B">
        <w:rPr>
          <w:rFonts w:cs="Times New Roman"/>
          <w:sz w:val="28"/>
          <w:szCs w:val="28"/>
          <w:lang w:val="en-US"/>
        </w:rPr>
        <w:t>website detection</w:t>
      </w:r>
      <w:r w:rsidRPr="003E5D7B">
        <w:rPr>
          <w:rFonts w:cs="Times New Roman"/>
          <w:sz w:val="28"/>
          <w:szCs w:val="28"/>
          <w:lang w:val="en-US"/>
        </w:rPr>
        <w:t xml:space="preserve"> using </w:t>
      </w:r>
      <w:proofErr w:type="spellStart"/>
      <w:r w:rsidRPr="003E5D7B">
        <w:rPr>
          <w:rFonts w:cs="Times New Roman"/>
          <w:sz w:val="28"/>
          <w:szCs w:val="28"/>
          <w:lang w:val="en-US"/>
        </w:rPr>
        <w:t>XGBoost</w:t>
      </w:r>
      <w:proofErr w:type="spellEnd"/>
      <w:r w:rsidRPr="003E5D7B">
        <w:rPr>
          <w:rFonts w:cs="Times New Roman"/>
          <w:sz w:val="28"/>
          <w:szCs w:val="28"/>
          <w:lang w:val="en-US"/>
        </w:rPr>
        <w:t xml:space="preserve"> and </w:t>
      </w:r>
      <w:proofErr w:type="spellStart"/>
      <w:r w:rsidRPr="003E5D7B">
        <w:rPr>
          <w:rFonts w:cs="Times New Roman"/>
          <w:sz w:val="28"/>
          <w:szCs w:val="28"/>
          <w:lang w:val="en-US"/>
        </w:rPr>
        <w:t>Catboost</w:t>
      </w:r>
      <w:proofErr w:type="spellEnd"/>
      <w:r w:rsidRPr="003E5D7B">
        <w:rPr>
          <w:rFonts w:cs="Times New Roman"/>
          <w:sz w:val="28"/>
          <w:szCs w:val="28"/>
          <w:lang w:val="en-US"/>
        </w:rPr>
        <w:t xml:space="preserve"> </w:t>
      </w:r>
      <w:r w:rsidR="00293716" w:rsidRPr="003E5D7B">
        <w:rPr>
          <w:rFonts w:cs="Times New Roman"/>
          <w:sz w:val="28"/>
          <w:szCs w:val="28"/>
          <w:lang w:val="en-US"/>
        </w:rPr>
        <w:t>classifiers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International Conference on Smart Computing and Application (ICSCA)</w:t>
      </w:r>
      <w:r w:rsidRPr="003E5D7B">
        <w:rPr>
          <w:rFonts w:cs="Times New Roman"/>
          <w:sz w:val="28"/>
          <w:szCs w:val="28"/>
          <w:lang w:val="en-US"/>
        </w:rPr>
        <w:t>, 1-6. DOI:</w:t>
      </w:r>
      <w:r w:rsidRPr="003E5D7B">
        <w:rPr>
          <w:sz w:val="28"/>
          <w:szCs w:val="28"/>
          <w:lang w:val="en-US"/>
        </w:rPr>
        <w:t xml:space="preserve"> </w:t>
      </w:r>
      <w:hyperlink r:id="rId168" w:history="1">
        <w:r w:rsidRPr="003E5D7B">
          <w:rPr>
            <w:rStyle w:val="af0"/>
            <w:color w:val="auto"/>
            <w:sz w:val="28"/>
            <w:szCs w:val="28"/>
            <w:lang w:val="en-US"/>
          </w:rPr>
          <w:t>https://doi.org/doi:10.1109/ICSCA57840.2023.10087829</w:t>
        </w:r>
      </w:hyperlink>
    </w:p>
    <w:p w14:paraId="0CFB0E78" w14:textId="21D7619F"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84 </w:t>
      </w:r>
      <w:proofErr w:type="spellStart"/>
      <w:r w:rsidRPr="003E5D7B">
        <w:rPr>
          <w:rFonts w:cs="Times New Roman"/>
          <w:sz w:val="28"/>
          <w:szCs w:val="28"/>
          <w:lang w:val="en-US"/>
        </w:rPr>
        <w:t>Banabilah</w:t>
      </w:r>
      <w:proofErr w:type="spellEnd"/>
      <w:r w:rsidRPr="003E5D7B">
        <w:rPr>
          <w:rFonts w:cs="Times New Roman"/>
          <w:sz w:val="28"/>
          <w:szCs w:val="28"/>
          <w:lang w:val="en-US"/>
        </w:rPr>
        <w:t xml:space="preserve">, S., </w:t>
      </w:r>
      <w:proofErr w:type="spellStart"/>
      <w:r w:rsidRPr="003E5D7B">
        <w:rPr>
          <w:rFonts w:cs="Times New Roman"/>
          <w:sz w:val="28"/>
          <w:szCs w:val="28"/>
          <w:lang w:val="en-US"/>
        </w:rPr>
        <w:t>Aloqaily</w:t>
      </w:r>
      <w:proofErr w:type="spellEnd"/>
      <w:r w:rsidRPr="003E5D7B">
        <w:rPr>
          <w:rFonts w:cs="Times New Roman"/>
          <w:sz w:val="28"/>
          <w:szCs w:val="28"/>
          <w:lang w:val="en-US"/>
        </w:rPr>
        <w:t xml:space="preserve">, M., Alsayed, E., Malik, N., &amp; </w:t>
      </w:r>
      <w:proofErr w:type="spellStart"/>
      <w:r w:rsidRPr="003E5D7B">
        <w:rPr>
          <w:rFonts w:cs="Times New Roman"/>
          <w:sz w:val="28"/>
          <w:szCs w:val="28"/>
          <w:lang w:val="en-US"/>
        </w:rPr>
        <w:t>Jararweh</w:t>
      </w:r>
      <w:proofErr w:type="spellEnd"/>
      <w:r w:rsidRPr="003E5D7B">
        <w:rPr>
          <w:rFonts w:cs="Times New Roman"/>
          <w:sz w:val="28"/>
          <w:szCs w:val="28"/>
          <w:lang w:val="en-US"/>
        </w:rPr>
        <w:t xml:space="preserve">, Y. (2022). Federated learning review: </w:t>
      </w:r>
      <w:r w:rsidR="00293716" w:rsidRPr="003E5D7B">
        <w:rPr>
          <w:rFonts w:cs="Times New Roman"/>
          <w:sz w:val="28"/>
          <w:szCs w:val="28"/>
          <w:lang w:val="en-US"/>
        </w:rPr>
        <w:t>fundamentals</w:t>
      </w:r>
      <w:r w:rsidR="00B53518" w:rsidRPr="003E5D7B">
        <w:rPr>
          <w:rFonts w:cs="Times New Roman"/>
          <w:sz w:val="28"/>
          <w:szCs w:val="28"/>
          <w:lang w:val="en-US"/>
        </w:rPr>
        <w:t>, enabling technologies</w:t>
      </w:r>
      <w:r w:rsidRPr="003E5D7B">
        <w:rPr>
          <w:rFonts w:cs="Times New Roman"/>
          <w:sz w:val="28"/>
          <w:szCs w:val="28"/>
          <w:lang w:val="en-US"/>
        </w:rPr>
        <w:t xml:space="preserve"> and future applications.</w:t>
      </w:r>
      <w:r w:rsidR="00C94ECF" w:rsidRPr="003E5D7B">
        <w:rPr>
          <w:rFonts w:cs="Times New Roman"/>
          <w:sz w:val="28"/>
          <w:szCs w:val="28"/>
          <w:lang w:val="en-US"/>
        </w:rPr>
        <w:t xml:space="preserve"> </w:t>
      </w:r>
      <w:r w:rsidRPr="003E5D7B">
        <w:rPr>
          <w:rFonts w:cs="Times New Roman"/>
          <w:i/>
          <w:iCs/>
          <w:sz w:val="28"/>
          <w:szCs w:val="28"/>
          <w:lang w:val="en-US"/>
        </w:rPr>
        <w:t>Inf. Process. Manag., 59</w:t>
      </w:r>
      <w:r w:rsidRPr="003E5D7B">
        <w:rPr>
          <w:rFonts w:cs="Times New Roman"/>
          <w:sz w:val="28"/>
          <w:szCs w:val="28"/>
          <w:lang w:val="en-US"/>
        </w:rPr>
        <w:t xml:space="preserve">, 103061. DOI: </w:t>
      </w:r>
      <w:hyperlink r:id="rId169" w:tgtFrame="_blank" w:tooltip="Persistent link using digital object identifier" w:history="1">
        <w:r w:rsidRPr="003E5D7B">
          <w:rPr>
            <w:rStyle w:val="af0"/>
            <w:rFonts w:cs="Times New Roman"/>
            <w:color w:val="auto"/>
            <w:sz w:val="28"/>
            <w:szCs w:val="28"/>
            <w:lang w:val="en-US"/>
          </w:rPr>
          <w:t>https://doi.org/10.1016/j.ipm.2022.103061</w:t>
        </w:r>
      </w:hyperlink>
    </w:p>
    <w:p w14:paraId="1666CAD8" w14:textId="12DE4D10" w:rsidR="00931C72" w:rsidRPr="003E5D7B" w:rsidRDefault="00931C72" w:rsidP="00931C72">
      <w:pPr>
        <w:jc w:val="both"/>
        <w:rPr>
          <w:rFonts w:ascii="Helvetica" w:hAnsi="Helvetica" w:cs="Helvetica"/>
          <w:sz w:val="28"/>
          <w:szCs w:val="28"/>
          <w:lang w:val="en-US"/>
        </w:rPr>
      </w:pPr>
      <w:r w:rsidRPr="003E5D7B">
        <w:rPr>
          <w:rFonts w:cs="Times New Roman"/>
          <w:sz w:val="28"/>
          <w:szCs w:val="28"/>
          <w:lang w:val="en-US"/>
        </w:rPr>
        <w:t xml:space="preserve">85 </w:t>
      </w:r>
      <w:proofErr w:type="spellStart"/>
      <w:r w:rsidRPr="003E5D7B">
        <w:rPr>
          <w:rFonts w:cs="Times New Roman"/>
          <w:sz w:val="28"/>
          <w:szCs w:val="28"/>
          <w:lang w:val="en-US"/>
        </w:rPr>
        <w:t>Banabilah</w:t>
      </w:r>
      <w:proofErr w:type="spellEnd"/>
      <w:r w:rsidRPr="003E5D7B">
        <w:rPr>
          <w:rFonts w:cs="Times New Roman"/>
          <w:sz w:val="28"/>
          <w:szCs w:val="28"/>
          <w:lang w:val="en-US"/>
        </w:rPr>
        <w:t xml:space="preserve">, S., </w:t>
      </w:r>
      <w:proofErr w:type="spellStart"/>
      <w:r w:rsidRPr="003E5D7B">
        <w:rPr>
          <w:rFonts w:cs="Times New Roman"/>
          <w:sz w:val="28"/>
          <w:szCs w:val="28"/>
          <w:lang w:val="en-US"/>
        </w:rPr>
        <w:t>Aloqaily</w:t>
      </w:r>
      <w:proofErr w:type="spellEnd"/>
      <w:r w:rsidRPr="003E5D7B">
        <w:rPr>
          <w:rFonts w:cs="Times New Roman"/>
          <w:sz w:val="28"/>
          <w:szCs w:val="28"/>
          <w:lang w:val="en-US"/>
        </w:rPr>
        <w:t xml:space="preserve">, M., </w:t>
      </w:r>
      <w:r w:rsidR="00B53518" w:rsidRPr="003E5D7B">
        <w:rPr>
          <w:rFonts w:cs="Times New Roman"/>
          <w:sz w:val="28"/>
          <w:szCs w:val="28"/>
          <w:lang w:val="en-US"/>
        </w:rPr>
        <w:t>et al</w:t>
      </w:r>
      <w:r w:rsidRPr="003E5D7B">
        <w:rPr>
          <w:rFonts w:cs="Times New Roman"/>
          <w:sz w:val="28"/>
          <w:szCs w:val="28"/>
          <w:lang w:val="en-US"/>
        </w:rPr>
        <w:t xml:space="preserve"> (2022). Federated learning review: </w:t>
      </w:r>
      <w:r w:rsidR="00B53518" w:rsidRPr="003E5D7B">
        <w:rPr>
          <w:rFonts w:cs="Times New Roman"/>
          <w:sz w:val="28"/>
          <w:szCs w:val="28"/>
          <w:lang w:val="en-US"/>
        </w:rPr>
        <w:t>fundamentals, enabling technologies</w:t>
      </w:r>
      <w:r w:rsidRPr="003E5D7B">
        <w:rPr>
          <w:rFonts w:cs="Times New Roman"/>
          <w:sz w:val="28"/>
          <w:szCs w:val="28"/>
          <w:lang w:val="en-US"/>
        </w:rPr>
        <w:t xml:space="preserve"> and future applications.</w:t>
      </w:r>
      <w:r w:rsidR="00C94ECF" w:rsidRPr="003E5D7B">
        <w:rPr>
          <w:rFonts w:cs="Times New Roman"/>
          <w:sz w:val="28"/>
          <w:szCs w:val="28"/>
          <w:lang w:val="en-US"/>
        </w:rPr>
        <w:t xml:space="preserve"> </w:t>
      </w:r>
      <w:r w:rsidRPr="003E5D7B">
        <w:rPr>
          <w:rFonts w:cs="Times New Roman"/>
          <w:i/>
          <w:iCs/>
          <w:sz w:val="28"/>
          <w:szCs w:val="28"/>
          <w:lang w:val="en-US"/>
        </w:rPr>
        <w:t>Inf. Process. Manag., 59</w:t>
      </w:r>
      <w:r w:rsidRPr="003E5D7B">
        <w:rPr>
          <w:rFonts w:cs="Times New Roman"/>
          <w:sz w:val="28"/>
          <w:szCs w:val="28"/>
          <w:lang w:val="en-US"/>
        </w:rPr>
        <w:t xml:space="preserve">, 103061. DOI: </w:t>
      </w:r>
      <w:hyperlink r:id="rId170" w:tgtFrame="_blank" w:tooltip="Persistent link using digital object identifier" w:history="1">
        <w:r w:rsidRPr="003E5D7B">
          <w:rPr>
            <w:rStyle w:val="af0"/>
            <w:rFonts w:cs="Times New Roman"/>
            <w:color w:val="auto"/>
            <w:sz w:val="28"/>
            <w:szCs w:val="28"/>
            <w:lang w:val="en-US"/>
          </w:rPr>
          <w:t>https://doi.org/10.1016/j.ipm.2022.103061</w:t>
        </w:r>
      </w:hyperlink>
    </w:p>
    <w:p w14:paraId="00806B42" w14:textId="22D28CAB"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86 Reddi, S.J., </w:t>
      </w:r>
      <w:r w:rsidR="00B53518" w:rsidRPr="003E5D7B">
        <w:rPr>
          <w:rFonts w:cs="Times New Roman"/>
          <w:sz w:val="28"/>
          <w:szCs w:val="28"/>
          <w:lang w:val="en-US"/>
        </w:rPr>
        <w:t xml:space="preserve">et al </w:t>
      </w:r>
      <w:r w:rsidRPr="003E5D7B">
        <w:rPr>
          <w:rFonts w:cs="Times New Roman"/>
          <w:sz w:val="28"/>
          <w:szCs w:val="28"/>
          <w:lang w:val="en-US"/>
        </w:rPr>
        <w:t xml:space="preserve">(2020). Adaptive </w:t>
      </w:r>
      <w:r w:rsidR="00293716" w:rsidRPr="003E5D7B">
        <w:rPr>
          <w:rFonts w:cs="Times New Roman"/>
          <w:sz w:val="28"/>
          <w:szCs w:val="28"/>
          <w:lang w:val="en-US"/>
        </w:rPr>
        <w:t>federated optimization</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abs/2003.00295</w:t>
      </w:r>
      <w:r w:rsidRPr="003E5D7B">
        <w:rPr>
          <w:rFonts w:cs="Times New Roman"/>
          <w:sz w:val="28"/>
          <w:szCs w:val="28"/>
          <w:lang w:val="en-US"/>
        </w:rPr>
        <w:t xml:space="preserve">. DOI: </w:t>
      </w:r>
      <w:hyperlink r:id="rId171" w:history="1">
        <w:r w:rsidR="00B53518" w:rsidRPr="003E5D7B">
          <w:rPr>
            <w:rStyle w:val="af0"/>
            <w:rFonts w:cs="Times New Roman"/>
            <w:color w:val="auto"/>
            <w:sz w:val="28"/>
            <w:szCs w:val="28"/>
            <w:lang w:val="en-US"/>
          </w:rPr>
          <w:t>https://doi.org/10.48550/arXiv.2003.00295</w:t>
        </w:r>
      </w:hyperlink>
    </w:p>
    <w:p w14:paraId="599F6B96" w14:textId="17A2F3D3" w:rsidR="00931C72" w:rsidRPr="003E5D7B" w:rsidRDefault="00931C72" w:rsidP="00931C72">
      <w:pPr>
        <w:jc w:val="both"/>
        <w:rPr>
          <w:sz w:val="28"/>
          <w:szCs w:val="28"/>
          <w:lang w:val="en-US"/>
        </w:rPr>
      </w:pPr>
      <w:r w:rsidRPr="003E5D7B">
        <w:rPr>
          <w:rFonts w:cs="Times New Roman"/>
          <w:sz w:val="28"/>
          <w:szCs w:val="28"/>
          <w:lang w:val="en-US"/>
        </w:rPr>
        <w:t xml:space="preserve">87 Goddard, M. (2017). The EU General Data Protection Regulation (GDPR): </w:t>
      </w:r>
      <w:proofErr w:type="spellStart"/>
      <w:r w:rsidR="00293716" w:rsidRPr="003E5D7B">
        <w:rPr>
          <w:rFonts w:cs="Times New Roman"/>
          <w:sz w:val="28"/>
          <w:szCs w:val="28"/>
          <w:lang w:val="en-US"/>
        </w:rPr>
        <w:t>european</w:t>
      </w:r>
      <w:proofErr w:type="spellEnd"/>
      <w:r w:rsidR="00293716" w:rsidRPr="003E5D7B">
        <w:rPr>
          <w:rFonts w:cs="Times New Roman"/>
          <w:sz w:val="28"/>
          <w:szCs w:val="28"/>
          <w:lang w:val="en-US"/>
        </w:rPr>
        <w:t xml:space="preserve"> </w:t>
      </w:r>
      <w:r w:rsidRPr="003E5D7B">
        <w:rPr>
          <w:rFonts w:cs="Times New Roman"/>
          <w:sz w:val="28"/>
          <w:szCs w:val="28"/>
          <w:lang w:val="en-US"/>
        </w:rPr>
        <w:t>regulation that has a global impact.</w:t>
      </w:r>
      <w:r w:rsidR="00C94ECF" w:rsidRPr="003E5D7B">
        <w:rPr>
          <w:rFonts w:cs="Times New Roman"/>
          <w:sz w:val="28"/>
          <w:szCs w:val="28"/>
          <w:lang w:val="en-US"/>
        </w:rPr>
        <w:t xml:space="preserve"> </w:t>
      </w:r>
      <w:r w:rsidRPr="003E5D7B">
        <w:rPr>
          <w:rFonts w:cs="Times New Roman"/>
          <w:i/>
          <w:iCs/>
          <w:sz w:val="28"/>
          <w:szCs w:val="28"/>
          <w:lang w:val="en-US"/>
        </w:rPr>
        <w:t>International Journal of Market Research</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59</w:t>
      </w:r>
      <w:r w:rsidRPr="003E5D7B">
        <w:rPr>
          <w:rFonts w:cs="Times New Roman"/>
          <w:sz w:val="28"/>
          <w:szCs w:val="28"/>
          <w:lang w:val="en-US"/>
        </w:rPr>
        <w:t>(6), 703-705.</w:t>
      </w:r>
      <w:r w:rsidRPr="003E5D7B">
        <w:rPr>
          <w:rFonts w:cs="Times New Roman"/>
          <w:sz w:val="28"/>
          <w:szCs w:val="28"/>
          <w:lang w:val="kk-KZ"/>
        </w:rPr>
        <w:t xml:space="preserve"> </w:t>
      </w:r>
      <w:r w:rsidRPr="003E5D7B">
        <w:rPr>
          <w:rFonts w:cs="Times New Roman"/>
          <w:sz w:val="28"/>
          <w:szCs w:val="28"/>
          <w:lang w:val="en-US"/>
        </w:rPr>
        <w:t xml:space="preserve">URL: </w:t>
      </w:r>
      <w:hyperlink r:id="rId172" w:history="1">
        <w:r w:rsidRPr="003E5D7B">
          <w:rPr>
            <w:rStyle w:val="af0"/>
            <w:rFonts w:cs="Times New Roman"/>
            <w:color w:val="auto"/>
            <w:sz w:val="28"/>
            <w:szCs w:val="28"/>
            <w:lang w:val="en-US"/>
          </w:rPr>
          <w:t>https://gdpr-info.eu/</w:t>
        </w:r>
      </w:hyperlink>
    </w:p>
    <w:p w14:paraId="53EF4491" w14:textId="473E030C"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88 Su, L., Xu, J., &amp; Yang, P. (2021). A </w:t>
      </w:r>
      <w:r w:rsidR="00293716" w:rsidRPr="003E5D7B">
        <w:rPr>
          <w:rFonts w:cs="Times New Roman"/>
          <w:sz w:val="28"/>
          <w:szCs w:val="28"/>
          <w:lang w:val="en-US"/>
        </w:rPr>
        <w:t xml:space="preserve">non-parametric view </w:t>
      </w:r>
      <w:r w:rsidRPr="003E5D7B">
        <w:rPr>
          <w:rFonts w:cs="Times New Roman"/>
          <w:sz w:val="28"/>
          <w:szCs w:val="28"/>
          <w:lang w:val="en-US"/>
        </w:rPr>
        <w:t>of FedAvg and FedProx:</w:t>
      </w:r>
      <w:r w:rsidR="00293716" w:rsidRPr="003E5D7B">
        <w:rPr>
          <w:rFonts w:cs="Times New Roman"/>
          <w:sz w:val="28"/>
          <w:szCs w:val="28"/>
          <w:lang w:val="en-US"/>
        </w:rPr>
        <w:t xml:space="preserve"> beyond stationary points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J. Mach. Learn. Res., 24</w:t>
      </w:r>
      <w:r w:rsidRPr="003E5D7B">
        <w:rPr>
          <w:rFonts w:cs="Times New Roman"/>
          <w:sz w:val="28"/>
          <w:szCs w:val="28"/>
          <w:lang w:val="en-US"/>
        </w:rPr>
        <w:t>, 203:1-203:48. URL: https://jmlr.org/papers/v24/22-0153.html</w:t>
      </w:r>
    </w:p>
    <w:p w14:paraId="1D264346" w14:textId="6A3B2D1B"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89 </w:t>
      </w:r>
      <w:proofErr w:type="spellStart"/>
      <w:r w:rsidRPr="003E5D7B">
        <w:rPr>
          <w:rFonts w:cs="Times New Roman"/>
          <w:sz w:val="28"/>
          <w:szCs w:val="28"/>
          <w:lang w:val="en-US"/>
        </w:rPr>
        <w:t>Herlambang</w:t>
      </w:r>
      <w:proofErr w:type="spellEnd"/>
      <w:r w:rsidRPr="003E5D7B">
        <w:rPr>
          <w:rFonts w:cs="Times New Roman"/>
          <w:sz w:val="28"/>
          <w:szCs w:val="28"/>
          <w:lang w:val="en-US"/>
        </w:rPr>
        <w:t xml:space="preserve">, S.W., Dewanta, F., &amp; Purwanto, Y. (2025). Federated </w:t>
      </w:r>
      <w:r w:rsidR="00293716" w:rsidRPr="003E5D7B">
        <w:rPr>
          <w:rFonts w:cs="Times New Roman"/>
          <w:sz w:val="28"/>
          <w:szCs w:val="28"/>
          <w:lang w:val="en-US"/>
        </w:rPr>
        <w:t xml:space="preserve">learning approaches for </w:t>
      </w:r>
      <w:proofErr w:type="spellStart"/>
      <w:r w:rsidR="00293716" w:rsidRPr="003E5D7B">
        <w:rPr>
          <w:rFonts w:cs="Times New Roman"/>
          <w:sz w:val="28"/>
          <w:szCs w:val="28"/>
          <w:lang w:val="en-US"/>
        </w:rPr>
        <w:t>iot</w:t>
      </w:r>
      <w:proofErr w:type="spellEnd"/>
      <w:r w:rsidR="00293716" w:rsidRPr="003E5D7B">
        <w:rPr>
          <w:rFonts w:cs="Times New Roman"/>
          <w:sz w:val="28"/>
          <w:szCs w:val="28"/>
          <w:lang w:val="en-US"/>
        </w:rPr>
        <w:t xml:space="preserve"> intrusion detection based </w:t>
      </w:r>
      <w:r w:rsidRPr="003E5D7B">
        <w:rPr>
          <w:rFonts w:cs="Times New Roman"/>
          <w:sz w:val="28"/>
          <w:szCs w:val="28"/>
          <w:lang w:val="en-US"/>
        </w:rPr>
        <w:t xml:space="preserve">on FedAvg and FedProx on IID and </w:t>
      </w:r>
      <w:r w:rsidR="00293716" w:rsidRPr="003E5D7B">
        <w:rPr>
          <w:rFonts w:cs="Times New Roman"/>
          <w:sz w:val="28"/>
          <w:szCs w:val="28"/>
          <w:lang w:val="en-US"/>
        </w:rPr>
        <w:t>non</w:t>
      </w:r>
      <w:r w:rsidRPr="003E5D7B">
        <w:rPr>
          <w:rFonts w:cs="Times New Roman"/>
          <w:sz w:val="28"/>
          <w:szCs w:val="28"/>
          <w:lang w:val="en-US"/>
        </w:rPr>
        <w:t xml:space="preserve">-IID </w:t>
      </w:r>
      <w:r w:rsidR="00293716" w:rsidRPr="003E5D7B">
        <w:rPr>
          <w:rFonts w:cs="Times New Roman"/>
          <w:sz w:val="28"/>
          <w:szCs w:val="28"/>
          <w:lang w:val="en-US"/>
        </w:rPr>
        <w:t>data</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2025 International Conference on Information and Communication Technology (</w:t>
      </w:r>
      <w:proofErr w:type="spellStart"/>
      <w:r w:rsidRPr="003E5D7B">
        <w:rPr>
          <w:rFonts w:cs="Times New Roman"/>
          <w:i/>
          <w:iCs/>
          <w:sz w:val="28"/>
          <w:szCs w:val="28"/>
          <w:lang w:val="en-US"/>
        </w:rPr>
        <w:t>ICoICT</w:t>
      </w:r>
      <w:proofErr w:type="spellEnd"/>
      <w:r w:rsidRPr="003E5D7B">
        <w:rPr>
          <w:rFonts w:cs="Times New Roman"/>
          <w:i/>
          <w:iCs/>
          <w:sz w:val="28"/>
          <w:szCs w:val="28"/>
          <w:lang w:val="en-US"/>
        </w:rPr>
        <w:t>)</w:t>
      </w:r>
      <w:r w:rsidRPr="003E5D7B">
        <w:rPr>
          <w:rFonts w:cs="Times New Roman"/>
          <w:sz w:val="28"/>
          <w:szCs w:val="28"/>
          <w:lang w:val="en-US"/>
        </w:rPr>
        <w:t>, 1-6.</w:t>
      </w:r>
      <w:r w:rsidR="007F07ED" w:rsidRPr="003E5D7B">
        <w:rPr>
          <w:rFonts w:cs="Times New Roman"/>
          <w:sz w:val="28"/>
          <w:szCs w:val="28"/>
          <w:lang w:val="en-US"/>
        </w:rPr>
        <w:t xml:space="preserve"> </w:t>
      </w:r>
      <w:r w:rsidR="007F5F5F" w:rsidRPr="003E5D7B">
        <w:rPr>
          <w:rFonts w:cs="Times New Roman"/>
          <w:sz w:val="28"/>
          <w:szCs w:val="28"/>
          <w:lang w:val="en-US"/>
        </w:rPr>
        <w:t xml:space="preserve"> DOI: </w:t>
      </w:r>
      <w:hyperlink r:id="rId173" w:history="1">
        <w:r w:rsidRPr="003E5D7B">
          <w:rPr>
            <w:rStyle w:val="af0"/>
            <w:rFonts w:cs="Times New Roman"/>
            <w:color w:val="auto"/>
            <w:sz w:val="28"/>
            <w:szCs w:val="28"/>
            <w:lang w:val="en-US"/>
          </w:rPr>
          <w:t>https://doi.org/10.1109/ICoICT66265.2025.11192987</w:t>
        </w:r>
      </w:hyperlink>
    </w:p>
    <w:p w14:paraId="5FEF8AAD" w14:textId="38BB7AE3" w:rsidR="00931C72" w:rsidRPr="003E5D7B" w:rsidRDefault="00931C72" w:rsidP="00931C72">
      <w:pPr>
        <w:jc w:val="both"/>
        <w:rPr>
          <w:sz w:val="28"/>
          <w:szCs w:val="28"/>
          <w:lang w:val="kk-KZ"/>
        </w:rPr>
      </w:pPr>
      <w:r w:rsidRPr="003E5D7B">
        <w:rPr>
          <w:rFonts w:cs="Times New Roman"/>
          <w:sz w:val="28"/>
          <w:szCs w:val="28"/>
          <w:lang w:val="en-US"/>
        </w:rPr>
        <w:lastRenderedPageBreak/>
        <w:t xml:space="preserve">90 Sahu, A., Li, T., Sanjabi, M., Zaheer, M., Talwalkar, A., &amp; Smith, V. (2018). Federated </w:t>
      </w:r>
      <w:r w:rsidR="00293716" w:rsidRPr="003E5D7B">
        <w:rPr>
          <w:rFonts w:cs="Times New Roman"/>
          <w:sz w:val="28"/>
          <w:szCs w:val="28"/>
          <w:lang w:val="en-US"/>
        </w:rPr>
        <w:t>optimization in heterogeneous networks</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Learning</w:t>
      </w:r>
      <w:r w:rsidR="007F5F5F" w:rsidRPr="003E5D7B">
        <w:rPr>
          <w:rFonts w:cs="Times New Roman"/>
          <w:sz w:val="28"/>
          <w:szCs w:val="28"/>
          <w:lang w:val="en-US"/>
        </w:rPr>
        <w:t xml:space="preserve">. DOI: </w:t>
      </w:r>
      <w:hyperlink r:id="rId174" w:history="1">
        <w:r w:rsidRPr="003E5D7B">
          <w:rPr>
            <w:rStyle w:val="af0"/>
            <w:color w:val="auto"/>
            <w:sz w:val="28"/>
            <w:szCs w:val="28"/>
            <w:lang w:val="en-US"/>
          </w:rPr>
          <w:t>https://api.semanticscholar.org/CorpusID:59316566</w:t>
        </w:r>
      </w:hyperlink>
    </w:p>
    <w:p w14:paraId="03A7FC2C" w14:textId="69AF5C87" w:rsidR="00931C72" w:rsidRPr="003E5D7B" w:rsidRDefault="00931C72" w:rsidP="00931C72">
      <w:pPr>
        <w:jc w:val="both"/>
        <w:rPr>
          <w:sz w:val="28"/>
          <w:szCs w:val="28"/>
          <w:lang w:val="en-US"/>
        </w:rPr>
      </w:pPr>
      <w:r w:rsidRPr="003E5D7B">
        <w:rPr>
          <w:rFonts w:cs="Times New Roman"/>
          <w:sz w:val="28"/>
          <w:szCs w:val="28"/>
          <w:lang w:val="en-US"/>
        </w:rPr>
        <w:t xml:space="preserve">91 Tang, Z., &amp; Chang, T. (2024). </w:t>
      </w:r>
      <w:proofErr w:type="spellStart"/>
      <w:r w:rsidRPr="003E5D7B">
        <w:rPr>
          <w:rFonts w:cs="Times New Roman"/>
          <w:sz w:val="28"/>
          <w:szCs w:val="28"/>
          <w:lang w:val="en-US"/>
        </w:rPr>
        <w:t>FedLion</w:t>
      </w:r>
      <w:proofErr w:type="spellEnd"/>
      <w:r w:rsidRPr="003E5D7B">
        <w:rPr>
          <w:rFonts w:cs="Times New Roman"/>
          <w:sz w:val="28"/>
          <w:szCs w:val="28"/>
          <w:lang w:val="en-US"/>
        </w:rPr>
        <w:t xml:space="preserve">: </w:t>
      </w:r>
      <w:r w:rsidR="00293716" w:rsidRPr="003E5D7B">
        <w:rPr>
          <w:rFonts w:cs="Times New Roman"/>
          <w:sz w:val="28"/>
          <w:szCs w:val="28"/>
          <w:lang w:val="en-US"/>
        </w:rPr>
        <w:t>faster adaptive federated optimiza</w:t>
      </w:r>
      <w:r w:rsidRPr="003E5D7B">
        <w:rPr>
          <w:rFonts w:cs="Times New Roman"/>
          <w:sz w:val="28"/>
          <w:szCs w:val="28"/>
          <w:lang w:val="en-US"/>
        </w:rPr>
        <w:t xml:space="preserve">tion with </w:t>
      </w:r>
      <w:r w:rsidR="00293716" w:rsidRPr="003E5D7B">
        <w:rPr>
          <w:rFonts w:cs="Times New Roman"/>
          <w:sz w:val="28"/>
          <w:szCs w:val="28"/>
          <w:lang w:val="en-US"/>
        </w:rPr>
        <w:t>fewer communication</w:t>
      </w:r>
      <w:r w:rsidRPr="003E5D7B">
        <w:rPr>
          <w:rFonts w:cs="Times New Roman"/>
          <w:sz w:val="28"/>
          <w:szCs w:val="28"/>
          <w:lang w:val="en-US"/>
        </w:rPr>
        <w:t xml:space="preserve">. ICASSP 2024 - 2024 IEEE International Conference on Acoustics, Speech and Signal Processing (ICASSP), 13316-13320. </w:t>
      </w:r>
      <w:hyperlink r:id="rId175" w:history="1">
        <w:r w:rsidR="00837387" w:rsidRPr="003E5D7B">
          <w:rPr>
            <w:rStyle w:val="af0"/>
            <w:rFonts w:cs="Times New Roman"/>
            <w:color w:val="auto"/>
            <w:sz w:val="28"/>
            <w:szCs w:val="28"/>
            <w:lang w:val="en-US"/>
          </w:rPr>
          <w:t>https://doi.org/10.48550/arXiv.2402.09941</w:t>
        </w:r>
      </w:hyperlink>
    </w:p>
    <w:p w14:paraId="38820076" w14:textId="0F6305A4" w:rsidR="00C50666" w:rsidRPr="003E5D7B" w:rsidRDefault="00C50666" w:rsidP="00C50666">
      <w:pPr>
        <w:jc w:val="both"/>
        <w:rPr>
          <w:sz w:val="28"/>
          <w:szCs w:val="28"/>
          <w:lang w:val="en-US"/>
        </w:rPr>
      </w:pPr>
      <w:r w:rsidRPr="003E5D7B">
        <w:rPr>
          <w:rFonts w:cs="Times New Roman"/>
          <w:sz w:val="28"/>
          <w:szCs w:val="28"/>
          <w:lang w:val="en-US"/>
        </w:rPr>
        <w:t xml:space="preserve">92 Bonawitz, K., Eichner, H., </w:t>
      </w:r>
      <w:r w:rsidR="00B53518" w:rsidRPr="003E5D7B">
        <w:rPr>
          <w:rFonts w:cs="Times New Roman"/>
          <w:sz w:val="28"/>
          <w:szCs w:val="28"/>
          <w:lang w:val="en-US"/>
        </w:rPr>
        <w:t xml:space="preserve">et al </w:t>
      </w:r>
      <w:r w:rsidRPr="003E5D7B">
        <w:rPr>
          <w:rFonts w:cs="Times New Roman"/>
          <w:sz w:val="28"/>
          <w:szCs w:val="28"/>
          <w:lang w:val="en-US"/>
        </w:rPr>
        <w:t xml:space="preserve">(2019). Towards </w:t>
      </w:r>
      <w:r w:rsidR="00293716" w:rsidRPr="003E5D7B">
        <w:rPr>
          <w:rFonts w:cs="Times New Roman"/>
          <w:sz w:val="28"/>
          <w:szCs w:val="28"/>
          <w:lang w:val="en-US"/>
        </w:rPr>
        <w:t>federated learning at scale: system design</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abs/1902.01046</w:t>
      </w:r>
      <w:r w:rsidRPr="003E5D7B">
        <w:rPr>
          <w:rFonts w:cs="Times New Roman"/>
          <w:sz w:val="28"/>
          <w:szCs w:val="28"/>
          <w:lang w:val="en-US"/>
        </w:rPr>
        <w:t xml:space="preserve">. URL: </w:t>
      </w:r>
      <w:hyperlink r:id="rId176" w:history="1">
        <w:r w:rsidRPr="003E5D7B">
          <w:rPr>
            <w:rStyle w:val="af0"/>
            <w:color w:val="auto"/>
            <w:sz w:val="28"/>
            <w:szCs w:val="28"/>
            <w:lang w:val="en-US"/>
          </w:rPr>
          <w:t>https://api.semanticscholar.org/CorpusID:59599820</w:t>
        </w:r>
      </w:hyperlink>
    </w:p>
    <w:p w14:paraId="3647BAA2" w14:textId="1C9837A5"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93 H. Reguieg, M. E. </w:t>
      </w:r>
      <w:proofErr w:type="spellStart"/>
      <w:r w:rsidRPr="003E5D7B">
        <w:rPr>
          <w:rFonts w:cs="Times New Roman"/>
          <w:sz w:val="28"/>
          <w:szCs w:val="28"/>
          <w:lang w:val="en-US"/>
        </w:rPr>
        <w:t>Hanjri</w:t>
      </w:r>
      <w:proofErr w:type="spellEnd"/>
      <w:r w:rsidRPr="003E5D7B">
        <w:rPr>
          <w:rFonts w:cs="Times New Roman"/>
          <w:sz w:val="28"/>
          <w:szCs w:val="28"/>
          <w:lang w:val="en-US"/>
        </w:rPr>
        <w:t xml:space="preserve">, </w:t>
      </w:r>
      <w:r w:rsidR="00B53518" w:rsidRPr="003E5D7B">
        <w:rPr>
          <w:rFonts w:cs="Times New Roman"/>
          <w:sz w:val="28"/>
          <w:szCs w:val="28"/>
          <w:lang w:val="en-US"/>
        </w:rPr>
        <w:t xml:space="preserve">M. E. Kamili and A. </w:t>
      </w:r>
      <w:proofErr w:type="spellStart"/>
      <w:r w:rsidR="00B53518" w:rsidRPr="003E5D7B">
        <w:rPr>
          <w:rFonts w:cs="Times New Roman"/>
          <w:sz w:val="28"/>
          <w:szCs w:val="28"/>
          <w:lang w:val="en-US"/>
        </w:rPr>
        <w:t>Kobbane</w:t>
      </w:r>
      <w:proofErr w:type="spellEnd"/>
      <w:r w:rsidR="00B53518" w:rsidRPr="003E5D7B">
        <w:rPr>
          <w:rFonts w:cs="Times New Roman"/>
          <w:sz w:val="28"/>
          <w:szCs w:val="28"/>
          <w:lang w:val="en-US"/>
        </w:rPr>
        <w:t>. (2023).</w:t>
      </w:r>
      <w:r w:rsidRPr="003E5D7B">
        <w:rPr>
          <w:rFonts w:cs="Times New Roman"/>
          <w:sz w:val="28"/>
          <w:szCs w:val="28"/>
          <w:lang w:val="en-US"/>
        </w:rPr>
        <w:t xml:space="preserve"> A </w:t>
      </w:r>
      <w:r w:rsidR="00293716" w:rsidRPr="003E5D7B">
        <w:rPr>
          <w:rFonts w:cs="Times New Roman"/>
          <w:sz w:val="28"/>
          <w:szCs w:val="28"/>
          <w:lang w:val="en-US"/>
        </w:rPr>
        <w:t xml:space="preserve">comparative evaluation </w:t>
      </w:r>
      <w:r w:rsidRPr="003E5D7B">
        <w:rPr>
          <w:rFonts w:cs="Times New Roman"/>
          <w:sz w:val="28"/>
          <w:szCs w:val="28"/>
          <w:lang w:val="en-US"/>
        </w:rPr>
        <w:t xml:space="preserve">of FedAvg and Per-FedAvg </w:t>
      </w:r>
      <w:r w:rsidR="00293716" w:rsidRPr="003E5D7B">
        <w:rPr>
          <w:rFonts w:cs="Times New Roman"/>
          <w:sz w:val="28"/>
          <w:szCs w:val="28"/>
          <w:lang w:val="en-US"/>
        </w:rPr>
        <w:t xml:space="preserve">algorithms for </w:t>
      </w:r>
      <w:proofErr w:type="spellStart"/>
      <w:r w:rsidR="00293716" w:rsidRPr="003E5D7B">
        <w:rPr>
          <w:rFonts w:cs="Times New Roman"/>
          <w:sz w:val="28"/>
          <w:szCs w:val="28"/>
          <w:lang w:val="en-US"/>
        </w:rPr>
        <w:t>dirichlet</w:t>
      </w:r>
      <w:proofErr w:type="spellEnd"/>
      <w:r w:rsidR="00293716" w:rsidRPr="003E5D7B">
        <w:rPr>
          <w:rFonts w:cs="Times New Roman"/>
          <w:sz w:val="28"/>
          <w:szCs w:val="28"/>
          <w:lang w:val="en-US"/>
        </w:rPr>
        <w:t xml:space="preserve"> distributed heterogeneous data</w:t>
      </w:r>
      <w:r w:rsidRPr="003E5D7B">
        <w:rPr>
          <w:rFonts w:cs="Times New Roman"/>
          <w:sz w:val="28"/>
          <w:szCs w:val="28"/>
          <w:lang w:val="en-US"/>
        </w:rPr>
        <w:t xml:space="preserve">, 2023 10th International Conference on Wireless Networks and Mobile Communications (WINCOM), Istanbul, </w:t>
      </w:r>
      <w:proofErr w:type="spellStart"/>
      <w:r w:rsidRPr="003E5D7B">
        <w:rPr>
          <w:rFonts w:cs="Times New Roman"/>
          <w:sz w:val="28"/>
          <w:szCs w:val="28"/>
          <w:lang w:val="en-US"/>
        </w:rPr>
        <w:t>Turkiye</w:t>
      </w:r>
      <w:proofErr w:type="spellEnd"/>
      <w:r w:rsidRPr="003E5D7B">
        <w:rPr>
          <w:rFonts w:cs="Times New Roman"/>
          <w:sz w:val="28"/>
          <w:szCs w:val="28"/>
          <w:lang w:val="en-US"/>
        </w:rPr>
        <w:t xml:space="preserve">, 2023, pp. 1-6, DOI: </w:t>
      </w:r>
      <w:hyperlink r:id="rId177" w:history="1">
        <w:r w:rsidR="00837387" w:rsidRPr="003E5D7B">
          <w:rPr>
            <w:rStyle w:val="af0"/>
            <w:rFonts w:cs="Times New Roman"/>
            <w:color w:val="auto"/>
            <w:sz w:val="28"/>
            <w:szCs w:val="28"/>
            <w:lang w:val="en-US"/>
          </w:rPr>
          <w:t>https://doi.org/10.48550/arXiv.2309.01275</w:t>
        </w:r>
      </w:hyperlink>
    </w:p>
    <w:p w14:paraId="78CFBBC1" w14:textId="3349B242" w:rsidR="00931C72" w:rsidRPr="003E5D7B" w:rsidRDefault="00931C72" w:rsidP="00931C72">
      <w:pPr>
        <w:jc w:val="both"/>
        <w:rPr>
          <w:sz w:val="28"/>
          <w:szCs w:val="28"/>
          <w:lang w:val="kk-KZ"/>
        </w:rPr>
      </w:pPr>
      <w:r w:rsidRPr="003E5D7B">
        <w:rPr>
          <w:rFonts w:cs="Times New Roman"/>
          <w:sz w:val="28"/>
          <w:szCs w:val="28"/>
          <w:lang w:val="en-US"/>
        </w:rPr>
        <w:t>94</w:t>
      </w:r>
      <w:r w:rsidRPr="003E5D7B">
        <w:rPr>
          <w:rFonts w:cs="Times New Roman"/>
          <w:sz w:val="28"/>
          <w:szCs w:val="28"/>
          <w:lang w:val="kk-KZ"/>
        </w:rPr>
        <w:t xml:space="preserve"> </w:t>
      </w:r>
      <w:proofErr w:type="spellStart"/>
      <w:r w:rsidRPr="003E5D7B">
        <w:rPr>
          <w:rFonts w:cs="Times New Roman"/>
          <w:sz w:val="28"/>
          <w:szCs w:val="28"/>
          <w:lang w:val="en-US"/>
        </w:rPr>
        <w:t>Alistarh</w:t>
      </w:r>
      <w:proofErr w:type="spellEnd"/>
      <w:r w:rsidRPr="003E5D7B">
        <w:rPr>
          <w:rFonts w:cs="Times New Roman"/>
          <w:sz w:val="28"/>
          <w:szCs w:val="28"/>
          <w:lang w:val="en-US"/>
        </w:rPr>
        <w:t xml:space="preserve">, D., Grubic, D., Li, J., Tomioka, R., &amp; </w:t>
      </w:r>
      <w:proofErr w:type="spellStart"/>
      <w:r w:rsidRPr="003E5D7B">
        <w:rPr>
          <w:rFonts w:cs="Times New Roman"/>
          <w:sz w:val="28"/>
          <w:szCs w:val="28"/>
          <w:lang w:val="en-US"/>
        </w:rPr>
        <w:t>Vojnovic</w:t>
      </w:r>
      <w:proofErr w:type="spellEnd"/>
      <w:r w:rsidRPr="003E5D7B">
        <w:rPr>
          <w:rFonts w:cs="Times New Roman"/>
          <w:sz w:val="28"/>
          <w:szCs w:val="28"/>
          <w:lang w:val="en-US"/>
        </w:rPr>
        <w:t xml:space="preserve">, M. (2016). QSGD: </w:t>
      </w:r>
      <w:r w:rsidR="00293716" w:rsidRPr="003E5D7B">
        <w:rPr>
          <w:rFonts w:cs="Times New Roman"/>
          <w:sz w:val="28"/>
          <w:szCs w:val="28"/>
          <w:lang w:val="en-US"/>
        </w:rPr>
        <w:t xml:space="preserve">communication-efficient </w:t>
      </w:r>
      <w:r w:rsidRPr="003E5D7B">
        <w:rPr>
          <w:rFonts w:cs="Times New Roman"/>
          <w:sz w:val="28"/>
          <w:szCs w:val="28"/>
          <w:lang w:val="en-US"/>
        </w:rPr>
        <w:t xml:space="preserve">SGD via </w:t>
      </w:r>
      <w:r w:rsidR="00293716" w:rsidRPr="003E5D7B">
        <w:rPr>
          <w:rFonts w:cs="Times New Roman"/>
          <w:sz w:val="28"/>
          <w:szCs w:val="28"/>
          <w:lang w:val="en-US"/>
        </w:rPr>
        <w:t>gradient quantization and encoding</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Neural Information Processing Systems</w:t>
      </w:r>
      <w:r w:rsidRPr="003E5D7B">
        <w:rPr>
          <w:rFonts w:cs="Times New Roman"/>
          <w:sz w:val="28"/>
          <w:szCs w:val="28"/>
          <w:lang w:val="en-US"/>
        </w:rPr>
        <w:t>. URL:</w:t>
      </w:r>
      <w:r w:rsidRPr="003E5D7B">
        <w:rPr>
          <w:rFonts w:cs="Times New Roman"/>
          <w:sz w:val="28"/>
          <w:szCs w:val="28"/>
          <w:lang w:val="kk-KZ"/>
        </w:rPr>
        <w:t xml:space="preserve"> </w:t>
      </w:r>
      <w:hyperlink r:id="rId178" w:history="1">
        <w:r w:rsidRPr="003E5D7B">
          <w:rPr>
            <w:rStyle w:val="af0"/>
            <w:color w:val="auto"/>
            <w:sz w:val="28"/>
            <w:szCs w:val="28"/>
            <w:lang w:val="en-US"/>
          </w:rPr>
          <w:t>https://api.semanticscholar.org/CorpusID:263894534</w:t>
        </w:r>
      </w:hyperlink>
    </w:p>
    <w:p w14:paraId="5462D253" w14:textId="51D1F111" w:rsidR="00931C72" w:rsidRPr="003E5D7B" w:rsidRDefault="00931C72" w:rsidP="00931C72">
      <w:pPr>
        <w:jc w:val="both"/>
        <w:rPr>
          <w:sz w:val="28"/>
          <w:szCs w:val="28"/>
          <w:lang w:val="en-US"/>
        </w:rPr>
      </w:pPr>
      <w:r w:rsidRPr="003E5D7B">
        <w:rPr>
          <w:rFonts w:cs="Times New Roman"/>
          <w:sz w:val="28"/>
          <w:szCs w:val="28"/>
          <w:lang w:val="en-US"/>
        </w:rPr>
        <w:t xml:space="preserve">95 Bernstein, J., Wang, Y., </w:t>
      </w:r>
      <w:proofErr w:type="spellStart"/>
      <w:r w:rsidRPr="003E5D7B">
        <w:rPr>
          <w:rFonts w:cs="Times New Roman"/>
          <w:sz w:val="28"/>
          <w:szCs w:val="28"/>
          <w:lang w:val="en-US"/>
        </w:rPr>
        <w:t>Azizzadenesheli</w:t>
      </w:r>
      <w:proofErr w:type="spellEnd"/>
      <w:r w:rsidRPr="003E5D7B">
        <w:rPr>
          <w:rFonts w:cs="Times New Roman"/>
          <w:sz w:val="28"/>
          <w:szCs w:val="28"/>
          <w:lang w:val="en-US"/>
        </w:rPr>
        <w:t xml:space="preserve">, K., &amp; Anandkumar, A. (2018). signSGD: compressed </w:t>
      </w:r>
      <w:proofErr w:type="spellStart"/>
      <w:r w:rsidRPr="003E5D7B">
        <w:rPr>
          <w:rFonts w:cs="Times New Roman"/>
          <w:sz w:val="28"/>
          <w:szCs w:val="28"/>
          <w:lang w:val="en-US"/>
        </w:rPr>
        <w:t>optimisation</w:t>
      </w:r>
      <w:proofErr w:type="spellEnd"/>
      <w:r w:rsidRPr="003E5D7B">
        <w:rPr>
          <w:rFonts w:cs="Times New Roman"/>
          <w:sz w:val="28"/>
          <w:szCs w:val="28"/>
          <w:lang w:val="en-US"/>
        </w:rPr>
        <w:t xml:space="preserve"> for non-convex problems.</w:t>
      </w:r>
      <w:r w:rsidR="00C94ECF" w:rsidRPr="003E5D7B">
        <w:rPr>
          <w:rFonts w:cs="Times New Roman"/>
          <w:sz w:val="28"/>
          <w:szCs w:val="28"/>
          <w:lang w:val="en-US"/>
        </w:rPr>
        <w:t xml:space="preserve"> </w:t>
      </w:r>
      <w:r w:rsidRPr="003E5D7B">
        <w:rPr>
          <w:rFonts w:cs="Times New Roman"/>
          <w:i/>
          <w:iCs/>
          <w:sz w:val="28"/>
          <w:szCs w:val="28"/>
          <w:lang w:val="en-US"/>
        </w:rPr>
        <w:t>International Conference on Machine Learning</w:t>
      </w:r>
      <w:r w:rsidRPr="003E5D7B">
        <w:rPr>
          <w:rFonts w:cs="Times New Roman"/>
          <w:sz w:val="28"/>
          <w:szCs w:val="28"/>
          <w:lang w:val="en-US"/>
        </w:rPr>
        <w:t xml:space="preserve">. URL: </w:t>
      </w:r>
      <w:hyperlink r:id="rId179" w:history="1">
        <w:r w:rsidRPr="003E5D7B">
          <w:rPr>
            <w:rStyle w:val="af0"/>
            <w:color w:val="auto"/>
            <w:sz w:val="28"/>
            <w:szCs w:val="28"/>
            <w:lang w:val="en-US"/>
          </w:rPr>
          <w:t>https://api.semanticscholar.org/CorpusID:7763588</w:t>
        </w:r>
      </w:hyperlink>
    </w:p>
    <w:p w14:paraId="6E2B93B0" w14:textId="2462E6A7" w:rsidR="00931C72" w:rsidRPr="003E5D7B" w:rsidRDefault="00931C72" w:rsidP="00931C72">
      <w:pPr>
        <w:jc w:val="both"/>
        <w:rPr>
          <w:sz w:val="28"/>
          <w:szCs w:val="28"/>
          <w:lang w:val="en-US"/>
        </w:rPr>
      </w:pPr>
      <w:r w:rsidRPr="003E5D7B">
        <w:rPr>
          <w:rFonts w:cs="Times New Roman"/>
          <w:sz w:val="28"/>
          <w:szCs w:val="28"/>
          <w:lang w:val="en-US"/>
        </w:rPr>
        <w:t>96 Su, L., Zhou, R., Wang, N., Chen, J., &amp; Li, Z. (2024). Low-</w:t>
      </w:r>
      <w:r w:rsidR="00293716" w:rsidRPr="003E5D7B">
        <w:rPr>
          <w:rFonts w:cs="Times New Roman"/>
          <w:sz w:val="28"/>
          <w:szCs w:val="28"/>
          <w:lang w:val="en-US"/>
        </w:rPr>
        <w:t>latency hierarchical federated learning in wireless edge networks</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IEEE Internet of Things Journal, 11</w:t>
      </w:r>
      <w:r w:rsidRPr="003E5D7B">
        <w:rPr>
          <w:rFonts w:cs="Times New Roman"/>
          <w:sz w:val="28"/>
          <w:szCs w:val="28"/>
          <w:lang w:val="en-US"/>
        </w:rPr>
        <w:t xml:space="preserve">, 6943-6960. DOI: </w:t>
      </w:r>
      <w:hyperlink r:id="rId180" w:history="1">
        <w:r w:rsidRPr="003E5D7B">
          <w:rPr>
            <w:rStyle w:val="af0"/>
            <w:color w:val="auto"/>
            <w:sz w:val="28"/>
            <w:szCs w:val="28"/>
            <w:lang w:val="en-US"/>
          </w:rPr>
          <w:t>https://doi.org/doi:10.1109/JIOT.2023.3314743</w:t>
        </w:r>
      </w:hyperlink>
    </w:p>
    <w:p w14:paraId="18CDC977" w14:textId="7B773272" w:rsidR="00931C72" w:rsidRPr="003E5D7B" w:rsidRDefault="00931C72" w:rsidP="00931C72">
      <w:pPr>
        <w:jc w:val="both"/>
        <w:rPr>
          <w:sz w:val="28"/>
          <w:szCs w:val="28"/>
          <w:lang w:val="en-US"/>
        </w:rPr>
      </w:pPr>
      <w:r w:rsidRPr="003E5D7B">
        <w:rPr>
          <w:rFonts w:cs="Times New Roman"/>
          <w:sz w:val="28"/>
          <w:szCs w:val="28"/>
          <w:lang w:val="en-US"/>
        </w:rPr>
        <w:t xml:space="preserve">97 Reddi, S.J., Charles, Z.B., </w:t>
      </w:r>
      <w:r w:rsidR="00B53518" w:rsidRPr="003E5D7B">
        <w:rPr>
          <w:rFonts w:cs="Times New Roman"/>
          <w:sz w:val="28"/>
          <w:szCs w:val="28"/>
          <w:lang w:val="en-US"/>
        </w:rPr>
        <w:t>et al</w:t>
      </w:r>
      <w:r w:rsidRPr="003E5D7B">
        <w:rPr>
          <w:rFonts w:cs="Times New Roman"/>
          <w:sz w:val="28"/>
          <w:szCs w:val="28"/>
          <w:lang w:val="en-US"/>
        </w:rPr>
        <w:t xml:space="preserve"> (2020). Adaptive </w:t>
      </w:r>
      <w:r w:rsidR="00293716" w:rsidRPr="003E5D7B">
        <w:rPr>
          <w:rFonts w:cs="Times New Roman"/>
          <w:sz w:val="28"/>
          <w:szCs w:val="28"/>
          <w:lang w:val="en-US"/>
        </w:rPr>
        <w:t>federated optimization</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abs/2003.00295</w:t>
      </w:r>
      <w:r w:rsidRPr="003E5D7B">
        <w:rPr>
          <w:rFonts w:cs="Times New Roman"/>
          <w:sz w:val="28"/>
          <w:szCs w:val="28"/>
          <w:lang w:val="en-US"/>
        </w:rPr>
        <w:t xml:space="preserve">. URL: </w:t>
      </w:r>
      <w:hyperlink r:id="rId181" w:history="1">
        <w:r w:rsidRPr="003E5D7B">
          <w:rPr>
            <w:rStyle w:val="af0"/>
            <w:color w:val="auto"/>
            <w:sz w:val="28"/>
            <w:szCs w:val="28"/>
            <w:lang w:val="en-US"/>
          </w:rPr>
          <w:t>https://api.semanticscholar.org/CorpusID:211678094</w:t>
        </w:r>
      </w:hyperlink>
    </w:p>
    <w:p w14:paraId="29B69DE4" w14:textId="598CA2CE" w:rsidR="00931C72" w:rsidRPr="003E5D7B" w:rsidRDefault="00931C72" w:rsidP="00931C72">
      <w:pPr>
        <w:jc w:val="both"/>
        <w:rPr>
          <w:rFonts w:cs="Times New Roman"/>
          <w:sz w:val="28"/>
          <w:szCs w:val="28"/>
          <w:lang w:val="en-US"/>
        </w:rPr>
      </w:pPr>
      <w:r w:rsidRPr="003E5D7B">
        <w:rPr>
          <w:sz w:val="28"/>
          <w:szCs w:val="28"/>
          <w:lang w:val="en-US"/>
        </w:rPr>
        <w:t>98</w:t>
      </w:r>
      <w:r w:rsidRPr="003E5D7B">
        <w:rPr>
          <w:rFonts w:cs="Times New Roman"/>
          <w:sz w:val="28"/>
          <w:szCs w:val="28"/>
          <w:lang w:val="en-US"/>
        </w:rPr>
        <w:t xml:space="preserve"> Sahu, A., Li, T., Sanjabi, M., Zaheer, M., Talwalkar, A., &amp; Smith, V. (2018). Federated </w:t>
      </w:r>
      <w:r w:rsidR="00293716" w:rsidRPr="003E5D7B">
        <w:rPr>
          <w:rFonts w:cs="Times New Roman"/>
          <w:sz w:val="28"/>
          <w:szCs w:val="28"/>
          <w:lang w:val="en-US"/>
        </w:rPr>
        <w:t>optimization in heterogeneous networks</w:t>
      </w:r>
      <w:r w:rsidRPr="003E5D7B">
        <w:rPr>
          <w:rFonts w:cs="Times New Roman"/>
          <w:sz w:val="28"/>
          <w:szCs w:val="28"/>
          <w:lang w:val="en-US"/>
        </w:rPr>
        <w:t>.</w:t>
      </w:r>
      <w:r w:rsidR="00C94ECF" w:rsidRPr="003E5D7B">
        <w:rPr>
          <w:rFonts w:cs="Times New Roman"/>
          <w:sz w:val="28"/>
          <w:szCs w:val="28"/>
          <w:lang w:val="en-US"/>
        </w:rPr>
        <w:t xml:space="preserve"> </w:t>
      </w:r>
      <w:proofErr w:type="spellStart"/>
      <w:r w:rsidRPr="003E5D7B">
        <w:rPr>
          <w:rFonts w:cs="Times New Roman"/>
          <w:i/>
          <w:iCs/>
          <w:sz w:val="28"/>
          <w:szCs w:val="28"/>
          <w:lang w:val="en-US"/>
        </w:rPr>
        <w:t>arXiv</w:t>
      </w:r>
      <w:proofErr w:type="spellEnd"/>
      <w:r w:rsidRPr="003E5D7B">
        <w:rPr>
          <w:rFonts w:cs="Times New Roman"/>
          <w:i/>
          <w:iCs/>
          <w:sz w:val="28"/>
          <w:szCs w:val="28"/>
          <w:lang w:val="en-US"/>
        </w:rPr>
        <w:t>: Learning</w:t>
      </w:r>
      <w:r w:rsidRPr="003E5D7B">
        <w:rPr>
          <w:rFonts w:cs="Times New Roman"/>
          <w:sz w:val="28"/>
          <w:szCs w:val="28"/>
          <w:lang w:val="en-US"/>
        </w:rPr>
        <w:t xml:space="preserve">. DOI: </w:t>
      </w:r>
      <w:hyperlink r:id="rId182" w:history="1">
        <w:r w:rsidR="00837387" w:rsidRPr="003E5D7B">
          <w:rPr>
            <w:rStyle w:val="af0"/>
            <w:rFonts w:cs="Times New Roman"/>
            <w:color w:val="auto"/>
            <w:sz w:val="28"/>
            <w:szCs w:val="28"/>
            <w:lang w:val="en-US"/>
          </w:rPr>
          <w:t>https://doi.org/10.48550/arXiv.1812.06127</w:t>
        </w:r>
      </w:hyperlink>
    </w:p>
    <w:p w14:paraId="5DD40E7D" w14:textId="5F1DAC33" w:rsidR="00931C72" w:rsidRPr="003E5D7B" w:rsidRDefault="00931C72" w:rsidP="00931C72">
      <w:pPr>
        <w:jc w:val="both"/>
        <w:rPr>
          <w:sz w:val="28"/>
          <w:szCs w:val="28"/>
        </w:rPr>
      </w:pPr>
      <w:r w:rsidRPr="003E5D7B">
        <w:rPr>
          <w:rFonts w:cs="Times New Roman"/>
          <w:sz w:val="28"/>
          <w:szCs w:val="28"/>
        </w:rPr>
        <w:t>99 Ефремов, М.А., Холод, И. (2022). Разработка архитектуры универсального фреймворка федеративного обучения.</w:t>
      </w:r>
      <w:r w:rsidR="00C94ECF" w:rsidRPr="003E5D7B">
        <w:rPr>
          <w:rFonts w:cs="Times New Roman"/>
          <w:sz w:val="28"/>
          <w:szCs w:val="28"/>
        </w:rPr>
        <w:t xml:space="preserve"> </w:t>
      </w:r>
      <w:r w:rsidRPr="003E5D7B">
        <w:rPr>
          <w:rFonts w:cs="Times New Roman"/>
          <w:sz w:val="28"/>
          <w:szCs w:val="28"/>
        </w:rPr>
        <w:t xml:space="preserve">Программные продукты и системы, 35 (2), 263-272. </w:t>
      </w:r>
      <w:r w:rsidRPr="003E5D7B">
        <w:rPr>
          <w:rFonts w:cs="Times New Roman"/>
          <w:sz w:val="28"/>
          <w:szCs w:val="28"/>
          <w:lang w:val="en-US"/>
        </w:rPr>
        <w:t>DOI</w:t>
      </w:r>
      <w:r w:rsidRPr="003E5D7B">
        <w:rPr>
          <w:rFonts w:cs="Times New Roman"/>
          <w:sz w:val="28"/>
          <w:szCs w:val="28"/>
        </w:rPr>
        <w:t xml:space="preserve">: </w:t>
      </w:r>
      <w:hyperlink r:id="rId183" w:history="1">
        <w:r w:rsidRPr="003E5D7B">
          <w:rPr>
            <w:rStyle w:val="af0"/>
            <w:color w:val="auto"/>
            <w:sz w:val="28"/>
            <w:szCs w:val="28"/>
            <w:lang w:val="en-US"/>
          </w:rPr>
          <w:t>https</w:t>
        </w:r>
        <w:r w:rsidRPr="003E5D7B">
          <w:rPr>
            <w:rStyle w:val="af0"/>
            <w:color w:val="auto"/>
            <w:sz w:val="28"/>
            <w:szCs w:val="28"/>
          </w:rPr>
          <w:t>://</w:t>
        </w:r>
        <w:proofErr w:type="spellStart"/>
        <w:r w:rsidRPr="003E5D7B">
          <w:rPr>
            <w:rStyle w:val="af0"/>
            <w:color w:val="auto"/>
            <w:sz w:val="28"/>
            <w:szCs w:val="28"/>
            <w:lang w:val="en-US"/>
          </w:rPr>
          <w:t>doi</w:t>
        </w:r>
        <w:proofErr w:type="spellEnd"/>
        <w:r w:rsidRPr="003E5D7B">
          <w:rPr>
            <w:rStyle w:val="af0"/>
            <w:color w:val="auto"/>
            <w:sz w:val="28"/>
            <w:szCs w:val="28"/>
          </w:rPr>
          <w:t>.</w:t>
        </w:r>
        <w:r w:rsidRPr="003E5D7B">
          <w:rPr>
            <w:rStyle w:val="af0"/>
            <w:color w:val="auto"/>
            <w:sz w:val="28"/>
            <w:szCs w:val="28"/>
            <w:lang w:val="en-US"/>
          </w:rPr>
          <w:t>org</w:t>
        </w:r>
        <w:r w:rsidRPr="003E5D7B">
          <w:rPr>
            <w:rStyle w:val="af0"/>
            <w:color w:val="auto"/>
            <w:sz w:val="28"/>
            <w:szCs w:val="28"/>
          </w:rPr>
          <w:t>/</w:t>
        </w:r>
        <w:proofErr w:type="spellStart"/>
        <w:r w:rsidRPr="003E5D7B">
          <w:rPr>
            <w:rStyle w:val="af0"/>
            <w:color w:val="auto"/>
            <w:sz w:val="28"/>
            <w:szCs w:val="28"/>
            <w:lang w:val="en-US"/>
          </w:rPr>
          <w:t>doi</w:t>
        </w:r>
        <w:proofErr w:type="spellEnd"/>
        <w:r w:rsidRPr="003E5D7B">
          <w:rPr>
            <w:rStyle w:val="af0"/>
            <w:color w:val="auto"/>
            <w:sz w:val="28"/>
            <w:szCs w:val="28"/>
          </w:rPr>
          <w:t>:</w:t>
        </w:r>
        <w:r w:rsidRPr="003E5D7B">
          <w:rPr>
            <w:rStyle w:val="af0"/>
            <w:rFonts w:cs="Times New Roman"/>
            <w:color w:val="auto"/>
            <w:sz w:val="28"/>
            <w:szCs w:val="28"/>
          </w:rPr>
          <w:t>10.15827/0236-235</w:t>
        </w:r>
        <w:r w:rsidRPr="003E5D7B">
          <w:rPr>
            <w:rStyle w:val="af0"/>
            <w:rFonts w:cs="Times New Roman"/>
            <w:color w:val="auto"/>
            <w:sz w:val="28"/>
            <w:szCs w:val="28"/>
            <w:lang w:val="en-US"/>
          </w:rPr>
          <w:t>X</w:t>
        </w:r>
        <w:r w:rsidRPr="003E5D7B">
          <w:rPr>
            <w:rStyle w:val="af0"/>
            <w:rFonts w:cs="Times New Roman"/>
            <w:color w:val="auto"/>
            <w:sz w:val="28"/>
            <w:szCs w:val="28"/>
          </w:rPr>
          <w:t>.138.263-27</w:t>
        </w:r>
        <w:r w:rsidRPr="003E5D7B">
          <w:rPr>
            <w:rStyle w:val="af0"/>
            <w:color w:val="auto"/>
            <w:sz w:val="28"/>
            <w:szCs w:val="28"/>
          </w:rPr>
          <w:t>2</w:t>
        </w:r>
      </w:hyperlink>
    </w:p>
    <w:p w14:paraId="2B3CC95F" w14:textId="588787C6" w:rsidR="00931C72" w:rsidRPr="003E5D7B" w:rsidRDefault="00931C72" w:rsidP="00931C72">
      <w:pPr>
        <w:jc w:val="both"/>
        <w:rPr>
          <w:sz w:val="28"/>
          <w:szCs w:val="28"/>
          <w:lang w:val="en-US"/>
        </w:rPr>
      </w:pPr>
      <w:r w:rsidRPr="003E5D7B">
        <w:rPr>
          <w:rFonts w:cs="Times New Roman"/>
          <w:sz w:val="28"/>
          <w:szCs w:val="28"/>
          <w:lang w:val="en-US"/>
        </w:rPr>
        <w:t xml:space="preserve">100 Yin, T., Li, L., Lin, W., Liang, W., Li, X., &amp; Han, Z. (2023). </w:t>
      </w:r>
      <w:proofErr w:type="spellStart"/>
      <w:r w:rsidRPr="003E5D7B">
        <w:rPr>
          <w:rFonts w:cs="Times New Roman"/>
          <w:sz w:val="28"/>
          <w:szCs w:val="28"/>
          <w:lang w:val="en-US"/>
        </w:rPr>
        <w:t>FedSCS</w:t>
      </w:r>
      <w:proofErr w:type="spellEnd"/>
      <w:r w:rsidRPr="003E5D7B">
        <w:rPr>
          <w:rFonts w:cs="Times New Roman"/>
          <w:sz w:val="28"/>
          <w:szCs w:val="28"/>
          <w:lang w:val="en-US"/>
        </w:rPr>
        <w:t xml:space="preserve">: </w:t>
      </w:r>
      <w:r w:rsidR="00293716" w:rsidRPr="003E5D7B">
        <w:rPr>
          <w:rFonts w:cs="Times New Roman"/>
          <w:sz w:val="28"/>
          <w:szCs w:val="28"/>
          <w:lang w:val="en-US"/>
        </w:rPr>
        <w:t xml:space="preserve">client selection for federated learning under system heterogeneity and client fairness with a </w:t>
      </w:r>
      <w:proofErr w:type="spellStart"/>
      <w:r w:rsidR="00293716" w:rsidRPr="003E5D7B">
        <w:rPr>
          <w:rFonts w:cs="Times New Roman"/>
          <w:sz w:val="28"/>
          <w:szCs w:val="28"/>
          <w:lang w:val="en-US"/>
        </w:rPr>
        <w:t>stackelberg</w:t>
      </w:r>
      <w:proofErr w:type="spellEnd"/>
      <w:r w:rsidR="00293716" w:rsidRPr="003E5D7B">
        <w:rPr>
          <w:rFonts w:cs="Times New Roman"/>
          <w:sz w:val="28"/>
          <w:szCs w:val="28"/>
          <w:lang w:val="en-US"/>
        </w:rPr>
        <w:t xml:space="preserve"> game approach</w:t>
      </w:r>
      <w:r w:rsidRPr="003E5D7B">
        <w:rPr>
          <w:rFonts w:cs="Times New Roman"/>
          <w:sz w:val="28"/>
          <w:szCs w:val="28"/>
          <w:lang w:val="en-US"/>
        </w:rPr>
        <w:t>.</w:t>
      </w:r>
      <w:r w:rsidR="00C94ECF" w:rsidRPr="003E5D7B">
        <w:rPr>
          <w:rFonts w:cs="Times New Roman"/>
          <w:sz w:val="28"/>
          <w:szCs w:val="28"/>
          <w:lang w:val="en-US"/>
        </w:rPr>
        <w:t xml:space="preserve"> </w:t>
      </w:r>
      <w:r w:rsidRPr="003E5D7B">
        <w:rPr>
          <w:rFonts w:cs="Times New Roman"/>
          <w:i/>
          <w:iCs/>
          <w:sz w:val="28"/>
          <w:szCs w:val="28"/>
          <w:lang w:val="en-US"/>
        </w:rPr>
        <w:t>2023 IEEE International Conference on Communications Workshops (ICC Workshops)</w:t>
      </w:r>
      <w:r w:rsidRPr="003E5D7B">
        <w:rPr>
          <w:rFonts w:cs="Times New Roman"/>
          <w:sz w:val="28"/>
          <w:szCs w:val="28"/>
          <w:lang w:val="en-US"/>
        </w:rPr>
        <w:t xml:space="preserve">, 373-378. DOI: </w:t>
      </w:r>
      <w:hyperlink r:id="rId184" w:history="1">
        <w:r w:rsidRPr="003E5D7B">
          <w:rPr>
            <w:rStyle w:val="af0"/>
            <w:color w:val="auto"/>
            <w:sz w:val="28"/>
            <w:szCs w:val="28"/>
            <w:lang w:val="en-US"/>
          </w:rPr>
          <w:t>https://doi.org/doi:10.1109/ICCWorkshops57953.2023.10283698</w:t>
        </w:r>
      </w:hyperlink>
    </w:p>
    <w:p w14:paraId="560613EF" w14:textId="1767B7F8" w:rsidR="00931C72" w:rsidRPr="003E5D7B" w:rsidRDefault="00B53518" w:rsidP="00931C72">
      <w:pPr>
        <w:jc w:val="both"/>
        <w:rPr>
          <w:sz w:val="28"/>
          <w:szCs w:val="28"/>
          <w:lang w:val="en-US"/>
        </w:rPr>
      </w:pPr>
      <w:r w:rsidRPr="003E5D7B">
        <w:rPr>
          <w:sz w:val="28"/>
          <w:szCs w:val="28"/>
          <w:lang w:val="en-US"/>
        </w:rPr>
        <w:t>101 Gu Y.</w:t>
      </w:r>
      <w:r w:rsidR="00931C72" w:rsidRPr="003E5D7B">
        <w:rPr>
          <w:sz w:val="28"/>
          <w:szCs w:val="28"/>
          <w:lang w:val="en-US"/>
        </w:rPr>
        <w:t xml:space="preserve"> </w:t>
      </w:r>
      <w:r w:rsidR="00931C72" w:rsidRPr="003E5D7B">
        <w:rPr>
          <w:rFonts w:cs="Times New Roman"/>
          <w:sz w:val="28"/>
          <w:szCs w:val="28"/>
          <w:lang w:val="en-US"/>
        </w:rPr>
        <w:t xml:space="preserve">(2024). </w:t>
      </w:r>
      <w:r w:rsidR="00931C72" w:rsidRPr="003E5D7B">
        <w:rPr>
          <w:sz w:val="28"/>
          <w:szCs w:val="28"/>
          <w:lang w:val="en-US"/>
        </w:rPr>
        <w:t xml:space="preserve">A </w:t>
      </w:r>
      <w:r w:rsidR="00293716" w:rsidRPr="003E5D7B">
        <w:rPr>
          <w:sz w:val="28"/>
          <w:szCs w:val="28"/>
          <w:lang w:val="en-US"/>
        </w:rPr>
        <w:t>comparative analysis study of stock prediction based on random forest and decision tree</w:t>
      </w:r>
      <w:r w:rsidR="00931C72" w:rsidRPr="003E5D7B">
        <w:rPr>
          <w:sz w:val="28"/>
          <w:szCs w:val="28"/>
          <w:lang w:val="en-US"/>
        </w:rPr>
        <w:t>.</w:t>
      </w:r>
      <w:r w:rsidR="00C94ECF" w:rsidRPr="003E5D7B">
        <w:rPr>
          <w:sz w:val="28"/>
          <w:szCs w:val="28"/>
          <w:lang w:val="en-US"/>
        </w:rPr>
        <w:t xml:space="preserve"> </w:t>
      </w:r>
      <w:r w:rsidR="00931C72" w:rsidRPr="003E5D7B">
        <w:rPr>
          <w:i/>
          <w:iCs/>
          <w:sz w:val="28"/>
          <w:szCs w:val="28"/>
          <w:lang w:val="en-US"/>
        </w:rPr>
        <w:t>2024 International Conference on Electronics and Devices, Computational Science (ICEDCS)</w:t>
      </w:r>
      <w:r w:rsidR="00931C72" w:rsidRPr="003E5D7B">
        <w:rPr>
          <w:sz w:val="28"/>
          <w:szCs w:val="28"/>
          <w:lang w:val="en-US"/>
        </w:rPr>
        <w:t xml:space="preserve">, Marseille, France, 2024, 96-100, DOI: </w:t>
      </w:r>
      <w:hyperlink r:id="rId185" w:history="1">
        <w:r w:rsidR="00931C72" w:rsidRPr="003E5D7B">
          <w:rPr>
            <w:rStyle w:val="af0"/>
            <w:color w:val="auto"/>
            <w:sz w:val="28"/>
            <w:szCs w:val="28"/>
            <w:lang w:val="en-US"/>
          </w:rPr>
          <w:t>https://doi.org/doi:10.1109/ICEDCS64328.2024.00022</w:t>
        </w:r>
      </w:hyperlink>
    </w:p>
    <w:p w14:paraId="42378A2C" w14:textId="1461D1D6" w:rsidR="00931C72" w:rsidRPr="003E5D7B" w:rsidRDefault="00931C72" w:rsidP="00931C72">
      <w:pPr>
        <w:jc w:val="both"/>
        <w:rPr>
          <w:sz w:val="28"/>
          <w:szCs w:val="28"/>
          <w:lang w:val="en-US"/>
        </w:rPr>
      </w:pPr>
      <w:r w:rsidRPr="003E5D7B">
        <w:rPr>
          <w:rFonts w:cs="Times New Roman"/>
          <w:sz w:val="28"/>
          <w:szCs w:val="28"/>
          <w:lang w:val="en-US"/>
        </w:rPr>
        <w:lastRenderedPageBreak/>
        <w:t xml:space="preserve">102 Sabbah, I., Sabbah, H., </w:t>
      </w:r>
      <w:r w:rsidR="00B53518" w:rsidRPr="003E5D7B">
        <w:rPr>
          <w:rFonts w:cs="Times New Roman"/>
          <w:sz w:val="28"/>
          <w:szCs w:val="28"/>
          <w:lang w:val="en-US"/>
        </w:rPr>
        <w:t xml:space="preserve">et al </w:t>
      </w:r>
      <w:r w:rsidRPr="003E5D7B">
        <w:rPr>
          <w:rFonts w:cs="Times New Roman"/>
          <w:sz w:val="28"/>
          <w:szCs w:val="28"/>
          <w:lang w:val="en-US"/>
        </w:rPr>
        <w:t xml:space="preserve">(2012). Burnout among </w:t>
      </w:r>
      <w:proofErr w:type="spellStart"/>
      <w:r w:rsidR="00293716" w:rsidRPr="003E5D7B">
        <w:rPr>
          <w:rFonts w:cs="Times New Roman"/>
          <w:sz w:val="28"/>
          <w:szCs w:val="28"/>
          <w:lang w:val="en-US"/>
        </w:rPr>
        <w:t>lebanese</w:t>
      </w:r>
      <w:proofErr w:type="spellEnd"/>
      <w:r w:rsidR="00293716" w:rsidRPr="003E5D7B">
        <w:rPr>
          <w:rFonts w:cs="Times New Roman"/>
          <w:sz w:val="28"/>
          <w:szCs w:val="28"/>
          <w:lang w:val="en-US"/>
        </w:rPr>
        <w:t xml:space="preserve"> </w:t>
      </w:r>
      <w:r w:rsidRPr="003E5D7B">
        <w:rPr>
          <w:rFonts w:cs="Times New Roman"/>
          <w:sz w:val="28"/>
          <w:szCs w:val="28"/>
          <w:lang w:val="en-US"/>
        </w:rPr>
        <w:t xml:space="preserve">nurses: </w:t>
      </w:r>
      <w:r w:rsidR="00293716" w:rsidRPr="003E5D7B">
        <w:rPr>
          <w:rFonts w:cs="Times New Roman"/>
          <w:sz w:val="28"/>
          <w:szCs w:val="28"/>
          <w:lang w:val="en-US"/>
        </w:rPr>
        <w:t xml:space="preserve">psychometric </w:t>
      </w:r>
      <w:r w:rsidRPr="003E5D7B">
        <w:rPr>
          <w:rFonts w:cs="Times New Roman"/>
          <w:sz w:val="28"/>
          <w:szCs w:val="28"/>
          <w:lang w:val="en-US"/>
        </w:rPr>
        <w:t xml:space="preserve">properties of the </w:t>
      </w:r>
      <w:proofErr w:type="spellStart"/>
      <w:r w:rsidR="00293716" w:rsidRPr="003E5D7B">
        <w:rPr>
          <w:rFonts w:cs="Times New Roman"/>
          <w:sz w:val="28"/>
          <w:szCs w:val="28"/>
          <w:lang w:val="en-US"/>
        </w:rPr>
        <w:t>maslach</w:t>
      </w:r>
      <w:proofErr w:type="spellEnd"/>
      <w:r w:rsidR="00293716" w:rsidRPr="003E5D7B">
        <w:rPr>
          <w:rFonts w:cs="Times New Roman"/>
          <w:sz w:val="28"/>
          <w:szCs w:val="28"/>
          <w:lang w:val="en-US"/>
        </w:rPr>
        <w:t xml:space="preserve"> burnout inventory</w:t>
      </w:r>
      <w:r w:rsidRPr="003E5D7B">
        <w:rPr>
          <w:rFonts w:cs="Times New Roman"/>
          <w:sz w:val="28"/>
          <w:szCs w:val="28"/>
          <w:lang w:val="en-US"/>
        </w:rPr>
        <w:t>-</w:t>
      </w:r>
      <w:r w:rsidR="00293716" w:rsidRPr="003E5D7B">
        <w:rPr>
          <w:rFonts w:cs="Times New Roman"/>
          <w:sz w:val="28"/>
          <w:szCs w:val="28"/>
          <w:lang w:val="en-US"/>
        </w:rPr>
        <w:t xml:space="preserve">human services survey </w:t>
      </w:r>
      <w:r w:rsidR="00C94ECF" w:rsidRPr="003E5D7B">
        <w:rPr>
          <w:rFonts w:cs="Times New Roman"/>
          <w:sz w:val="28"/>
          <w:szCs w:val="28"/>
          <w:lang w:val="en-US"/>
        </w:rPr>
        <w:t xml:space="preserve">(MBI-HSS). </w:t>
      </w:r>
      <w:r w:rsidRPr="003E5D7B">
        <w:rPr>
          <w:rFonts w:cs="Times New Roman"/>
          <w:i/>
          <w:iCs/>
          <w:sz w:val="28"/>
          <w:szCs w:val="28"/>
          <w:lang w:val="en-US"/>
        </w:rPr>
        <w:t>Health, 4</w:t>
      </w:r>
      <w:r w:rsidRPr="003E5D7B">
        <w:rPr>
          <w:rFonts w:cs="Times New Roman"/>
          <w:sz w:val="28"/>
          <w:szCs w:val="28"/>
          <w:lang w:val="en-US"/>
        </w:rPr>
        <w:t xml:space="preserve">, 644-652. DOI: </w:t>
      </w:r>
      <w:hyperlink r:id="rId186" w:history="1">
        <w:r w:rsidRPr="003E5D7B">
          <w:rPr>
            <w:rStyle w:val="af0"/>
            <w:color w:val="auto"/>
            <w:sz w:val="28"/>
            <w:szCs w:val="28"/>
            <w:lang w:val="en-US"/>
          </w:rPr>
          <w:t>https://doi.org/doi:10.4236/health.2012.49101</w:t>
        </w:r>
      </w:hyperlink>
    </w:p>
    <w:p w14:paraId="67BC855C" w14:textId="77EE2F55" w:rsidR="00931C72" w:rsidRPr="003E5D7B" w:rsidRDefault="00931C72" w:rsidP="00931C72">
      <w:pPr>
        <w:jc w:val="both"/>
        <w:rPr>
          <w:rFonts w:cs="Times New Roman"/>
          <w:sz w:val="28"/>
          <w:szCs w:val="28"/>
          <w:lang w:val="en-US"/>
        </w:rPr>
      </w:pPr>
      <w:r w:rsidRPr="003E5D7B">
        <w:rPr>
          <w:rFonts w:cs="Times New Roman"/>
          <w:sz w:val="28"/>
          <w:szCs w:val="28"/>
          <w:lang w:val="en-US"/>
        </w:rPr>
        <w:t>103 Kokkinos, C.M. (2006). Factor structure and psychometric properties o</w:t>
      </w:r>
      <w:r w:rsidR="00C94ECF" w:rsidRPr="003E5D7B">
        <w:rPr>
          <w:rFonts w:cs="Times New Roman"/>
          <w:sz w:val="28"/>
          <w:szCs w:val="28"/>
          <w:lang w:val="en-US"/>
        </w:rPr>
        <w:t xml:space="preserve">f the </w:t>
      </w:r>
      <w:proofErr w:type="spellStart"/>
      <w:r w:rsidR="00293716" w:rsidRPr="003E5D7B">
        <w:rPr>
          <w:rFonts w:cs="Times New Roman"/>
          <w:sz w:val="28"/>
          <w:szCs w:val="28"/>
          <w:lang w:val="en-US"/>
        </w:rPr>
        <w:t>maslach</w:t>
      </w:r>
      <w:proofErr w:type="spellEnd"/>
      <w:r w:rsidR="00293716" w:rsidRPr="003E5D7B">
        <w:rPr>
          <w:rFonts w:cs="Times New Roman"/>
          <w:sz w:val="28"/>
          <w:szCs w:val="28"/>
          <w:lang w:val="en-US"/>
        </w:rPr>
        <w:t xml:space="preserve"> burnout inventory educators surv</w:t>
      </w:r>
      <w:r w:rsidRPr="003E5D7B">
        <w:rPr>
          <w:rFonts w:cs="Times New Roman"/>
          <w:sz w:val="28"/>
          <w:szCs w:val="28"/>
          <w:lang w:val="en-US"/>
        </w:rPr>
        <w:t>ey among elementary and secon</w:t>
      </w:r>
      <w:r w:rsidR="00C94ECF" w:rsidRPr="003E5D7B">
        <w:rPr>
          <w:rFonts w:cs="Times New Roman"/>
          <w:sz w:val="28"/>
          <w:szCs w:val="28"/>
          <w:lang w:val="en-US"/>
        </w:rPr>
        <w:t xml:space="preserve">dary school teachers in Cyprus. </w:t>
      </w:r>
      <w:r w:rsidRPr="003E5D7B">
        <w:rPr>
          <w:rFonts w:cs="Times New Roman"/>
          <w:i/>
          <w:iCs/>
          <w:sz w:val="28"/>
          <w:szCs w:val="28"/>
          <w:lang w:val="en-US"/>
        </w:rPr>
        <w:t>Stress and Health, 22</w:t>
      </w:r>
      <w:r w:rsidRPr="003E5D7B">
        <w:rPr>
          <w:rFonts w:cs="Times New Roman"/>
          <w:sz w:val="28"/>
          <w:szCs w:val="28"/>
          <w:lang w:val="en-US"/>
        </w:rPr>
        <w:t>, 25-33. DOI:</w:t>
      </w:r>
      <w:r w:rsidR="007F07ED" w:rsidRPr="003E5D7B">
        <w:rPr>
          <w:rFonts w:cs="Times New Roman"/>
          <w:sz w:val="28"/>
          <w:szCs w:val="28"/>
          <w:lang w:val="en-US"/>
        </w:rPr>
        <w:t xml:space="preserve"> </w:t>
      </w:r>
    </w:p>
    <w:p w14:paraId="46551049" w14:textId="77777777" w:rsidR="00931C72" w:rsidRPr="003E5D7B" w:rsidRDefault="00931C72" w:rsidP="00931C72">
      <w:pPr>
        <w:jc w:val="both"/>
        <w:rPr>
          <w:rFonts w:cs="Times New Roman"/>
          <w:sz w:val="28"/>
          <w:szCs w:val="28"/>
          <w:lang w:val="en-US"/>
        </w:rPr>
      </w:pPr>
      <w:hyperlink r:id="rId187" w:history="1">
        <w:r w:rsidRPr="003E5D7B">
          <w:rPr>
            <w:rStyle w:val="af0"/>
            <w:rFonts w:cs="Times New Roman"/>
            <w:color w:val="auto"/>
            <w:sz w:val="28"/>
            <w:szCs w:val="28"/>
            <w:lang w:val="en-US"/>
          </w:rPr>
          <w:t>https://doi.org/10.1002/smi.1079</w:t>
        </w:r>
      </w:hyperlink>
    </w:p>
    <w:p w14:paraId="485E8FA5" w14:textId="5438FAB1" w:rsidR="00931C72" w:rsidRPr="003E5D7B" w:rsidRDefault="00931C72" w:rsidP="00931C72">
      <w:pPr>
        <w:jc w:val="both"/>
        <w:rPr>
          <w:rFonts w:cs="Times New Roman"/>
          <w:sz w:val="28"/>
          <w:szCs w:val="28"/>
          <w:lang w:val="en-US"/>
        </w:rPr>
      </w:pPr>
      <w:r w:rsidRPr="003E5D7B">
        <w:rPr>
          <w:rFonts w:cs="Times New Roman"/>
          <w:sz w:val="28"/>
          <w:szCs w:val="28"/>
          <w:lang w:val="en-US"/>
        </w:rPr>
        <w:t>104 Loera, B., Converso, D., &amp; Viotti, S. (2014). Evaluating the psychometric properties o</w:t>
      </w:r>
      <w:r w:rsidR="00C94ECF" w:rsidRPr="003E5D7B">
        <w:rPr>
          <w:rFonts w:cs="Times New Roman"/>
          <w:sz w:val="28"/>
          <w:szCs w:val="28"/>
          <w:lang w:val="en-US"/>
        </w:rPr>
        <w:t xml:space="preserve">f the </w:t>
      </w:r>
      <w:proofErr w:type="spellStart"/>
      <w:r w:rsidR="00293716" w:rsidRPr="003E5D7B">
        <w:rPr>
          <w:rFonts w:cs="Times New Roman"/>
          <w:sz w:val="28"/>
          <w:szCs w:val="28"/>
          <w:lang w:val="en-US"/>
        </w:rPr>
        <w:t>maslach</w:t>
      </w:r>
      <w:proofErr w:type="spellEnd"/>
      <w:r w:rsidR="00293716" w:rsidRPr="003E5D7B">
        <w:rPr>
          <w:rFonts w:cs="Times New Roman"/>
          <w:sz w:val="28"/>
          <w:szCs w:val="28"/>
          <w:lang w:val="en-US"/>
        </w:rPr>
        <w:t xml:space="preserve"> burnout inventory human services surve</w:t>
      </w:r>
      <w:r w:rsidR="00C94ECF" w:rsidRPr="003E5D7B">
        <w:rPr>
          <w:rFonts w:cs="Times New Roman"/>
          <w:sz w:val="28"/>
          <w:szCs w:val="28"/>
          <w:lang w:val="en-US"/>
        </w:rPr>
        <w:t xml:space="preserve">y (MBI </w:t>
      </w:r>
      <w:r w:rsidRPr="003E5D7B">
        <w:rPr>
          <w:rFonts w:cs="Times New Roman"/>
          <w:sz w:val="28"/>
          <w:szCs w:val="28"/>
          <w:lang w:val="en-US"/>
        </w:rPr>
        <w:t xml:space="preserve">HSS) among </w:t>
      </w:r>
      <w:proofErr w:type="spellStart"/>
      <w:r w:rsidR="00293716" w:rsidRPr="003E5D7B">
        <w:rPr>
          <w:rFonts w:cs="Times New Roman"/>
          <w:sz w:val="28"/>
          <w:szCs w:val="28"/>
          <w:lang w:val="en-US"/>
        </w:rPr>
        <w:t>italian</w:t>
      </w:r>
      <w:proofErr w:type="spellEnd"/>
      <w:r w:rsidR="00293716" w:rsidRPr="003E5D7B">
        <w:rPr>
          <w:rFonts w:cs="Times New Roman"/>
          <w:sz w:val="28"/>
          <w:szCs w:val="28"/>
          <w:lang w:val="en-US"/>
        </w:rPr>
        <w:t xml:space="preserve"> nurses: how many factors must a researcher consider</w:t>
      </w:r>
      <w:r w:rsidR="00837387" w:rsidRPr="003E5D7B">
        <w:rPr>
          <w:rFonts w:cs="Times New Roman"/>
          <w:sz w:val="28"/>
          <w:szCs w:val="28"/>
          <w:lang w:val="en-US"/>
        </w:rPr>
        <w:t>? 9(12).</w:t>
      </w:r>
      <w:r w:rsidRPr="003E5D7B">
        <w:rPr>
          <w:rFonts w:cs="Times New Roman"/>
          <w:sz w:val="28"/>
          <w:szCs w:val="28"/>
          <w:lang w:val="en-US"/>
        </w:rPr>
        <w:t xml:space="preserve"> </w:t>
      </w:r>
      <w:proofErr w:type="spellStart"/>
      <w:r w:rsidR="00837387" w:rsidRPr="003E5D7B">
        <w:rPr>
          <w:rFonts w:cs="Times New Roman"/>
          <w:sz w:val="28"/>
          <w:szCs w:val="28"/>
          <w:lang w:val="en-US"/>
        </w:rPr>
        <w:t>DOI:</w:t>
      </w:r>
      <w:hyperlink r:id="rId188" w:history="1">
        <w:r w:rsidRPr="003E5D7B">
          <w:rPr>
            <w:rStyle w:val="af0"/>
            <w:rFonts w:cs="Times New Roman"/>
            <w:color w:val="auto"/>
            <w:sz w:val="28"/>
            <w:szCs w:val="28"/>
            <w:lang w:val="en-US"/>
          </w:rPr>
          <w:t>https</w:t>
        </w:r>
        <w:proofErr w:type="spellEnd"/>
        <w:r w:rsidRPr="003E5D7B">
          <w:rPr>
            <w:rStyle w:val="af0"/>
            <w:rFonts w:cs="Times New Roman"/>
            <w:color w:val="auto"/>
            <w:sz w:val="28"/>
            <w:szCs w:val="28"/>
            <w:lang w:val="en-US"/>
          </w:rPr>
          <w:t>://doi.org/10.1371/journal.pone.0114987</w:t>
        </w:r>
      </w:hyperlink>
    </w:p>
    <w:p w14:paraId="6EB97F96" w14:textId="5A318C4C" w:rsidR="00931C72" w:rsidRPr="003E5D7B" w:rsidRDefault="00931C72" w:rsidP="00931C72">
      <w:pPr>
        <w:jc w:val="both"/>
        <w:rPr>
          <w:rFonts w:cs="Times New Roman"/>
          <w:sz w:val="28"/>
          <w:szCs w:val="28"/>
          <w:lang w:val="en-US"/>
        </w:rPr>
      </w:pPr>
      <w:r w:rsidRPr="003E5D7B">
        <w:rPr>
          <w:rFonts w:cs="Times New Roman"/>
          <w:sz w:val="28"/>
          <w:szCs w:val="28"/>
          <w:lang w:val="en-US"/>
        </w:rPr>
        <w:t xml:space="preserve">105 </w:t>
      </w:r>
      <w:proofErr w:type="spellStart"/>
      <w:r w:rsidRPr="003E5D7B">
        <w:rPr>
          <w:rFonts w:cs="Times New Roman"/>
          <w:sz w:val="28"/>
          <w:szCs w:val="28"/>
          <w:lang w:val="en-US"/>
        </w:rPr>
        <w:t>Puranitee</w:t>
      </w:r>
      <w:proofErr w:type="spellEnd"/>
      <w:r w:rsidRPr="003E5D7B">
        <w:rPr>
          <w:rFonts w:cs="Times New Roman"/>
          <w:sz w:val="28"/>
          <w:szCs w:val="28"/>
          <w:lang w:val="en-US"/>
        </w:rPr>
        <w:t xml:space="preserve">, P., Saetang, S., </w:t>
      </w:r>
      <w:proofErr w:type="spellStart"/>
      <w:r w:rsidRPr="003E5D7B">
        <w:rPr>
          <w:rFonts w:cs="Times New Roman"/>
          <w:sz w:val="28"/>
          <w:szCs w:val="28"/>
          <w:lang w:val="en-US"/>
        </w:rPr>
        <w:t>Sumrithe</w:t>
      </w:r>
      <w:proofErr w:type="spellEnd"/>
      <w:r w:rsidRPr="003E5D7B">
        <w:rPr>
          <w:rFonts w:cs="Times New Roman"/>
          <w:sz w:val="28"/>
          <w:szCs w:val="28"/>
          <w:lang w:val="en-US"/>
        </w:rPr>
        <w:t xml:space="preserve">, </w:t>
      </w:r>
      <w:r w:rsidR="00B53518" w:rsidRPr="003E5D7B">
        <w:rPr>
          <w:rFonts w:cs="Times New Roman"/>
          <w:sz w:val="28"/>
          <w:szCs w:val="28"/>
          <w:lang w:val="en-US"/>
        </w:rPr>
        <w:t>et al</w:t>
      </w:r>
      <w:r w:rsidRPr="003E5D7B">
        <w:rPr>
          <w:rFonts w:cs="Times New Roman"/>
          <w:sz w:val="28"/>
          <w:szCs w:val="28"/>
          <w:lang w:val="en-US"/>
        </w:rPr>
        <w:t xml:space="preserve"> (2019). </w:t>
      </w:r>
      <w:r w:rsidRPr="003E5D7B">
        <w:rPr>
          <w:rFonts w:cs="Times New Roman"/>
          <w:iCs/>
          <w:sz w:val="28"/>
          <w:szCs w:val="28"/>
          <w:lang w:val="en-US"/>
        </w:rPr>
        <w:t xml:space="preserve">Exploring burnout and depression of </w:t>
      </w:r>
      <w:r w:rsidR="00837387" w:rsidRPr="003E5D7B">
        <w:rPr>
          <w:rFonts w:cs="Times New Roman"/>
          <w:iCs/>
          <w:sz w:val="28"/>
          <w:szCs w:val="28"/>
          <w:lang w:val="en-US"/>
        </w:rPr>
        <w:t xml:space="preserve">Thai </w:t>
      </w:r>
      <w:r w:rsidRPr="003E5D7B">
        <w:rPr>
          <w:rFonts w:cs="Times New Roman"/>
          <w:iCs/>
          <w:sz w:val="28"/>
          <w:szCs w:val="28"/>
          <w:lang w:val="en-US"/>
        </w:rPr>
        <w:t xml:space="preserve">medical students: </w:t>
      </w:r>
      <w:r w:rsidR="00293716" w:rsidRPr="003E5D7B">
        <w:rPr>
          <w:rFonts w:cs="Times New Roman"/>
          <w:iCs/>
          <w:sz w:val="28"/>
          <w:szCs w:val="28"/>
          <w:lang w:val="en-US"/>
        </w:rPr>
        <w:t xml:space="preserve">the </w:t>
      </w:r>
      <w:r w:rsidRPr="003E5D7B">
        <w:rPr>
          <w:rFonts w:cs="Times New Roman"/>
          <w:iCs/>
          <w:sz w:val="28"/>
          <w:szCs w:val="28"/>
          <w:lang w:val="en-US"/>
        </w:rPr>
        <w:t xml:space="preserve">psychometric properties of the </w:t>
      </w:r>
      <w:proofErr w:type="spellStart"/>
      <w:r w:rsidR="00293716" w:rsidRPr="003E5D7B">
        <w:rPr>
          <w:rFonts w:cs="Times New Roman"/>
          <w:iCs/>
          <w:sz w:val="28"/>
          <w:szCs w:val="28"/>
          <w:lang w:val="en-US"/>
        </w:rPr>
        <w:t>maslach</w:t>
      </w:r>
      <w:proofErr w:type="spellEnd"/>
      <w:r w:rsidR="00293716" w:rsidRPr="003E5D7B">
        <w:rPr>
          <w:rFonts w:cs="Times New Roman"/>
          <w:iCs/>
          <w:sz w:val="28"/>
          <w:szCs w:val="28"/>
          <w:lang w:val="en-US"/>
        </w:rPr>
        <w:t xml:space="preserve"> burnout inventory</w:t>
      </w:r>
      <w:r w:rsidRPr="003E5D7B">
        <w:rPr>
          <w:rFonts w:cs="Times New Roman"/>
          <w:iCs/>
          <w:sz w:val="28"/>
          <w:szCs w:val="28"/>
          <w:lang w:val="en-US"/>
        </w:rPr>
        <w:t>.</w:t>
      </w:r>
      <w:r w:rsidRPr="003E5D7B">
        <w:rPr>
          <w:rFonts w:cs="Times New Roman"/>
          <w:sz w:val="28"/>
          <w:szCs w:val="28"/>
          <w:lang w:val="en-US"/>
        </w:rPr>
        <w:t xml:space="preserve"> </w:t>
      </w:r>
      <w:r w:rsidRPr="003E5D7B">
        <w:rPr>
          <w:rFonts w:cs="Times New Roman"/>
          <w:iCs/>
          <w:sz w:val="28"/>
          <w:szCs w:val="28"/>
          <w:lang w:val="en-US"/>
        </w:rPr>
        <w:t>International Journal of Medical Education, 10</w:t>
      </w:r>
      <w:r w:rsidRPr="003E5D7B">
        <w:rPr>
          <w:rFonts w:cs="Times New Roman"/>
          <w:sz w:val="28"/>
          <w:szCs w:val="28"/>
          <w:lang w:val="en-US"/>
        </w:rPr>
        <w:t xml:space="preserve">, 223–229. </w:t>
      </w:r>
      <w:hyperlink r:id="rId189" w:history="1">
        <w:r w:rsidRPr="003E5D7B">
          <w:rPr>
            <w:rStyle w:val="af0"/>
            <w:rFonts w:cs="Times New Roman"/>
            <w:color w:val="auto"/>
            <w:sz w:val="28"/>
            <w:szCs w:val="28"/>
            <w:lang w:val="en-US"/>
          </w:rPr>
          <w:t>https://doi.org/10.5116/ijme.5dc6.8228</w:t>
        </w:r>
      </w:hyperlink>
    </w:p>
    <w:p w14:paraId="5D6084BE" w14:textId="13ED2E5F" w:rsidR="00B53518" w:rsidRPr="003E5D7B" w:rsidRDefault="00B53518">
      <w:pPr>
        <w:spacing w:after="160" w:line="278" w:lineRule="auto"/>
        <w:rPr>
          <w:rFonts w:cs="Times New Roman"/>
          <w:sz w:val="28"/>
          <w:szCs w:val="28"/>
          <w:lang w:val="en-US"/>
        </w:rPr>
      </w:pPr>
      <w:r w:rsidRPr="003E5D7B">
        <w:rPr>
          <w:rFonts w:cs="Times New Roman"/>
          <w:sz w:val="28"/>
          <w:szCs w:val="28"/>
          <w:lang w:val="en-US"/>
        </w:rPr>
        <w:br w:type="page"/>
      </w:r>
    </w:p>
    <w:p w14:paraId="2FCF4E3C" w14:textId="057A6EB4" w:rsidR="0094501D" w:rsidRPr="003E5D7B" w:rsidRDefault="0094501D" w:rsidP="00BD1050">
      <w:pPr>
        <w:pStyle w:val="a4"/>
      </w:pPr>
      <w:bookmarkStart w:id="138" w:name="_Toc223465803"/>
      <w:bookmarkStart w:id="139" w:name="_Toc223467080"/>
      <w:bookmarkStart w:id="140" w:name="_Toc223478032"/>
      <w:r w:rsidRPr="003E5D7B">
        <w:lastRenderedPageBreak/>
        <w:t>ПРИЛОЖЕНИЕ А</w:t>
      </w:r>
      <w:bookmarkEnd w:id="138"/>
      <w:bookmarkEnd w:id="139"/>
      <w:bookmarkEnd w:id="140"/>
    </w:p>
    <w:p w14:paraId="5663DB12" w14:textId="77777777" w:rsidR="0094501D" w:rsidRPr="003E5D7B" w:rsidRDefault="0094501D" w:rsidP="00CF6576">
      <w:pPr>
        <w:jc w:val="center"/>
        <w:rPr>
          <w:rFonts w:cs="Times New Roman"/>
          <w:b/>
          <w:spacing w:val="-2"/>
          <w:sz w:val="28"/>
        </w:rPr>
      </w:pPr>
    </w:p>
    <w:p w14:paraId="13785B81" w14:textId="053E95AD" w:rsidR="000316FE" w:rsidRPr="00DD1BDD" w:rsidRDefault="000316FE" w:rsidP="00CF6576">
      <w:pPr>
        <w:rPr>
          <w:rFonts w:cs="Times New Roman"/>
          <w:sz w:val="28"/>
          <w:szCs w:val="28"/>
        </w:rPr>
      </w:pPr>
      <w:r w:rsidRPr="00DD1BDD">
        <w:rPr>
          <w:rFonts w:cs="Times New Roman"/>
          <w:sz w:val="28"/>
          <w:szCs w:val="28"/>
        </w:rPr>
        <w:t>Исходный код</w:t>
      </w:r>
    </w:p>
    <w:p w14:paraId="7DA213A8" w14:textId="2834FA70" w:rsidR="00CF6576" w:rsidRPr="00DD1BDD" w:rsidRDefault="00055507" w:rsidP="00CF6576">
      <w:pPr>
        <w:rPr>
          <w:rFonts w:cs="Times New Roman"/>
          <w:sz w:val="28"/>
          <w:szCs w:val="28"/>
          <w:lang w:val="kk-KZ"/>
        </w:rPr>
      </w:pPr>
      <w:r w:rsidRPr="00DD1BDD">
        <w:rPr>
          <w:rFonts w:cs="Times New Roman"/>
          <w:sz w:val="28"/>
          <w:szCs w:val="28"/>
          <w:lang w:val="kk-KZ"/>
        </w:rPr>
        <w:t>Код на стороне сервера</w:t>
      </w:r>
    </w:p>
    <w:p w14:paraId="0492EB37" w14:textId="77777777" w:rsidR="00055507" w:rsidRPr="00DD1BDD" w:rsidRDefault="00055507" w:rsidP="00055507">
      <w:pPr>
        <w:rPr>
          <w:rFonts w:cs="Times New Roman"/>
        </w:rPr>
      </w:pPr>
      <w:r w:rsidRPr="00DD1BDD">
        <w:rPr>
          <w:rFonts w:cs="Times New Roman"/>
          <w:i/>
          <w:iCs/>
        </w:rPr>
        <w:t xml:space="preserve"># Установка </w:t>
      </w:r>
      <w:proofErr w:type="spellStart"/>
      <w:r w:rsidRPr="00DD1BDD">
        <w:rPr>
          <w:rFonts w:cs="Times New Roman"/>
          <w:i/>
          <w:iCs/>
        </w:rPr>
        <w:t>Flask</w:t>
      </w:r>
      <w:proofErr w:type="spellEnd"/>
    </w:p>
    <w:p w14:paraId="13564A3D" w14:textId="77777777" w:rsidR="00055507" w:rsidRPr="00DD1BDD" w:rsidRDefault="00055507" w:rsidP="00055507">
      <w:pPr>
        <w:rPr>
          <w:rFonts w:cs="Times New Roman"/>
        </w:rPr>
      </w:pPr>
      <w:r w:rsidRPr="00DD1BDD">
        <w:rPr>
          <w:rFonts w:cs="Times New Roman"/>
        </w:rPr>
        <w:t>!</w:t>
      </w:r>
      <w:proofErr w:type="spellStart"/>
      <w:r w:rsidRPr="00DD1BDD">
        <w:rPr>
          <w:rFonts w:cs="Times New Roman"/>
        </w:rPr>
        <w:t>pip</w:t>
      </w:r>
      <w:proofErr w:type="spellEnd"/>
      <w:r w:rsidRPr="00DD1BDD">
        <w:rPr>
          <w:rFonts w:cs="Times New Roman"/>
        </w:rPr>
        <w:t xml:space="preserve"> </w:t>
      </w:r>
      <w:proofErr w:type="spellStart"/>
      <w:r w:rsidRPr="00DD1BDD">
        <w:rPr>
          <w:rFonts w:cs="Times New Roman"/>
        </w:rPr>
        <w:t>install</w:t>
      </w:r>
      <w:proofErr w:type="spellEnd"/>
      <w:r w:rsidRPr="00DD1BDD">
        <w:rPr>
          <w:rFonts w:cs="Times New Roman"/>
        </w:rPr>
        <w:t xml:space="preserve"> </w:t>
      </w:r>
      <w:proofErr w:type="spellStart"/>
      <w:r w:rsidRPr="00DD1BDD">
        <w:rPr>
          <w:rFonts w:cs="Times New Roman"/>
        </w:rPr>
        <w:t>flask</w:t>
      </w:r>
      <w:proofErr w:type="spellEnd"/>
    </w:p>
    <w:p w14:paraId="4D76C4D0" w14:textId="2406673E" w:rsidR="00055507" w:rsidRPr="00DD1BDD" w:rsidRDefault="00055507" w:rsidP="00055507">
      <w:pPr>
        <w:rPr>
          <w:rFonts w:cs="Times New Roman"/>
        </w:rPr>
      </w:pPr>
      <w:r w:rsidRPr="00DD1BDD">
        <w:rPr>
          <w:rFonts w:cs="Times New Roman"/>
          <w:i/>
          <w:iCs/>
        </w:rPr>
        <w:t xml:space="preserve"># Установка Node.js и </w:t>
      </w:r>
      <w:proofErr w:type="spellStart"/>
      <w:r w:rsidRPr="00DD1BDD">
        <w:rPr>
          <w:rFonts w:cs="Times New Roman"/>
          <w:i/>
          <w:iCs/>
        </w:rPr>
        <w:t>npm</w:t>
      </w:r>
      <w:proofErr w:type="spellEnd"/>
      <w:r w:rsidRPr="00DD1BDD">
        <w:rPr>
          <w:rFonts w:cs="Times New Roman"/>
          <w:i/>
          <w:iCs/>
        </w:rPr>
        <w:t xml:space="preserve"> (только если они ещ</w:t>
      </w:r>
      <w:r w:rsidR="00CA77EB" w:rsidRPr="00DD1BDD">
        <w:rPr>
          <w:rFonts w:cs="Times New Roman"/>
          <w:i/>
          <w:iCs/>
        </w:rPr>
        <w:t>е</w:t>
      </w:r>
      <w:r w:rsidRPr="00DD1BDD">
        <w:rPr>
          <w:rFonts w:cs="Times New Roman"/>
          <w:i/>
          <w:iCs/>
        </w:rPr>
        <w:t xml:space="preserve"> не установлены)</w:t>
      </w:r>
    </w:p>
    <w:p w14:paraId="60693534" w14:textId="77777777" w:rsidR="00055507" w:rsidRPr="00DD1BDD" w:rsidRDefault="00055507" w:rsidP="00055507">
      <w:pPr>
        <w:rPr>
          <w:rFonts w:cs="Times New Roman"/>
          <w:lang w:val="en-US"/>
        </w:rPr>
      </w:pPr>
      <w:proofErr w:type="gramStart"/>
      <w:r w:rsidRPr="00DD1BDD">
        <w:rPr>
          <w:rFonts w:cs="Times New Roman"/>
          <w:lang w:val="en-US"/>
        </w:rPr>
        <w:t>!apt</w:t>
      </w:r>
      <w:proofErr w:type="gramEnd"/>
      <w:r w:rsidRPr="00DD1BDD">
        <w:rPr>
          <w:rFonts w:cs="Times New Roman"/>
          <w:lang w:val="en-US"/>
        </w:rPr>
        <w:t xml:space="preserve"> update</w:t>
      </w:r>
    </w:p>
    <w:p w14:paraId="3F2AFD55" w14:textId="77777777" w:rsidR="00055507" w:rsidRPr="00DD1BDD" w:rsidRDefault="00055507" w:rsidP="00055507">
      <w:pPr>
        <w:rPr>
          <w:rFonts w:cs="Times New Roman"/>
          <w:lang w:val="en-US"/>
        </w:rPr>
      </w:pPr>
      <w:proofErr w:type="gramStart"/>
      <w:r w:rsidRPr="00DD1BDD">
        <w:rPr>
          <w:rFonts w:cs="Times New Roman"/>
          <w:lang w:val="en-US"/>
        </w:rPr>
        <w:t>!apt</w:t>
      </w:r>
      <w:proofErr w:type="gramEnd"/>
      <w:r w:rsidRPr="00DD1BDD">
        <w:rPr>
          <w:rFonts w:cs="Times New Roman"/>
          <w:lang w:val="en-US"/>
        </w:rPr>
        <w:t xml:space="preserve"> install -y </w:t>
      </w:r>
      <w:proofErr w:type="spellStart"/>
      <w:r w:rsidRPr="00DD1BDD">
        <w:rPr>
          <w:rFonts w:cs="Times New Roman"/>
          <w:lang w:val="en-US"/>
        </w:rPr>
        <w:t>nodejs</w:t>
      </w:r>
      <w:proofErr w:type="spellEnd"/>
      <w:r w:rsidRPr="00DD1BDD">
        <w:rPr>
          <w:rFonts w:cs="Times New Roman"/>
          <w:lang w:val="en-US"/>
        </w:rPr>
        <w:t xml:space="preserve"> </w:t>
      </w:r>
      <w:proofErr w:type="spellStart"/>
      <w:r w:rsidRPr="00DD1BDD">
        <w:rPr>
          <w:rFonts w:cs="Times New Roman"/>
          <w:lang w:val="en-US"/>
        </w:rPr>
        <w:t>npm</w:t>
      </w:r>
      <w:proofErr w:type="spellEnd"/>
    </w:p>
    <w:p w14:paraId="58474741" w14:textId="77777777"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Установка</w:t>
      </w:r>
      <w:r w:rsidRPr="00DD1BDD">
        <w:rPr>
          <w:rFonts w:cs="Times New Roman"/>
          <w:i/>
          <w:iCs/>
          <w:lang w:val="en-US"/>
        </w:rPr>
        <w:t xml:space="preserve"> </w:t>
      </w:r>
      <w:proofErr w:type="spellStart"/>
      <w:r w:rsidRPr="00DD1BDD">
        <w:rPr>
          <w:rFonts w:cs="Times New Roman"/>
          <w:i/>
          <w:iCs/>
          <w:lang w:val="en-US"/>
        </w:rPr>
        <w:t>LocalTunnel</w:t>
      </w:r>
      <w:proofErr w:type="spellEnd"/>
    </w:p>
    <w:p w14:paraId="41858020" w14:textId="77777777" w:rsidR="00055507" w:rsidRPr="00DD1BDD" w:rsidRDefault="00055507" w:rsidP="00055507">
      <w:pPr>
        <w:rPr>
          <w:rFonts w:cs="Times New Roman"/>
          <w:lang w:val="en-US"/>
        </w:rPr>
      </w:pPr>
      <w:proofErr w:type="gramStart"/>
      <w:r w:rsidRPr="00DD1BDD">
        <w:rPr>
          <w:rFonts w:cs="Times New Roman"/>
          <w:lang w:val="en-US"/>
        </w:rPr>
        <w:t>!</w:t>
      </w:r>
      <w:proofErr w:type="spellStart"/>
      <w:r w:rsidRPr="00DD1BDD">
        <w:rPr>
          <w:rFonts w:cs="Times New Roman"/>
          <w:lang w:val="en-US"/>
        </w:rPr>
        <w:t>npm</w:t>
      </w:r>
      <w:proofErr w:type="spellEnd"/>
      <w:proofErr w:type="gramEnd"/>
      <w:r w:rsidRPr="00DD1BDD">
        <w:rPr>
          <w:rFonts w:cs="Times New Roman"/>
          <w:lang w:val="en-US"/>
        </w:rPr>
        <w:t xml:space="preserve"> install -g </w:t>
      </w:r>
      <w:proofErr w:type="spellStart"/>
      <w:r w:rsidRPr="00DD1BDD">
        <w:rPr>
          <w:rFonts w:cs="Times New Roman"/>
          <w:lang w:val="en-US"/>
        </w:rPr>
        <w:t>localtunnel</w:t>
      </w:r>
      <w:proofErr w:type="spellEnd"/>
    </w:p>
    <w:p w14:paraId="39911A9A" w14:textId="77777777" w:rsidR="00055507" w:rsidRPr="00DD1BDD" w:rsidRDefault="00055507" w:rsidP="00055507">
      <w:pPr>
        <w:rPr>
          <w:rFonts w:cs="Times New Roman"/>
          <w:lang w:val="en-US"/>
        </w:rPr>
      </w:pPr>
      <w:r w:rsidRPr="00DD1BDD">
        <w:rPr>
          <w:rFonts w:cs="Times New Roman"/>
          <w:lang w:val="en-US"/>
        </w:rPr>
        <w:t xml:space="preserve">from flask import Flask, request, </w:t>
      </w:r>
      <w:proofErr w:type="spellStart"/>
      <w:r w:rsidRPr="00DD1BDD">
        <w:rPr>
          <w:rFonts w:cs="Times New Roman"/>
          <w:lang w:val="en-US"/>
        </w:rPr>
        <w:t>jsonify</w:t>
      </w:r>
      <w:proofErr w:type="spellEnd"/>
    </w:p>
    <w:p w14:paraId="0EB64AA8" w14:textId="77777777" w:rsidR="00055507" w:rsidRPr="00DD1BDD" w:rsidRDefault="00055507" w:rsidP="00055507">
      <w:pPr>
        <w:rPr>
          <w:rFonts w:cs="Times New Roman"/>
          <w:lang w:val="en-US"/>
        </w:rPr>
      </w:pPr>
      <w:r w:rsidRPr="00DD1BDD">
        <w:rPr>
          <w:rFonts w:cs="Times New Roman"/>
          <w:lang w:val="en-US"/>
        </w:rPr>
        <w:t xml:space="preserve">import </w:t>
      </w:r>
      <w:proofErr w:type="spellStart"/>
      <w:r w:rsidRPr="00DD1BDD">
        <w:rPr>
          <w:rFonts w:cs="Times New Roman"/>
          <w:lang w:val="en-US"/>
        </w:rPr>
        <w:t>json</w:t>
      </w:r>
      <w:proofErr w:type="spellEnd"/>
    </w:p>
    <w:p w14:paraId="025AD82A" w14:textId="77777777" w:rsidR="00055507" w:rsidRPr="00DD1BDD" w:rsidRDefault="00055507" w:rsidP="00055507">
      <w:pPr>
        <w:rPr>
          <w:rFonts w:cs="Times New Roman"/>
          <w:lang w:val="en-US"/>
        </w:rPr>
      </w:pPr>
      <w:proofErr w:type="gramStart"/>
      <w:r w:rsidRPr="00DD1BDD">
        <w:rPr>
          <w:rFonts w:cs="Times New Roman"/>
          <w:lang w:val="en-US"/>
        </w:rPr>
        <w:t xml:space="preserve">import </w:t>
      </w:r>
      <w:proofErr w:type="spellStart"/>
      <w:r w:rsidRPr="00DD1BDD">
        <w:rPr>
          <w:rFonts w:cs="Times New Roman"/>
          <w:lang w:val="en-US"/>
        </w:rPr>
        <w:t>os</w:t>
      </w:r>
      <w:proofErr w:type="spellEnd"/>
      <w:proofErr w:type="gramEnd"/>
    </w:p>
    <w:p w14:paraId="72238185" w14:textId="77777777" w:rsidR="00055507" w:rsidRPr="00DD1BDD" w:rsidRDefault="00055507" w:rsidP="00055507">
      <w:pPr>
        <w:rPr>
          <w:rFonts w:cs="Times New Roman"/>
          <w:lang w:val="en-US"/>
        </w:rPr>
      </w:pPr>
      <w:proofErr w:type="gramStart"/>
      <w:r w:rsidRPr="00DD1BDD">
        <w:rPr>
          <w:rFonts w:cs="Times New Roman"/>
          <w:lang w:val="en-US"/>
        </w:rPr>
        <w:t>import</w:t>
      </w:r>
      <w:proofErr w:type="gramEnd"/>
      <w:r w:rsidRPr="00DD1BDD">
        <w:rPr>
          <w:rFonts w:cs="Times New Roman"/>
          <w:lang w:val="en-US"/>
        </w:rPr>
        <w:t xml:space="preserve"> threading</w:t>
      </w:r>
    </w:p>
    <w:p w14:paraId="572CC959" w14:textId="77777777" w:rsidR="00055507" w:rsidRPr="00DD1BDD" w:rsidRDefault="00055507" w:rsidP="00055507">
      <w:pPr>
        <w:rPr>
          <w:rFonts w:cs="Times New Roman"/>
          <w:lang w:val="en-US"/>
        </w:rPr>
      </w:pPr>
      <w:r w:rsidRPr="00DD1BDD">
        <w:rPr>
          <w:rFonts w:cs="Times New Roman"/>
          <w:lang w:val="en-US"/>
        </w:rPr>
        <w:t>import subprocess</w:t>
      </w:r>
    </w:p>
    <w:p w14:paraId="6C3539D0" w14:textId="77777777" w:rsidR="00055507" w:rsidRPr="00DD1BDD" w:rsidRDefault="00055507" w:rsidP="00055507">
      <w:pPr>
        <w:rPr>
          <w:rFonts w:cs="Times New Roman"/>
          <w:lang w:val="en-US"/>
        </w:rPr>
      </w:pPr>
      <w:r w:rsidRPr="00DD1BDD">
        <w:rPr>
          <w:rFonts w:cs="Times New Roman"/>
          <w:lang w:val="en-US"/>
        </w:rPr>
        <w:t>import time</w:t>
      </w:r>
    </w:p>
    <w:p w14:paraId="50BE6DA4" w14:textId="77777777" w:rsidR="00055507" w:rsidRPr="00DD1BDD" w:rsidRDefault="00055507" w:rsidP="00055507">
      <w:pPr>
        <w:rPr>
          <w:rFonts w:cs="Times New Roman"/>
          <w:lang w:val="en-US"/>
        </w:rPr>
      </w:pPr>
      <w:r w:rsidRPr="00DD1BDD">
        <w:rPr>
          <w:rFonts w:cs="Times New Roman"/>
          <w:lang w:val="en-US"/>
        </w:rPr>
        <w:t>app = Flask(__name__)</w:t>
      </w:r>
    </w:p>
    <w:p w14:paraId="569D947F" w14:textId="77777777" w:rsidR="00055507" w:rsidRPr="00DD1BDD" w:rsidRDefault="00055507" w:rsidP="00055507">
      <w:pPr>
        <w:rPr>
          <w:rFonts w:cs="Times New Roman"/>
        </w:rPr>
      </w:pPr>
      <w:r w:rsidRPr="00DD1BDD">
        <w:rPr>
          <w:rFonts w:cs="Times New Roman"/>
          <w:i/>
          <w:iCs/>
        </w:rPr>
        <w:t># Путь к файлу для сохранения обновлений</w:t>
      </w:r>
    </w:p>
    <w:p w14:paraId="7656B2EF" w14:textId="77777777" w:rsidR="00055507" w:rsidRPr="00DD1BDD" w:rsidRDefault="00055507" w:rsidP="00055507">
      <w:pPr>
        <w:rPr>
          <w:rFonts w:cs="Times New Roman"/>
          <w:lang w:val="en-US"/>
        </w:rPr>
      </w:pPr>
      <w:r w:rsidRPr="00DD1BDD">
        <w:rPr>
          <w:rFonts w:cs="Times New Roman"/>
          <w:lang w:val="en-US"/>
        </w:rPr>
        <w:t>RECEIVED_UPDATES_PATH = "</w:t>
      </w:r>
      <w:proofErr w:type="spellStart"/>
      <w:r w:rsidRPr="00DD1BDD">
        <w:rPr>
          <w:rFonts w:cs="Times New Roman"/>
          <w:lang w:val="en-US"/>
        </w:rPr>
        <w:t>received_</w:t>
      </w:r>
      <w:proofErr w:type="gramStart"/>
      <w:r w:rsidRPr="00DD1BDD">
        <w:rPr>
          <w:rFonts w:cs="Times New Roman"/>
          <w:lang w:val="en-US"/>
        </w:rPr>
        <w:t>updates.json</w:t>
      </w:r>
      <w:proofErr w:type="spellEnd"/>
      <w:proofErr w:type="gramEnd"/>
      <w:r w:rsidRPr="00DD1BDD">
        <w:rPr>
          <w:rFonts w:cs="Times New Roman"/>
          <w:lang w:val="en-US"/>
        </w:rPr>
        <w:t>"</w:t>
      </w:r>
    </w:p>
    <w:p w14:paraId="7581FF52" w14:textId="77777777" w:rsidR="00055507" w:rsidRPr="00DD1BDD" w:rsidRDefault="00055507" w:rsidP="00055507">
      <w:pPr>
        <w:rPr>
          <w:rFonts w:cs="Times New Roman"/>
        </w:rPr>
      </w:pPr>
      <w:r w:rsidRPr="00DD1BDD">
        <w:rPr>
          <w:rFonts w:cs="Times New Roman"/>
          <w:i/>
          <w:iCs/>
        </w:rPr>
        <w:t xml:space="preserve"># Функция для запуска </w:t>
      </w:r>
      <w:proofErr w:type="spellStart"/>
      <w:r w:rsidRPr="00DD1BDD">
        <w:rPr>
          <w:rFonts w:cs="Times New Roman"/>
          <w:i/>
          <w:iCs/>
        </w:rPr>
        <w:t>LocalTunnel</w:t>
      </w:r>
      <w:proofErr w:type="spellEnd"/>
      <w:r w:rsidRPr="00DD1BDD">
        <w:rPr>
          <w:rFonts w:cs="Times New Roman"/>
          <w:i/>
          <w:iCs/>
        </w:rPr>
        <w:t xml:space="preserve"> и получения публичного URL</w:t>
      </w:r>
    </w:p>
    <w:p w14:paraId="172CDC83"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start_</w:t>
      </w:r>
      <w:proofErr w:type="gramStart"/>
      <w:r w:rsidRPr="00DD1BDD">
        <w:rPr>
          <w:rFonts w:cs="Times New Roman"/>
          <w:lang w:val="en-US"/>
        </w:rPr>
        <w:t>localtunnel</w:t>
      </w:r>
      <w:proofErr w:type="spellEnd"/>
      <w:r w:rsidRPr="00DD1BDD">
        <w:rPr>
          <w:rFonts w:cs="Times New Roman"/>
          <w:lang w:val="en-US"/>
        </w:rPr>
        <w:t>(</w:t>
      </w:r>
      <w:proofErr w:type="gramEnd"/>
      <w:r w:rsidRPr="00DD1BDD">
        <w:rPr>
          <w:rFonts w:cs="Times New Roman"/>
          <w:lang w:val="en-US"/>
        </w:rPr>
        <w:t>):</w:t>
      </w:r>
    </w:p>
    <w:p w14:paraId="2F143A79" w14:textId="12CAB3E6" w:rsidR="00055507" w:rsidRPr="00DD1BDD" w:rsidRDefault="00055507" w:rsidP="00055507">
      <w:pPr>
        <w:rPr>
          <w:rFonts w:cs="Times New Roman"/>
          <w:lang w:val="en-US"/>
        </w:rPr>
      </w:pPr>
      <w:r w:rsidRPr="00DD1BDD">
        <w:rPr>
          <w:rFonts w:cs="Times New Roman"/>
          <w:lang w:val="en-US"/>
        </w:rPr>
        <w:t xml:space="preserve">process = </w:t>
      </w:r>
      <w:proofErr w:type="spellStart"/>
      <w:proofErr w:type="gramStart"/>
      <w:r w:rsidRPr="00DD1BDD">
        <w:rPr>
          <w:rFonts w:cs="Times New Roman"/>
          <w:lang w:val="en-US"/>
        </w:rPr>
        <w:t>subprocess.Popen</w:t>
      </w:r>
      <w:proofErr w:type="spellEnd"/>
      <w:proofErr w:type="gramEnd"/>
      <w:r w:rsidRPr="00DD1BDD">
        <w:rPr>
          <w:rFonts w:cs="Times New Roman"/>
          <w:lang w:val="en-US"/>
        </w:rPr>
        <w:t>(["</w:t>
      </w:r>
      <w:proofErr w:type="spellStart"/>
      <w:r w:rsidRPr="00DD1BDD">
        <w:rPr>
          <w:rFonts w:cs="Times New Roman"/>
          <w:lang w:val="en-US"/>
        </w:rPr>
        <w:t>lt</w:t>
      </w:r>
      <w:proofErr w:type="spellEnd"/>
      <w:r w:rsidRPr="00DD1BDD">
        <w:rPr>
          <w:rFonts w:cs="Times New Roman"/>
          <w:lang w:val="en-US"/>
        </w:rPr>
        <w:t xml:space="preserve">", "--port", "5010"], </w:t>
      </w:r>
      <w:proofErr w:type="spellStart"/>
      <w:r w:rsidRPr="00DD1BDD">
        <w:rPr>
          <w:rFonts w:cs="Times New Roman"/>
          <w:lang w:val="en-US"/>
        </w:rPr>
        <w:t>stdout</w:t>
      </w:r>
      <w:proofErr w:type="spellEnd"/>
      <w:r w:rsidRPr="00DD1BDD">
        <w:rPr>
          <w:rFonts w:cs="Times New Roman"/>
          <w:lang w:val="en-US"/>
        </w:rPr>
        <w:t>=</w:t>
      </w:r>
      <w:proofErr w:type="spellStart"/>
      <w:proofErr w:type="gramStart"/>
      <w:r w:rsidRPr="00DD1BDD">
        <w:rPr>
          <w:rFonts w:cs="Times New Roman"/>
          <w:lang w:val="en-US"/>
        </w:rPr>
        <w:t>subprocess.PIPE</w:t>
      </w:r>
      <w:proofErr w:type="spellEnd"/>
      <w:proofErr w:type="gramEnd"/>
      <w:r w:rsidRPr="00DD1BDD">
        <w:rPr>
          <w:rFonts w:cs="Times New Roman"/>
          <w:lang w:val="en-US"/>
        </w:rPr>
        <w:t>, stderr=</w:t>
      </w:r>
      <w:proofErr w:type="spellStart"/>
      <w:proofErr w:type="gramStart"/>
      <w:r w:rsidRPr="00DD1BDD">
        <w:rPr>
          <w:rFonts w:cs="Times New Roman"/>
          <w:lang w:val="en-US"/>
        </w:rPr>
        <w:t>subprocess.PIPE</w:t>
      </w:r>
      <w:proofErr w:type="spellEnd"/>
      <w:proofErr w:type="gramEnd"/>
      <w:r w:rsidRPr="00DD1BDD">
        <w:rPr>
          <w:rFonts w:cs="Times New Roman"/>
          <w:lang w:val="en-US"/>
        </w:rPr>
        <w:t>, text=True)</w:t>
      </w:r>
    </w:p>
    <w:p w14:paraId="3614063B" w14:textId="264FD5E3" w:rsidR="00055507" w:rsidRPr="00DD1BDD" w:rsidRDefault="00055507" w:rsidP="00055507">
      <w:pPr>
        <w:rPr>
          <w:rFonts w:cs="Times New Roman"/>
          <w:lang w:val="en-US"/>
        </w:rPr>
      </w:pPr>
      <w:r w:rsidRPr="00DD1BDD">
        <w:rPr>
          <w:rFonts w:cs="Times New Roman"/>
          <w:lang w:val="en-US"/>
        </w:rPr>
        <w:t xml:space="preserve">for line in </w:t>
      </w:r>
      <w:proofErr w:type="spellStart"/>
      <w:proofErr w:type="gramStart"/>
      <w:r w:rsidRPr="00DD1BDD">
        <w:rPr>
          <w:rFonts w:cs="Times New Roman"/>
          <w:lang w:val="en-US"/>
        </w:rPr>
        <w:t>process.stdout</w:t>
      </w:r>
      <w:proofErr w:type="spellEnd"/>
      <w:proofErr w:type="gramEnd"/>
      <w:r w:rsidRPr="00DD1BDD">
        <w:rPr>
          <w:rFonts w:cs="Times New Roman"/>
          <w:lang w:val="en-US"/>
        </w:rPr>
        <w:t>:</w:t>
      </w:r>
    </w:p>
    <w:p w14:paraId="393FC9D8" w14:textId="189E3C2A" w:rsidR="00055507" w:rsidRPr="00DD1BDD" w:rsidRDefault="00055507" w:rsidP="00055507">
      <w:pPr>
        <w:rPr>
          <w:rFonts w:cs="Times New Roman"/>
          <w:lang w:val="en-US"/>
        </w:rPr>
      </w:pPr>
      <w:r w:rsidRPr="00DD1BDD">
        <w:rPr>
          <w:rFonts w:cs="Times New Roman"/>
          <w:lang w:val="en-US"/>
        </w:rPr>
        <w:t>if "https://" in line:</w:t>
      </w:r>
    </w:p>
    <w:p w14:paraId="5F2F3716" w14:textId="12FF26B9" w:rsidR="00055507" w:rsidRPr="00DD1BDD" w:rsidRDefault="00055507" w:rsidP="00055507">
      <w:pPr>
        <w:rPr>
          <w:rFonts w:cs="Times New Roman"/>
          <w:lang w:val="en-US"/>
        </w:rPr>
      </w:pPr>
      <w:proofErr w:type="spellStart"/>
      <w:r w:rsidRPr="00DD1BDD">
        <w:rPr>
          <w:rFonts w:cs="Times New Roman"/>
          <w:lang w:val="en-US"/>
        </w:rPr>
        <w:t>public_url</w:t>
      </w:r>
      <w:proofErr w:type="spellEnd"/>
      <w:r w:rsidRPr="00DD1BDD">
        <w:rPr>
          <w:rFonts w:cs="Times New Roman"/>
          <w:lang w:val="en-US"/>
        </w:rPr>
        <w:t xml:space="preserve"> = </w:t>
      </w:r>
      <w:proofErr w:type="spellStart"/>
      <w:proofErr w:type="gramStart"/>
      <w:r w:rsidRPr="00DD1BDD">
        <w:rPr>
          <w:rFonts w:cs="Times New Roman"/>
          <w:lang w:val="en-US"/>
        </w:rPr>
        <w:t>line.strip</w:t>
      </w:r>
      <w:proofErr w:type="spellEnd"/>
      <w:proofErr w:type="gramEnd"/>
      <w:r w:rsidRPr="00DD1BDD">
        <w:rPr>
          <w:rFonts w:cs="Times New Roman"/>
          <w:lang w:val="en-US"/>
        </w:rPr>
        <w:t>(</w:t>
      </w:r>
      <w:proofErr w:type="gramStart"/>
      <w:r w:rsidRPr="00DD1BDD">
        <w:rPr>
          <w:rFonts w:cs="Times New Roman"/>
          <w:lang w:val="en-US"/>
        </w:rPr>
        <w:t>).split</w:t>
      </w:r>
      <w:proofErr w:type="gramEnd"/>
      <w:r w:rsidRPr="00DD1BDD">
        <w:rPr>
          <w:rFonts w:cs="Times New Roman"/>
          <w:lang w:val="en-US"/>
        </w:rPr>
        <w:t xml:space="preserve">(' </w:t>
      </w:r>
      <w:proofErr w:type="gramStart"/>
      <w:r w:rsidRPr="00DD1BDD">
        <w:rPr>
          <w:rFonts w:cs="Times New Roman"/>
          <w:lang w:val="en-US"/>
        </w:rPr>
        <w:t>')[</w:t>
      </w:r>
      <w:proofErr w:type="gramEnd"/>
      <w:r w:rsidRPr="00DD1BDD">
        <w:rPr>
          <w:rFonts w:cs="Times New Roman"/>
          <w:lang w:val="en-US"/>
        </w:rPr>
        <w:t>-1]</w:t>
      </w:r>
    </w:p>
    <w:p w14:paraId="31613C1B" w14:textId="7E9C8FA8"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w:t>
      </w:r>
      <w:r w:rsidRPr="00DD1BDD">
        <w:rPr>
          <w:rFonts w:cs="Times New Roman"/>
        </w:rPr>
        <w:t>Туннель</w:t>
      </w:r>
      <w:r w:rsidRPr="00DD1BDD">
        <w:rPr>
          <w:rFonts w:cs="Times New Roman"/>
          <w:lang w:val="en-US"/>
        </w:rPr>
        <w:t xml:space="preserve"> </w:t>
      </w:r>
      <w:r w:rsidRPr="00DD1BDD">
        <w:rPr>
          <w:rFonts w:cs="Times New Roman"/>
        </w:rPr>
        <w:t>открыт</w:t>
      </w:r>
      <w:r w:rsidRPr="00DD1BDD">
        <w:rPr>
          <w:rFonts w:cs="Times New Roman"/>
          <w:lang w:val="en-US"/>
        </w:rPr>
        <w:t xml:space="preserve"> </w:t>
      </w:r>
      <w:r w:rsidRPr="00DD1BDD">
        <w:rPr>
          <w:rFonts w:cs="Times New Roman"/>
        </w:rPr>
        <w:t>по</w:t>
      </w:r>
      <w:r w:rsidRPr="00DD1BDD">
        <w:rPr>
          <w:rFonts w:cs="Times New Roman"/>
          <w:lang w:val="en-US"/>
        </w:rPr>
        <w:t xml:space="preserve"> URL: {</w:t>
      </w:r>
      <w:proofErr w:type="spellStart"/>
      <w:r w:rsidRPr="00DD1BDD">
        <w:rPr>
          <w:rFonts w:cs="Times New Roman"/>
          <w:lang w:val="en-US"/>
        </w:rPr>
        <w:t>public_</w:t>
      </w:r>
      <w:proofErr w:type="gramStart"/>
      <w:r w:rsidRPr="00DD1BDD">
        <w:rPr>
          <w:rFonts w:cs="Times New Roman"/>
          <w:lang w:val="en-US"/>
        </w:rPr>
        <w:t>url</w:t>
      </w:r>
      <w:proofErr w:type="spellEnd"/>
      <w:r w:rsidRPr="00DD1BDD">
        <w:rPr>
          <w:rFonts w:cs="Times New Roman"/>
          <w:lang w:val="en-US"/>
        </w:rPr>
        <w:t>}"</w:t>
      </w:r>
      <w:proofErr w:type="gramEnd"/>
      <w:r w:rsidRPr="00DD1BDD">
        <w:rPr>
          <w:rFonts w:cs="Times New Roman"/>
          <w:lang w:val="en-US"/>
        </w:rPr>
        <w:t>)</w:t>
      </w:r>
    </w:p>
    <w:p w14:paraId="7A4BADF9" w14:textId="73FAB589" w:rsidR="00055507" w:rsidRPr="00DD1BDD" w:rsidRDefault="00055507" w:rsidP="00055507">
      <w:pPr>
        <w:rPr>
          <w:rFonts w:cs="Times New Roman"/>
        </w:rPr>
      </w:pPr>
      <w:proofErr w:type="spellStart"/>
      <w:r w:rsidRPr="00DD1BDD">
        <w:rPr>
          <w:rFonts w:cs="Times New Roman"/>
        </w:rPr>
        <w:t>break</w:t>
      </w:r>
      <w:proofErr w:type="spellEnd"/>
    </w:p>
    <w:p w14:paraId="6ACA51A4" w14:textId="77777777" w:rsidR="00055507" w:rsidRPr="00DD1BDD" w:rsidRDefault="00055507" w:rsidP="00055507">
      <w:pPr>
        <w:rPr>
          <w:rFonts w:cs="Times New Roman"/>
        </w:rPr>
      </w:pPr>
      <w:r w:rsidRPr="00DD1BDD">
        <w:rPr>
          <w:rFonts w:cs="Times New Roman"/>
          <w:i/>
          <w:iCs/>
        </w:rPr>
        <w:t># Главный маршрут для тестирования сервера</w:t>
      </w:r>
    </w:p>
    <w:p w14:paraId="6EAAE9C6" w14:textId="77777777" w:rsidR="00055507" w:rsidRPr="00DD1BDD" w:rsidRDefault="00055507" w:rsidP="00055507">
      <w:pPr>
        <w:rPr>
          <w:rFonts w:cs="Times New Roman"/>
          <w:lang w:val="en-US"/>
        </w:rPr>
      </w:pPr>
      <w:r w:rsidRPr="00DD1BDD">
        <w:rPr>
          <w:rFonts w:cs="Times New Roman"/>
          <w:lang w:val="en-US"/>
        </w:rPr>
        <w:t>@</w:t>
      </w:r>
      <w:proofErr w:type="gramStart"/>
      <w:r w:rsidRPr="00DD1BDD">
        <w:rPr>
          <w:rFonts w:cs="Times New Roman"/>
          <w:lang w:val="en-US"/>
        </w:rPr>
        <w:t>app.route</w:t>
      </w:r>
      <w:proofErr w:type="gramEnd"/>
      <w:r w:rsidRPr="00DD1BDD">
        <w:rPr>
          <w:rFonts w:cs="Times New Roman"/>
          <w:lang w:val="en-US"/>
        </w:rPr>
        <w:t>('/update')</w:t>
      </w:r>
    </w:p>
    <w:p w14:paraId="2DD75208" w14:textId="77777777" w:rsidR="00055507" w:rsidRPr="00DD1BDD" w:rsidRDefault="00055507" w:rsidP="00055507">
      <w:pPr>
        <w:rPr>
          <w:rFonts w:cs="Times New Roman"/>
          <w:lang w:val="en-US"/>
        </w:rPr>
      </w:pPr>
      <w:r w:rsidRPr="00DD1BDD">
        <w:rPr>
          <w:rFonts w:cs="Times New Roman"/>
          <w:lang w:val="en-US"/>
        </w:rPr>
        <w:t xml:space="preserve">def </w:t>
      </w:r>
      <w:proofErr w:type="gramStart"/>
      <w:r w:rsidRPr="00DD1BDD">
        <w:rPr>
          <w:rFonts w:cs="Times New Roman"/>
          <w:lang w:val="en-US"/>
        </w:rPr>
        <w:t>home(</w:t>
      </w:r>
      <w:proofErr w:type="gramEnd"/>
      <w:r w:rsidRPr="00DD1BDD">
        <w:rPr>
          <w:rFonts w:cs="Times New Roman"/>
          <w:lang w:val="en-US"/>
        </w:rPr>
        <w:t>):</w:t>
      </w:r>
    </w:p>
    <w:p w14:paraId="3872D58C" w14:textId="698FC164" w:rsidR="00055507" w:rsidRPr="00DD1BDD" w:rsidRDefault="007F07ED" w:rsidP="00055507">
      <w:pPr>
        <w:rPr>
          <w:rFonts w:cs="Times New Roman"/>
        </w:rPr>
      </w:pPr>
      <w:r w:rsidRPr="00DD1BDD">
        <w:rPr>
          <w:rFonts w:cs="Times New Roman"/>
          <w:lang w:val="en-US"/>
        </w:rPr>
        <w:t xml:space="preserve">  </w:t>
      </w:r>
      <w:proofErr w:type="spellStart"/>
      <w:r w:rsidR="00055507" w:rsidRPr="00DD1BDD">
        <w:rPr>
          <w:rFonts w:cs="Times New Roman"/>
        </w:rPr>
        <w:t>print</w:t>
      </w:r>
      <w:proofErr w:type="spellEnd"/>
      <w:r w:rsidR="00055507" w:rsidRPr="00DD1BDD">
        <w:rPr>
          <w:rFonts w:cs="Times New Roman"/>
        </w:rPr>
        <w:t>("Запрос на главный маршрут")</w:t>
      </w:r>
    </w:p>
    <w:p w14:paraId="28773121" w14:textId="441A8277" w:rsidR="00055507" w:rsidRPr="00DD1BDD" w:rsidRDefault="007F07ED" w:rsidP="00055507">
      <w:pPr>
        <w:rPr>
          <w:rFonts w:cs="Times New Roman"/>
          <w:lang w:val="en-US"/>
        </w:rPr>
      </w:pPr>
      <w:r w:rsidRPr="00DD1BDD">
        <w:rPr>
          <w:rFonts w:cs="Times New Roman"/>
        </w:rPr>
        <w:t xml:space="preserve">  </w:t>
      </w:r>
      <w:r w:rsidR="00055507" w:rsidRPr="00DD1BDD">
        <w:rPr>
          <w:rFonts w:cs="Times New Roman"/>
          <w:lang w:val="en-US"/>
        </w:rPr>
        <w:t xml:space="preserve">return "Hello, Flask is running through </w:t>
      </w:r>
      <w:proofErr w:type="spellStart"/>
      <w:r w:rsidR="00055507" w:rsidRPr="00DD1BDD">
        <w:rPr>
          <w:rFonts w:cs="Times New Roman"/>
          <w:lang w:val="en-US"/>
        </w:rPr>
        <w:t>LocalTunnel</w:t>
      </w:r>
      <w:proofErr w:type="spellEnd"/>
      <w:r w:rsidR="00055507" w:rsidRPr="00DD1BDD">
        <w:rPr>
          <w:rFonts w:cs="Times New Roman"/>
          <w:lang w:val="en-US"/>
        </w:rPr>
        <w:t>!"</w:t>
      </w:r>
    </w:p>
    <w:p w14:paraId="66D8A216" w14:textId="174AB790" w:rsidR="00055507" w:rsidRPr="00DD1BDD" w:rsidRDefault="00055507" w:rsidP="00055507">
      <w:pPr>
        <w:rPr>
          <w:rFonts w:cs="Times New Roman"/>
        </w:rPr>
      </w:pPr>
      <w:r w:rsidRPr="00DD1BDD">
        <w:rPr>
          <w:rFonts w:cs="Times New Roman"/>
          <w:i/>
          <w:iCs/>
        </w:rPr>
        <w:t># Маршрут для при</w:t>
      </w:r>
      <w:r w:rsidR="00CA77EB" w:rsidRPr="00DD1BDD">
        <w:rPr>
          <w:rFonts w:cs="Times New Roman"/>
          <w:i/>
          <w:iCs/>
        </w:rPr>
        <w:t>е</w:t>
      </w:r>
      <w:r w:rsidRPr="00DD1BDD">
        <w:rPr>
          <w:rFonts w:cs="Times New Roman"/>
          <w:i/>
          <w:iCs/>
        </w:rPr>
        <w:t>ма обновлений модели</w:t>
      </w:r>
    </w:p>
    <w:p w14:paraId="1FCF03BB" w14:textId="77777777" w:rsidR="00055507" w:rsidRPr="00DD1BDD" w:rsidRDefault="00055507" w:rsidP="00055507">
      <w:pPr>
        <w:rPr>
          <w:rFonts w:cs="Times New Roman"/>
          <w:lang w:val="en-US"/>
        </w:rPr>
      </w:pPr>
      <w:r w:rsidRPr="00DD1BDD">
        <w:rPr>
          <w:rFonts w:cs="Times New Roman"/>
          <w:lang w:val="en-US"/>
        </w:rPr>
        <w:t>@</w:t>
      </w:r>
      <w:proofErr w:type="gramStart"/>
      <w:r w:rsidRPr="00DD1BDD">
        <w:rPr>
          <w:rFonts w:cs="Times New Roman"/>
          <w:lang w:val="en-US"/>
        </w:rPr>
        <w:t>app.route</w:t>
      </w:r>
      <w:proofErr w:type="gramEnd"/>
      <w:r w:rsidRPr="00DD1BDD">
        <w:rPr>
          <w:rFonts w:cs="Times New Roman"/>
          <w:lang w:val="en-US"/>
        </w:rPr>
        <w:t>('/update', methods=['POST'])</w:t>
      </w:r>
    </w:p>
    <w:p w14:paraId="63CED953"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update_</w:t>
      </w:r>
      <w:proofErr w:type="gramStart"/>
      <w:r w:rsidRPr="00DD1BDD">
        <w:rPr>
          <w:rFonts w:cs="Times New Roman"/>
          <w:lang w:val="en-US"/>
        </w:rPr>
        <w:t>model</w:t>
      </w:r>
      <w:proofErr w:type="spellEnd"/>
      <w:r w:rsidRPr="00DD1BDD">
        <w:rPr>
          <w:rFonts w:cs="Times New Roman"/>
          <w:lang w:val="en-US"/>
        </w:rPr>
        <w:t>(</w:t>
      </w:r>
      <w:proofErr w:type="gramEnd"/>
      <w:r w:rsidRPr="00DD1BDD">
        <w:rPr>
          <w:rFonts w:cs="Times New Roman"/>
          <w:lang w:val="en-US"/>
        </w:rPr>
        <w:t>):</w:t>
      </w:r>
    </w:p>
    <w:p w14:paraId="11742E6E" w14:textId="212F9AFC" w:rsidR="00055507" w:rsidRPr="00DD1BDD" w:rsidRDefault="00055507" w:rsidP="00055507">
      <w:pPr>
        <w:rPr>
          <w:rFonts w:cs="Times New Roman"/>
          <w:lang w:val="en-US"/>
        </w:rPr>
      </w:pPr>
      <w:r w:rsidRPr="00DD1BDD">
        <w:rPr>
          <w:rFonts w:cs="Times New Roman"/>
          <w:lang w:val="en-US"/>
        </w:rPr>
        <w:t xml:space="preserve">data = </w:t>
      </w:r>
      <w:proofErr w:type="spellStart"/>
      <w:r w:rsidRPr="00DD1BDD">
        <w:rPr>
          <w:rFonts w:cs="Times New Roman"/>
          <w:lang w:val="en-US"/>
        </w:rPr>
        <w:t>request.get_</w:t>
      </w:r>
      <w:proofErr w:type="gramStart"/>
      <w:r w:rsidRPr="00DD1BDD">
        <w:rPr>
          <w:rFonts w:cs="Times New Roman"/>
          <w:lang w:val="en-US"/>
        </w:rPr>
        <w:t>json</w:t>
      </w:r>
      <w:proofErr w:type="spellEnd"/>
      <w:r w:rsidRPr="00DD1BDD">
        <w:rPr>
          <w:rFonts w:cs="Times New Roman"/>
          <w:lang w:val="en-US"/>
        </w:rPr>
        <w:t>(</w:t>
      </w:r>
      <w:proofErr w:type="gramEnd"/>
      <w:r w:rsidRPr="00DD1BDD">
        <w:rPr>
          <w:rFonts w:cs="Times New Roman"/>
          <w:lang w:val="en-US"/>
        </w:rPr>
        <w:t>)</w:t>
      </w:r>
    </w:p>
    <w:p w14:paraId="3125ED4E" w14:textId="383928BF" w:rsidR="00055507" w:rsidRPr="00DD1BDD" w:rsidRDefault="00055507" w:rsidP="00055507">
      <w:pPr>
        <w:rPr>
          <w:rFonts w:cs="Times New Roman"/>
        </w:rPr>
      </w:pPr>
      <w:r w:rsidRPr="00DD1BDD">
        <w:rPr>
          <w:rFonts w:cs="Times New Roman"/>
          <w:lang w:val="en-US"/>
        </w:rPr>
        <w:t>if</w:t>
      </w:r>
      <w:r w:rsidRPr="00DD1BDD">
        <w:rPr>
          <w:rFonts w:cs="Times New Roman"/>
        </w:rPr>
        <w:t xml:space="preserve"> </w:t>
      </w:r>
      <w:r w:rsidRPr="00DD1BDD">
        <w:rPr>
          <w:rFonts w:cs="Times New Roman"/>
          <w:lang w:val="en-US"/>
        </w:rPr>
        <w:t>data</w:t>
      </w:r>
      <w:r w:rsidRPr="00DD1BDD">
        <w:rPr>
          <w:rFonts w:cs="Times New Roman"/>
        </w:rPr>
        <w:t xml:space="preserve"> </w:t>
      </w:r>
      <w:r w:rsidRPr="00DD1BDD">
        <w:rPr>
          <w:rFonts w:cs="Times New Roman"/>
          <w:lang w:val="en-US"/>
        </w:rPr>
        <w:t>is</w:t>
      </w:r>
      <w:r w:rsidRPr="00DD1BDD">
        <w:rPr>
          <w:rFonts w:cs="Times New Roman"/>
        </w:rPr>
        <w:t xml:space="preserve"> </w:t>
      </w:r>
      <w:r w:rsidRPr="00DD1BDD">
        <w:rPr>
          <w:rFonts w:cs="Times New Roman"/>
          <w:lang w:val="en-US"/>
        </w:rPr>
        <w:t>None</w:t>
      </w:r>
      <w:r w:rsidRPr="00DD1BDD">
        <w:rPr>
          <w:rFonts w:cs="Times New Roman"/>
        </w:rPr>
        <w:t>:</w:t>
      </w:r>
    </w:p>
    <w:p w14:paraId="170D9DC8" w14:textId="5218424B"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("Ошибка: Пустой JSON получен от клиента.")</w:t>
      </w:r>
    </w:p>
    <w:p w14:paraId="006AD056" w14:textId="039626C3"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 xml:space="preserve">{"error": "Invalid </w:t>
      </w:r>
      <w:proofErr w:type="gramStart"/>
      <w:r w:rsidRPr="00DD1BDD">
        <w:rPr>
          <w:rFonts w:cs="Times New Roman"/>
          <w:lang w:val="en-US"/>
        </w:rPr>
        <w:t>JSON"}</w:t>
      </w:r>
      <w:proofErr w:type="gramEnd"/>
      <w:r w:rsidRPr="00DD1BDD">
        <w:rPr>
          <w:rFonts w:cs="Times New Roman"/>
          <w:lang w:val="en-US"/>
        </w:rPr>
        <w:t>), 400</w:t>
      </w:r>
    </w:p>
    <w:p w14:paraId="1D8D04E2" w14:textId="26EAAB50" w:rsidR="00055507" w:rsidRPr="00DD1BDD" w:rsidRDefault="00055507" w:rsidP="00055507">
      <w:pPr>
        <w:rPr>
          <w:rFonts w:cs="Times New Roman"/>
          <w:lang w:val="en-US"/>
        </w:rPr>
      </w:pPr>
      <w:proofErr w:type="spellStart"/>
      <w:r w:rsidRPr="00DD1BDD">
        <w:rPr>
          <w:rFonts w:cs="Times New Roman"/>
          <w:lang w:val="en-US"/>
        </w:rPr>
        <w:t>client_id</w:t>
      </w:r>
      <w:proofErr w:type="spellEnd"/>
      <w:r w:rsidRPr="00DD1BDD">
        <w:rPr>
          <w:rFonts w:cs="Times New Roman"/>
          <w:lang w:val="en-US"/>
        </w:rPr>
        <w:t xml:space="preserve"> = </w:t>
      </w:r>
      <w:proofErr w:type="spellStart"/>
      <w:proofErr w:type="gramStart"/>
      <w:r w:rsidRPr="00DD1BDD">
        <w:rPr>
          <w:rFonts w:cs="Times New Roman"/>
          <w:lang w:val="en-US"/>
        </w:rPr>
        <w:t>data.get</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client_id</w:t>
      </w:r>
      <w:proofErr w:type="spellEnd"/>
      <w:r w:rsidRPr="00DD1BDD">
        <w:rPr>
          <w:rFonts w:cs="Times New Roman"/>
          <w:lang w:val="en-US"/>
        </w:rPr>
        <w:t>", "</w:t>
      </w:r>
      <w:proofErr w:type="spellStart"/>
      <w:r w:rsidRPr="00DD1BDD">
        <w:rPr>
          <w:rFonts w:cs="Times New Roman"/>
          <w:lang w:val="en-US"/>
        </w:rPr>
        <w:t>unknown_client</w:t>
      </w:r>
      <w:proofErr w:type="spellEnd"/>
      <w:r w:rsidRPr="00DD1BDD">
        <w:rPr>
          <w:rFonts w:cs="Times New Roman"/>
          <w:lang w:val="en-US"/>
        </w:rPr>
        <w:t>")</w:t>
      </w:r>
    </w:p>
    <w:p w14:paraId="46011A5F" w14:textId="4B4A2B62"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w:t>
      </w:r>
      <w:proofErr w:type="spellStart"/>
      <w:r w:rsidRPr="00DD1BDD">
        <w:rPr>
          <w:rFonts w:cs="Times New Roman"/>
        </w:rPr>
        <w:t>f"Получено</w:t>
      </w:r>
      <w:proofErr w:type="spellEnd"/>
      <w:r w:rsidRPr="00DD1BDD">
        <w:rPr>
          <w:rFonts w:cs="Times New Roman"/>
        </w:rPr>
        <w:t xml:space="preserve"> обновление модели от клиента: {</w:t>
      </w:r>
      <w:proofErr w:type="spellStart"/>
      <w:r w:rsidRPr="00DD1BDD">
        <w:rPr>
          <w:rFonts w:cs="Times New Roman"/>
        </w:rPr>
        <w:t>client_id</w:t>
      </w:r>
      <w:proofErr w:type="spellEnd"/>
      <w:r w:rsidRPr="00DD1BDD">
        <w:rPr>
          <w:rFonts w:cs="Times New Roman"/>
        </w:rPr>
        <w:t>}")</w:t>
      </w:r>
    </w:p>
    <w:p w14:paraId="247FFAB3" w14:textId="3DE7D389" w:rsidR="00055507" w:rsidRPr="00DD1BDD" w:rsidRDefault="00055507" w:rsidP="00055507">
      <w:pPr>
        <w:rPr>
          <w:rFonts w:cs="Times New Roman"/>
        </w:rPr>
      </w:pPr>
      <w:r w:rsidRPr="00DD1BDD">
        <w:rPr>
          <w:rFonts w:cs="Times New Roman"/>
          <w:i/>
          <w:iCs/>
        </w:rPr>
        <w:t># Сохранение обновлений от клиента в файл</w:t>
      </w:r>
    </w:p>
    <w:p w14:paraId="5CC177D2" w14:textId="079F5775" w:rsidR="00055507" w:rsidRPr="00DD1BDD" w:rsidRDefault="00055507" w:rsidP="00055507">
      <w:pPr>
        <w:rPr>
          <w:rFonts w:cs="Times New Roman"/>
          <w:lang w:val="en-US"/>
        </w:rPr>
      </w:pPr>
      <w:r w:rsidRPr="00DD1BDD">
        <w:rPr>
          <w:rFonts w:cs="Times New Roman"/>
          <w:lang w:val="en-US"/>
        </w:rPr>
        <w:t xml:space="preserve">if </w:t>
      </w:r>
      <w:proofErr w:type="spellStart"/>
      <w:proofErr w:type="gramStart"/>
      <w:r w:rsidRPr="00DD1BDD">
        <w:rPr>
          <w:rFonts w:cs="Times New Roman"/>
          <w:lang w:val="en-US"/>
        </w:rPr>
        <w:t>os.path</w:t>
      </w:r>
      <w:proofErr w:type="gramEnd"/>
      <w:r w:rsidRPr="00DD1BDD">
        <w:rPr>
          <w:rFonts w:cs="Times New Roman"/>
          <w:lang w:val="en-US"/>
        </w:rPr>
        <w:t>.</w:t>
      </w:r>
      <w:proofErr w:type="gramStart"/>
      <w:r w:rsidRPr="00DD1BDD">
        <w:rPr>
          <w:rFonts w:cs="Times New Roman"/>
          <w:lang w:val="en-US"/>
        </w:rPr>
        <w:t>exists</w:t>
      </w:r>
      <w:proofErr w:type="spellEnd"/>
      <w:r w:rsidRPr="00DD1BDD">
        <w:rPr>
          <w:rFonts w:cs="Times New Roman"/>
          <w:lang w:val="en-US"/>
        </w:rPr>
        <w:t>(</w:t>
      </w:r>
      <w:proofErr w:type="gramEnd"/>
      <w:r w:rsidRPr="00DD1BDD">
        <w:rPr>
          <w:rFonts w:cs="Times New Roman"/>
          <w:lang w:val="en-US"/>
        </w:rPr>
        <w:t>RECEIVED_UPDATES_PATH):</w:t>
      </w:r>
    </w:p>
    <w:p w14:paraId="051EA87B" w14:textId="4CD4583F" w:rsidR="00055507" w:rsidRPr="00DD1BDD" w:rsidRDefault="00055507" w:rsidP="00055507">
      <w:pPr>
        <w:rPr>
          <w:rFonts w:cs="Times New Roman"/>
          <w:lang w:val="en-US"/>
        </w:rPr>
      </w:pPr>
      <w:r w:rsidRPr="00DD1BDD">
        <w:rPr>
          <w:rFonts w:cs="Times New Roman"/>
          <w:lang w:val="en-US"/>
        </w:rPr>
        <w:t xml:space="preserve">with </w:t>
      </w:r>
      <w:proofErr w:type="gramStart"/>
      <w:r w:rsidRPr="00DD1BDD">
        <w:rPr>
          <w:rFonts w:cs="Times New Roman"/>
          <w:lang w:val="en-US"/>
        </w:rPr>
        <w:t>open(</w:t>
      </w:r>
      <w:proofErr w:type="gramEnd"/>
      <w:r w:rsidRPr="00DD1BDD">
        <w:rPr>
          <w:rFonts w:cs="Times New Roman"/>
          <w:lang w:val="en-US"/>
        </w:rPr>
        <w:t>RECEIVED_UPDATES_PATH, "r") as f:</w:t>
      </w:r>
    </w:p>
    <w:p w14:paraId="04322D76" w14:textId="34F9DF51" w:rsidR="00055507" w:rsidRPr="00DD1BDD" w:rsidRDefault="00055507" w:rsidP="00055507">
      <w:pPr>
        <w:rPr>
          <w:rFonts w:cs="Times New Roman"/>
          <w:lang w:val="en-US"/>
        </w:rPr>
      </w:pPr>
      <w:proofErr w:type="spellStart"/>
      <w:r w:rsidRPr="00DD1BDD">
        <w:rPr>
          <w:rFonts w:cs="Times New Roman"/>
          <w:lang w:val="en-US"/>
        </w:rPr>
        <w:t>all_updates</w:t>
      </w:r>
      <w:proofErr w:type="spellEnd"/>
      <w:r w:rsidRPr="00DD1BDD">
        <w:rPr>
          <w:rFonts w:cs="Times New Roman"/>
          <w:lang w:val="en-US"/>
        </w:rPr>
        <w:t xml:space="preserve"> = </w:t>
      </w:r>
      <w:proofErr w:type="spellStart"/>
      <w:proofErr w:type="gramStart"/>
      <w:r w:rsidRPr="00DD1BDD">
        <w:rPr>
          <w:rFonts w:cs="Times New Roman"/>
          <w:lang w:val="en-US"/>
        </w:rPr>
        <w:t>json.load</w:t>
      </w:r>
      <w:proofErr w:type="spellEnd"/>
      <w:proofErr w:type="gramEnd"/>
      <w:r w:rsidRPr="00DD1BDD">
        <w:rPr>
          <w:rFonts w:cs="Times New Roman"/>
          <w:lang w:val="en-US"/>
        </w:rPr>
        <w:t>(f)</w:t>
      </w:r>
    </w:p>
    <w:p w14:paraId="1406B2E1" w14:textId="17011066" w:rsidR="00055507" w:rsidRPr="00DD1BDD" w:rsidRDefault="00055507" w:rsidP="00055507">
      <w:pPr>
        <w:rPr>
          <w:rFonts w:cs="Times New Roman"/>
          <w:lang w:val="en-US"/>
        </w:rPr>
      </w:pPr>
      <w:r w:rsidRPr="00DD1BDD">
        <w:rPr>
          <w:rFonts w:cs="Times New Roman"/>
          <w:lang w:val="en-US"/>
        </w:rPr>
        <w:t>else:</w:t>
      </w:r>
    </w:p>
    <w:p w14:paraId="60091F41" w14:textId="2857A9F0" w:rsidR="00055507" w:rsidRPr="00DD1BDD" w:rsidRDefault="00055507" w:rsidP="00055507">
      <w:pPr>
        <w:rPr>
          <w:rFonts w:cs="Times New Roman"/>
          <w:lang w:val="en-US"/>
        </w:rPr>
      </w:pPr>
      <w:proofErr w:type="spellStart"/>
      <w:r w:rsidRPr="00DD1BDD">
        <w:rPr>
          <w:rFonts w:cs="Times New Roman"/>
          <w:lang w:val="en-US"/>
        </w:rPr>
        <w:t>all_updates</w:t>
      </w:r>
      <w:proofErr w:type="spellEnd"/>
      <w:r w:rsidRPr="00DD1BDD">
        <w:rPr>
          <w:rFonts w:cs="Times New Roman"/>
          <w:lang w:val="en-US"/>
        </w:rPr>
        <w:t xml:space="preserve"> = []</w:t>
      </w:r>
    </w:p>
    <w:p w14:paraId="11843D69" w14:textId="28B56945" w:rsidR="00055507" w:rsidRPr="00DD1BDD" w:rsidRDefault="00055507" w:rsidP="00055507">
      <w:pPr>
        <w:rPr>
          <w:rFonts w:cs="Times New Roman"/>
          <w:lang w:val="en-US"/>
        </w:rPr>
      </w:pPr>
      <w:proofErr w:type="spellStart"/>
      <w:r w:rsidRPr="00DD1BDD">
        <w:rPr>
          <w:rFonts w:cs="Times New Roman"/>
          <w:lang w:val="en-US"/>
        </w:rPr>
        <w:t>all_</w:t>
      </w:r>
      <w:proofErr w:type="gramStart"/>
      <w:r w:rsidRPr="00DD1BDD">
        <w:rPr>
          <w:rFonts w:cs="Times New Roman"/>
          <w:lang w:val="en-US"/>
        </w:rPr>
        <w:t>updates.append</w:t>
      </w:r>
      <w:proofErr w:type="spellEnd"/>
      <w:proofErr w:type="gramEnd"/>
      <w:r w:rsidRPr="00DD1BDD">
        <w:rPr>
          <w:rFonts w:cs="Times New Roman"/>
          <w:lang w:val="en-US"/>
        </w:rPr>
        <w:t>(data)</w:t>
      </w:r>
    </w:p>
    <w:p w14:paraId="193498D9" w14:textId="77777777" w:rsidR="00055507" w:rsidRPr="00DD1BDD" w:rsidRDefault="00055507" w:rsidP="00055507">
      <w:pPr>
        <w:rPr>
          <w:rFonts w:cs="Times New Roman"/>
          <w:lang w:val="en-US"/>
        </w:rPr>
      </w:pPr>
    </w:p>
    <w:p w14:paraId="11D87D0C" w14:textId="0C821430" w:rsidR="00055507" w:rsidRPr="00DD1BDD" w:rsidRDefault="00055507" w:rsidP="00055507">
      <w:pPr>
        <w:rPr>
          <w:rFonts w:cs="Times New Roman"/>
          <w:lang w:val="en-US"/>
        </w:rPr>
      </w:pPr>
      <w:r w:rsidRPr="00DD1BDD">
        <w:rPr>
          <w:rFonts w:cs="Times New Roman"/>
          <w:lang w:val="en-US"/>
        </w:rPr>
        <w:lastRenderedPageBreak/>
        <w:t xml:space="preserve">with </w:t>
      </w:r>
      <w:proofErr w:type="gramStart"/>
      <w:r w:rsidRPr="00DD1BDD">
        <w:rPr>
          <w:rFonts w:cs="Times New Roman"/>
          <w:lang w:val="en-US"/>
        </w:rPr>
        <w:t>open(</w:t>
      </w:r>
      <w:proofErr w:type="gramEnd"/>
      <w:r w:rsidRPr="00DD1BDD">
        <w:rPr>
          <w:rFonts w:cs="Times New Roman"/>
          <w:lang w:val="en-US"/>
        </w:rPr>
        <w:t>RECEIVED_UPDATES_PATH, "w") as f:</w:t>
      </w:r>
    </w:p>
    <w:p w14:paraId="39420263" w14:textId="3C7E440B" w:rsidR="00055507" w:rsidRPr="00DD1BDD" w:rsidRDefault="00055507" w:rsidP="00055507">
      <w:pPr>
        <w:rPr>
          <w:rFonts w:cs="Times New Roman"/>
          <w:lang w:val="en-US"/>
        </w:rPr>
      </w:pPr>
      <w:proofErr w:type="spellStart"/>
      <w:proofErr w:type="gramStart"/>
      <w:r w:rsidRPr="00DD1BDD">
        <w:rPr>
          <w:rFonts w:cs="Times New Roman"/>
          <w:lang w:val="en-US"/>
        </w:rPr>
        <w:t>json.dump</w:t>
      </w:r>
      <w:proofErr w:type="spellEnd"/>
      <w:proofErr w:type="gramEnd"/>
      <w:r w:rsidRPr="00DD1BDD">
        <w:rPr>
          <w:rFonts w:cs="Times New Roman"/>
          <w:lang w:val="en-US"/>
        </w:rPr>
        <w:t>(</w:t>
      </w:r>
      <w:proofErr w:type="spellStart"/>
      <w:r w:rsidRPr="00DD1BDD">
        <w:rPr>
          <w:rFonts w:cs="Times New Roman"/>
          <w:lang w:val="en-US"/>
        </w:rPr>
        <w:t>all_updates</w:t>
      </w:r>
      <w:proofErr w:type="spellEnd"/>
      <w:r w:rsidRPr="00DD1BDD">
        <w:rPr>
          <w:rFonts w:cs="Times New Roman"/>
          <w:lang w:val="en-US"/>
        </w:rPr>
        <w:t>, f)</w:t>
      </w:r>
    </w:p>
    <w:p w14:paraId="3CEF679D" w14:textId="5C6F59D6"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w:t>
      </w:r>
      <w:proofErr w:type="spellStart"/>
      <w:r w:rsidRPr="00DD1BDD">
        <w:rPr>
          <w:rFonts w:cs="Times New Roman"/>
        </w:rPr>
        <w:t>f"Обновление</w:t>
      </w:r>
      <w:proofErr w:type="spellEnd"/>
      <w:r w:rsidRPr="00DD1BDD">
        <w:rPr>
          <w:rFonts w:cs="Times New Roman"/>
        </w:rPr>
        <w:t xml:space="preserve"> модели от клиента {</w:t>
      </w:r>
      <w:proofErr w:type="spellStart"/>
      <w:r w:rsidRPr="00DD1BDD">
        <w:rPr>
          <w:rFonts w:cs="Times New Roman"/>
        </w:rPr>
        <w:t>client_id</w:t>
      </w:r>
      <w:proofErr w:type="spellEnd"/>
      <w:r w:rsidRPr="00DD1BDD">
        <w:rPr>
          <w:rFonts w:cs="Times New Roman"/>
        </w:rPr>
        <w:t>} успешно сохранено в {RECEIVED_UPDATES_PATH}")</w:t>
      </w:r>
    </w:p>
    <w:p w14:paraId="4766CCEC" w14:textId="180037A2"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 xml:space="preserve">{"message": </w:t>
      </w:r>
      <w:proofErr w:type="spellStart"/>
      <w:r w:rsidRPr="00DD1BDD">
        <w:rPr>
          <w:rFonts w:cs="Times New Roman"/>
          <w:lang w:val="en-US"/>
        </w:rPr>
        <w:t>f"Updates</w:t>
      </w:r>
      <w:proofErr w:type="spellEnd"/>
      <w:r w:rsidRPr="00DD1BDD">
        <w:rPr>
          <w:rFonts w:cs="Times New Roman"/>
          <w:lang w:val="en-US"/>
        </w:rPr>
        <w:t xml:space="preserve"> received from {</w:t>
      </w:r>
      <w:proofErr w:type="spellStart"/>
      <w:r w:rsidRPr="00DD1BDD">
        <w:rPr>
          <w:rFonts w:cs="Times New Roman"/>
          <w:lang w:val="en-US"/>
        </w:rPr>
        <w:t>client_id</w:t>
      </w:r>
      <w:proofErr w:type="spellEnd"/>
      <w:r w:rsidRPr="00DD1BDD">
        <w:rPr>
          <w:rFonts w:cs="Times New Roman"/>
          <w:lang w:val="en-US"/>
        </w:rPr>
        <w:t>} and saved</w:t>
      </w:r>
      <w:proofErr w:type="gramStart"/>
      <w:r w:rsidRPr="00DD1BDD">
        <w:rPr>
          <w:rFonts w:cs="Times New Roman"/>
          <w:lang w:val="en-US"/>
        </w:rPr>
        <w:t>!"}</w:t>
      </w:r>
      <w:proofErr w:type="gramEnd"/>
      <w:r w:rsidRPr="00DD1BDD">
        <w:rPr>
          <w:rFonts w:cs="Times New Roman"/>
          <w:lang w:val="en-US"/>
        </w:rPr>
        <w:t>), 200</w:t>
      </w:r>
    </w:p>
    <w:p w14:paraId="4E08CA38" w14:textId="77777777" w:rsidR="00055507" w:rsidRPr="00DD1BDD" w:rsidRDefault="00055507" w:rsidP="00055507">
      <w:pPr>
        <w:rPr>
          <w:rFonts w:cs="Times New Roman"/>
        </w:rPr>
      </w:pPr>
      <w:r w:rsidRPr="00DD1BDD">
        <w:rPr>
          <w:rFonts w:cs="Times New Roman"/>
          <w:i/>
          <w:iCs/>
        </w:rPr>
        <w:t xml:space="preserve"># Функция для запуска </w:t>
      </w:r>
      <w:proofErr w:type="spellStart"/>
      <w:r w:rsidRPr="00DD1BDD">
        <w:rPr>
          <w:rFonts w:cs="Times New Roman"/>
          <w:i/>
          <w:iCs/>
        </w:rPr>
        <w:t>Flask</w:t>
      </w:r>
      <w:proofErr w:type="spellEnd"/>
      <w:r w:rsidRPr="00DD1BDD">
        <w:rPr>
          <w:rFonts w:cs="Times New Roman"/>
          <w:i/>
          <w:iCs/>
        </w:rPr>
        <w:t xml:space="preserve"> в отдельном потоке</w:t>
      </w:r>
    </w:p>
    <w:p w14:paraId="424299D0"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run_</w:t>
      </w:r>
      <w:proofErr w:type="gramStart"/>
      <w:r w:rsidRPr="00DD1BDD">
        <w:rPr>
          <w:rFonts w:cs="Times New Roman"/>
          <w:lang w:val="en-US"/>
        </w:rPr>
        <w:t>flask</w:t>
      </w:r>
      <w:proofErr w:type="spellEnd"/>
      <w:r w:rsidRPr="00DD1BDD">
        <w:rPr>
          <w:rFonts w:cs="Times New Roman"/>
          <w:lang w:val="en-US"/>
        </w:rPr>
        <w:t>(</w:t>
      </w:r>
      <w:proofErr w:type="gramEnd"/>
      <w:r w:rsidRPr="00DD1BDD">
        <w:rPr>
          <w:rFonts w:cs="Times New Roman"/>
          <w:lang w:val="en-US"/>
        </w:rPr>
        <w:t>):</w:t>
      </w:r>
    </w:p>
    <w:p w14:paraId="1013A7BE" w14:textId="37C20C52" w:rsidR="00055507" w:rsidRPr="00DD1BDD" w:rsidRDefault="00055507" w:rsidP="00055507">
      <w:pPr>
        <w:rPr>
          <w:rFonts w:cs="Times New Roman"/>
          <w:lang w:val="en-US"/>
        </w:rPr>
      </w:pPr>
      <w:proofErr w:type="spellStart"/>
      <w:r w:rsidRPr="00DD1BDD">
        <w:rPr>
          <w:rFonts w:cs="Times New Roman"/>
          <w:lang w:val="en-US"/>
        </w:rPr>
        <w:t>app.run</w:t>
      </w:r>
      <w:proofErr w:type="spellEnd"/>
      <w:r w:rsidRPr="00DD1BDD">
        <w:rPr>
          <w:rFonts w:cs="Times New Roman"/>
          <w:lang w:val="en-US"/>
        </w:rPr>
        <w:t>(port=5010)</w:t>
      </w:r>
    </w:p>
    <w:p w14:paraId="51057348" w14:textId="77777777" w:rsidR="00055507" w:rsidRPr="00DD1BDD" w:rsidRDefault="00055507" w:rsidP="00055507">
      <w:pPr>
        <w:rPr>
          <w:rFonts w:cs="Times New Roman"/>
          <w:lang w:val="en-US"/>
        </w:rPr>
      </w:pPr>
      <w:r w:rsidRPr="00DD1BDD">
        <w:rPr>
          <w:rFonts w:cs="Times New Roman"/>
          <w:lang w:val="en-US"/>
        </w:rPr>
        <w:t>if __name__ == "__main__":</w:t>
      </w:r>
    </w:p>
    <w:p w14:paraId="59247BB4" w14:textId="27CBCD37"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Запуск</w:t>
      </w:r>
      <w:r w:rsidRPr="00DD1BDD">
        <w:rPr>
          <w:rFonts w:cs="Times New Roman"/>
          <w:i/>
          <w:iCs/>
          <w:lang w:val="en-US"/>
        </w:rPr>
        <w:t xml:space="preserve"> </w:t>
      </w:r>
      <w:proofErr w:type="spellStart"/>
      <w:r w:rsidRPr="00DD1BDD">
        <w:rPr>
          <w:rFonts w:cs="Times New Roman"/>
          <w:i/>
          <w:iCs/>
          <w:lang w:val="en-US"/>
        </w:rPr>
        <w:t>LocalTunnel</w:t>
      </w:r>
      <w:proofErr w:type="spellEnd"/>
      <w:r w:rsidRPr="00DD1BDD">
        <w:rPr>
          <w:rFonts w:cs="Times New Roman"/>
          <w:i/>
          <w:iCs/>
          <w:lang w:val="en-US"/>
        </w:rPr>
        <w:t xml:space="preserve"> </w:t>
      </w:r>
      <w:r w:rsidRPr="00DD1BDD">
        <w:rPr>
          <w:rFonts w:cs="Times New Roman"/>
          <w:i/>
          <w:iCs/>
        </w:rPr>
        <w:t>в</w:t>
      </w:r>
      <w:r w:rsidRPr="00DD1BDD">
        <w:rPr>
          <w:rFonts w:cs="Times New Roman"/>
          <w:i/>
          <w:iCs/>
          <w:lang w:val="en-US"/>
        </w:rPr>
        <w:t xml:space="preserve"> </w:t>
      </w:r>
      <w:r w:rsidRPr="00DD1BDD">
        <w:rPr>
          <w:rFonts w:cs="Times New Roman"/>
          <w:i/>
          <w:iCs/>
        </w:rPr>
        <w:t>отдельном</w:t>
      </w:r>
      <w:r w:rsidRPr="00DD1BDD">
        <w:rPr>
          <w:rFonts w:cs="Times New Roman"/>
          <w:i/>
          <w:iCs/>
          <w:lang w:val="en-US"/>
        </w:rPr>
        <w:t xml:space="preserve"> </w:t>
      </w:r>
      <w:r w:rsidRPr="00DD1BDD">
        <w:rPr>
          <w:rFonts w:cs="Times New Roman"/>
          <w:i/>
          <w:iCs/>
        </w:rPr>
        <w:t>потоке</w:t>
      </w:r>
    </w:p>
    <w:p w14:paraId="67AA8D77" w14:textId="57154486" w:rsidR="00055507" w:rsidRPr="00DD1BDD" w:rsidRDefault="00055507" w:rsidP="00055507">
      <w:pPr>
        <w:rPr>
          <w:rFonts w:cs="Times New Roman"/>
          <w:lang w:val="en-US"/>
        </w:rPr>
      </w:pPr>
      <w:proofErr w:type="spellStart"/>
      <w:r w:rsidRPr="00DD1BDD">
        <w:rPr>
          <w:rFonts w:cs="Times New Roman"/>
          <w:lang w:val="en-US"/>
        </w:rPr>
        <w:t>tunnel_thread</w:t>
      </w:r>
      <w:proofErr w:type="spellEnd"/>
      <w:r w:rsidRPr="00DD1BDD">
        <w:rPr>
          <w:rFonts w:cs="Times New Roman"/>
          <w:lang w:val="en-US"/>
        </w:rPr>
        <w:t xml:space="preserve"> = </w:t>
      </w:r>
      <w:proofErr w:type="spellStart"/>
      <w:proofErr w:type="gramStart"/>
      <w:r w:rsidRPr="00DD1BDD">
        <w:rPr>
          <w:rFonts w:cs="Times New Roman"/>
          <w:lang w:val="en-US"/>
        </w:rPr>
        <w:t>threading.Thread</w:t>
      </w:r>
      <w:proofErr w:type="spellEnd"/>
      <w:proofErr w:type="gramEnd"/>
      <w:r w:rsidRPr="00DD1BDD">
        <w:rPr>
          <w:rFonts w:cs="Times New Roman"/>
          <w:lang w:val="en-US"/>
        </w:rPr>
        <w:t>(target=</w:t>
      </w:r>
      <w:proofErr w:type="spellStart"/>
      <w:r w:rsidRPr="00DD1BDD">
        <w:rPr>
          <w:rFonts w:cs="Times New Roman"/>
          <w:lang w:val="en-US"/>
        </w:rPr>
        <w:t>start_localtunnel</w:t>
      </w:r>
      <w:proofErr w:type="spellEnd"/>
      <w:r w:rsidRPr="00DD1BDD">
        <w:rPr>
          <w:rFonts w:cs="Times New Roman"/>
          <w:lang w:val="en-US"/>
        </w:rPr>
        <w:t>)</w:t>
      </w:r>
    </w:p>
    <w:p w14:paraId="15020FB6" w14:textId="50144E9F" w:rsidR="00055507" w:rsidRPr="00DD1BDD" w:rsidRDefault="00055507" w:rsidP="00055507">
      <w:pPr>
        <w:rPr>
          <w:rFonts w:cs="Times New Roman"/>
          <w:lang w:val="en-US"/>
        </w:rPr>
      </w:pPr>
      <w:proofErr w:type="spellStart"/>
      <w:r w:rsidRPr="00DD1BDD">
        <w:rPr>
          <w:rFonts w:cs="Times New Roman"/>
          <w:lang w:val="en-US"/>
        </w:rPr>
        <w:t>tunnel_</w:t>
      </w:r>
      <w:proofErr w:type="gramStart"/>
      <w:r w:rsidRPr="00DD1BDD">
        <w:rPr>
          <w:rFonts w:cs="Times New Roman"/>
          <w:lang w:val="en-US"/>
        </w:rPr>
        <w:t>thread.daemon</w:t>
      </w:r>
      <w:proofErr w:type="spellEnd"/>
      <w:proofErr w:type="gramEnd"/>
      <w:r w:rsidRPr="00DD1BDD">
        <w:rPr>
          <w:rFonts w:cs="Times New Roman"/>
          <w:lang w:val="en-US"/>
        </w:rPr>
        <w:t xml:space="preserve"> = True</w:t>
      </w:r>
    </w:p>
    <w:p w14:paraId="0B2167CD" w14:textId="3ED037CB" w:rsidR="00055507" w:rsidRPr="00DD1BDD" w:rsidRDefault="00055507" w:rsidP="00055507">
      <w:pPr>
        <w:rPr>
          <w:rFonts w:cs="Times New Roman"/>
          <w:lang w:val="en-US"/>
        </w:rPr>
      </w:pPr>
      <w:proofErr w:type="spellStart"/>
      <w:r w:rsidRPr="00DD1BDD">
        <w:rPr>
          <w:rFonts w:cs="Times New Roman"/>
          <w:lang w:val="en-US"/>
        </w:rPr>
        <w:t>tunnel_</w:t>
      </w:r>
      <w:proofErr w:type="gramStart"/>
      <w:r w:rsidRPr="00DD1BDD">
        <w:rPr>
          <w:rFonts w:cs="Times New Roman"/>
          <w:lang w:val="en-US"/>
        </w:rPr>
        <w:t>thread.start</w:t>
      </w:r>
      <w:proofErr w:type="spellEnd"/>
      <w:proofErr w:type="gramEnd"/>
      <w:r w:rsidRPr="00DD1BDD">
        <w:rPr>
          <w:rFonts w:cs="Times New Roman"/>
          <w:lang w:val="en-US"/>
        </w:rPr>
        <w:t>()</w:t>
      </w:r>
    </w:p>
    <w:p w14:paraId="2C0C8F37" w14:textId="0D4C17AB"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Запуск</w:t>
      </w:r>
      <w:r w:rsidRPr="00DD1BDD">
        <w:rPr>
          <w:rFonts w:cs="Times New Roman"/>
          <w:i/>
          <w:iCs/>
          <w:lang w:val="en-US"/>
        </w:rPr>
        <w:t xml:space="preserve"> Flask </w:t>
      </w:r>
      <w:r w:rsidRPr="00DD1BDD">
        <w:rPr>
          <w:rFonts w:cs="Times New Roman"/>
          <w:i/>
          <w:iCs/>
        </w:rPr>
        <w:t>в</w:t>
      </w:r>
      <w:r w:rsidRPr="00DD1BDD">
        <w:rPr>
          <w:rFonts w:cs="Times New Roman"/>
          <w:i/>
          <w:iCs/>
          <w:lang w:val="en-US"/>
        </w:rPr>
        <w:t xml:space="preserve"> </w:t>
      </w:r>
      <w:r w:rsidRPr="00DD1BDD">
        <w:rPr>
          <w:rFonts w:cs="Times New Roman"/>
          <w:i/>
          <w:iCs/>
        </w:rPr>
        <w:t>отдельном</w:t>
      </w:r>
      <w:r w:rsidRPr="00DD1BDD">
        <w:rPr>
          <w:rFonts w:cs="Times New Roman"/>
          <w:i/>
          <w:iCs/>
          <w:lang w:val="en-US"/>
        </w:rPr>
        <w:t xml:space="preserve"> </w:t>
      </w:r>
      <w:r w:rsidRPr="00DD1BDD">
        <w:rPr>
          <w:rFonts w:cs="Times New Roman"/>
          <w:i/>
          <w:iCs/>
        </w:rPr>
        <w:t>потоке</w:t>
      </w:r>
    </w:p>
    <w:p w14:paraId="78DF0D97" w14:textId="5885CFBD" w:rsidR="00055507" w:rsidRPr="00DD1BDD" w:rsidRDefault="00055507" w:rsidP="00055507">
      <w:pPr>
        <w:rPr>
          <w:rFonts w:cs="Times New Roman"/>
          <w:lang w:val="en-US"/>
        </w:rPr>
      </w:pPr>
      <w:proofErr w:type="spellStart"/>
      <w:r w:rsidRPr="00DD1BDD">
        <w:rPr>
          <w:rFonts w:cs="Times New Roman"/>
          <w:lang w:val="en-US"/>
        </w:rPr>
        <w:t>flask_thread</w:t>
      </w:r>
      <w:proofErr w:type="spellEnd"/>
      <w:r w:rsidRPr="00DD1BDD">
        <w:rPr>
          <w:rFonts w:cs="Times New Roman"/>
          <w:lang w:val="en-US"/>
        </w:rPr>
        <w:t xml:space="preserve"> = </w:t>
      </w:r>
      <w:proofErr w:type="spellStart"/>
      <w:proofErr w:type="gramStart"/>
      <w:r w:rsidRPr="00DD1BDD">
        <w:rPr>
          <w:rFonts w:cs="Times New Roman"/>
          <w:lang w:val="en-US"/>
        </w:rPr>
        <w:t>threading.Thread</w:t>
      </w:r>
      <w:proofErr w:type="spellEnd"/>
      <w:proofErr w:type="gramEnd"/>
      <w:r w:rsidRPr="00DD1BDD">
        <w:rPr>
          <w:rFonts w:cs="Times New Roman"/>
          <w:lang w:val="en-US"/>
        </w:rPr>
        <w:t>(target=</w:t>
      </w:r>
      <w:proofErr w:type="spellStart"/>
      <w:r w:rsidRPr="00DD1BDD">
        <w:rPr>
          <w:rFonts w:cs="Times New Roman"/>
          <w:lang w:val="en-US"/>
        </w:rPr>
        <w:t>run_flask</w:t>
      </w:r>
      <w:proofErr w:type="spellEnd"/>
      <w:r w:rsidRPr="00DD1BDD">
        <w:rPr>
          <w:rFonts w:cs="Times New Roman"/>
          <w:lang w:val="en-US"/>
        </w:rPr>
        <w:t>)</w:t>
      </w:r>
    </w:p>
    <w:p w14:paraId="2019472E" w14:textId="00BA0FBF" w:rsidR="00055507" w:rsidRPr="00DD1BDD" w:rsidRDefault="00055507" w:rsidP="00055507">
      <w:pPr>
        <w:rPr>
          <w:rFonts w:cs="Times New Roman"/>
          <w:lang w:val="en-US"/>
        </w:rPr>
      </w:pPr>
      <w:proofErr w:type="spellStart"/>
      <w:r w:rsidRPr="00DD1BDD">
        <w:rPr>
          <w:rFonts w:cs="Times New Roman"/>
          <w:lang w:val="en-US"/>
        </w:rPr>
        <w:t>flask_</w:t>
      </w:r>
      <w:proofErr w:type="gramStart"/>
      <w:r w:rsidRPr="00DD1BDD">
        <w:rPr>
          <w:rFonts w:cs="Times New Roman"/>
          <w:lang w:val="en-US"/>
        </w:rPr>
        <w:t>thread.daemon</w:t>
      </w:r>
      <w:proofErr w:type="spellEnd"/>
      <w:proofErr w:type="gramEnd"/>
      <w:r w:rsidRPr="00DD1BDD">
        <w:rPr>
          <w:rFonts w:cs="Times New Roman"/>
          <w:lang w:val="en-US"/>
        </w:rPr>
        <w:t xml:space="preserve"> = True</w:t>
      </w:r>
    </w:p>
    <w:p w14:paraId="04CC63CA" w14:textId="661D16BE" w:rsidR="00055507" w:rsidRPr="00DD1BDD" w:rsidRDefault="00055507" w:rsidP="00055507">
      <w:pPr>
        <w:rPr>
          <w:rFonts w:cs="Times New Roman"/>
          <w:lang w:val="en-US"/>
        </w:rPr>
      </w:pPr>
      <w:proofErr w:type="spellStart"/>
      <w:r w:rsidRPr="00DD1BDD">
        <w:rPr>
          <w:rFonts w:cs="Times New Roman"/>
          <w:lang w:val="en-US"/>
        </w:rPr>
        <w:t>flask_</w:t>
      </w:r>
      <w:proofErr w:type="gramStart"/>
      <w:r w:rsidRPr="00DD1BDD">
        <w:rPr>
          <w:rFonts w:cs="Times New Roman"/>
          <w:lang w:val="en-US"/>
        </w:rPr>
        <w:t>thread.start</w:t>
      </w:r>
      <w:proofErr w:type="spellEnd"/>
      <w:proofErr w:type="gramEnd"/>
      <w:r w:rsidRPr="00DD1BDD">
        <w:rPr>
          <w:rFonts w:cs="Times New Roman"/>
          <w:lang w:val="en-US"/>
        </w:rPr>
        <w:t>()</w:t>
      </w:r>
    </w:p>
    <w:p w14:paraId="628C2CAF" w14:textId="56BB7B35"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Основной</w:t>
      </w:r>
      <w:r w:rsidRPr="00DD1BDD">
        <w:rPr>
          <w:rFonts w:cs="Times New Roman"/>
          <w:i/>
          <w:iCs/>
          <w:lang w:val="en-US"/>
        </w:rPr>
        <w:t xml:space="preserve"> </w:t>
      </w:r>
      <w:r w:rsidRPr="00DD1BDD">
        <w:rPr>
          <w:rFonts w:cs="Times New Roman"/>
          <w:i/>
          <w:iCs/>
        </w:rPr>
        <w:t>код</w:t>
      </w:r>
      <w:r w:rsidRPr="00DD1BDD">
        <w:rPr>
          <w:rFonts w:cs="Times New Roman"/>
          <w:i/>
          <w:iCs/>
          <w:lang w:val="en-US"/>
        </w:rPr>
        <w:t xml:space="preserve">, </w:t>
      </w:r>
      <w:r w:rsidRPr="00DD1BDD">
        <w:rPr>
          <w:rFonts w:cs="Times New Roman"/>
          <w:i/>
          <w:iCs/>
        </w:rPr>
        <w:t>выполняемый</w:t>
      </w:r>
      <w:r w:rsidRPr="00DD1BDD">
        <w:rPr>
          <w:rFonts w:cs="Times New Roman"/>
          <w:i/>
          <w:iCs/>
          <w:lang w:val="en-US"/>
        </w:rPr>
        <w:t xml:space="preserve"> </w:t>
      </w:r>
      <w:r w:rsidRPr="00DD1BDD">
        <w:rPr>
          <w:rFonts w:cs="Times New Roman"/>
          <w:i/>
          <w:iCs/>
        </w:rPr>
        <w:t>после</w:t>
      </w:r>
      <w:r w:rsidRPr="00DD1BDD">
        <w:rPr>
          <w:rFonts w:cs="Times New Roman"/>
          <w:i/>
          <w:iCs/>
          <w:lang w:val="en-US"/>
        </w:rPr>
        <w:t xml:space="preserve"> </w:t>
      </w:r>
      <w:r w:rsidRPr="00DD1BDD">
        <w:rPr>
          <w:rFonts w:cs="Times New Roman"/>
          <w:i/>
          <w:iCs/>
        </w:rPr>
        <w:t>запуска</w:t>
      </w:r>
      <w:r w:rsidRPr="00DD1BDD">
        <w:rPr>
          <w:rFonts w:cs="Times New Roman"/>
          <w:i/>
          <w:iCs/>
          <w:lang w:val="en-US"/>
        </w:rPr>
        <w:t xml:space="preserve"> Flask</w:t>
      </w:r>
    </w:p>
    <w:p w14:paraId="369B2D29" w14:textId="011C263A" w:rsidR="00055507" w:rsidRPr="00DD1BDD" w:rsidRDefault="00055507" w:rsidP="00055507">
      <w:pPr>
        <w:rPr>
          <w:rFonts w:cs="Times New Roman"/>
        </w:rPr>
      </w:pPr>
      <w:proofErr w:type="gramStart"/>
      <w:r w:rsidRPr="00DD1BDD">
        <w:rPr>
          <w:rFonts w:cs="Times New Roman"/>
          <w:lang w:val="en-US"/>
        </w:rPr>
        <w:t>print(</w:t>
      </w:r>
      <w:proofErr w:type="gramEnd"/>
      <w:r w:rsidRPr="00DD1BDD">
        <w:rPr>
          <w:rFonts w:cs="Times New Roman"/>
          <w:lang w:val="en-US"/>
        </w:rPr>
        <w:t xml:space="preserve">"Flask </w:t>
      </w:r>
      <w:r w:rsidRPr="00DD1BDD">
        <w:rPr>
          <w:rFonts w:cs="Times New Roman"/>
        </w:rPr>
        <w:t>сервер</w:t>
      </w:r>
      <w:r w:rsidRPr="00DD1BDD">
        <w:rPr>
          <w:rFonts w:cs="Times New Roman"/>
          <w:lang w:val="en-US"/>
        </w:rPr>
        <w:t xml:space="preserve"> </w:t>
      </w:r>
      <w:r w:rsidRPr="00DD1BDD">
        <w:rPr>
          <w:rFonts w:cs="Times New Roman"/>
        </w:rPr>
        <w:t>запущен</w:t>
      </w:r>
      <w:r w:rsidRPr="00DD1BDD">
        <w:rPr>
          <w:rFonts w:cs="Times New Roman"/>
          <w:lang w:val="en-US"/>
        </w:rPr>
        <w:t xml:space="preserve"> </w:t>
      </w:r>
      <w:r w:rsidRPr="00DD1BDD">
        <w:rPr>
          <w:rFonts w:cs="Times New Roman"/>
        </w:rPr>
        <w:t>через</w:t>
      </w:r>
      <w:r w:rsidRPr="00DD1BDD">
        <w:rPr>
          <w:rFonts w:cs="Times New Roman"/>
          <w:lang w:val="en-US"/>
        </w:rPr>
        <w:t xml:space="preserve"> </w:t>
      </w:r>
      <w:proofErr w:type="spellStart"/>
      <w:r w:rsidRPr="00DD1BDD">
        <w:rPr>
          <w:rFonts w:cs="Times New Roman"/>
          <w:lang w:val="en-US"/>
        </w:rPr>
        <w:t>LocalTunnel</w:t>
      </w:r>
      <w:proofErr w:type="spellEnd"/>
      <w:r w:rsidRPr="00DD1BDD">
        <w:rPr>
          <w:rFonts w:cs="Times New Roman"/>
          <w:lang w:val="en-US"/>
        </w:rPr>
        <w:t xml:space="preserve">. </w:t>
      </w:r>
      <w:r w:rsidRPr="00DD1BDD">
        <w:rPr>
          <w:rFonts w:cs="Times New Roman"/>
        </w:rPr>
        <w:t>Выполняем основной код")</w:t>
      </w:r>
    </w:p>
    <w:p w14:paraId="7A2053D6" w14:textId="62938ABB" w:rsidR="00055507" w:rsidRPr="00DD1BDD" w:rsidRDefault="00055507" w:rsidP="00055507">
      <w:pPr>
        <w:rPr>
          <w:rFonts w:cs="Times New Roman"/>
        </w:rPr>
      </w:pPr>
      <w:proofErr w:type="spellStart"/>
      <w:r w:rsidRPr="00DD1BDD">
        <w:rPr>
          <w:rFonts w:cs="Times New Roman"/>
        </w:rPr>
        <w:t>time.sleep</w:t>
      </w:r>
      <w:proofErr w:type="spellEnd"/>
      <w:r w:rsidRPr="00DD1BDD">
        <w:rPr>
          <w:rFonts w:cs="Times New Roman"/>
        </w:rPr>
        <w:t>(5)</w:t>
      </w:r>
    </w:p>
    <w:p w14:paraId="453D1FB2" w14:textId="72847361"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("Основной код завершен.")</w:t>
      </w:r>
    </w:p>
    <w:p w14:paraId="54F5B951" w14:textId="4A9E458E" w:rsidR="00055507" w:rsidRPr="00DD1BDD" w:rsidRDefault="00055507" w:rsidP="00055507">
      <w:pPr>
        <w:rPr>
          <w:rFonts w:cs="Times New Roman"/>
        </w:rPr>
      </w:pPr>
      <w:proofErr w:type="spellStart"/>
      <w:r w:rsidRPr="00DD1BDD">
        <w:rPr>
          <w:rFonts w:cs="Times New Roman"/>
        </w:rPr>
        <w:t>Flask</w:t>
      </w:r>
      <w:proofErr w:type="spellEnd"/>
      <w:r w:rsidRPr="00DD1BDD">
        <w:rPr>
          <w:rFonts w:cs="Times New Roman"/>
        </w:rPr>
        <w:t xml:space="preserve"> сервер запущен через </w:t>
      </w:r>
      <w:proofErr w:type="spellStart"/>
      <w:r w:rsidRPr="00DD1BDD">
        <w:rPr>
          <w:rFonts w:cs="Times New Roman"/>
        </w:rPr>
        <w:t>LocalTunnel</w:t>
      </w:r>
      <w:proofErr w:type="spellEnd"/>
      <w:r w:rsidRPr="00DD1BDD">
        <w:rPr>
          <w:rFonts w:cs="Times New Roman"/>
        </w:rPr>
        <w:t>. Выполняем основной код</w:t>
      </w:r>
    </w:p>
    <w:p w14:paraId="71D34777" w14:textId="4BA4250A" w:rsidR="00055507" w:rsidRPr="00DD1BDD" w:rsidRDefault="00055507" w:rsidP="00055507">
      <w:pPr>
        <w:rPr>
          <w:rFonts w:cs="Times New Roman"/>
        </w:rPr>
      </w:pPr>
      <w:r w:rsidRPr="00DD1BDD">
        <w:rPr>
          <w:rFonts w:cs="Times New Roman"/>
        </w:rPr>
        <w:t xml:space="preserve">* </w:t>
      </w:r>
      <w:r w:rsidRPr="00DD1BDD">
        <w:rPr>
          <w:rFonts w:cs="Times New Roman"/>
          <w:lang w:val="en-US"/>
        </w:rPr>
        <w:t>Serving</w:t>
      </w:r>
      <w:r w:rsidRPr="00DD1BDD">
        <w:rPr>
          <w:rFonts w:cs="Times New Roman"/>
        </w:rPr>
        <w:t xml:space="preserve"> </w:t>
      </w:r>
      <w:r w:rsidRPr="00DD1BDD">
        <w:rPr>
          <w:rFonts w:cs="Times New Roman"/>
          <w:lang w:val="en-US"/>
        </w:rPr>
        <w:t>Flask</w:t>
      </w:r>
      <w:r w:rsidRPr="00DD1BDD">
        <w:rPr>
          <w:rFonts w:cs="Times New Roman"/>
        </w:rPr>
        <w:t xml:space="preserve"> </w:t>
      </w:r>
      <w:r w:rsidRPr="00DD1BDD">
        <w:rPr>
          <w:rFonts w:cs="Times New Roman"/>
          <w:lang w:val="en-US"/>
        </w:rPr>
        <w:t>app</w:t>
      </w:r>
      <w:r w:rsidRPr="00DD1BDD">
        <w:rPr>
          <w:rFonts w:cs="Times New Roman"/>
        </w:rPr>
        <w:t xml:space="preserve"> '__</w:t>
      </w:r>
      <w:r w:rsidRPr="00DD1BDD">
        <w:rPr>
          <w:rFonts w:cs="Times New Roman"/>
          <w:lang w:val="en-US"/>
        </w:rPr>
        <w:t>main</w:t>
      </w:r>
      <w:r w:rsidRPr="00DD1BDD">
        <w:rPr>
          <w:rFonts w:cs="Times New Roman"/>
        </w:rPr>
        <w:t>__'</w:t>
      </w:r>
    </w:p>
    <w:p w14:paraId="5169A7C6" w14:textId="2D34DCFF" w:rsidR="00055507" w:rsidRPr="00DD1BDD" w:rsidRDefault="00055507" w:rsidP="00055507">
      <w:pPr>
        <w:rPr>
          <w:rFonts w:cs="Times New Roman"/>
          <w:lang w:val="en-US"/>
        </w:rPr>
      </w:pPr>
      <w:r w:rsidRPr="00DD1BDD">
        <w:rPr>
          <w:rFonts w:cs="Times New Roman"/>
          <w:lang w:val="en-US"/>
        </w:rPr>
        <w:t>* Debug mode: off</w:t>
      </w:r>
    </w:p>
    <w:p w14:paraId="5D564765" w14:textId="77777777" w:rsidR="00055507" w:rsidRPr="00DD1BDD" w:rsidRDefault="00055507" w:rsidP="00055507">
      <w:pPr>
        <w:rPr>
          <w:rFonts w:cs="Times New Roman"/>
          <w:lang w:val="en-US"/>
        </w:rPr>
      </w:pPr>
      <w:proofErr w:type="spellStart"/>
      <w:proofErr w:type="gramStart"/>
      <w:r w:rsidRPr="00DD1BDD">
        <w:rPr>
          <w:rFonts w:cs="Times New Roman"/>
          <w:lang w:val="en-US"/>
        </w:rPr>
        <w:t>INFO:werkzeug</w:t>
      </w:r>
      <w:proofErr w:type="gramEnd"/>
      <w:r w:rsidRPr="00DD1BDD">
        <w:rPr>
          <w:rFonts w:cs="Times New Roman"/>
          <w:lang w:val="en-US"/>
        </w:rPr>
        <w:t>:WARNING</w:t>
      </w:r>
      <w:proofErr w:type="spellEnd"/>
      <w:r w:rsidRPr="00DD1BDD">
        <w:rPr>
          <w:rFonts w:cs="Times New Roman"/>
          <w:lang w:val="en-US"/>
        </w:rPr>
        <w:t xml:space="preserve">: This is a development server. Do not use it in </w:t>
      </w:r>
      <w:proofErr w:type="gramStart"/>
      <w:r w:rsidRPr="00DD1BDD">
        <w:rPr>
          <w:rFonts w:cs="Times New Roman"/>
          <w:lang w:val="en-US"/>
        </w:rPr>
        <w:t>a production</w:t>
      </w:r>
      <w:proofErr w:type="gramEnd"/>
      <w:r w:rsidRPr="00DD1BDD">
        <w:rPr>
          <w:rFonts w:cs="Times New Roman"/>
          <w:lang w:val="en-US"/>
        </w:rPr>
        <w:t xml:space="preserve"> deployment. Use a production WSGI server instead.</w:t>
      </w:r>
    </w:p>
    <w:p w14:paraId="51FDE02E" w14:textId="0D847C52" w:rsidR="00055507" w:rsidRPr="00DD1BDD" w:rsidRDefault="00055507" w:rsidP="00055507">
      <w:pPr>
        <w:rPr>
          <w:rFonts w:cs="Times New Roman"/>
          <w:lang w:val="en-US"/>
        </w:rPr>
      </w:pPr>
      <w:r w:rsidRPr="00DD1BDD">
        <w:rPr>
          <w:rFonts w:cs="Times New Roman"/>
          <w:lang w:val="en-US"/>
        </w:rPr>
        <w:t>* Running on http://127.0.0.1:5010</w:t>
      </w:r>
    </w:p>
    <w:p w14:paraId="138E3388" w14:textId="77777777" w:rsidR="00055507" w:rsidRPr="00DD1BDD" w:rsidRDefault="00055507" w:rsidP="00055507">
      <w:pPr>
        <w:rPr>
          <w:rFonts w:cs="Times New Roman"/>
          <w:lang w:val="en-US"/>
        </w:rPr>
      </w:pPr>
      <w:proofErr w:type="spellStart"/>
      <w:proofErr w:type="gramStart"/>
      <w:r w:rsidRPr="00DD1BDD">
        <w:rPr>
          <w:rFonts w:cs="Times New Roman"/>
          <w:lang w:val="en-US"/>
        </w:rPr>
        <w:t>INFO:werkzeug</w:t>
      </w:r>
      <w:proofErr w:type="gramEnd"/>
      <w:r w:rsidRPr="00DD1BDD">
        <w:rPr>
          <w:rFonts w:cs="Times New Roman"/>
          <w:lang w:val="en-US"/>
        </w:rPr>
        <w:t>:Press</w:t>
      </w:r>
      <w:proofErr w:type="spellEnd"/>
      <w:r w:rsidRPr="00DD1BDD">
        <w:rPr>
          <w:rFonts w:cs="Times New Roman"/>
          <w:lang w:val="en-US"/>
        </w:rPr>
        <w:t xml:space="preserve"> CTRL+C to quit</w:t>
      </w:r>
    </w:p>
    <w:p w14:paraId="515BB4AF" w14:textId="77777777" w:rsidR="00055507" w:rsidRPr="00DD1BDD" w:rsidRDefault="00055507" w:rsidP="00055507">
      <w:pPr>
        <w:rPr>
          <w:rFonts w:cs="Times New Roman"/>
        </w:rPr>
      </w:pPr>
      <w:r w:rsidRPr="00DD1BDD">
        <w:rPr>
          <w:rFonts w:cs="Times New Roman"/>
        </w:rPr>
        <w:t>Туннель открыт по URL: https://yellow-rice-stand.loca.lt</w:t>
      </w:r>
    </w:p>
    <w:p w14:paraId="462F73F7" w14:textId="77777777" w:rsidR="00055507" w:rsidRPr="00DD1BDD" w:rsidRDefault="00055507" w:rsidP="00055507">
      <w:pPr>
        <w:rPr>
          <w:rFonts w:cs="Times New Roman"/>
        </w:rPr>
      </w:pPr>
      <w:r w:rsidRPr="00DD1BDD">
        <w:rPr>
          <w:rFonts w:cs="Times New Roman"/>
        </w:rPr>
        <w:t>Основной код завершен.</w:t>
      </w:r>
    </w:p>
    <w:p w14:paraId="2580B521" w14:textId="77777777" w:rsidR="00055507" w:rsidRPr="00DD1BDD" w:rsidRDefault="00055507" w:rsidP="00055507">
      <w:pPr>
        <w:rPr>
          <w:rFonts w:cs="Times New Roman"/>
        </w:rPr>
      </w:pPr>
      <w:r w:rsidRPr="00DD1BDD">
        <w:rPr>
          <w:rFonts w:cs="Times New Roman"/>
        </w:rPr>
        <w:t>Открывает сервер</w:t>
      </w:r>
    </w:p>
    <w:p w14:paraId="55B18A21" w14:textId="7CFD3302" w:rsidR="00055507" w:rsidRPr="00DD1BDD" w:rsidRDefault="006E2FD4" w:rsidP="00055507">
      <w:pPr>
        <w:rPr>
          <w:rFonts w:cs="Times New Roman"/>
        </w:rPr>
      </w:pPr>
      <w:r w:rsidRPr="00DD1BDD">
        <w:rPr>
          <w:rFonts w:cs="Times New Roman"/>
        </w:rPr>
        <w:t>In [</w:t>
      </w:r>
      <w:r w:rsidR="00055507" w:rsidRPr="00DD1BDD">
        <w:rPr>
          <w:rFonts w:cs="Times New Roman"/>
        </w:rPr>
        <w:t>]:</w:t>
      </w:r>
    </w:p>
    <w:p w14:paraId="170CF759" w14:textId="77777777" w:rsidR="00055507" w:rsidRPr="00DD1BDD" w:rsidRDefault="00055507" w:rsidP="00055507">
      <w:pPr>
        <w:rPr>
          <w:rFonts w:cs="Times New Roman"/>
          <w:lang w:val="en-US"/>
        </w:rPr>
      </w:pPr>
      <w:proofErr w:type="gramStart"/>
      <w:r w:rsidRPr="00DD1BDD">
        <w:rPr>
          <w:rFonts w:cs="Times New Roman"/>
          <w:lang w:val="en-US"/>
        </w:rPr>
        <w:t xml:space="preserve">import </w:t>
      </w:r>
      <w:proofErr w:type="spellStart"/>
      <w:r w:rsidRPr="00DD1BDD">
        <w:rPr>
          <w:rFonts w:cs="Times New Roman"/>
          <w:lang w:val="en-US"/>
        </w:rPr>
        <w:t>os</w:t>
      </w:r>
      <w:proofErr w:type="spellEnd"/>
      <w:proofErr w:type="gramEnd"/>
    </w:p>
    <w:p w14:paraId="44AB5471" w14:textId="77777777"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Удаляем</w:t>
      </w:r>
      <w:r w:rsidRPr="00DD1BDD">
        <w:rPr>
          <w:rFonts w:cs="Times New Roman"/>
          <w:i/>
          <w:iCs/>
          <w:lang w:val="en-US"/>
        </w:rPr>
        <w:t xml:space="preserve"> </w:t>
      </w:r>
      <w:r w:rsidRPr="00DD1BDD">
        <w:rPr>
          <w:rFonts w:cs="Times New Roman"/>
          <w:i/>
          <w:iCs/>
        </w:rPr>
        <w:t>файлы</w:t>
      </w:r>
    </w:p>
    <w:p w14:paraId="7BD34A7D" w14:textId="77777777" w:rsidR="00055507" w:rsidRPr="00DD1BDD" w:rsidRDefault="00055507" w:rsidP="00055507">
      <w:pPr>
        <w:rPr>
          <w:rFonts w:cs="Times New Roman"/>
          <w:lang w:val="en-US"/>
        </w:rPr>
      </w:pPr>
      <w:proofErr w:type="spellStart"/>
      <w:proofErr w:type="gramStart"/>
      <w:r w:rsidRPr="00DD1BDD">
        <w:rPr>
          <w:rFonts w:cs="Times New Roman"/>
          <w:lang w:val="en-US"/>
        </w:rPr>
        <w:t>os.remove</w:t>
      </w:r>
      <w:proofErr w:type="spellEnd"/>
      <w:proofErr w:type="gramEnd"/>
      <w:r w:rsidRPr="00DD1BDD">
        <w:rPr>
          <w:rFonts w:cs="Times New Roman"/>
          <w:lang w:val="en-US"/>
        </w:rPr>
        <w:t>('/content/</w:t>
      </w:r>
      <w:proofErr w:type="spellStart"/>
      <w:r w:rsidRPr="00DD1BDD">
        <w:rPr>
          <w:rFonts w:cs="Times New Roman"/>
          <w:lang w:val="en-US"/>
        </w:rPr>
        <w:t>global_model.json</w:t>
      </w:r>
      <w:proofErr w:type="spellEnd"/>
      <w:r w:rsidRPr="00DD1BDD">
        <w:rPr>
          <w:rFonts w:cs="Times New Roman"/>
          <w:lang w:val="en-US"/>
        </w:rPr>
        <w:t>')</w:t>
      </w:r>
    </w:p>
    <w:p w14:paraId="73DD9CA3" w14:textId="77777777" w:rsidR="00055507" w:rsidRPr="00DD1BDD" w:rsidRDefault="00055507" w:rsidP="00055507">
      <w:pPr>
        <w:rPr>
          <w:rFonts w:cs="Times New Roman"/>
          <w:lang w:val="en-US"/>
        </w:rPr>
      </w:pPr>
      <w:proofErr w:type="spellStart"/>
      <w:proofErr w:type="gramStart"/>
      <w:r w:rsidRPr="00DD1BDD">
        <w:rPr>
          <w:rFonts w:cs="Times New Roman"/>
          <w:lang w:val="en-US"/>
        </w:rPr>
        <w:t>os.remove</w:t>
      </w:r>
      <w:proofErr w:type="spellEnd"/>
      <w:proofErr w:type="gramEnd"/>
      <w:r w:rsidRPr="00DD1BDD">
        <w:rPr>
          <w:rFonts w:cs="Times New Roman"/>
          <w:lang w:val="en-US"/>
        </w:rPr>
        <w:t>('/content/model0_updates.json')</w:t>
      </w:r>
    </w:p>
    <w:p w14:paraId="17CF038A" w14:textId="77777777" w:rsidR="00055507" w:rsidRPr="00DD1BDD" w:rsidRDefault="00055507" w:rsidP="00055507">
      <w:pPr>
        <w:rPr>
          <w:rFonts w:cs="Times New Roman"/>
          <w:lang w:val="en-US"/>
        </w:rPr>
      </w:pPr>
      <w:proofErr w:type="spellStart"/>
      <w:proofErr w:type="gramStart"/>
      <w:r w:rsidRPr="00DD1BDD">
        <w:rPr>
          <w:rFonts w:cs="Times New Roman"/>
          <w:lang w:val="en-US"/>
        </w:rPr>
        <w:t>os.remove</w:t>
      </w:r>
      <w:proofErr w:type="spellEnd"/>
      <w:proofErr w:type="gramEnd"/>
      <w:r w:rsidRPr="00DD1BDD">
        <w:rPr>
          <w:rFonts w:cs="Times New Roman"/>
          <w:lang w:val="en-US"/>
        </w:rPr>
        <w:t>('/content/model1_updates.json')</w:t>
      </w:r>
    </w:p>
    <w:p w14:paraId="7BC79561" w14:textId="77777777" w:rsidR="00055507" w:rsidRPr="00DD1BDD" w:rsidRDefault="00055507" w:rsidP="00055507">
      <w:pPr>
        <w:rPr>
          <w:rFonts w:cs="Times New Roman"/>
          <w:lang w:val="en-US"/>
        </w:rPr>
      </w:pPr>
      <w:proofErr w:type="spellStart"/>
      <w:proofErr w:type="gramStart"/>
      <w:r w:rsidRPr="00DD1BDD">
        <w:rPr>
          <w:rFonts w:cs="Times New Roman"/>
          <w:lang w:val="en-US"/>
        </w:rPr>
        <w:t>os.remove</w:t>
      </w:r>
      <w:proofErr w:type="spellEnd"/>
      <w:proofErr w:type="gramEnd"/>
      <w:r w:rsidRPr="00DD1BDD">
        <w:rPr>
          <w:rFonts w:cs="Times New Roman"/>
          <w:lang w:val="en-US"/>
        </w:rPr>
        <w:t>('/content/model2_updates.json')</w:t>
      </w:r>
    </w:p>
    <w:p w14:paraId="32BA98AF" w14:textId="77777777" w:rsidR="00055507" w:rsidRPr="00DD1BDD" w:rsidRDefault="00055507" w:rsidP="00055507">
      <w:pPr>
        <w:rPr>
          <w:rFonts w:cs="Times New Roman"/>
          <w:lang w:val="en-US"/>
        </w:rPr>
      </w:pPr>
      <w:proofErr w:type="spellStart"/>
      <w:proofErr w:type="gramStart"/>
      <w:r w:rsidRPr="00DD1BDD">
        <w:rPr>
          <w:rFonts w:cs="Times New Roman"/>
          <w:lang w:val="en-US"/>
        </w:rPr>
        <w:t>os.remove</w:t>
      </w:r>
      <w:proofErr w:type="spellEnd"/>
      <w:proofErr w:type="gramEnd"/>
      <w:r w:rsidRPr="00DD1BDD">
        <w:rPr>
          <w:rFonts w:cs="Times New Roman"/>
          <w:lang w:val="en-US"/>
        </w:rPr>
        <w:t>('/content/</w:t>
      </w:r>
      <w:proofErr w:type="spellStart"/>
      <w:r w:rsidRPr="00DD1BDD">
        <w:rPr>
          <w:rFonts w:cs="Times New Roman"/>
          <w:lang w:val="en-US"/>
        </w:rPr>
        <w:t>received_updates.json</w:t>
      </w:r>
      <w:proofErr w:type="spellEnd"/>
      <w:r w:rsidRPr="00DD1BDD">
        <w:rPr>
          <w:rFonts w:cs="Times New Roman"/>
          <w:lang w:val="en-US"/>
        </w:rPr>
        <w:t>')</w:t>
      </w:r>
    </w:p>
    <w:p w14:paraId="425E8440" w14:textId="77777777"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w:t>
      </w:r>
      <w:r w:rsidRPr="00DD1BDD">
        <w:rPr>
          <w:rFonts w:cs="Times New Roman"/>
        </w:rPr>
        <w:t>Файл</w:t>
      </w:r>
      <w:r w:rsidRPr="00DD1BDD">
        <w:rPr>
          <w:rFonts w:cs="Times New Roman"/>
          <w:lang w:val="en-US"/>
        </w:rPr>
        <w:t xml:space="preserve"> model0_updates, model1_updates, model2_updates, </w:t>
      </w:r>
      <w:proofErr w:type="spellStart"/>
      <w:r w:rsidRPr="00DD1BDD">
        <w:rPr>
          <w:rFonts w:cs="Times New Roman"/>
          <w:lang w:val="en-US"/>
        </w:rPr>
        <w:t>global_model</w:t>
      </w:r>
      <w:proofErr w:type="spellEnd"/>
      <w:r w:rsidRPr="00DD1BDD">
        <w:rPr>
          <w:rFonts w:cs="Times New Roman"/>
          <w:lang w:val="en-US"/>
        </w:rPr>
        <w:t xml:space="preserve">, </w:t>
      </w:r>
      <w:proofErr w:type="spellStart"/>
      <w:r w:rsidRPr="00DD1BDD">
        <w:rPr>
          <w:rFonts w:cs="Times New Roman"/>
          <w:lang w:val="en-US"/>
        </w:rPr>
        <w:t>received_</w:t>
      </w:r>
      <w:proofErr w:type="gramStart"/>
      <w:r w:rsidRPr="00DD1BDD">
        <w:rPr>
          <w:rFonts w:cs="Times New Roman"/>
          <w:lang w:val="en-US"/>
        </w:rPr>
        <w:t>updates.json</w:t>
      </w:r>
      <w:proofErr w:type="spellEnd"/>
      <w:proofErr w:type="gramEnd"/>
      <w:r w:rsidRPr="00DD1BDD">
        <w:rPr>
          <w:rFonts w:cs="Times New Roman"/>
          <w:lang w:val="en-US"/>
        </w:rPr>
        <w:t xml:space="preserve"> </w:t>
      </w:r>
      <w:r w:rsidRPr="00DD1BDD">
        <w:rPr>
          <w:rFonts w:cs="Times New Roman"/>
        </w:rPr>
        <w:t>успешно</w:t>
      </w:r>
      <w:r w:rsidRPr="00DD1BDD">
        <w:rPr>
          <w:rFonts w:cs="Times New Roman"/>
          <w:lang w:val="en-US"/>
        </w:rPr>
        <w:t xml:space="preserve"> </w:t>
      </w:r>
      <w:r w:rsidRPr="00DD1BDD">
        <w:rPr>
          <w:rFonts w:cs="Times New Roman"/>
        </w:rPr>
        <w:t>удалены</w:t>
      </w:r>
      <w:r w:rsidRPr="00DD1BDD">
        <w:rPr>
          <w:rFonts w:cs="Times New Roman"/>
          <w:lang w:val="en-US"/>
        </w:rPr>
        <w:t>.")</w:t>
      </w:r>
    </w:p>
    <w:p w14:paraId="3F046B89" w14:textId="77777777" w:rsidR="00055507" w:rsidRPr="00DD1BDD" w:rsidRDefault="00055507" w:rsidP="00055507">
      <w:pPr>
        <w:rPr>
          <w:rFonts w:cs="Times New Roman"/>
          <w:lang w:val="en-US"/>
        </w:rPr>
      </w:pPr>
      <w:r w:rsidRPr="00DD1BDD">
        <w:rPr>
          <w:rFonts w:cs="Times New Roman"/>
        </w:rPr>
        <w:t>Файл</w:t>
      </w:r>
      <w:r w:rsidRPr="00DD1BDD">
        <w:rPr>
          <w:rFonts w:cs="Times New Roman"/>
          <w:lang w:val="en-US"/>
        </w:rPr>
        <w:t xml:space="preserve"> model0_updates, model1_updates, model2_updates, </w:t>
      </w:r>
      <w:proofErr w:type="spellStart"/>
      <w:r w:rsidRPr="00DD1BDD">
        <w:rPr>
          <w:rFonts w:cs="Times New Roman"/>
          <w:lang w:val="en-US"/>
        </w:rPr>
        <w:t>global_model</w:t>
      </w:r>
      <w:proofErr w:type="spellEnd"/>
      <w:r w:rsidRPr="00DD1BDD">
        <w:rPr>
          <w:rFonts w:cs="Times New Roman"/>
          <w:lang w:val="en-US"/>
        </w:rPr>
        <w:t xml:space="preserve">, </w:t>
      </w:r>
      <w:proofErr w:type="spellStart"/>
      <w:r w:rsidRPr="00DD1BDD">
        <w:rPr>
          <w:rFonts w:cs="Times New Roman"/>
          <w:lang w:val="en-US"/>
        </w:rPr>
        <w:t>received_updates.json</w:t>
      </w:r>
      <w:proofErr w:type="spellEnd"/>
      <w:r w:rsidRPr="00DD1BDD">
        <w:rPr>
          <w:rFonts w:cs="Times New Roman"/>
          <w:lang w:val="en-US"/>
        </w:rPr>
        <w:t xml:space="preserve"> </w:t>
      </w:r>
      <w:r w:rsidRPr="00DD1BDD">
        <w:rPr>
          <w:rFonts w:cs="Times New Roman"/>
        </w:rPr>
        <w:t>успешно</w:t>
      </w:r>
      <w:r w:rsidRPr="00DD1BDD">
        <w:rPr>
          <w:rFonts w:cs="Times New Roman"/>
          <w:lang w:val="en-US"/>
        </w:rPr>
        <w:t xml:space="preserve"> </w:t>
      </w:r>
      <w:r w:rsidRPr="00DD1BDD">
        <w:rPr>
          <w:rFonts w:cs="Times New Roman"/>
        </w:rPr>
        <w:t>удалены</w:t>
      </w:r>
      <w:r w:rsidRPr="00DD1BDD">
        <w:rPr>
          <w:rFonts w:cs="Times New Roman"/>
          <w:lang w:val="en-US"/>
        </w:rPr>
        <w:t>.</w:t>
      </w:r>
    </w:p>
    <w:p w14:paraId="279E29E8" w14:textId="77777777" w:rsidR="00055507" w:rsidRPr="00DD1BDD" w:rsidRDefault="00055507" w:rsidP="00055507">
      <w:pPr>
        <w:rPr>
          <w:rFonts w:cs="Times New Roman"/>
        </w:rPr>
      </w:pPr>
      <w:r w:rsidRPr="00DD1BDD">
        <w:rPr>
          <w:rFonts w:cs="Times New Roman"/>
        </w:rPr>
        <w:t>Код доя приема нескольких моделей</w:t>
      </w:r>
    </w:p>
    <w:p w14:paraId="79BA7987" w14:textId="7E841559" w:rsidR="00055507" w:rsidRPr="00DD1BDD" w:rsidRDefault="006E2FD4" w:rsidP="00055507">
      <w:pPr>
        <w:rPr>
          <w:rFonts w:cs="Times New Roman"/>
        </w:rPr>
      </w:pPr>
      <w:r w:rsidRPr="00DD1BDD">
        <w:rPr>
          <w:rFonts w:cs="Times New Roman"/>
          <w:lang w:val="en-US"/>
        </w:rPr>
        <w:t>In</w:t>
      </w:r>
      <w:r w:rsidRPr="00DD1BDD">
        <w:rPr>
          <w:rFonts w:cs="Times New Roman"/>
        </w:rPr>
        <w:t xml:space="preserve"> </w:t>
      </w:r>
      <w:proofErr w:type="gramStart"/>
      <w:r w:rsidRPr="00DD1BDD">
        <w:rPr>
          <w:rFonts w:cs="Times New Roman"/>
        </w:rPr>
        <w:t xml:space="preserve">[ </w:t>
      </w:r>
      <w:r w:rsidR="00055507" w:rsidRPr="00DD1BDD">
        <w:rPr>
          <w:rFonts w:cs="Times New Roman"/>
        </w:rPr>
        <w:t>]</w:t>
      </w:r>
      <w:proofErr w:type="gramEnd"/>
      <w:r w:rsidR="00055507" w:rsidRPr="00DD1BDD">
        <w:rPr>
          <w:rFonts w:cs="Times New Roman"/>
        </w:rPr>
        <w:t>:</w:t>
      </w:r>
    </w:p>
    <w:p w14:paraId="01D51E7E" w14:textId="77777777" w:rsidR="00055507" w:rsidRPr="00DD1BDD" w:rsidRDefault="00055507" w:rsidP="00055507">
      <w:pPr>
        <w:rPr>
          <w:rFonts w:cs="Times New Roman"/>
          <w:lang w:val="en-US"/>
        </w:rPr>
      </w:pPr>
      <w:r w:rsidRPr="00DD1BDD">
        <w:rPr>
          <w:rFonts w:cs="Times New Roman"/>
          <w:lang w:val="en-US"/>
        </w:rPr>
        <w:t xml:space="preserve">from flask import Flask, request, </w:t>
      </w:r>
      <w:proofErr w:type="spellStart"/>
      <w:r w:rsidRPr="00DD1BDD">
        <w:rPr>
          <w:rFonts w:cs="Times New Roman"/>
          <w:lang w:val="en-US"/>
        </w:rPr>
        <w:t>jsonify</w:t>
      </w:r>
      <w:proofErr w:type="spellEnd"/>
    </w:p>
    <w:p w14:paraId="67FF715B" w14:textId="77777777" w:rsidR="00055507" w:rsidRPr="00DD1BDD" w:rsidRDefault="00055507" w:rsidP="00055507">
      <w:pPr>
        <w:rPr>
          <w:rFonts w:cs="Times New Roman"/>
          <w:lang w:val="en-US"/>
        </w:rPr>
      </w:pPr>
      <w:r w:rsidRPr="00DD1BDD">
        <w:rPr>
          <w:rFonts w:cs="Times New Roman"/>
          <w:lang w:val="en-US"/>
        </w:rPr>
        <w:t xml:space="preserve">import </w:t>
      </w:r>
      <w:proofErr w:type="spellStart"/>
      <w:r w:rsidRPr="00DD1BDD">
        <w:rPr>
          <w:rFonts w:cs="Times New Roman"/>
          <w:lang w:val="en-US"/>
        </w:rPr>
        <w:t>json</w:t>
      </w:r>
      <w:proofErr w:type="spellEnd"/>
    </w:p>
    <w:p w14:paraId="4DACA8FF" w14:textId="77777777" w:rsidR="00055507" w:rsidRPr="00DD1BDD" w:rsidRDefault="00055507" w:rsidP="00055507">
      <w:pPr>
        <w:rPr>
          <w:rFonts w:cs="Times New Roman"/>
          <w:lang w:val="en-US"/>
        </w:rPr>
      </w:pPr>
      <w:proofErr w:type="gramStart"/>
      <w:r w:rsidRPr="00DD1BDD">
        <w:rPr>
          <w:rFonts w:cs="Times New Roman"/>
          <w:lang w:val="en-US"/>
        </w:rPr>
        <w:t xml:space="preserve">import </w:t>
      </w:r>
      <w:proofErr w:type="spellStart"/>
      <w:r w:rsidRPr="00DD1BDD">
        <w:rPr>
          <w:rFonts w:cs="Times New Roman"/>
          <w:lang w:val="en-US"/>
        </w:rPr>
        <w:t>os</w:t>
      </w:r>
      <w:proofErr w:type="spellEnd"/>
      <w:proofErr w:type="gramEnd"/>
    </w:p>
    <w:p w14:paraId="73DC0F8E" w14:textId="77777777" w:rsidR="00055507" w:rsidRPr="00DD1BDD" w:rsidRDefault="00055507" w:rsidP="00055507">
      <w:pPr>
        <w:rPr>
          <w:rFonts w:cs="Times New Roman"/>
          <w:lang w:val="en-US"/>
        </w:rPr>
      </w:pPr>
      <w:proofErr w:type="gramStart"/>
      <w:r w:rsidRPr="00DD1BDD">
        <w:rPr>
          <w:rFonts w:cs="Times New Roman"/>
          <w:lang w:val="en-US"/>
        </w:rPr>
        <w:t>import</w:t>
      </w:r>
      <w:proofErr w:type="gramEnd"/>
      <w:r w:rsidRPr="00DD1BDD">
        <w:rPr>
          <w:rFonts w:cs="Times New Roman"/>
          <w:lang w:val="en-US"/>
        </w:rPr>
        <w:t xml:space="preserve"> threading</w:t>
      </w:r>
    </w:p>
    <w:p w14:paraId="5C4DC161" w14:textId="77777777" w:rsidR="00055507" w:rsidRPr="00DD1BDD" w:rsidRDefault="00055507" w:rsidP="00055507">
      <w:pPr>
        <w:rPr>
          <w:rFonts w:cs="Times New Roman"/>
          <w:lang w:val="en-US"/>
        </w:rPr>
      </w:pPr>
      <w:r w:rsidRPr="00DD1BDD">
        <w:rPr>
          <w:rFonts w:cs="Times New Roman"/>
          <w:lang w:val="en-US"/>
        </w:rPr>
        <w:t>import subprocess</w:t>
      </w:r>
    </w:p>
    <w:p w14:paraId="2E009DC0" w14:textId="77777777" w:rsidR="00055507" w:rsidRPr="00DD1BDD" w:rsidRDefault="00055507" w:rsidP="00055507">
      <w:pPr>
        <w:rPr>
          <w:rFonts w:cs="Times New Roman"/>
          <w:lang w:val="en-US"/>
        </w:rPr>
      </w:pPr>
      <w:r w:rsidRPr="00DD1BDD">
        <w:rPr>
          <w:rFonts w:cs="Times New Roman"/>
          <w:lang w:val="en-US"/>
        </w:rPr>
        <w:t>import time</w:t>
      </w:r>
    </w:p>
    <w:p w14:paraId="68B09DB9" w14:textId="77777777" w:rsidR="00055507" w:rsidRPr="00DD1BDD" w:rsidRDefault="00055507" w:rsidP="00055507">
      <w:pPr>
        <w:rPr>
          <w:rFonts w:cs="Times New Roman"/>
          <w:lang w:val="en-US"/>
        </w:rPr>
      </w:pPr>
    </w:p>
    <w:p w14:paraId="5A9FAD47" w14:textId="77777777" w:rsidR="00055507" w:rsidRPr="00DD1BDD" w:rsidRDefault="00055507" w:rsidP="00055507">
      <w:pPr>
        <w:rPr>
          <w:rFonts w:cs="Times New Roman"/>
          <w:lang w:val="en-US"/>
        </w:rPr>
      </w:pPr>
      <w:r w:rsidRPr="00DD1BDD">
        <w:rPr>
          <w:rFonts w:cs="Times New Roman"/>
          <w:lang w:val="en-US"/>
        </w:rPr>
        <w:lastRenderedPageBreak/>
        <w:t>app = Flask(__name__)</w:t>
      </w:r>
    </w:p>
    <w:p w14:paraId="0F921127" w14:textId="77777777" w:rsidR="00055507" w:rsidRPr="00DD1BDD" w:rsidRDefault="00055507" w:rsidP="00055507">
      <w:pPr>
        <w:rPr>
          <w:rFonts w:cs="Times New Roman"/>
        </w:rPr>
      </w:pPr>
      <w:r w:rsidRPr="00DD1BDD">
        <w:rPr>
          <w:rFonts w:cs="Times New Roman"/>
          <w:i/>
          <w:iCs/>
        </w:rPr>
        <w:t># Путь для сохранения файлов с обновлениями моделей</w:t>
      </w:r>
    </w:p>
    <w:p w14:paraId="71A8B678" w14:textId="77777777" w:rsidR="00055507" w:rsidRPr="00DD1BDD" w:rsidRDefault="00055507" w:rsidP="00055507">
      <w:pPr>
        <w:rPr>
          <w:rFonts w:cs="Times New Roman"/>
          <w:lang w:val="en-US"/>
        </w:rPr>
      </w:pPr>
      <w:r w:rsidRPr="00DD1BDD">
        <w:rPr>
          <w:rFonts w:cs="Times New Roman"/>
          <w:lang w:val="en-US"/>
        </w:rPr>
        <w:t>UPDATE_FILES = {</w:t>
      </w:r>
    </w:p>
    <w:p w14:paraId="706D075C" w14:textId="6C734AD7" w:rsidR="00055507" w:rsidRPr="00DD1BDD" w:rsidRDefault="00055507" w:rsidP="00055507">
      <w:pPr>
        <w:rPr>
          <w:rFonts w:cs="Times New Roman"/>
          <w:lang w:val="en-US"/>
        </w:rPr>
      </w:pPr>
      <w:r w:rsidRPr="00DD1BDD">
        <w:rPr>
          <w:rFonts w:cs="Times New Roman"/>
          <w:lang w:val="en-US"/>
        </w:rPr>
        <w:t>"Model Psycho-emotional exhaustion": "model0_</w:t>
      </w:r>
      <w:proofErr w:type="gramStart"/>
      <w:r w:rsidRPr="00DD1BDD">
        <w:rPr>
          <w:rFonts w:cs="Times New Roman"/>
          <w:lang w:val="en-US"/>
        </w:rPr>
        <w:t>updates.json</w:t>
      </w:r>
      <w:proofErr w:type="gramEnd"/>
      <w:r w:rsidRPr="00DD1BDD">
        <w:rPr>
          <w:rFonts w:cs="Times New Roman"/>
          <w:lang w:val="en-US"/>
        </w:rPr>
        <w:t>",</w:t>
      </w:r>
    </w:p>
    <w:p w14:paraId="21C058AC" w14:textId="226BBFB6" w:rsidR="00055507" w:rsidRPr="00DD1BDD" w:rsidRDefault="00055507" w:rsidP="00055507">
      <w:pPr>
        <w:rPr>
          <w:rFonts w:cs="Times New Roman"/>
          <w:lang w:val="en-US"/>
        </w:rPr>
      </w:pPr>
      <w:r w:rsidRPr="00DD1BDD">
        <w:rPr>
          <w:rFonts w:cs="Times New Roman"/>
          <w:lang w:val="en-US"/>
        </w:rPr>
        <w:t>"Model Depersonalization": "model1_</w:t>
      </w:r>
      <w:proofErr w:type="gramStart"/>
      <w:r w:rsidRPr="00DD1BDD">
        <w:rPr>
          <w:rFonts w:cs="Times New Roman"/>
          <w:lang w:val="en-US"/>
        </w:rPr>
        <w:t>updates.json</w:t>
      </w:r>
      <w:proofErr w:type="gramEnd"/>
      <w:r w:rsidRPr="00DD1BDD">
        <w:rPr>
          <w:rFonts w:cs="Times New Roman"/>
          <w:lang w:val="en-US"/>
        </w:rPr>
        <w:t>",</w:t>
      </w:r>
    </w:p>
    <w:p w14:paraId="6B1688E3" w14:textId="2A316B1B" w:rsidR="00055507" w:rsidRPr="00DD1BDD" w:rsidRDefault="00055507" w:rsidP="00055507">
      <w:pPr>
        <w:rPr>
          <w:rFonts w:cs="Times New Roman"/>
          <w:lang w:val="en-US"/>
        </w:rPr>
      </w:pPr>
      <w:r w:rsidRPr="00DD1BDD">
        <w:rPr>
          <w:rFonts w:cs="Times New Roman"/>
          <w:lang w:val="en-US"/>
        </w:rPr>
        <w:t>"Model Reduction of personal achievements": "model2_</w:t>
      </w:r>
      <w:proofErr w:type="gramStart"/>
      <w:r w:rsidRPr="00DD1BDD">
        <w:rPr>
          <w:rFonts w:cs="Times New Roman"/>
          <w:lang w:val="en-US"/>
        </w:rPr>
        <w:t>updates.json</w:t>
      </w:r>
      <w:proofErr w:type="gramEnd"/>
      <w:r w:rsidRPr="00DD1BDD">
        <w:rPr>
          <w:rFonts w:cs="Times New Roman"/>
          <w:lang w:val="en-US"/>
        </w:rPr>
        <w:t>"</w:t>
      </w:r>
    </w:p>
    <w:p w14:paraId="5D9F8373" w14:textId="77777777" w:rsidR="00055507" w:rsidRPr="00DD1BDD" w:rsidRDefault="00055507" w:rsidP="00055507">
      <w:pPr>
        <w:rPr>
          <w:rFonts w:cs="Times New Roman"/>
        </w:rPr>
      </w:pPr>
      <w:r w:rsidRPr="00DD1BDD">
        <w:rPr>
          <w:rFonts w:cs="Times New Roman"/>
          <w:i/>
          <w:iCs/>
        </w:rPr>
        <w:t xml:space="preserve"># Функция для запуска </w:t>
      </w:r>
      <w:proofErr w:type="spellStart"/>
      <w:r w:rsidRPr="00DD1BDD">
        <w:rPr>
          <w:rFonts w:cs="Times New Roman"/>
          <w:i/>
          <w:iCs/>
        </w:rPr>
        <w:t>LocalTunnel</w:t>
      </w:r>
      <w:proofErr w:type="spellEnd"/>
      <w:r w:rsidRPr="00DD1BDD">
        <w:rPr>
          <w:rFonts w:cs="Times New Roman"/>
          <w:i/>
          <w:iCs/>
        </w:rPr>
        <w:t xml:space="preserve"> и получения публичного URL</w:t>
      </w:r>
    </w:p>
    <w:p w14:paraId="4B82C172"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start_</w:t>
      </w:r>
      <w:proofErr w:type="gramStart"/>
      <w:r w:rsidRPr="00DD1BDD">
        <w:rPr>
          <w:rFonts w:cs="Times New Roman"/>
          <w:lang w:val="en-US"/>
        </w:rPr>
        <w:t>localtunnel</w:t>
      </w:r>
      <w:proofErr w:type="spellEnd"/>
      <w:r w:rsidRPr="00DD1BDD">
        <w:rPr>
          <w:rFonts w:cs="Times New Roman"/>
          <w:lang w:val="en-US"/>
        </w:rPr>
        <w:t>(</w:t>
      </w:r>
      <w:proofErr w:type="gramEnd"/>
      <w:r w:rsidRPr="00DD1BDD">
        <w:rPr>
          <w:rFonts w:cs="Times New Roman"/>
          <w:lang w:val="en-US"/>
        </w:rPr>
        <w:t>):</w:t>
      </w:r>
    </w:p>
    <w:p w14:paraId="7244171D" w14:textId="582060B7" w:rsidR="00055507" w:rsidRPr="00DD1BDD" w:rsidRDefault="00055507" w:rsidP="00055507">
      <w:pPr>
        <w:rPr>
          <w:rFonts w:cs="Times New Roman"/>
          <w:lang w:val="en-US"/>
        </w:rPr>
      </w:pPr>
      <w:r w:rsidRPr="00DD1BDD">
        <w:rPr>
          <w:rFonts w:cs="Times New Roman"/>
          <w:lang w:val="en-US"/>
        </w:rPr>
        <w:t xml:space="preserve">process = </w:t>
      </w:r>
      <w:proofErr w:type="spellStart"/>
      <w:proofErr w:type="gramStart"/>
      <w:r w:rsidRPr="00DD1BDD">
        <w:rPr>
          <w:rFonts w:cs="Times New Roman"/>
          <w:lang w:val="en-US"/>
        </w:rPr>
        <w:t>subprocess.Popen</w:t>
      </w:r>
      <w:proofErr w:type="spellEnd"/>
      <w:proofErr w:type="gramEnd"/>
      <w:r w:rsidRPr="00DD1BDD">
        <w:rPr>
          <w:rFonts w:cs="Times New Roman"/>
          <w:lang w:val="en-US"/>
        </w:rPr>
        <w:t>(["</w:t>
      </w:r>
      <w:proofErr w:type="spellStart"/>
      <w:r w:rsidRPr="00DD1BDD">
        <w:rPr>
          <w:rFonts w:cs="Times New Roman"/>
          <w:lang w:val="en-US"/>
        </w:rPr>
        <w:t>lt</w:t>
      </w:r>
      <w:proofErr w:type="spellEnd"/>
      <w:r w:rsidRPr="00DD1BDD">
        <w:rPr>
          <w:rFonts w:cs="Times New Roman"/>
          <w:lang w:val="en-US"/>
        </w:rPr>
        <w:t xml:space="preserve">", "--port", "5021"], </w:t>
      </w:r>
      <w:proofErr w:type="spellStart"/>
      <w:r w:rsidRPr="00DD1BDD">
        <w:rPr>
          <w:rFonts w:cs="Times New Roman"/>
          <w:lang w:val="en-US"/>
        </w:rPr>
        <w:t>stdout</w:t>
      </w:r>
      <w:proofErr w:type="spellEnd"/>
      <w:r w:rsidRPr="00DD1BDD">
        <w:rPr>
          <w:rFonts w:cs="Times New Roman"/>
          <w:lang w:val="en-US"/>
        </w:rPr>
        <w:t>=</w:t>
      </w:r>
      <w:proofErr w:type="spellStart"/>
      <w:proofErr w:type="gramStart"/>
      <w:r w:rsidRPr="00DD1BDD">
        <w:rPr>
          <w:rFonts w:cs="Times New Roman"/>
          <w:lang w:val="en-US"/>
        </w:rPr>
        <w:t>subprocess.PIPE</w:t>
      </w:r>
      <w:proofErr w:type="spellEnd"/>
      <w:proofErr w:type="gramEnd"/>
      <w:r w:rsidRPr="00DD1BDD">
        <w:rPr>
          <w:rFonts w:cs="Times New Roman"/>
          <w:lang w:val="en-US"/>
        </w:rPr>
        <w:t>, stderr=</w:t>
      </w:r>
      <w:proofErr w:type="spellStart"/>
      <w:proofErr w:type="gramStart"/>
      <w:r w:rsidRPr="00DD1BDD">
        <w:rPr>
          <w:rFonts w:cs="Times New Roman"/>
          <w:lang w:val="en-US"/>
        </w:rPr>
        <w:t>subprocess.PIPE</w:t>
      </w:r>
      <w:proofErr w:type="spellEnd"/>
      <w:proofErr w:type="gramEnd"/>
      <w:r w:rsidRPr="00DD1BDD">
        <w:rPr>
          <w:rFonts w:cs="Times New Roman"/>
          <w:lang w:val="en-US"/>
        </w:rPr>
        <w:t>, text=True)</w:t>
      </w:r>
    </w:p>
    <w:p w14:paraId="3937B889" w14:textId="7EBC7A52" w:rsidR="00055507" w:rsidRPr="00DD1BDD" w:rsidRDefault="00055507" w:rsidP="00055507">
      <w:pPr>
        <w:rPr>
          <w:rFonts w:cs="Times New Roman"/>
          <w:lang w:val="en-US"/>
        </w:rPr>
      </w:pPr>
      <w:r w:rsidRPr="00DD1BDD">
        <w:rPr>
          <w:rFonts w:cs="Times New Roman"/>
          <w:lang w:val="en-US"/>
        </w:rPr>
        <w:t xml:space="preserve">for line in </w:t>
      </w:r>
      <w:proofErr w:type="spellStart"/>
      <w:proofErr w:type="gramStart"/>
      <w:r w:rsidRPr="00DD1BDD">
        <w:rPr>
          <w:rFonts w:cs="Times New Roman"/>
          <w:lang w:val="en-US"/>
        </w:rPr>
        <w:t>process.stdout</w:t>
      </w:r>
      <w:proofErr w:type="spellEnd"/>
      <w:proofErr w:type="gramEnd"/>
      <w:r w:rsidRPr="00DD1BDD">
        <w:rPr>
          <w:rFonts w:cs="Times New Roman"/>
          <w:lang w:val="en-US"/>
        </w:rPr>
        <w:t>:</w:t>
      </w:r>
    </w:p>
    <w:p w14:paraId="29AF2322" w14:textId="4109B8D4" w:rsidR="00055507" w:rsidRPr="00DD1BDD" w:rsidRDefault="00055507" w:rsidP="00055507">
      <w:pPr>
        <w:rPr>
          <w:rFonts w:cs="Times New Roman"/>
          <w:lang w:val="en-US"/>
        </w:rPr>
      </w:pPr>
      <w:r w:rsidRPr="00DD1BDD">
        <w:rPr>
          <w:rFonts w:cs="Times New Roman"/>
          <w:lang w:val="en-US"/>
        </w:rPr>
        <w:t>if "https://" in line:</w:t>
      </w:r>
    </w:p>
    <w:p w14:paraId="3EE38E24" w14:textId="6798C6A0" w:rsidR="00055507" w:rsidRPr="00DD1BDD" w:rsidRDefault="00055507" w:rsidP="00055507">
      <w:pPr>
        <w:rPr>
          <w:rFonts w:cs="Times New Roman"/>
          <w:lang w:val="en-US"/>
        </w:rPr>
      </w:pPr>
      <w:proofErr w:type="spellStart"/>
      <w:r w:rsidRPr="00DD1BDD">
        <w:rPr>
          <w:rFonts w:cs="Times New Roman"/>
          <w:lang w:val="en-US"/>
        </w:rPr>
        <w:t>public_url</w:t>
      </w:r>
      <w:proofErr w:type="spellEnd"/>
      <w:r w:rsidRPr="00DD1BDD">
        <w:rPr>
          <w:rFonts w:cs="Times New Roman"/>
          <w:lang w:val="en-US"/>
        </w:rPr>
        <w:t xml:space="preserve"> = </w:t>
      </w:r>
      <w:proofErr w:type="spellStart"/>
      <w:proofErr w:type="gramStart"/>
      <w:r w:rsidRPr="00DD1BDD">
        <w:rPr>
          <w:rFonts w:cs="Times New Roman"/>
          <w:lang w:val="en-US"/>
        </w:rPr>
        <w:t>line.strip</w:t>
      </w:r>
      <w:proofErr w:type="spellEnd"/>
      <w:proofErr w:type="gramEnd"/>
      <w:r w:rsidRPr="00DD1BDD">
        <w:rPr>
          <w:rFonts w:cs="Times New Roman"/>
          <w:lang w:val="en-US"/>
        </w:rPr>
        <w:t>(</w:t>
      </w:r>
      <w:proofErr w:type="gramStart"/>
      <w:r w:rsidRPr="00DD1BDD">
        <w:rPr>
          <w:rFonts w:cs="Times New Roman"/>
          <w:lang w:val="en-US"/>
        </w:rPr>
        <w:t>).split</w:t>
      </w:r>
      <w:proofErr w:type="gramEnd"/>
      <w:r w:rsidRPr="00DD1BDD">
        <w:rPr>
          <w:rFonts w:cs="Times New Roman"/>
          <w:lang w:val="en-US"/>
        </w:rPr>
        <w:t xml:space="preserve">(' </w:t>
      </w:r>
      <w:proofErr w:type="gramStart"/>
      <w:r w:rsidRPr="00DD1BDD">
        <w:rPr>
          <w:rFonts w:cs="Times New Roman"/>
          <w:lang w:val="en-US"/>
        </w:rPr>
        <w:t>')[</w:t>
      </w:r>
      <w:proofErr w:type="gramEnd"/>
      <w:r w:rsidRPr="00DD1BDD">
        <w:rPr>
          <w:rFonts w:cs="Times New Roman"/>
          <w:lang w:val="en-US"/>
        </w:rPr>
        <w:t>-1]</w:t>
      </w:r>
    </w:p>
    <w:p w14:paraId="3AD0DD29" w14:textId="38446F61"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w:t>
      </w:r>
      <w:r w:rsidRPr="00DD1BDD">
        <w:rPr>
          <w:rFonts w:cs="Times New Roman"/>
        </w:rPr>
        <w:t>Туннель</w:t>
      </w:r>
      <w:r w:rsidRPr="00DD1BDD">
        <w:rPr>
          <w:rFonts w:cs="Times New Roman"/>
          <w:lang w:val="en-US"/>
        </w:rPr>
        <w:t xml:space="preserve"> </w:t>
      </w:r>
      <w:r w:rsidRPr="00DD1BDD">
        <w:rPr>
          <w:rFonts w:cs="Times New Roman"/>
        </w:rPr>
        <w:t>открыт</w:t>
      </w:r>
      <w:r w:rsidRPr="00DD1BDD">
        <w:rPr>
          <w:rFonts w:cs="Times New Roman"/>
          <w:lang w:val="en-US"/>
        </w:rPr>
        <w:t xml:space="preserve"> </w:t>
      </w:r>
      <w:r w:rsidRPr="00DD1BDD">
        <w:rPr>
          <w:rFonts w:cs="Times New Roman"/>
        </w:rPr>
        <w:t>по</w:t>
      </w:r>
      <w:r w:rsidRPr="00DD1BDD">
        <w:rPr>
          <w:rFonts w:cs="Times New Roman"/>
          <w:lang w:val="en-US"/>
        </w:rPr>
        <w:t xml:space="preserve"> URL: {</w:t>
      </w:r>
      <w:proofErr w:type="spellStart"/>
      <w:r w:rsidRPr="00DD1BDD">
        <w:rPr>
          <w:rFonts w:cs="Times New Roman"/>
          <w:lang w:val="en-US"/>
        </w:rPr>
        <w:t>public_</w:t>
      </w:r>
      <w:proofErr w:type="gramStart"/>
      <w:r w:rsidRPr="00DD1BDD">
        <w:rPr>
          <w:rFonts w:cs="Times New Roman"/>
          <w:lang w:val="en-US"/>
        </w:rPr>
        <w:t>url</w:t>
      </w:r>
      <w:proofErr w:type="spellEnd"/>
      <w:r w:rsidRPr="00DD1BDD">
        <w:rPr>
          <w:rFonts w:cs="Times New Roman"/>
          <w:lang w:val="en-US"/>
        </w:rPr>
        <w:t>}"</w:t>
      </w:r>
      <w:proofErr w:type="gramEnd"/>
      <w:r w:rsidRPr="00DD1BDD">
        <w:rPr>
          <w:rFonts w:cs="Times New Roman"/>
          <w:lang w:val="en-US"/>
        </w:rPr>
        <w:t>)</w:t>
      </w:r>
    </w:p>
    <w:p w14:paraId="79C13ED0" w14:textId="32D43483" w:rsidR="00055507" w:rsidRPr="00DD1BDD" w:rsidRDefault="00055507" w:rsidP="00055507">
      <w:pPr>
        <w:rPr>
          <w:rFonts w:cs="Times New Roman"/>
        </w:rPr>
      </w:pPr>
      <w:proofErr w:type="spellStart"/>
      <w:r w:rsidRPr="00DD1BDD">
        <w:rPr>
          <w:rFonts w:cs="Times New Roman"/>
        </w:rPr>
        <w:t>break</w:t>
      </w:r>
      <w:proofErr w:type="spellEnd"/>
    </w:p>
    <w:p w14:paraId="0F147293" w14:textId="77777777" w:rsidR="00055507" w:rsidRPr="00DD1BDD" w:rsidRDefault="00055507" w:rsidP="00055507">
      <w:pPr>
        <w:rPr>
          <w:rFonts w:cs="Times New Roman"/>
        </w:rPr>
      </w:pPr>
      <w:r w:rsidRPr="00DD1BDD">
        <w:rPr>
          <w:rFonts w:cs="Times New Roman"/>
          <w:i/>
          <w:iCs/>
        </w:rPr>
        <w:t># Главный маршрут для тестирования сервера</w:t>
      </w:r>
    </w:p>
    <w:p w14:paraId="1E7C1A04" w14:textId="77777777" w:rsidR="00055507" w:rsidRPr="00DD1BDD" w:rsidRDefault="00055507" w:rsidP="00055507">
      <w:pPr>
        <w:rPr>
          <w:rFonts w:cs="Times New Roman"/>
          <w:lang w:val="en-US"/>
        </w:rPr>
      </w:pPr>
      <w:r w:rsidRPr="00DD1BDD">
        <w:rPr>
          <w:rFonts w:cs="Times New Roman"/>
          <w:lang w:val="en-US"/>
        </w:rPr>
        <w:t>@</w:t>
      </w:r>
      <w:proofErr w:type="gramStart"/>
      <w:r w:rsidRPr="00DD1BDD">
        <w:rPr>
          <w:rFonts w:cs="Times New Roman"/>
          <w:lang w:val="en-US"/>
        </w:rPr>
        <w:t>app.route</w:t>
      </w:r>
      <w:proofErr w:type="gramEnd"/>
      <w:r w:rsidRPr="00DD1BDD">
        <w:rPr>
          <w:rFonts w:cs="Times New Roman"/>
          <w:lang w:val="en-US"/>
        </w:rPr>
        <w:t>('/')</w:t>
      </w:r>
    </w:p>
    <w:p w14:paraId="19FED02A" w14:textId="77777777" w:rsidR="00055507" w:rsidRPr="00DD1BDD" w:rsidRDefault="00055507" w:rsidP="00055507">
      <w:pPr>
        <w:rPr>
          <w:rFonts w:cs="Times New Roman"/>
          <w:lang w:val="en-US"/>
        </w:rPr>
      </w:pPr>
      <w:r w:rsidRPr="00DD1BDD">
        <w:rPr>
          <w:rFonts w:cs="Times New Roman"/>
          <w:lang w:val="en-US"/>
        </w:rPr>
        <w:t xml:space="preserve">def </w:t>
      </w:r>
      <w:proofErr w:type="gramStart"/>
      <w:r w:rsidRPr="00DD1BDD">
        <w:rPr>
          <w:rFonts w:cs="Times New Roman"/>
          <w:lang w:val="en-US"/>
        </w:rPr>
        <w:t>home(</w:t>
      </w:r>
      <w:proofErr w:type="gramEnd"/>
      <w:r w:rsidRPr="00DD1BDD">
        <w:rPr>
          <w:rFonts w:cs="Times New Roman"/>
          <w:lang w:val="en-US"/>
        </w:rPr>
        <w:t>):</w:t>
      </w:r>
    </w:p>
    <w:p w14:paraId="5F84A463" w14:textId="50976620"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("Запрос на главный маршрут")</w:t>
      </w:r>
    </w:p>
    <w:p w14:paraId="7EA34E97" w14:textId="155EC05E" w:rsidR="00055507" w:rsidRPr="00DD1BDD" w:rsidRDefault="00055507" w:rsidP="00055507">
      <w:pPr>
        <w:rPr>
          <w:rFonts w:cs="Times New Roman"/>
          <w:lang w:val="en-US"/>
        </w:rPr>
      </w:pPr>
      <w:r w:rsidRPr="00DD1BDD">
        <w:rPr>
          <w:rFonts w:cs="Times New Roman"/>
          <w:lang w:val="en-US"/>
        </w:rPr>
        <w:t xml:space="preserve">return "Hello, Flask is running through </w:t>
      </w:r>
      <w:proofErr w:type="spellStart"/>
      <w:r w:rsidRPr="00DD1BDD">
        <w:rPr>
          <w:rFonts w:cs="Times New Roman"/>
          <w:lang w:val="en-US"/>
        </w:rPr>
        <w:t>LocalTunnel</w:t>
      </w:r>
      <w:proofErr w:type="spellEnd"/>
      <w:r w:rsidRPr="00DD1BDD">
        <w:rPr>
          <w:rFonts w:cs="Times New Roman"/>
          <w:lang w:val="en-US"/>
        </w:rPr>
        <w:t>!"</w:t>
      </w:r>
    </w:p>
    <w:p w14:paraId="71617005" w14:textId="0C2F2B8E" w:rsidR="00055507" w:rsidRPr="00DD1BDD" w:rsidRDefault="00055507" w:rsidP="00055507">
      <w:pPr>
        <w:rPr>
          <w:rFonts w:cs="Times New Roman"/>
        </w:rPr>
      </w:pPr>
      <w:r w:rsidRPr="00DD1BDD">
        <w:rPr>
          <w:rFonts w:cs="Times New Roman"/>
          <w:i/>
          <w:iCs/>
        </w:rPr>
        <w:t># Маршрут для при</w:t>
      </w:r>
      <w:r w:rsidR="00CA77EB" w:rsidRPr="00DD1BDD">
        <w:rPr>
          <w:rFonts w:cs="Times New Roman"/>
          <w:i/>
          <w:iCs/>
        </w:rPr>
        <w:t>е</w:t>
      </w:r>
      <w:r w:rsidRPr="00DD1BDD">
        <w:rPr>
          <w:rFonts w:cs="Times New Roman"/>
          <w:i/>
          <w:iCs/>
        </w:rPr>
        <w:t>ма обновлений модели</w:t>
      </w:r>
    </w:p>
    <w:p w14:paraId="42135B90" w14:textId="77777777" w:rsidR="00055507" w:rsidRPr="00DD1BDD" w:rsidRDefault="00055507" w:rsidP="00055507">
      <w:pPr>
        <w:rPr>
          <w:rFonts w:cs="Times New Roman"/>
          <w:lang w:val="en-US"/>
        </w:rPr>
      </w:pPr>
      <w:r w:rsidRPr="00DD1BDD">
        <w:rPr>
          <w:rFonts w:cs="Times New Roman"/>
          <w:lang w:val="en-US"/>
        </w:rPr>
        <w:t>@</w:t>
      </w:r>
      <w:proofErr w:type="gramStart"/>
      <w:r w:rsidRPr="00DD1BDD">
        <w:rPr>
          <w:rFonts w:cs="Times New Roman"/>
          <w:lang w:val="en-US"/>
        </w:rPr>
        <w:t>app.route</w:t>
      </w:r>
      <w:proofErr w:type="gramEnd"/>
      <w:r w:rsidRPr="00DD1BDD">
        <w:rPr>
          <w:rFonts w:cs="Times New Roman"/>
          <w:lang w:val="en-US"/>
        </w:rPr>
        <w:t>('/update', methods=['POST'])</w:t>
      </w:r>
    </w:p>
    <w:p w14:paraId="7BAC84F1"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update_</w:t>
      </w:r>
      <w:proofErr w:type="gramStart"/>
      <w:r w:rsidRPr="00DD1BDD">
        <w:rPr>
          <w:rFonts w:cs="Times New Roman"/>
          <w:lang w:val="en-US"/>
        </w:rPr>
        <w:t>model</w:t>
      </w:r>
      <w:proofErr w:type="spellEnd"/>
      <w:r w:rsidRPr="00DD1BDD">
        <w:rPr>
          <w:rFonts w:cs="Times New Roman"/>
          <w:lang w:val="en-US"/>
        </w:rPr>
        <w:t>(</w:t>
      </w:r>
      <w:proofErr w:type="gramEnd"/>
      <w:r w:rsidRPr="00DD1BDD">
        <w:rPr>
          <w:rFonts w:cs="Times New Roman"/>
          <w:lang w:val="en-US"/>
        </w:rPr>
        <w:t>):</w:t>
      </w:r>
    </w:p>
    <w:p w14:paraId="24750564" w14:textId="3AD670DC" w:rsidR="00055507" w:rsidRPr="00DD1BDD" w:rsidRDefault="00055507" w:rsidP="00055507">
      <w:pPr>
        <w:rPr>
          <w:rFonts w:cs="Times New Roman"/>
          <w:lang w:val="en-US"/>
        </w:rPr>
      </w:pPr>
      <w:r w:rsidRPr="00DD1BDD">
        <w:rPr>
          <w:rFonts w:cs="Times New Roman"/>
          <w:lang w:val="en-US"/>
        </w:rPr>
        <w:t xml:space="preserve">data = </w:t>
      </w:r>
      <w:proofErr w:type="spellStart"/>
      <w:r w:rsidRPr="00DD1BDD">
        <w:rPr>
          <w:rFonts w:cs="Times New Roman"/>
          <w:lang w:val="en-US"/>
        </w:rPr>
        <w:t>request.get_</w:t>
      </w:r>
      <w:proofErr w:type="gramStart"/>
      <w:r w:rsidRPr="00DD1BDD">
        <w:rPr>
          <w:rFonts w:cs="Times New Roman"/>
          <w:lang w:val="en-US"/>
        </w:rPr>
        <w:t>json</w:t>
      </w:r>
      <w:proofErr w:type="spellEnd"/>
      <w:r w:rsidRPr="00DD1BDD">
        <w:rPr>
          <w:rFonts w:cs="Times New Roman"/>
          <w:lang w:val="en-US"/>
        </w:rPr>
        <w:t>(</w:t>
      </w:r>
      <w:proofErr w:type="gramEnd"/>
      <w:r w:rsidRPr="00DD1BDD">
        <w:rPr>
          <w:rFonts w:cs="Times New Roman"/>
          <w:lang w:val="en-US"/>
        </w:rPr>
        <w:t>)</w:t>
      </w:r>
    </w:p>
    <w:p w14:paraId="385CA046" w14:textId="08F58379" w:rsidR="00055507" w:rsidRPr="00DD1BDD" w:rsidRDefault="00055507" w:rsidP="00055507">
      <w:pPr>
        <w:rPr>
          <w:rFonts w:cs="Times New Roman"/>
        </w:rPr>
      </w:pPr>
      <w:r w:rsidRPr="00DD1BDD">
        <w:rPr>
          <w:rFonts w:cs="Times New Roman"/>
          <w:lang w:val="en-US"/>
        </w:rPr>
        <w:t>if</w:t>
      </w:r>
      <w:r w:rsidRPr="00DD1BDD">
        <w:rPr>
          <w:rFonts w:cs="Times New Roman"/>
        </w:rPr>
        <w:t xml:space="preserve"> </w:t>
      </w:r>
      <w:r w:rsidRPr="00DD1BDD">
        <w:rPr>
          <w:rFonts w:cs="Times New Roman"/>
          <w:lang w:val="en-US"/>
        </w:rPr>
        <w:t>data</w:t>
      </w:r>
      <w:r w:rsidRPr="00DD1BDD">
        <w:rPr>
          <w:rFonts w:cs="Times New Roman"/>
        </w:rPr>
        <w:t xml:space="preserve"> </w:t>
      </w:r>
      <w:r w:rsidRPr="00DD1BDD">
        <w:rPr>
          <w:rFonts w:cs="Times New Roman"/>
          <w:lang w:val="en-US"/>
        </w:rPr>
        <w:t>is</w:t>
      </w:r>
      <w:r w:rsidRPr="00DD1BDD">
        <w:rPr>
          <w:rFonts w:cs="Times New Roman"/>
        </w:rPr>
        <w:t xml:space="preserve"> </w:t>
      </w:r>
      <w:r w:rsidRPr="00DD1BDD">
        <w:rPr>
          <w:rFonts w:cs="Times New Roman"/>
          <w:lang w:val="en-US"/>
        </w:rPr>
        <w:t>None</w:t>
      </w:r>
      <w:r w:rsidRPr="00DD1BDD">
        <w:rPr>
          <w:rFonts w:cs="Times New Roman"/>
        </w:rPr>
        <w:t>:</w:t>
      </w:r>
    </w:p>
    <w:p w14:paraId="547D7A31" w14:textId="56E86EA3"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("Ошибка: Пустой JSON получен от клиента.")</w:t>
      </w:r>
    </w:p>
    <w:p w14:paraId="6CC57EB1" w14:textId="235E71EA"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 xml:space="preserve">{"error": "Invalid </w:t>
      </w:r>
      <w:proofErr w:type="gramStart"/>
      <w:r w:rsidRPr="00DD1BDD">
        <w:rPr>
          <w:rFonts w:cs="Times New Roman"/>
          <w:lang w:val="en-US"/>
        </w:rPr>
        <w:t>JSON"}</w:t>
      </w:r>
      <w:proofErr w:type="gramEnd"/>
      <w:r w:rsidRPr="00DD1BDD">
        <w:rPr>
          <w:rFonts w:cs="Times New Roman"/>
          <w:lang w:val="en-US"/>
        </w:rPr>
        <w:t>), 400</w:t>
      </w:r>
    </w:p>
    <w:p w14:paraId="0C4DAFDC" w14:textId="2A0BCF45" w:rsidR="00055507" w:rsidRPr="00DD1BDD" w:rsidRDefault="00055507" w:rsidP="00055507">
      <w:pPr>
        <w:rPr>
          <w:rFonts w:cs="Times New Roman"/>
          <w:lang w:val="en-US"/>
        </w:rPr>
      </w:pPr>
      <w:proofErr w:type="spellStart"/>
      <w:r w:rsidRPr="00DD1BDD">
        <w:rPr>
          <w:rFonts w:cs="Times New Roman"/>
          <w:lang w:val="en-US"/>
        </w:rPr>
        <w:t>model_name</w:t>
      </w:r>
      <w:proofErr w:type="spellEnd"/>
      <w:r w:rsidRPr="00DD1BDD">
        <w:rPr>
          <w:rFonts w:cs="Times New Roman"/>
          <w:lang w:val="en-US"/>
        </w:rPr>
        <w:t xml:space="preserve"> = </w:t>
      </w:r>
      <w:proofErr w:type="spellStart"/>
      <w:proofErr w:type="gramStart"/>
      <w:r w:rsidRPr="00DD1BDD">
        <w:rPr>
          <w:rFonts w:cs="Times New Roman"/>
          <w:lang w:val="en-US"/>
        </w:rPr>
        <w:t>data.get</w:t>
      </w:r>
      <w:proofErr w:type="spellEnd"/>
      <w:r w:rsidRPr="00DD1BDD">
        <w:rPr>
          <w:rFonts w:cs="Times New Roman"/>
          <w:lang w:val="en-US"/>
        </w:rPr>
        <w:t>(</w:t>
      </w:r>
      <w:proofErr w:type="gramEnd"/>
      <w:r w:rsidRPr="00DD1BDD">
        <w:rPr>
          <w:rFonts w:cs="Times New Roman"/>
          <w:lang w:val="en-US"/>
        </w:rPr>
        <w:t>"model", "</w:t>
      </w:r>
      <w:proofErr w:type="spellStart"/>
      <w:r w:rsidRPr="00DD1BDD">
        <w:rPr>
          <w:rFonts w:cs="Times New Roman"/>
          <w:lang w:val="en-US"/>
        </w:rPr>
        <w:t>unknown_model</w:t>
      </w:r>
      <w:proofErr w:type="spellEnd"/>
      <w:r w:rsidRPr="00DD1BDD">
        <w:rPr>
          <w:rFonts w:cs="Times New Roman"/>
          <w:lang w:val="en-US"/>
        </w:rPr>
        <w:t>")</w:t>
      </w:r>
    </w:p>
    <w:p w14:paraId="1B604080" w14:textId="2341A892" w:rsidR="00055507" w:rsidRPr="00DD1BDD" w:rsidRDefault="00055507" w:rsidP="00055507">
      <w:pPr>
        <w:rPr>
          <w:rFonts w:cs="Times New Roman"/>
          <w:lang w:val="en-US"/>
        </w:rPr>
      </w:pPr>
      <w:r w:rsidRPr="00DD1BDD">
        <w:rPr>
          <w:rFonts w:cs="Times New Roman"/>
          <w:lang w:val="en-US"/>
        </w:rPr>
        <w:t xml:space="preserve">filename = </w:t>
      </w:r>
      <w:proofErr w:type="spellStart"/>
      <w:r w:rsidRPr="00DD1BDD">
        <w:rPr>
          <w:rFonts w:cs="Times New Roman"/>
          <w:lang w:val="en-US"/>
        </w:rPr>
        <w:t>UPDATE_FILES.get</w:t>
      </w:r>
      <w:proofErr w:type="spellEnd"/>
      <w:r w:rsidRPr="00DD1BDD">
        <w:rPr>
          <w:rFonts w:cs="Times New Roman"/>
          <w:lang w:val="en-US"/>
        </w:rPr>
        <w:t>(</w:t>
      </w:r>
      <w:proofErr w:type="spellStart"/>
      <w:r w:rsidRPr="00DD1BDD">
        <w:rPr>
          <w:rFonts w:cs="Times New Roman"/>
          <w:lang w:val="en-US"/>
        </w:rPr>
        <w:t>model_name</w:t>
      </w:r>
      <w:proofErr w:type="spellEnd"/>
      <w:r w:rsidRPr="00DD1BDD">
        <w:rPr>
          <w:rFonts w:cs="Times New Roman"/>
          <w:lang w:val="en-US"/>
        </w:rPr>
        <w:t>)</w:t>
      </w:r>
    </w:p>
    <w:p w14:paraId="7E446DE5" w14:textId="3FD57B77" w:rsidR="00055507" w:rsidRPr="00DD1BDD" w:rsidRDefault="00055507" w:rsidP="00055507">
      <w:pPr>
        <w:rPr>
          <w:rFonts w:cs="Times New Roman"/>
          <w:lang w:val="en-US"/>
        </w:rPr>
      </w:pPr>
      <w:r w:rsidRPr="00DD1BDD">
        <w:rPr>
          <w:rFonts w:cs="Times New Roman"/>
          <w:lang w:val="en-US"/>
        </w:rPr>
        <w:t>if filename is None:</w:t>
      </w:r>
    </w:p>
    <w:p w14:paraId="2238E946" w14:textId="0EDEA1DF" w:rsidR="00055507" w:rsidRPr="00DD1BDD" w:rsidRDefault="00055507" w:rsidP="00055507">
      <w:pPr>
        <w:rPr>
          <w:rFonts w:cs="Times New Roman"/>
          <w:lang w:val="en-US"/>
        </w:rPr>
      </w:pPr>
      <w:proofErr w:type="gramStart"/>
      <w:r w:rsidRPr="00DD1BDD">
        <w:rPr>
          <w:rFonts w:cs="Times New Roman"/>
          <w:lang w:val="en-US"/>
        </w:rPr>
        <w:t>print</w:t>
      </w:r>
      <w:r w:rsidRPr="00DD1BDD">
        <w:rPr>
          <w:rFonts w:cs="Times New Roman"/>
        </w:rPr>
        <w:t>(</w:t>
      </w:r>
      <w:proofErr w:type="gramEnd"/>
      <w:r w:rsidRPr="00DD1BDD">
        <w:rPr>
          <w:rFonts w:cs="Times New Roman"/>
          <w:lang w:val="en-US"/>
        </w:rPr>
        <w:t>f</w:t>
      </w:r>
      <w:r w:rsidRPr="00DD1BDD">
        <w:rPr>
          <w:rFonts w:cs="Times New Roman"/>
        </w:rPr>
        <w:t>"Неизвестная модель: {</w:t>
      </w:r>
      <w:r w:rsidRPr="00DD1BDD">
        <w:rPr>
          <w:rFonts w:cs="Times New Roman"/>
          <w:lang w:val="en-US"/>
        </w:rPr>
        <w:t>model</w:t>
      </w:r>
      <w:r w:rsidRPr="00DD1BDD">
        <w:rPr>
          <w:rFonts w:cs="Times New Roman"/>
        </w:rPr>
        <w:t>_</w:t>
      </w:r>
      <w:proofErr w:type="gramStart"/>
      <w:r w:rsidRPr="00DD1BDD">
        <w:rPr>
          <w:rFonts w:cs="Times New Roman"/>
          <w:lang w:val="en-US"/>
        </w:rPr>
        <w:t>name</w:t>
      </w:r>
      <w:r w:rsidRPr="00DD1BDD">
        <w:rPr>
          <w:rFonts w:cs="Times New Roman"/>
        </w:rPr>
        <w:t>}.</w:t>
      </w:r>
      <w:proofErr w:type="gramEnd"/>
      <w:r w:rsidRPr="00DD1BDD">
        <w:rPr>
          <w:rFonts w:cs="Times New Roman"/>
        </w:rPr>
        <w:t xml:space="preserve"> Обновления</w:t>
      </w:r>
      <w:r w:rsidRPr="00DD1BDD">
        <w:rPr>
          <w:rFonts w:cs="Times New Roman"/>
          <w:lang w:val="en-US"/>
        </w:rPr>
        <w:t xml:space="preserve"> </w:t>
      </w:r>
      <w:r w:rsidRPr="00DD1BDD">
        <w:rPr>
          <w:rFonts w:cs="Times New Roman"/>
        </w:rPr>
        <w:t>не</w:t>
      </w:r>
      <w:r w:rsidRPr="00DD1BDD">
        <w:rPr>
          <w:rFonts w:cs="Times New Roman"/>
          <w:lang w:val="en-US"/>
        </w:rPr>
        <w:t xml:space="preserve"> </w:t>
      </w:r>
      <w:r w:rsidRPr="00DD1BDD">
        <w:rPr>
          <w:rFonts w:cs="Times New Roman"/>
        </w:rPr>
        <w:t>сохранены</w:t>
      </w:r>
      <w:r w:rsidRPr="00DD1BDD">
        <w:rPr>
          <w:rFonts w:cs="Times New Roman"/>
          <w:lang w:val="en-US"/>
        </w:rPr>
        <w:t>.")</w:t>
      </w:r>
    </w:p>
    <w:p w14:paraId="7C59D84D" w14:textId="2034C24E"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{"error": "Unknown model"}), 400</w:t>
      </w:r>
    </w:p>
    <w:p w14:paraId="342F04AF" w14:textId="5B313D76"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w:t>
      </w:r>
      <w:proofErr w:type="spellStart"/>
      <w:r w:rsidRPr="00DD1BDD">
        <w:rPr>
          <w:rFonts w:cs="Times New Roman"/>
        </w:rPr>
        <w:t>f"Получено</w:t>
      </w:r>
      <w:proofErr w:type="spellEnd"/>
      <w:r w:rsidRPr="00DD1BDD">
        <w:rPr>
          <w:rFonts w:cs="Times New Roman"/>
        </w:rPr>
        <w:t xml:space="preserve"> обновление для модели '{</w:t>
      </w:r>
      <w:proofErr w:type="spellStart"/>
      <w:r w:rsidRPr="00DD1BDD">
        <w:rPr>
          <w:rFonts w:cs="Times New Roman"/>
        </w:rPr>
        <w:t>model_name</w:t>
      </w:r>
      <w:proofErr w:type="spellEnd"/>
      <w:r w:rsidRPr="00DD1BDD">
        <w:rPr>
          <w:rFonts w:cs="Times New Roman"/>
        </w:rPr>
        <w:t>}'")</w:t>
      </w:r>
    </w:p>
    <w:p w14:paraId="6C6408B1" w14:textId="7306F89A" w:rsidR="00055507" w:rsidRPr="00DD1BDD" w:rsidRDefault="00055507" w:rsidP="00055507">
      <w:pPr>
        <w:rPr>
          <w:rFonts w:cs="Times New Roman"/>
        </w:rPr>
      </w:pPr>
      <w:r w:rsidRPr="00DD1BDD">
        <w:rPr>
          <w:rFonts w:cs="Times New Roman"/>
          <w:i/>
          <w:iCs/>
        </w:rPr>
        <w:t># Чтение текущих обновлений из файла</w:t>
      </w:r>
    </w:p>
    <w:p w14:paraId="54AE5A32" w14:textId="4F1149DA" w:rsidR="00055507" w:rsidRPr="00DD1BDD" w:rsidRDefault="00055507" w:rsidP="00055507">
      <w:pPr>
        <w:rPr>
          <w:rFonts w:cs="Times New Roman"/>
          <w:lang w:val="en-US"/>
        </w:rPr>
      </w:pPr>
      <w:r w:rsidRPr="00DD1BDD">
        <w:rPr>
          <w:rFonts w:cs="Times New Roman"/>
          <w:lang w:val="en-US"/>
        </w:rPr>
        <w:t xml:space="preserve">if </w:t>
      </w:r>
      <w:proofErr w:type="spellStart"/>
      <w:proofErr w:type="gramStart"/>
      <w:r w:rsidRPr="00DD1BDD">
        <w:rPr>
          <w:rFonts w:cs="Times New Roman"/>
          <w:lang w:val="en-US"/>
        </w:rPr>
        <w:t>os.path</w:t>
      </w:r>
      <w:proofErr w:type="gramEnd"/>
      <w:r w:rsidRPr="00DD1BDD">
        <w:rPr>
          <w:rFonts w:cs="Times New Roman"/>
          <w:lang w:val="en-US"/>
        </w:rPr>
        <w:t>.exists</w:t>
      </w:r>
      <w:proofErr w:type="spellEnd"/>
      <w:r w:rsidRPr="00DD1BDD">
        <w:rPr>
          <w:rFonts w:cs="Times New Roman"/>
          <w:lang w:val="en-US"/>
        </w:rPr>
        <w:t>(filename):</w:t>
      </w:r>
    </w:p>
    <w:p w14:paraId="3FC71F95" w14:textId="083EB09F" w:rsidR="00055507" w:rsidRPr="00DD1BDD" w:rsidRDefault="00055507" w:rsidP="00055507">
      <w:pPr>
        <w:rPr>
          <w:rFonts w:cs="Times New Roman"/>
          <w:lang w:val="en-US"/>
        </w:rPr>
      </w:pPr>
      <w:r w:rsidRPr="00DD1BDD">
        <w:rPr>
          <w:rFonts w:cs="Times New Roman"/>
          <w:lang w:val="en-US"/>
        </w:rPr>
        <w:t xml:space="preserve">with </w:t>
      </w:r>
      <w:proofErr w:type="gramStart"/>
      <w:r w:rsidRPr="00DD1BDD">
        <w:rPr>
          <w:rFonts w:cs="Times New Roman"/>
          <w:lang w:val="en-US"/>
        </w:rPr>
        <w:t>open(</w:t>
      </w:r>
      <w:proofErr w:type="gramEnd"/>
      <w:r w:rsidRPr="00DD1BDD">
        <w:rPr>
          <w:rFonts w:cs="Times New Roman"/>
          <w:lang w:val="en-US"/>
        </w:rPr>
        <w:t>filename, "r") as f:</w:t>
      </w:r>
    </w:p>
    <w:p w14:paraId="551374CA" w14:textId="378BC006" w:rsidR="00055507" w:rsidRPr="00DD1BDD" w:rsidRDefault="00055507" w:rsidP="00055507">
      <w:pPr>
        <w:rPr>
          <w:rFonts w:cs="Times New Roman"/>
          <w:lang w:val="en-US"/>
        </w:rPr>
      </w:pPr>
      <w:proofErr w:type="spellStart"/>
      <w:r w:rsidRPr="00DD1BDD">
        <w:rPr>
          <w:rFonts w:cs="Times New Roman"/>
          <w:lang w:val="en-US"/>
        </w:rPr>
        <w:t>all_updates</w:t>
      </w:r>
      <w:proofErr w:type="spellEnd"/>
      <w:r w:rsidRPr="00DD1BDD">
        <w:rPr>
          <w:rFonts w:cs="Times New Roman"/>
          <w:lang w:val="en-US"/>
        </w:rPr>
        <w:t xml:space="preserve"> = </w:t>
      </w:r>
      <w:proofErr w:type="spellStart"/>
      <w:proofErr w:type="gramStart"/>
      <w:r w:rsidRPr="00DD1BDD">
        <w:rPr>
          <w:rFonts w:cs="Times New Roman"/>
          <w:lang w:val="en-US"/>
        </w:rPr>
        <w:t>json.load</w:t>
      </w:r>
      <w:proofErr w:type="spellEnd"/>
      <w:proofErr w:type="gramEnd"/>
      <w:r w:rsidRPr="00DD1BDD">
        <w:rPr>
          <w:rFonts w:cs="Times New Roman"/>
          <w:lang w:val="en-US"/>
        </w:rPr>
        <w:t>(f)</w:t>
      </w:r>
    </w:p>
    <w:p w14:paraId="6674452B" w14:textId="3570485D" w:rsidR="00055507" w:rsidRPr="00DD1BDD" w:rsidRDefault="00055507" w:rsidP="00055507">
      <w:pPr>
        <w:rPr>
          <w:rFonts w:cs="Times New Roman"/>
        </w:rPr>
      </w:pPr>
      <w:proofErr w:type="spellStart"/>
      <w:r w:rsidRPr="00DD1BDD">
        <w:rPr>
          <w:rFonts w:cs="Times New Roman"/>
        </w:rPr>
        <w:t>else</w:t>
      </w:r>
      <w:proofErr w:type="spellEnd"/>
      <w:r w:rsidRPr="00DD1BDD">
        <w:rPr>
          <w:rFonts w:cs="Times New Roman"/>
        </w:rPr>
        <w:t>:</w:t>
      </w:r>
    </w:p>
    <w:p w14:paraId="158E7005" w14:textId="29464513" w:rsidR="00055507" w:rsidRPr="00DD1BDD" w:rsidRDefault="00055507" w:rsidP="00055507">
      <w:pPr>
        <w:rPr>
          <w:rFonts w:cs="Times New Roman"/>
        </w:rPr>
      </w:pPr>
      <w:proofErr w:type="spellStart"/>
      <w:r w:rsidRPr="00DD1BDD">
        <w:rPr>
          <w:rFonts w:cs="Times New Roman"/>
        </w:rPr>
        <w:t>all_updates</w:t>
      </w:r>
      <w:proofErr w:type="spellEnd"/>
      <w:r w:rsidRPr="00DD1BDD">
        <w:rPr>
          <w:rFonts w:cs="Times New Roman"/>
        </w:rPr>
        <w:t xml:space="preserve"> = []</w:t>
      </w:r>
    </w:p>
    <w:p w14:paraId="14B238FD" w14:textId="549FA815" w:rsidR="00055507" w:rsidRPr="00DD1BDD" w:rsidRDefault="00055507" w:rsidP="00055507">
      <w:pPr>
        <w:rPr>
          <w:rFonts w:cs="Times New Roman"/>
        </w:rPr>
      </w:pPr>
      <w:r w:rsidRPr="00DD1BDD">
        <w:rPr>
          <w:rFonts w:cs="Times New Roman"/>
          <w:i/>
          <w:iCs/>
        </w:rPr>
        <w:t># Добавление новых данных и сохранение в файл</w:t>
      </w:r>
    </w:p>
    <w:p w14:paraId="1440FED4" w14:textId="57EA987D" w:rsidR="00055507" w:rsidRPr="00DD1BDD" w:rsidRDefault="00055507" w:rsidP="00055507">
      <w:pPr>
        <w:rPr>
          <w:rFonts w:cs="Times New Roman"/>
          <w:lang w:val="en-US"/>
        </w:rPr>
      </w:pPr>
      <w:proofErr w:type="spellStart"/>
      <w:r w:rsidRPr="00DD1BDD">
        <w:rPr>
          <w:rFonts w:cs="Times New Roman"/>
          <w:lang w:val="en-US"/>
        </w:rPr>
        <w:t>all_</w:t>
      </w:r>
      <w:proofErr w:type="gramStart"/>
      <w:r w:rsidRPr="00DD1BDD">
        <w:rPr>
          <w:rFonts w:cs="Times New Roman"/>
          <w:lang w:val="en-US"/>
        </w:rPr>
        <w:t>updates.append</w:t>
      </w:r>
      <w:proofErr w:type="spellEnd"/>
      <w:proofErr w:type="gramEnd"/>
      <w:r w:rsidRPr="00DD1BDD">
        <w:rPr>
          <w:rFonts w:cs="Times New Roman"/>
          <w:lang w:val="en-US"/>
        </w:rPr>
        <w:t>(data)</w:t>
      </w:r>
    </w:p>
    <w:p w14:paraId="1C7CD858" w14:textId="3CC37D9F" w:rsidR="00055507" w:rsidRPr="00DD1BDD" w:rsidRDefault="00055507" w:rsidP="00055507">
      <w:pPr>
        <w:rPr>
          <w:rFonts w:cs="Times New Roman"/>
          <w:lang w:val="en-US"/>
        </w:rPr>
      </w:pPr>
      <w:r w:rsidRPr="00DD1BDD">
        <w:rPr>
          <w:rFonts w:cs="Times New Roman"/>
          <w:lang w:val="en-US"/>
        </w:rPr>
        <w:t>try:</w:t>
      </w:r>
    </w:p>
    <w:p w14:paraId="7C846CD3" w14:textId="61C0D06B" w:rsidR="00055507" w:rsidRPr="00DD1BDD" w:rsidRDefault="00055507" w:rsidP="00055507">
      <w:pPr>
        <w:rPr>
          <w:rFonts w:cs="Times New Roman"/>
          <w:lang w:val="en-US"/>
        </w:rPr>
      </w:pPr>
      <w:r w:rsidRPr="00DD1BDD">
        <w:rPr>
          <w:rFonts w:cs="Times New Roman"/>
          <w:lang w:val="en-US"/>
        </w:rPr>
        <w:t xml:space="preserve">with </w:t>
      </w:r>
      <w:proofErr w:type="gramStart"/>
      <w:r w:rsidRPr="00DD1BDD">
        <w:rPr>
          <w:rFonts w:cs="Times New Roman"/>
          <w:lang w:val="en-US"/>
        </w:rPr>
        <w:t>open(</w:t>
      </w:r>
      <w:proofErr w:type="gramEnd"/>
      <w:r w:rsidRPr="00DD1BDD">
        <w:rPr>
          <w:rFonts w:cs="Times New Roman"/>
          <w:lang w:val="en-US"/>
        </w:rPr>
        <w:t>filename, "w") as f:</w:t>
      </w:r>
    </w:p>
    <w:p w14:paraId="7F4FD814" w14:textId="3FFAFAE4" w:rsidR="00055507" w:rsidRPr="00DD1BDD" w:rsidRDefault="00055507" w:rsidP="00055507">
      <w:pPr>
        <w:rPr>
          <w:rFonts w:cs="Times New Roman"/>
          <w:lang w:val="en-US"/>
        </w:rPr>
      </w:pPr>
      <w:proofErr w:type="spellStart"/>
      <w:proofErr w:type="gramStart"/>
      <w:r w:rsidRPr="00DD1BDD">
        <w:rPr>
          <w:rFonts w:cs="Times New Roman"/>
          <w:lang w:val="en-US"/>
        </w:rPr>
        <w:t>json.dump</w:t>
      </w:r>
      <w:proofErr w:type="spellEnd"/>
      <w:proofErr w:type="gramEnd"/>
      <w:r w:rsidRPr="00DD1BDD">
        <w:rPr>
          <w:rFonts w:cs="Times New Roman"/>
          <w:lang w:val="en-US"/>
        </w:rPr>
        <w:t>(</w:t>
      </w:r>
      <w:proofErr w:type="spellStart"/>
      <w:r w:rsidRPr="00DD1BDD">
        <w:rPr>
          <w:rFonts w:cs="Times New Roman"/>
          <w:lang w:val="en-US"/>
        </w:rPr>
        <w:t>all_updates</w:t>
      </w:r>
      <w:proofErr w:type="spellEnd"/>
      <w:r w:rsidRPr="00DD1BDD">
        <w:rPr>
          <w:rFonts w:cs="Times New Roman"/>
          <w:lang w:val="en-US"/>
        </w:rPr>
        <w:t>, f)</w:t>
      </w:r>
    </w:p>
    <w:p w14:paraId="35217A2B" w14:textId="7456907F"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w:t>
      </w:r>
      <w:proofErr w:type="spellStart"/>
      <w:r w:rsidRPr="00DD1BDD">
        <w:rPr>
          <w:rFonts w:cs="Times New Roman"/>
        </w:rPr>
        <w:t>f"Обновление</w:t>
      </w:r>
      <w:proofErr w:type="spellEnd"/>
      <w:r w:rsidRPr="00DD1BDD">
        <w:rPr>
          <w:rFonts w:cs="Times New Roman"/>
        </w:rPr>
        <w:t xml:space="preserve"> для модели '{</w:t>
      </w:r>
      <w:proofErr w:type="spellStart"/>
      <w:r w:rsidRPr="00DD1BDD">
        <w:rPr>
          <w:rFonts w:cs="Times New Roman"/>
        </w:rPr>
        <w:t>model_name</w:t>
      </w:r>
      <w:proofErr w:type="spellEnd"/>
      <w:r w:rsidRPr="00DD1BDD">
        <w:rPr>
          <w:rFonts w:cs="Times New Roman"/>
        </w:rPr>
        <w:t>}' успешно сохранено в {</w:t>
      </w:r>
      <w:proofErr w:type="spellStart"/>
      <w:r w:rsidRPr="00DD1BDD">
        <w:rPr>
          <w:rFonts w:cs="Times New Roman"/>
        </w:rPr>
        <w:t>filename</w:t>
      </w:r>
      <w:proofErr w:type="spellEnd"/>
      <w:r w:rsidRPr="00DD1BDD">
        <w:rPr>
          <w:rFonts w:cs="Times New Roman"/>
        </w:rPr>
        <w:t>}")</w:t>
      </w:r>
    </w:p>
    <w:p w14:paraId="605883AF" w14:textId="4D0BE723"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 xml:space="preserve">{"message": </w:t>
      </w:r>
      <w:proofErr w:type="spellStart"/>
      <w:r w:rsidRPr="00DD1BDD">
        <w:rPr>
          <w:rFonts w:cs="Times New Roman"/>
          <w:lang w:val="en-US"/>
        </w:rPr>
        <w:t>f"Updates</w:t>
      </w:r>
      <w:proofErr w:type="spellEnd"/>
      <w:r w:rsidRPr="00DD1BDD">
        <w:rPr>
          <w:rFonts w:cs="Times New Roman"/>
          <w:lang w:val="en-US"/>
        </w:rPr>
        <w:t xml:space="preserve"> </w:t>
      </w:r>
      <w:proofErr w:type="gramStart"/>
      <w:r w:rsidRPr="00DD1BDD">
        <w:rPr>
          <w:rFonts w:cs="Times New Roman"/>
          <w:lang w:val="en-US"/>
        </w:rPr>
        <w:t>for '{</w:t>
      </w:r>
      <w:proofErr w:type="spellStart"/>
      <w:proofErr w:type="gramEnd"/>
      <w:r w:rsidRPr="00DD1BDD">
        <w:rPr>
          <w:rFonts w:cs="Times New Roman"/>
          <w:lang w:val="en-US"/>
        </w:rPr>
        <w:t>model_</w:t>
      </w:r>
      <w:proofErr w:type="gramStart"/>
      <w:r w:rsidRPr="00DD1BDD">
        <w:rPr>
          <w:rFonts w:cs="Times New Roman"/>
          <w:lang w:val="en-US"/>
        </w:rPr>
        <w:t>name</w:t>
      </w:r>
      <w:proofErr w:type="spellEnd"/>
      <w:r w:rsidRPr="00DD1BDD">
        <w:rPr>
          <w:rFonts w:cs="Times New Roman"/>
          <w:lang w:val="en-US"/>
        </w:rPr>
        <w:t>}'</w:t>
      </w:r>
      <w:proofErr w:type="gramEnd"/>
      <w:r w:rsidRPr="00DD1BDD">
        <w:rPr>
          <w:rFonts w:cs="Times New Roman"/>
          <w:lang w:val="en-US"/>
        </w:rPr>
        <w:t xml:space="preserve"> received and saved</w:t>
      </w:r>
      <w:proofErr w:type="gramStart"/>
      <w:r w:rsidRPr="00DD1BDD">
        <w:rPr>
          <w:rFonts w:cs="Times New Roman"/>
          <w:lang w:val="en-US"/>
        </w:rPr>
        <w:t>!"}</w:t>
      </w:r>
      <w:proofErr w:type="gramEnd"/>
      <w:r w:rsidRPr="00DD1BDD">
        <w:rPr>
          <w:rFonts w:cs="Times New Roman"/>
          <w:lang w:val="en-US"/>
        </w:rPr>
        <w:t>), 200</w:t>
      </w:r>
    </w:p>
    <w:p w14:paraId="3EC0B607" w14:textId="44AB419F" w:rsidR="00055507" w:rsidRPr="00DD1BDD" w:rsidRDefault="00055507" w:rsidP="00055507">
      <w:pPr>
        <w:rPr>
          <w:rFonts w:cs="Times New Roman"/>
          <w:lang w:val="en-US"/>
        </w:rPr>
      </w:pPr>
      <w:r w:rsidRPr="00DD1BDD">
        <w:rPr>
          <w:rFonts w:cs="Times New Roman"/>
          <w:lang w:val="en-US"/>
        </w:rPr>
        <w:t xml:space="preserve">except </w:t>
      </w:r>
      <w:proofErr w:type="spellStart"/>
      <w:r w:rsidRPr="00DD1BDD">
        <w:rPr>
          <w:rFonts w:cs="Times New Roman"/>
          <w:lang w:val="en-US"/>
        </w:rPr>
        <w:t>IOError</w:t>
      </w:r>
      <w:proofErr w:type="spellEnd"/>
      <w:r w:rsidRPr="00DD1BDD">
        <w:rPr>
          <w:rFonts w:cs="Times New Roman"/>
          <w:lang w:val="en-US"/>
        </w:rPr>
        <w:t xml:space="preserve"> as e:</w:t>
      </w:r>
    </w:p>
    <w:p w14:paraId="02140223" w14:textId="4E4EF475"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w:t>
      </w:r>
      <w:r w:rsidRPr="00DD1BDD">
        <w:rPr>
          <w:rFonts w:cs="Times New Roman"/>
        </w:rPr>
        <w:t>Ошибка</w:t>
      </w:r>
      <w:r w:rsidRPr="00DD1BDD">
        <w:rPr>
          <w:rFonts w:cs="Times New Roman"/>
          <w:lang w:val="en-US"/>
        </w:rPr>
        <w:t xml:space="preserve"> </w:t>
      </w:r>
      <w:r w:rsidRPr="00DD1BDD">
        <w:rPr>
          <w:rFonts w:cs="Times New Roman"/>
        </w:rPr>
        <w:t>записи</w:t>
      </w:r>
      <w:r w:rsidRPr="00DD1BDD">
        <w:rPr>
          <w:rFonts w:cs="Times New Roman"/>
          <w:lang w:val="en-US"/>
        </w:rPr>
        <w:t xml:space="preserve"> </w:t>
      </w:r>
      <w:r w:rsidRPr="00DD1BDD">
        <w:rPr>
          <w:rFonts w:cs="Times New Roman"/>
        </w:rPr>
        <w:t>в</w:t>
      </w:r>
      <w:r w:rsidRPr="00DD1BDD">
        <w:rPr>
          <w:rFonts w:cs="Times New Roman"/>
          <w:lang w:val="en-US"/>
        </w:rPr>
        <w:t xml:space="preserve"> </w:t>
      </w:r>
      <w:r w:rsidRPr="00DD1BDD">
        <w:rPr>
          <w:rFonts w:cs="Times New Roman"/>
        </w:rPr>
        <w:t>файл</w:t>
      </w:r>
      <w:r w:rsidRPr="00DD1BDD">
        <w:rPr>
          <w:rFonts w:cs="Times New Roman"/>
          <w:lang w:val="en-US"/>
        </w:rPr>
        <w:t xml:space="preserve"> {filename}: {e}")</w:t>
      </w:r>
    </w:p>
    <w:p w14:paraId="54A2B927" w14:textId="1AB5230C" w:rsidR="00055507" w:rsidRPr="00DD1BDD" w:rsidRDefault="00055507" w:rsidP="00055507">
      <w:pPr>
        <w:rPr>
          <w:rFonts w:cs="Times New Roman"/>
          <w:lang w:val="en-US"/>
        </w:rPr>
      </w:pPr>
      <w:r w:rsidRPr="00DD1BDD">
        <w:rPr>
          <w:rFonts w:cs="Times New Roman"/>
          <w:lang w:val="en-US"/>
        </w:rPr>
        <w:t xml:space="preserve">return </w:t>
      </w:r>
      <w:proofErr w:type="spellStart"/>
      <w:proofErr w:type="gramStart"/>
      <w:r w:rsidRPr="00DD1BDD">
        <w:rPr>
          <w:rFonts w:cs="Times New Roman"/>
          <w:lang w:val="en-US"/>
        </w:rPr>
        <w:t>jsonify</w:t>
      </w:r>
      <w:proofErr w:type="spellEnd"/>
      <w:r w:rsidRPr="00DD1BDD">
        <w:rPr>
          <w:rFonts w:cs="Times New Roman"/>
          <w:lang w:val="en-US"/>
        </w:rPr>
        <w:t>(</w:t>
      </w:r>
      <w:proofErr w:type="gramEnd"/>
      <w:r w:rsidRPr="00DD1BDD">
        <w:rPr>
          <w:rFonts w:cs="Times New Roman"/>
          <w:lang w:val="en-US"/>
        </w:rPr>
        <w:t xml:space="preserve">{"error": "Failed to save </w:t>
      </w:r>
      <w:proofErr w:type="gramStart"/>
      <w:r w:rsidRPr="00DD1BDD">
        <w:rPr>
          <w:rFonts w:cs="Times New Roman"/>
          <w:lang w:val="en-US"/>
        </w:rPr>
        <w:t>updates"}</w:t>
      </w:r>
      <w:proofErr w:type="gramEnd"/>
      <w:r w:rsidRPr="00DD1BDD">
        <w:rPr>
          <w:rFonts w:cs="Times New Roman"/>
          <w:lang w:val="en-US"/>
        </w:rPr>
        <w:t>), 500</w:t>
      </w:r>
    </w:p>
    <w:p w14:paraId="55D2926F" w14:textId="77777777" w:rsidR="00055507" w:rsidRPr="00DD1BDD" w:rsidRDefault="00055507" w:rsidP="00055507">
      <w:pPr>
        <w:rPr>
          <w:rFonts w:cs="Times New Roman"/>
        </w:rPr>
      </w:pPr>
      <w:r w:rsidRPr="00DD1BDD">
        <w:rPr>
          <w:rFonts w:cs="Times New Roman"/>
          <w:i/>
          <w:iCs/>
        </w:rPr>
        <w:t xml:space="preserve"># Функция для запуска </w:t>
      </w:r>
      <w:proofErr w:type="spellStart"/>
      <w:r w:rsidRPr="00DD1BDD">
        <w:rPr>
          <w:rFonts w:cs="Times New Roman"/>
          <w:i/>
          <w:iCs/>
        </w:rPr>
        <w:t>Flask</w:t>
      </w:r>
      <w:proofErr w:type="spellEnd"/>
      <w:r w:rsidRPr="00DD1BDD">
        <w:rPr>
          <w:rFonts w:cs="Times New Roman"/>
          <w:i/>
          <w:iCs/>
        </w:rPr>
        <w:t xml:space="preserve"> в отдельном потоке</w:t>
      </w:r>
    </w:p>
    <w:p w14:paraId="0A488BF0" w14:textId="77777777" w:rsidR="00055507" w:rsidRPr="00DD1BDD" w:rsidRDefault="00055507" w:rsidP="00055507">
      <w:pPr>
        <w:rPr>
          <w:rFonts w:cs="Times New Roman"/>
          <w:lang w:val="en-US"/>
        </w:rPr>
      </w:pPr>
      <w:r w:rsidRPr="00DD1BDD">
        <w:rPr>
          <w:rFonts w:cs="Times New Roman"/>
          <w:lang w:val="en-US"/>
        </w:rPr>
        <w:t xml:space="preserve">def </w:t>
      </w:r>
      <w:proofErr w:type="spellStart"/>
      <w:r w:rsidRPr="00DD1BDD">
        <w:rPr>
          <w:rFonts w:cs="Times New Roman"/>
          <w:lang w:val="en-US"/>
        </w:rPr>
        <w:t>run_</w:t>
      </w:r>
      <w:proofErr w:type="gramStart"/>
      <w:r w:rsidRPr="00DD1BDD">
        <w:rPr>
          <w:rFonts w:cs="Times New Roman"/>
          <w:lang w:val="en-US"/>
        </w:rPr>
        <w:t>flask</w:t>
      </w:r>
      <w:proofErr w:type="spellEnd"/>
      <w:r w:rsidRPr="00DD1BDD">
        <w:rPr>
          <w:rFonts w:cs="Times New Roman"/>
          <w:lang w:val="en-US"/>
        </w:rPr>
        <w:t>(</w:t>
      </w:r>
      <w:proofErr w:type="gramEnd"/>
      <w:r w:rsidRPr="00DD1BDD">
        <w:rPr>
          <w:rFonts w:cs="Times New Roman"/>
          <w:lang w:val="en-US"/>
        </w:rPr>
        <w:t>):</w:t>
      </w:r>
    </w:p>
    <w:p w14:paraId="1C2D2C70" w14:textId="08C9706B" w:rsidR="00055507" w:rsidRPr="00DD1BDD" w:rsidRDefault="00055507" w:rsidP="00055507">
      <w:pPr>
        <w:rPr>
          <w:rFonts w:cs="Times New Roman"/>
          <w:lang w:val="en-US"/>
        </w:rPr>
      </w:pPr>
      <w:proofErr w:type="spellStart"/>
      <w:r w:rsidRPr="00DD1BDD">
        <w:rPr>
          <w:rFonts w:cs="Times New Roman"/>
          <w:lang w:val="en-US"/>
        </w:rPr>
        <w:t>app.run</w:t>
      </w:r>
      <w:proofErr w:type="spellEnd"/>
      <w:r w:rsidRPr="00DD1BDD">
        <w:rPr>
          <w:rFonts w:cs="Times New Roman"/>
          <w:lang w:val="en-US"/>
        </w:rPr>
        <w:t>(port=5025)</w:t>
      </w:r>
    </w:p>
    <w:p w14:paraId="2510134F" w14:textId="77777777" w:rsidR="00055507" w:rsidRPr="00DD1BDD" w:rsidRDefault="00055507" w:rsidP="00055507">
      <w:pPr>
        <w:rPr>
          <w:rFonts w:cs="Times New Roman"/>
          <w:lang w:val="en-US"/>
        </w:rPr>
      </w:pPr>
      <w:r w:rsidRPr="00DD1BDD">
        <w:rPr>
          <w:rFonts w:cs="Times New Roman"/>
          <w:lang w:val="en-US"/>
        </w:rPr>
        <w:lastRenderedPageBreak/>
        <w:t>if __name__ == "__main__":</w:t>
      </w:r>
    </w:p>
    <w:p w14:paraId="74C1736B" w14:textId="44C52D7F"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Запуск</w:t>
      </w:r>
      <w:r w:rsidRPr="00DD1BDD">
        <w:rPr>
          <w:rFonts w:cs="Times New Roman"/>
          <w:i/>
          <w:iCs/>
          <w:lang w:val="en-US"/>
        </w:rPr>
        <w:t xml:space="preserve"> </w:t>
      </w:r>
      <w:proofErr w:type="spellStart"/>
      <w:r w:rsidRPr="00DD1BDD">
        <w:rPr>
          <w:rFonts w:cs="Times New Roman"/>
          <w:i/>
          <w:iCs/>
          <w:lang w:val="en-US"/>
        </w:rPr>
        <w:t>LocalTunnel</w:t>
      </w:r>
      <w:proofErr w:type="spellEnd"/>
      <w:r w:rsidRPr="00DD1BDD">
        <w:rPr>
          <w:rFonts w:cs="Times New Roman"/>
          <w:i/>
          <w:iCs/>
          <w:lang w:val="en-US"/>
        </w:rPr>
        <w:t xml:space="preserve"> </w:t>
      </w:r>
      <w:r w:rsidRPr="00DD1BDD">
        <w:rPr>
          <w:rFonts w:cs="Times New Roman"/>
          <w:i/>
          <w:iCs/>
        </w:rPr>
        <w:t>в</w:t>
      </w:r>
      <w:r w:rsidRPr="00DD1BDD">
        <w:rPr>
          <w:rFonts w:cs="Times New Roman"/>
          <w:i/>
          <w:iCs/>
          <w:lang w:val="en-US"/>
        </w:rPr>
        <w:t xml:space="preserve"> </w:t>
      </w:r>
      <w:r w:rsidRPr="00DD1BDD">
        <w:rPr>
          <w:rFonts w:cs="Times New Roman"/>
          <w:i/>
          <w:iCs/>
        </w:rPr>
        <w:t>отдельном</w:t>
      </w:r>
      <w:r w:rsidRPr="00DD1BDD">
        <w:rPr>
          <w:rFonts w:cs="Times New Roman"/>
          <w:i/>
          <w:iCs/>
          <w:lang w:val="en-US"/>
        </w:rPr>
        <w:t xml:space="preserve"> </w:t>
      </w:r>
      <w:r w:rsidRPr="00DD1BDD">
        <w:rPr>
          <w:rFonts w:cs="Times New Roman"/>
          <w:i/>
          <w:iCs/>
        </w:rPr>
        <w:t>потоке</w:t>
      </w:r>
    </w:p>
    <w:p w14:paraId="3C75D924" w14:textId="68D98BDA" w:rsidR="00055507" w:rsidRPr="00DD1BDD" w:rsidRDefault="00055507" w:rsidP="00055507">
      <w:pPr>
        <w:rPr>
          <w:rFonts w:cs="Times New Roman"/>
          <w:lang w:val="en-US"/>
        </w:rPr>
      </w:pPr>
      <w:proofErr w:type="spellStart"/>
      <w:r w:rsidRPr="00DD1BDD">
        <w:rPr>
          <w:rFonts w:cs="Times New Roman"/>
          <w:lang w:val="en-US"/>
        </w:rPr>
        <w:t>tunnel_thread</w:t>
      </w:r>
      <w:proofErr w:type="spellEnd"/>
      <w:r w:rsidRPr="00DD1BDD">
        <w:rPr>
          <w:rFonts w:cs="Times New Roman"/>
          <w:lang w:val="en-US"/>
        </w:rPr>
        <w:t xml:space="preserve"> = </w:t>
      </w:r>
      <w:proofErr w:type="spellStart"/>
      <w:proofErr w:type="gramStart"/>
      <w:r w:rsidRPr="00DD1BDD">
        <w:rPr>
          <w:rFonts w:cs="Times New Roman"/>
          <w:lang w:val="en-US"/>
        </w:rPr>
        <w:t>threading.Thread</w:t>
      </w:r>
      <w:proofErr w:type="spellEnd"/>
      <w:proofErr w:type="gramEnd"/>
      <w:r w:rsidRPr="00DD1BDD">
        <w:rPr>
          <w:rFonts w:cs="Times New Roman"/>
          <w:lang w:val="en-US"/>
        </w:rPr>
        <w:t>(target=</w:t>
      </w:r>
      <w:proofErr w:type="spellStart"/>
      <w:r w:rsidRPr="00DD1BDD">
        <w:rPr>
          <w:rFonts w:cs="Times New Roman"/>
          <w:lang w:val="en-US"/>
        </w:rPr>
        <w:t>start_localtunnel</w:t>
      </w:r>
      <w:proofErr w:type="spellEnd"/>
      <w:r w:rsidRPr="00DD1BDD">
        <w:rPr>
          <w:rFonts w:cs="Times New Roman"/>
          <w:lang w:val="en-US"/>
        </w:rPr>
        <w:t>)</w:t>
      </w:r>
    </w:p>
    <w:p w14:paraId="10180AEE" w14:textId="2274979C" w:rsidR="00055507" w:rsidRPr="00DD1BDD" w:rsidRDefault="00055507" w:rsidP="00055507">
      <w:pPr>
        <w:rPr>
          <w:rFonts w:cs="Times New Roman"/>
          <w:lang w:val="en-US"/>
        </w:rPr>
      </w:pPr>
      <w:proofErr w:type="spellStart"/>
      <w:r w:rsidRPr="00DD1BDD">
        <w:rPr>
          <w:rFonts w:cs="Times New Roman"/>
          <w:lang w:val="en-US"/>
        </w:rPr>
        <w:t>tunnel_</w:t>
      </w:r>
      <w:proofErr w:type="gramStart"/>
      <w:r w:rsidRPr="00DD1BDD">
        <w:rPr>
          <w:rFonts w:cs="Times New Roman"/>
          <w:lang w:val="en-US"/>
        </w:rPr>
        <w:t>thread.daemon</w:t>
      </w:r>
      <w:proofErr w:type="spellEnd"/>
      <w:proofErr w:type="gramEnd"/>
      <w:r w:rsidRPr="00DD1BDD">
        <w:rPr>
          <w:rFonts w:cs="Times New Roman"/>
          <w:lang w:val="en-US"/>
        </w:rPr>
        <w:t xml:space="preserve"> = True</w:t>
      </w:r>
    </w:p>
    <w:p w14:paraId="0567FF91" w14:textId="7732A1FA" w:rsidR="00055507" w:rsidRPr="00DD1BDD" w:rsidRDefault="00055507" w:rsidP="00055507">
      <w:pPr>
        <w:rPr>
          <w:rFonts w:cs="Times New Roman"/>
          <w:lang w:val="en-US"/>
        </w:rPr>
      </w:pPr>
      <w:proofErr w:type="spellStart"/>
      <w:r w:rsidRPr="00DD1BDD">
        <w:rPr>
          <w:rFonts w:cs="Times New Roman"/>
          <w:lang w:val="en-US"/>
        </w:rPr>
        <w:t>tunnel_</w:t>
      </w:r>
      <w:proofErr w:type="gramStart"/>
      <w:r w:rsidRPr="00DD1BDD">
        <w:rPr>
          <w:rFonts w:cs="Times New Roman"/>
          <w:lang w:val="en-US"/>
        </w:rPr>
        <w:t>thread.start</w:t>
      </w:r>
      <w:proofErr w:type="spellEnd"/>
      <w:proofErr w:type="gramEnd"/>
      <w:r w:rsidRPr="00DD1BDD">
        <w:rPr>
          <w:rFonts w:cs="Times New Roman"/>
          <w:lang w:val="en-US"/>
        </w:rPr>
        <w:t>()</w:t>
      </w:r>
    </w:p>
    <w:p w14:paraId="59209EDB" w14:textId="2D74AC70"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Запуск</w:t>
      </w:r>
      <w:r w:rsidRPr="00DD1BDD">
        <w:rPr>
          <w:rFonts w:cs="Times New Roman"/>
          <w:i/>
          <w:iCs/>
          <w:lang w:val="en-US"/>
        </w:rPr>
        <w:t xml:space="preserve"> Flask </w:t>
      </w:r>
      <w:r w:rsidRPr="00DD1BDD">
        <w:rPr>
          <w:rFonts w:cs="Times New Roman"/>
          <w:i/>
          <w:iCs/>
        </w:rPr>
        <w:t>в</w:t>
      </w:r>
      <w:r w:rsidRPr="00DD1BDD">
        <w:rPr>
          <w:rFonts w:cs="Times New Roman"/>
          <w:i/>
          <w:iCs/>
          <w:lang w:val="en-US"/>
        </w:rPr>
        <w:t xml:space="preserve"> </w:t>
      </w:r>
      <w:r w:rsidRPr="00DD1BDD">
        <w:rPr>
          <w:rFonts w:cs="Times New Roman"/>
          <w:i/>
          <w:iCs/>
        </w:rPr>
        <w:t>отдельном</w:t>
      </w:r>
      <w:r w:rsidRPr="00DD1BDD">
        <w:rPr>
          <w:rFonts w:cs="Times New Roman"/>
          <w:i/>
          <w:iCs/>
          <w:lang w:val="en-US"/>
        </w:rPr>
        <w:t xml:space="preserve"> </w:t>
      </w:r>
      <w:r w:rsidRPr="00DD1BDD">
        <w:rPr>
          <w:rFonts w:cs="Times New Roman"/>
          <w:i/>
          <w:iCs/>
        </w:rPr>
        <w:t>потоке</w:t>
      </w:r>
    </w:p>
    <w:p w14:paraId="537B2A46" w14:textId="57DF7A06" w:rsidR="00055507" w:rsidRPr="00DD1BDD" w:rsidRDefault="00055507" w:rsidP="00055507">
      <w:pPr>
        <w:rPr>
          <w:rFonts w:cs="Times New Roman"/>
          <w:lang w:val="en-US"/>
        </w:rPr>
      </w:pPr>
      <w:proofErr w:type="spellStart"/>
      <w:r w:rsidRPr="00DD1BDD">
        <w:rPr>
          <w:rFonts w:cs="Times New Roman"/>
          <w:lang w:val="en-US"/>
        </w:rPr>
        <w:t>flask_thread</w:t>
      </w:r>
      <w:proofErr w:type="spellEnd"/>
      <w:r w:rsidRPr="00DD1BDD">
        <w:rPr>
          <w:rFonts w:cs="Times New Roman"/>
          <w:lang w:val="en-US"/>
        </w:rPr>
        <w:t xml:space="preserve"> = </w:t>
      </w:r>
      <w:proofErr w:type="spellStart"/>
      <w:proofErr w:type="gramStart"/>
      <w:r w:rsidRPr="00DD1BDD">
        <w:rPr>
          <w:rFonts w:cs="Times New Roman"/>
          <w:lang w:val="en-US"/>
        </w:rPr>
        <w:t>threading.Thread</w:t>
      </w:r>
      <w:proofErr w:type="spellEnd"/>
      <w:proofErr w:type="gramEnd"/>
      <w:r w:rsidRPr="00DD1BDD">
        <w:rPr>
          <w:rFonts w:cs="Times New Roman"/>
          <w:lang w:val="en-US"/>
        </w:rPr>
        <w:t>(target=</w:t>
      </w:r>
      <w:proofErr w:type="spellStart"/>
      <w:r w:rsidRPr="00DD1BDD">
        <w:rPr>
          <w:rFonts w:cs="Times New Roman"/>
          <w:lang w:val="en-US"/>
        </w:rPr>
        <w:t>run_flask</w:t>
      </w:r>
      <w:proofErr w:type="spellEnd"/>
      <w:r w:rsidRPr="00DD1BDD">
        <w:rPr>
          <w:rFonts w:cs="Times New Roman"/>
          <w:lang w:val="en-US"/>
        </w:rPr>
        <w:t>)</w:t>
      </w:r>
    </w:p>
    <w:p w14:paraId="3711B3CB" w14:textId="73AE9079" w:rsidR="00055507" w:rsidRPr="00DD1BDD" w:rsidRDefault="00055507" w:rsidP="00055507">
      <w:pPr>
        <w:rPr>
          <w:rFonts w:cs="Times New Roman"/>
          <w:lang w:val="en-US"/>
        </w:rPr>
      </w:pPr>
      <w:proofErr w:type="spellStart"/>
      <w:r w:rsidRPr="00DD1BDD">
        <w:rPr>
          <w:rFonts w:cs="Times New Roman"/>
          <w:lang w:val="en-US"/>
        </w:rPr>
        <w:t>flask_</w:t>
      </w:r>
      <w:proofErr w:type="gramStart"/>
      <w:r w:rsidRPr="00DD1BDD">
        <w:rPr>
          <w:rFonts w:cs="Times New Roman"/>
          <w:lang w:val="en-US"/>
        </w:rPr>
        <w:t>thread.daemon</w:t>
      </w:r>
      <w:proofErr w:type="spellEnd"/>
      <w:proofErr w:type="gramEnd"/>
      <w:r w:rsidRPr="00DD1BDD">
        <w:rPr>
          <w:rFonts w:cs="Times New Roman"/>
          <w:lang w:val="en-US"/>
        </w:rPr>
        <w:t xml:space="preserve"> = True</w:t>
      </w:r>
    </w:p>
    <w:p w14:paraId="3D2B4FF5" w14:textId="71832EED" w:rsidR="00055507" w:rsidRPr="00DD1BDD" w:rsidRDefault="00055507" w:rsidP="00055507">
      <w:pPr>
        <w:rPr>
          <w:rFonts w:cs="Times New Roman"/>
          <w:lang w:val="en-US"/>
        </w:rPr>
      </w:pPr>
      <w:proofErr w:type="spellStart"/>
      <w:r w:rsidRPr="00DD1BDD">
        <w:rPr>
          <w:rFonts w:cs="Times New Roman"/>
          <w:lang w:val="en-US"/>
        </w:rPr>
        <w:t>flask_</w:t>
      </w:r>
      <w:proofErr w:type="gramStart"/>
      <w:r w:rsidRPr="00DD1BDD">
        <w:rPr>
          <w:rFonts w:cs="Times New Roman"/>
          <w:lang w:val="en-US"/>
        </w:rPr>
        <w:t>thread.start</w:t>
      </w:r>
      <w:proofErr w:type="spellEnd"/>
      <w:proofErr w:type="gramEnd"/>
      <w:r w:rsidRPr="00DD1BDD">
        <w:rPr>
          <w:rFonts w:cs="Times New Roman"/>
          <w:lang w:val="en-US"/>
        </w:rPr>
        <w:t>()</w:t>
      </w:r>
    </w:p>
    <w:p w14:paraId="48A909BA" w14:textId="15FFF939"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Основной</w:t>
      </w:r>
      <w:r w:rsidRPr="00DD1BDD">
        <w:rPr>
          <w:rFonts w:cs="Times New Roman"/>
          <w:i/>
          <w:iCs/>
          <w:lang w:val="en-US"/>
        </w:rPr>
        <w:t xml:space="preserve"> </w:t>
      </w:r>
      <w:r w:rsidRPr="00DD1BDD">
        <w:rPr>
          <w:rFonts w:cs="Times New Roman"/>
          <w:i/>
          <w:iCs/>
        </w:rPr>
        <w:t>код</w:t>
      </w:r>
      <w:r w:rsidRPr="00DD1BDD">
        <w:rPr>
          <w:rFonts w:cs="Times New Roman"/>
          <w:i/>
          <w:iCs/>
          <w:lang w:val="en-US"/>
        </w:rPr>
        <w:t xml:space="preserve">, </w:t>
      </w:r>
      <w:r w:rsidRPr="00DD1BDD">
        <w:rPr>
          <w:rFonts w:cs="Times New Roman"/>
          <w:i/>
          <w:iCs/>
        </w:rPr>
        <w:t>выполняемый</w:t>
      </w:r>
      <w:r w:rsidRPr="00DD1BDD">
        <w:rPr>
          <w:rFonts w:cs="Times New Roman"/>
          <w:i/>
          <w:iCs/>
          <w:lang w:val="en-US"/>
        </w:rPr>
        <w:t xml:space="preserve"> </w:t>
      </w:r>
      <w:r w:rsidRPr="00DD1BDD">
        <w:rPr>
          <w:rFonts w:cs="Times New Roman"/>
          <w:i/>
          <w:iCs/>
        </w:rPr>
        <w:t>после</w:t>
      </w:r>
      <w:r w:rsidRPr="00DD1BDD">
        <w:rPr>
          <w:rFonts w:cs="Times New Roman"/>
          <w:i/>
          <w:iCs/>
          <w:lang w:val="en-US"/>
        </w:rPr>
        <w:t xml:space="preserve"> </w:t>
      </w:r>
      <w:r w:rsidRPr="00DD1BDD">
        <w:rPr>
          <w:rFonts w:cs="Times New Roman"/>
          <w:i/>
          <w:iCs/>
        </w:rPr>
        <w:t>запуска</w:t>
      </w:r>
      <w:r w:rsidRPr="00DD1BDD">
        <w:rPr>
          <w:rFonts w:cs="Times New Roman"/>
          <w:i/>
          <w:iCs/>
          <w:lang w:val="en-US"/>
        </w:rPr>
        <w:t xml:space="preserve"> Flask</w:t>
      </w:r>
    </w:p>
    <w:p w14:paraId="17E703A8" w14:textId="7048E092" w:rsidR="00055507" w:rsidRPr="00DD1BDD" w:rsidRDefault="00055507" w:rsidP="00055507">
      <w:pPr>
        <w:rPr>
          <w:rFonts w:cs="Times New Roman"/>
        </w:rPr>
      </w:pPr>
      <w:proofErr w:type="gramStart"/>
      <w:r w:rsidRPr="00DD1BDD">
        <w:rPr>
          <w:rFonts w:cs="Times New Roman"/>
          <w:lang w:val="en-US"/>
        </w:rPr>
        <w:t>print(</w:t>
      </w:r>
      <w:proofErr w:type="gramEnd"/>
      <w:r w:rsidRPr="00DD1BDD">
        <w:rPr>
          <w:rFonts w:cs="Times New Roman"/>
          <w:lang w:val="en-US"/>
        </w:rPr>
        <w:t xml:space="preserve">"Flask </w:t>
      </w:r>
      <w:r w:rsidRPr="00DD1BDD">
        <w:rPr>
          <w:rFonts w:cs="Times New Roman"/>
        </w:rPr>
        <w:t>сервер</w:t>
      </w:r>
      <w:r w:rsidRPr="00DD1BDD">
        <w:rPr>
          <w:rFonts w:cs="Times New Roman"/>
          <w:lang w:val="en-US"/>
        </w:rPr>
        <w:t xml:space="preserve"> </w:t>
      </w:r>
      <w:r w:rsidRPr="00DD1BDD">
        <w:rPr>
          <w:rFonts w:cs="Times New Roman"/>
        </w:rPr>
        <w:t>запущен</w:t>
      </w:r>
      <w:r w:rsidRPr="00DD1BDD">
        <w:rPr>
          <w:rFonts w:cs="Times New Roman"/>
          <w:lang w:val="en-US"/>
        </w:rPr>
        <w:t xml:space="preserve"> </w:t>
      </w:r>
      <w:r w:rsidRPr="00DD1BDD">
        <w:rPr>
          <w:rFonts w:cs="Times New Roman"/>
        </w:rPr>
        <w:t>через</w:t>
      </w:r>
      <w:r w:rsidRPr="00DD1BDD">
        <w:rPr>
          <w:rFonts w:cs="Times New Roman"/>
          <w:lang w:val="en-US"/>
        </w:rPr>
        <w:t xml:space="preserve"> </w:t>
      </w:r>
      <w:proofErr w:type="spellStart"/>
      <w:r w:rsidRPr="00DD1BDD">
        <w:rPr>
          <w:rFonts w:cs="Times New Roman"/>
          <w:lang w:val="en-US"/>
        </w:rPr>
        <w:t>LocalTunnel</w:t>
      </w:r>
      <w:proofErr w:type="spellEnd"/>
      <w:r w:rsidRPr="00DD1BDD">
        <w:rPr>
          <w:rFonts w:cs="Times New Roman"/>
          <w:lang w:val="en-US"/>
        </w:rPr>
        <w:t xml:space="preserve">. </w:t>
      </w:r>
      <w:r w:rsidRPr="00DD1BDD">
        <w:rPr>
          <w:rFonts w:cs="Times New Roman"/>
        </w:rPr>
        <w:t>Выполняем основной код...")</w:t>
      </w:r>
    </w:p>
    <w:p w14:paraId="14840AC4" w14:textId="3C4A1191" w:rsidR="00055507" w:rsidRPr="00DD1BDD" w:rsidRDefault="00055507" w:rsidP="00055507">
      <w:pPr>
        <w:rPr>
          <w:rFonts w:cs="Times New Roman"/>
        </w:rPr>
      </w:pPr>
      <w:proofErr w:type="spellStart"/>
      <w:r w:rsidRPr="00DD1BDD">
        <w:rPr>
          <w:rFonts w:cs="Times New Roman"/>
        </w:rPr>
        <w:t>time.sleep</w:t>
      </w:r>
      <w:proofErr w:type="spellEnd"/>
      <w:r w:rsidRPr="00DD1BDD">
        <w:rPr>
          <w:rFonts w:cs="Times New Roman"/>
        </w:rPr>
        <w:t>(5)</w:t>
      </w:r>
    </w:p>
    <w:p w14:paraId="289DC6AA" w14:textId="14B0F685"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("Основной код завершен.")</w:t>
      </w:r>
    </w:p>
    <w:p w14:paraId="47DB29D8" w14:textId="77777777" w:rsidR="00055507" w:rsidRPr="00DD1BDD" w:rsidRDefault="00055507" w:rsidP="00055507">
      <w:pPr>
        <w:rPr>
          <w:rFonts w:cs="Times New Roman"/>
        </w:rPr>
      </w:pPr>
      <w:proofErr w:type="spellStart"/>
      <w:r w:rsidRPr="00DD1BDD">
        <w:rPr>
          <w:rFonts w:cs="Times New Roman"/>
        </w:rPr>
        <w:t>Flask</w:t>
      </w:r>
      <w:proofErr w:type="spellEnd"/>
      <w:r w:rsidRPr="00DD1BDD">
        <w:rPr>
          <w:rFonts w:cs="Times New Roman"/>
        </w:rPr>
        <w:t xml:space="preserve"> сервер запущен через </w:t>
      </w:r>
      <w:proofErr w:type="spellStart"/>
      <w:r w:rsidRPr="00DD1BDD">
        <w:rPr>
          <w:rFonts w:cs="Times New Roman"/>
        </w:rPr>
        <w:t>LocalTunnel</w:t>
      </w:r>
      <w:proofErr w:type="spellEnd"/>
      <w:r w:rsidRPr="00DD1BDD">
        <w:rPr>
          <w:rFonts w:cs="Times New Roman"/>
        </w:rPr>
        <w:t>. Выполняем основной код...</w:t>
      </w:r>
    </w:p>
    <w:p w14:paraId="3DE12540" w14:textId="77777777" w:rsidR="00055507" w:rsidRPr="00DD1BDD" w:rsidRDefault="00055507" w:rsidP="00055507">
      <w:pPr>
        <w:rPr>
          <w:rFonts w:cs="Times New Roman"/>
        </w:rPr>
      </w:pPr>
      <w:r w:rsidRPr="00DD1BDD">
        <w:rPr>
          <w:rFonts w:cs="Times New Roman"/>
        </w:rPr>
        <w:t xml:space="preserve"> * </w:t>
      </w:r>
      <w:proofErr w:type="spellStart"/>
      <w:r w:rsidRPr="00DD1BDD">
        <w:rPr>
          <w:rFonts w:cs="Times New Roman"/>
        </w:rPr>
        <w:t>Serving</w:t>
      </w:r>
      <w:proofErr w:type="spellEnd"/>
      <w:r w:rsidRPr="00DD1BDD">
        <w:rPr>
          <w:rFonts w:cs="Times New Roman"/>
        </w:rPr>
        <w:t xml:space="preserve"> </w:t>
      </w:r>
      <w:proofErr w:type="spellStart"/>
      <w:r w:rsidRPr="00DD1BDD">
        <w:rPr>
          <w:rFonts w:cs="Times New Roman"/>
        </w:rPr>
        <w:t>Flask</w:t>
      </w:r>
      <w:proofErr w:type="spellEnd"/>
      <w:r w:rsidRPr="00DD1BDD">
        <w:rPr>
          <w:rFonts w:cs="Times New Roman"/>
        </w:rPr>
        <w:t xml:space="preserve"> </w:t>
      </w:r>
      <w:proofErr w:type="spellStart"/>
      <w:r w:rsidRPr="00DD1BDD">
        <w:rPr>
          <w:rFonts w:cs="Times New Roman"/>
        </w:rPr>
        <w:t>app</w:t>
      </w:r>
      <w:proofErr w:type="spellEnd"/>
      <w:r w:rsidRPr="00DD1BDD">
        <w:rPr>
          <w:rFonts w:cs="Times New Roman"/>
        </w:rPr>
        <w:t xml:space="preserve"> '__</w:t>
      </w:r>
      <w:proofErr w:type="spellStart"/>
      <w:r w:rsidRPr="00DD1BDD">
        <w:rPr>
          <w:rFonts w:cs="Times New Roman"/>
        </w:rPr>
        <w:t>main</w:t>
      </w:r>
      <w:proofErr w:type="spellEnd"/>
      <w:r w:rsidRPr="00DD1BDD">
        <w:rPr>
          <w:rFonts w:cs="Times New Roman"/>
        </w:rPr>
        <w:t>__'</w:t>
      </w:r>
    </w:p>
    <w:p w14:paraId="015EE3AB" w14:textId="77777777" w:rsidR="00055507" w:rsidRPr="00DD1BDD" w:rsidRDefault="00055507" w:rsidP="00055507">
      <w:pPr>
        <w:rPr>
          <w:rFonts w:cs="Times New Roman"/>
          <w:lang w:val="en-US"/>
        </w:rPr>
      </w:pPr>
      <w:r w:rsidRPr="00DD1BDD">
        <w:rPr>
          <w:rFonts w:cs="Times New Roman"/>
        </w:rPr>
        <w:t xml:space="preserve"> </w:t>
      </w:r>
      <w:r w:rsidRPr="00DD1BDD">
        <w:rPr>
          <w:rFonts w:cs="Times New Roman"/>
          <w:lang w:val="en-US"/>
        </w:rPr>
        <w:t>* Debug mode: off</w:t>
      </w:r>
    </w:p>
    <w:p w14:paraId="3050BB50" w14:textId="77777777" w:rsidR="00055507" w:rsidRPr="00DD1BDD" w:rsidRDefault="00055507" w:rsidP="00055507">
      <w:pPr>
        <w:rPr>
          <w:rFonts w:cs="Times New Roman"/>
          <w:lang w:val="en-US"/>
        </w:rPr>
      </w:pPr>
      <w:proofErr w:type="spellStart"/>
      <w:proofErr w:type="gramStart"/>
      <w:r w:rsidRPr="00DD1BDD">
        <w:rPr>
          <w:rFonts w:cs="Times New Roman"/>
          <w:lang w:val="en-US"/>
        </w:rPr>
        <w:t>INFO:werkzeug</w:t>
      </w:r>
      <w:proofErr w:type="gramEnd"/>
      <w:r w:rsidRPr="00DD1BDD">
        <w:rPr>
          <w:rFonts w:cs="Times New Roman"/>
          <w:lang w:val="en-US"/>
        </w:rPr>
        <w:t>:WARNING</w:t>
      </w:r>
      <w:proofErr w:type="spellEnd"/>
      <w:r w:rsidRPr="00DD1BDD">
        <w:rPr>
          <w:rFonts w:cs="Times New Roman"/>
          <w:lang w:val="en-US"/>
        </w:rPr>
        <w:t xml:space="preserve">: This is a development server. Do not use it in </w:t>
      </w:r>
      <w:proofErr w:type="gramStart"/>
      <w:r w:rsidRPr="00DD1BDD">
        <w:rPr>
          <w:rFonts w:cs="Times New Roman"/>
          <w:lang w:val="en-US"/>
        </w:rPr>
        <w:t>a production</w:t>
      </w:r>
      <w:proofErr w:type="gramEnd"/>
      <w:r w:rsidRPr="00DD1BDD">
        <w:rPr>
          <w:rFonts w:cs="Times New Roman"/>
          <w:lang w:val="en-US"/>
        </w:rPr>
        <w:t xml:space="preserve"> deployment. Use a production WSGI server instead.</w:t>
      </w:r>
    </w:p>
    <w:p w14:paraId="242EBBA4" w14:textId="77777777" w:rsidR="00055507" w:rsidRPr="00DD1BDD" w:rsidRDefault="00055507" w:rsidP="00055507">
      <w:pPr>
        <w:rPr>
          <w:rFonts w:cs="Times New Roman"/>
          <w:lang w:val="en-US"/>
        </w:rPr>
      </w:pPr>
      <w:r w:rsidRPr="00DD1BDD">
        <w:rPr>
          <w:rFonts w:cs="Times New Roman"/>
          <w:lang w:val="en-US"/>
        </w:rPr>
        <w:t xml:space="preserve"> * Running on http://127.0.0.1:5025</w:t>
      </w:r>
    </w:p>
    <w:p w14:paraId="2FE13DCF" w14:textId="77777777" w:rsidR="00055507" w:rsidRPr="00DD1BDD" w:rsidRDefault="00055507" w:rsidP="00055507">
      <w:pPr>
        <w:rPr>
          <w:rFonts w:cs="Times New Roman"/>
          <w:lang w:val="en-US"/>
        </w:rPr>
      </w:pPr>
      <w:proofErr w:type="spellStart"/>
      <w:proofErr w:type="gramStart"/>
      <w:r w:rsidRPr="00DD1BDD">
        <w:rPr>
          <w:rFonts w:cs="Times New Roman"/>
          <w:lang w:val="en-US"/>
        </w:rPr>
        <w:t>INFO:werkzeug</w:t>
      </w:r>
      <w:proofErr w:type="gramEnd"/>
      <w:r w:rsidRPr="00DD1BDD">
        <w:rPr>
          <w:rFonts w:cs="Times New Roman"/>
          <w:lang w:val="en-US"/>
        </w:rPr>
        <w:t>:Press</w:t>
      </w:r>
      <w:proofErr w:type="spellEnd"/>
      <w:r w:rsidRPr="00DD1BDD">
        <w:rPr>
          <w:rFonts w:cs="Times New Roman"/>
          <w:lang w:val="en-US"/>
        </w:rPr>
        <w:t xml:space="preserve"> CTRL+C to quit</w:t>
      </w:r>
    </w:p>
    <w:p w14:paraId="6F0D0B5F" w14:textId="77777777" w:rsidR="00055507" w:rsidRPr="00DD1BDD" w:rsidRDefault="00055507" w:rsidP="00055507">
      <w:pPr>
        <w:rPr>
          <w:rFonts w:cs="Times New Roman"/>
        </w:rPr>
      </w:pPr>
      <w:r w:rsidRPr="00DD1BDD">
        <w:rPr>
          <w:rFonts w:cs="Times New Roman"/>
        </w:rPr>
        <w:t>Туннель открыт по URL: https://quick-items-chew.loca.lt</w:t>
      </w:r>
    </w:p>
    <w:p w14:paraId="627A238C" w14:textId="77777777" w:rsidR="00055507" w:rsidRPr="00DD1BDD" w:rsidRDefault="00055507" w:rsidP="00055507">
      <w:pPr>
        <w:rPr>
          <w:rFonts w:cs="Times New Roman"/>
        </w:rPr>
      </w:pPr>
      <w:r w:rsidRPr="00DD1BDD">
        <w:rPr>
          <w:rFonts w:cs="Times New Roman"/>
        </w:rPr>
        <w:t>Основной код завершен.</w:t>
      </w:r>
    </w:p>
    <w:p w14:paraId="02B2A6FA" w14:textId="77777777" w:rsidR="00055507" w:rsidRPr="00DD1BDD" w:rsidRDefault="00055507" w:rsidP="00055507">
      <w:pPr>
        <w:rPr>
          <w:rFonts w:cs="Times New Roman"/>
        </w:rPr>
      </w:pPr>
      <w:r w:rsidRPr="00DD1BDD">
        <w:rPr>
          <w:rFonts w:cs="Times New Roman"/>
        </w:rPr>
        <w:t xml:space="preserve">Вывод </w:t>
      </w:r>
      <w:proofErr w:type="spellStart"/>
      <w:r w:rsidRPr="00DD1BDD">
        <w:rPr>
          <w:rFonts w:cs="Times New Roman"/>
        </w:rPr>
        <w:t>содежимого</w:t>
      </w:r>
      <w:proofErr w:type="spellEnd"/>
      <w:r w:rsidRPr="00DD1BDD">
        <w:rPr>
          <w:rFonts w:cs="Times New Roman"/>
        </w:rPr>
        <w:t xml:space="preserve"> model0_updates.json, model1_updates.json, и model2_updates.json</w:t>
      </w:r>
    </w:p>
    <w:p w14:paraId="1ABC74A1" w14:textId="268AFBC6" w:rsidR="00055507" w:rsidRPr="00DD1BDD" w:rsidRDefault="006E2FD4" w:rsidP="00055507">
      <w:pPr>
        <w:rPr>
          <w:rFonts w:cs="Times New Roman"/>
        </w:rPr>
      </w:pPr>
      <w:r w:rsidRPr="00DD1BDD">
        <w:rPr>
          <w:rFonts w:cs="Times New Roman"/>
        </w:rPr>
        <w:t xml:space="preserve">In [ </w:t>
      </w:r>
      <w:r w:rsidR="00055507" w:rsidRPr="00DD1BDD">
        <w:rPr>
          <w:rFonts w:cs="Times New Roman"/>
        </w:rPr>
        <w:t>]:</w:t>
      </w:r>
    </w:p>
    <w:p w14:paraId="4AD2F39F" w14:textId="77777777" w:rsidR="00055507" w:rsidRPr="00DD1BDD" w:rsidRDefault="00055507" w:rsidP="00055507">
      <w:pPr>
        <w:rPr>
          <w:rFonts w:cs="Times New Roman"/>
        </w:rPr>
      </w:pPr>
      <w:proofErr w:type="spellStart"/>
      <w:r w:rsidRPr="00DD1BDD">
        <w:rPr>
          <w:rFonts w:cs="Times New Roman"/>
        </w:rPr>
        <w:t>import</w:t>
      </w:r>
      <w:proofErr w:type="spellEnd"/>
      <w:r w:rsidRPr="00DD1BDD">
        <w:rPr>
          <w:rFonts w:cs="Times New Roman"/>
        </w:rPr>
        <w:t xml:space="preserve"> </w:t>
      </w:r>
      <w:proofErr w:type="spellStart"/>
      <w:r w:rsidRPr="00DD1BDD">
        <w:rPr>
          <w:rFonts w:cs="Times New Roman"/>
        </w:rPr>
        <w:t>json</w:t>
      </w:r>
      <w:proofErr w:type="spellEnd"/>
    </w:p>
    <w:p w14:paraId="32521372" w14:textId="77777777" w:rsidR="00055507" w:rsidRPr="00DD1BDD" w:rsidRDefault="00055507" w:rsidP="00055507">
      <w:pPr>
        <w:rPr>
          <w:rFonts w:cs="Times New Roman"/>
        </w:rPr>
      </w:pPr>
      <w:r w:rsidRPr="00DD1BDD">
        <w:rPr>
          <w:rFonts w:cs="Times New Roman"/>
          <w:i/>
          <w:iCs/>
        </w:rPr>
        <w:t># Список файлов для обработки</w:t>
      </w:r>
    </w:p>
    <w:p w14:paraId="11C0DC1A" w14:textId="77777777" w:rsidR="00055507" w:rsidRPr="00DD1BDD" w:rsidRDefault="00055507" w:rsidP="00055507">
      <w:pPr>
        <w:rPr>
          <w:rFonts w:cs="Times New Roman"/>
          <w:lang w:val="en-US"/>
        </w:rPr>
      </w:pPr>
      <w:proofErr w:type="spellStart"/>
      <w:r w:rsidRPr="00DD1BDD">
        <w:rPr>
          <w:rFonts w:cs="Times New Roman"/>
          <w:lang w:val="en-US"/>
        </w:rPr>
        <w:t>file_paths</w:t>
      </w:r>
      <w:proofErr w:type="spellEnd"/>
      <w:r w:rsidRPr="00DD1BDD">
        <w:rPr>
          <w:rFonts w:cs="Times New Roman"/>
          <w:lang w:val="en-US"/>
        </w:rPr>
        <w:t xml:space="preserve"> = ["model0_</w:t>
      </w:r>
      <w:proofErr w:type="gramStart"/>
      <w:r w:rsidRPr="00DD1BDD">
        <w:rPr>
          <w:rFonts w:cs="Times New Roman"/>
          <w:lang w:val="en-US"/>
        </w:rPr>
        <w:t>updates.json</w:t>
      </w:r>
      <w:proofErr w:type="gramEnd"/>
      <w:r w:rsidRPr="00DD1BDD">
        <w:rPr>
          <w:rFonts w:cs="Times New Roman"/>
          <w:lang w:val="en-US"/>
        </w:rPr>
        <w:t>", "model1_</w:t>
      </w:r>
      <w:proofErr w:type="gramStart"/>
      <w:r w:rsidRPr="00DD1BDD">
        <w:rPr>
          <w:rFonts w:cs="Times New Roman"/>
          <w:lang w:val="en-US"/>
        </w:rPr>
        <w:t>updates.json</w:t>
      </w:r>
      <w:proofErr w:type="gramEnd"/>
      <w:r w:rsidRPr="00DD1BDD">
        <w:rPr>
          <w:rFonts w:cs="Times New Roman"/>
          <w:lang w:val="en-US"/>
        </w:rPr>
        <w:t>", "model2_</w:t>
      </w:r>
      <w:proofErr w:type="gramStart"/>
      <w:r w:rsidRPr="00DD1BDD">
        <w:rPr>
          <w:rFonts w:cs="Times New Roman"/>
          <w:lang w:val="en-US"/>
        </w:rPr>
        <w:t>updates.json</w:t>
      </w:r>
      <w:proofErr w:type="gramEnd"/>
      <w:r w:rsidRPr="00DD1BDD">
        <w:rPr>
          <w:rFonts w:cs="Times New Roman"/>
          <w:lang w:val="en-US"/>
        </w:rPr>
        <w:t>"]</w:t>
      </w:r>
    </w:p>
    <w:p w14:paraId="5D5E0661" w14:textId="77777777" w:rsidR="00055507" w:rsidRPr="00DD1BDD" w:rsidRDefault="00055507" w:rsidP="00055507">
      <w:pPr>
        <w:rPr>
          <w:rFonts w:cs="Times New Roman"/>
        </w:rPr>
      </w:pPr>
      <w:r w:rsidRPr="00DD1BDD">
        <w:rPr>
          <w:rFonts w:cs="Times New Roman"/>
          <w:i/>
          <w:iCs/>
        </w:rPr>
        <w:t># Чтение и вывод данных для каждого файла</w:t>
      </w:r>
    </w:p>
    <w:p w14:paraId="7B27A2AF" w14:textId="77777777" w:rsidR="00055507" w:rsidRPr="00DD1BDD" w:rsidRDefault="00055507" w:rsidP="00055507">
      <w:pPr>
        <w:rPr>
          <w:rFonts w:cs="Times New Roman"/>
          <w:lang w:val="en-US"/>
        </w:rPr>
      </w:pPr>
      <w:r w:rsidRPr="00DD1BDD">
        <w:rPr>
          <w:rFonts w:cs="Times New Roman"/>
          <w:lang w:val="en-US"/>
        </w:rPr>
        <w:t xml:space="preserve">for </w:t>
      </w:r>
      <w:proofErr w:type="spellStart"/>
      <w:r w:rsidRPr="00DD1BDD">
        <w:rPr>
          <w:rFonts w:cs="Times New Roman"/>
          <w:lang w:val="en-US"/>
        </w:rPr>
        <w:t>file_path</w:t>
      </w:r>
      <w:proofErr w:type="spellEnd"/>
      <w:r w:rsidRPr="00DD1BDD">
        <w:rPr>
          <w:rFonts w:cs="Times New Roman"/>
          <w:lang w:val="en-US"/>
        </w:rPr>
        <w:t xml:space="preserve"> in </w:t>
      </w:r>
      <w:proofErr w:type="spellStart"/>
      <w:r w:rsidRPr="00DD1BDD">
        <w:rPr>
          <w:rFonts w:cs="Times New Roman"/>
          <w:lang w:val="en-US"/>
        </w:rPr>
        <w:t>file_paths</w:t>
      </w:r>
      <w:proofErr w:type="spellEnd"/>
      <w:r w:rsidRPr="00DD1BDD">
        <w:rPr>
          <w:rFonts w:cs="Times New Roman"/>
          <w:lang w:val="en-US"/>
        </w:rPr>
        <w:t>:</w:t>
      </w:r>
    </w:p>
    <w:p w14:paraId="3A98FF8C" w14:textId="5D3DAB44" w:rsidR="00055507" w:rsidRPr="00DD1BDD" w:rsidRDefault="007F07ED" w:rsidP="00055507">
      <w:pPr>
        <w:rPr>
          <w:rFonts w:cs="Times New Roman"/>
        </w:rPr>
      </w:pPr>
      <w:r w:rsidRPr="00DD1BDD">
        <w:rPr>
          <w:rFonts w:cs="Times New Roman"/>
          <w:lang w:val="en-US"/>
        </w:rPr>
        <w:t xml:space="preserve">  </w:t>
      </w:r>
      <w:proofErr w:type="spellStart"/>
      <w:r w:rsidR="00055507" w:rsidRPr="00DD1BDD">
        <w:rPr>
          <w:rFonts w:cs="Times New Roman"/>
        </w:rPr>
        <w:t>print</w:t>
      </w:r>
      <w:proofErr w:type="spellEnd"/>
      <w:r w:rsidR="00055507" w:rsidRPr="00DD1BDD">
        <w:rPr>
          <w:rFonts w:cs="Times New Roman"/>
        </w:rPr>
        <w:t>(f"\</w:t>
      </w:r>
      <w:proofErr w:type="spellStart"/>
      <w:r w:rsidR="00055507" w:rsidRPr="00DD1BDD">
        <w:rPr>
          <w:rFonts w:cs="Times New Roman"/>
        </w:rPr>
        <w:t>nЧтение</w:t>
      </w:r>
      <w:proofErr w:type="spellEnd"/>
      <w:r w:rsidR="00055507" w:rsidRPr="00DD1BDD">
        <w:rPr>
          <w:rFonts w:cs="Times New Roman"/>
        </w:rPr>
        <w:t xml:space="preserve"> данных из файла {</w:t>
      </w:r>
      <w:proofErr w:type="spellStart"/>
      <w:r w:rsidR="00055507" w:rsidRPr="00DD1BDD">
        <w:rPr>
          <w:rFonts w:cs="Times New Roman"/>
        </w:rPr>
        <w:t>file_path</w:t>
      </w:r>
      <w:proofErr w:type="spellEnd"/>
      <w:r w:rsidR="00055507" w:rsidRPr="00DD1BDD">
        <w:rPr>
          <w:rFonts w:cs="Times New Roman"/>
        </w:rPr>
        <w:t>}</w:t>
      </w:r>
      <w:r w:rsidR="000316FE" w:rsidRPr="00DD1BDD">
        <w:rPr>
          <w:rFonts w:cs="Times New Roman"/>
        </w:rPr>
        <w:t xml:space="preserve"> </w:t>
      </w:r>
      <w:r w:rsidR="00055507" w:rsidRPr="00DD1BDD">
        <w:rPr>
          <w:rFonts w:cs="Times New Roman"/>
        </w:rPr>
        <w:t>")</w:t>
      </w:r>
    </w:p>
    <w:p w14:paraId="31D73083" w14:textId="49032272" w:rsidR="00055507" w:rsidRPr="00DD1BDD" w:rsidRDefault="00055507" w:rsidP="00055507">
      <w:pPr>
        <w:rPr>
          <w:rFonts w:cs="Times New Roman"/>
          <w:lang w:val="en-US"/>
        </w:rPr>
      </w:pPr>
      <w:r w:rsidRPr="00DD1BDD">
        <w:rPr>
          <w:rFonts w:cs="Times New Roman"/>
          <w:lang w:val="en-US"/>
        </w:rPr>
        <w:t>try:</w:t>
      </w:r>
    </w:p>
    <w:p w14:paraId="276CE9A2" w14:textId="27707F33"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Чтение</w:t>
      </w:r>
      <w:r w:rsidRPr="00DD1BDD">
        <w:rPr>
          <w:rFonts w:cs="Times New Roman"/>
          <w:i/>
          <w:iCs/>
          <w:lang w:val="en-US"/>
        </w:rPr>
        <w:t xml:space="preserve"> </w:t>
      </w:r>
      <w:r w:rsidRPr="00DD1BDD">
        <w:rPr>
          <w:rFonts w:cs="Times New Roman"/>
          <w:i/>
          <w:iCs/>
        </w:rPr>
        <w:t>данных</w:t>
      </w:r>
      <w:r w:rsidRPr="00DD1BDD">
        <w:rPr>
          <w:rFonts w:cs="Times New Roman"/>
          <w:i/>
          <w:iCs/>
          <w:lang w:val="en-US"/>
        </w:rPr>
        <w:t xml:space="preserve"> </w:t>
      </w:r>
      <w:r w:rsidRPr="00DD1BDD">
        <w:rPr>
          <w:rFonts w:cs="Times New Roman"/>
          <w:i/>
          <w:iCs/>
        </w:rPr>
        <w:t>из</w:t>
      </w:r>
      <w:r w:rsidRPr="00DD1BDD">
        <w:rPr>
          <w:rFonts w:cs="Times New Roman"/>
          <w:i/>
          <w:iCs/>
          <w:lang w:val="en-US"/>
        </w:rPr>
        <w:t xml:space="preserve"> </w:t>
      </w:r>
      <w:r w:rsidRPr="00DD1BDD">
        <w:rPr>
          <w:rFonts w:cs="Times New Roman"/>
          <w:i/>
          <w:iCs/>
        </w:rPr>
        <w:t>файла</w:t>
      </w:r>
    </w:p>
    <w:p w14:paraId="184BAFBD" w14:textId="65954FEB" w:rsidR="00055507" w:rsidRPr="00DD1BDD" w:rsidRDefault="00055507" w:rsidP="00055507">
      <w:pPr>
        <w:rPr>
          <w:rFonts w:cs="Times New Roman"/>
          <w:lang w:val="en-US"/>
        </w:rPr>
      </w:pPr>
      <w:r w:rsidRPr="00DD1BDD">
        <w:rPr>
          <w:rFonts w:cs="Times New Roman"/>
          <w:lang w:val="en-US"/>
        </w:rPr>
        <w:t xml:space="preserve">with </w:t>
      </w:r>
      <w:proofErr w:type="gramStart"/>
      <w:r w:rsidRPr="00DD1BDD">
        <w:rPr>
          <w:rFonts w:cs="Times New Roman"/>
          <w:lang w:val="en-US"/>
        </w:rPr>
        <w:t>open(</w:t>
      </w:r>
      <w:proofErr w:type="spellStart"/>
      <w:proofErr w:type="gramEnd"/>
      <w:r w:rsidRPr="00DD1BDD">
        <w:rPr>
          <w:rFonts w:cs="Times New Roman"/>
          <w:lang w:val="en-US"/>
        </w:rPr>
        <w:t>file_path</w:t>
      </w:r>
      <w:proofErr w:type="spellEnd"/>
      <w:r w:rsidRPr="00DD1BDD">
        <w:rPr>
          <w:rFonts w:cs="Times New Roman"/>
          <w:lang w:val="en-US"/>
        </w:rPr>
        <w:t>, "r") as f:</w:t>
      </w:r>
    </w:p>
    <w:p w14:paraId="2AA1AEDE" w14:textId="438E64D9" w:rsidR="00055507" w:rsidRPr="00DD1BDD" w:rsidRDefault="00055507" w:rsidP="00055507">
      <w:pPr>
        <w:rPr>
          <w:rFonts w:cs="Times New Roman"/>
        </w:rPr>
      </w:pPr>
      <w:proofErr w:type="spellStart"/>
      <w:r w:rsidRPr="00DD1BDD">
        <w:rPr>
          <w:rFonts w:cs="Times New Roman"/>
        </w:rPr>
        <w:t>updates</w:t>
      </w:r>
      <w:proofErr w:type="spellEnd"/>
      <w:r w:rsidRPr="00DD1BDD">
        <w:rPr>
          <w:rFonts w:cs="Times New Roman"/>
        </w:rPr>
        <w:t xml:space="preserve"> = </w:t>
      </w:r>
      <w:proofErr w:type="spellStart"/>
      <w:r w:rsidRPr="00DD1BDD">
        <w:rPr>
          <w:rFonts w:cs="Times New Roman"/>
        </w:rPr>
        <w:t>json.load</w:t>
      </w:r>
      <w:proofErr w:type="spellEnd"/>
      <w:r w:rsidRPr="00DD1BDD">
        <w:rPr>
          <w:rFonts w:cs="Times New Roman"/>
        </w:rPr>
        <w:t>(f)</w:t>
      </w:r>
    </w:p>
    <w:p w14:paraId="78A594A5" w14:textId="727E18FC" w:rsidR="00055507" w:rsidRPr="00DD1BDD" w:rsidRDefault="00055507" w:rsidP="00055507">
      <w:pPr>
        <w:rPr>
          <w:rFonts w:cs="Times New Roman"/>
        </w:rPr>
      </w:pPr>
      <w:r w:rsidRPr="00DD1BDD">
        <w:rPr>
          <w:rFonts w:cs="Times New Roman"/>
          <w:i/>
          <w:iCs/>
        </w:rPr>
        <w:t># Проверка, является ли содержимое массивом записей</w:t>
      </w:r>
    </w:p>
    <w:p w14:paraId="03446C17" w14:textId="422B20E1" w:rsidR="00055507" w:rsidRPr="00DD1BDD" w:rsidRDefault="00055507" w:rsidP="00055507">
      <w:pPr>
        <w:rPr>
          <w:rFonts w:cs="Times New Roman"/>
          <w:lang w:val="en-US"/>
        </w:rPr>
      </w:pPr>
      <w:r w:rsidRPr="00DD1BDD">
        <w:rPr>
          <w:rFonts w:cs="Times New Roman"/>
          <w:lang w:val="en-US"/>
        </w:rPr>
        <w:t xml:space="preserve">if </w:t>
      </w:r>
      <w:proofErr w:type="spellStart"/>
      <w:proofErr w:type="gramStart"/>
      <w:r w:rsidRPr="00DD1BDD">
        <w:rPr>
          <w:rFonts w:cs="Times New Roman"/>
          <w:lang w:val="en-US"/>
        </w:rPr>
        <w:t>isinstance</w:t>
      </w:r>
      <w:proofErr w:type="spellEnd"/>
      <w:r w:rsidRPr="00DD1BDD">
        <w:rPr>
          <w:rFonts w:cs="Times New Roman"/>
          <w:lang w:val="en-US"/>
        </w:rPr>
        <w:t>(</w:t>
      </w:r>
      <w:proofErr w:type="gramEnd"/>
      <w:r w:rsidRPr="00DD1BDD">
        <w:rPr>
          <w:rFonts w:cs="Times New Roman"/>
          <w:lang w:val="en-US"/>
        </w:rPr>
        <w:t>updates, list):</w:t>
      </w:r>
    </w:p>
    <w:p w14:paraId="72F3626E" w14:textId="6A6E0804" w:rsidR="00055507" w:rsidRPr="00DD1BDD" w:rsidRDefault="00055507" w:rsidP="00055507">
      <w:pPr>
        <w:rPr>
          <w:rFonts w:cs="Times New Roman"/>
          <w:lang w:val="en-US"/>
        </w:rPr>
      </w:pPr>
      <w:r w:rsidRPr="00DD1BDD">
        <w:rPr>
          <w:rFonts w:cs="Times New Roman"/>
          <w:lang w:val="en-US"/>
        </w:rPr>
        <w:t>for index, update in enumerate(updates):</w:t>
      </w:r>
    </w:p>
    <w:p w14:paraId="7E13F904" w14:textId="1C191D4D"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f"\n</w:t>
      </w:r>
      <w:r w:rsidRPr="00DD1BDD">
        <w:rPr>
          <w:rFonts w:cs="Times New Roman"/>
        </w:rPr>
        <w:t>Содержимое</w:t>
      </w:r>
      <w:r w:rsidRPr="00DD1BDD">
        <w:rPr>
          <w:rFonts w:cs="Times New Roman"/>
          <w:lang w:val="en-US"/>
        </w:rPr>
        <w:t xml:space="preserve"> </w:t>
      </w:r>
      <w:r w:rsidRPr="00DD1BDD">
        <w:rPr>
          <w:rFonts w:cs="Times New Roman"/>
        </w:rPr>
        <w:t>записи</w:t>
      </w:r>
      <w:r w:rsidRPr="00DD1BDD">
        <w:rPr>
          <w:rFonts w:cs="Times New Roman"/>
          <w:lang w:val="en-US"/>
        </w:rPr>
        <w:t xml:space="preserve"> {index+1} </w:t>
      </w:r>
      <w:r w:rsidRPr="00DD1BDD">
        <w:rPr>
          <w:rFonts w:cs="Times New Roman"/>
        </w:rPr>
        <w:t>в</w:t>
      </w:r>
      <w:r w:rsidRPr="00DD1BDD">
        <w:rPr>
          <w:rFonts w:cs="Times New Roman"/>
          <w:lang w:val="en-US"/>
        </w:rPr>
        <w:t xml:space="preserve"> {</w:t>
      </w:r>
      <w:proofErr w:type="spellStart"/>
      <w:r w:rsidRPr="00DD1BDD">
        <w:rPr>
          <w:rFonts w:cs="Times New Roman"/>
          <w:lang w:val="en-US"/>
        </w:rPr>
        <w:t>file_path</w:t>
      </w:r>
      <w:proofErr w:type="spellEnd"/>
      <w:r w:rsidRPr="00DD1BDD">
        <w:rPr>
          <w:rFonts w:cs="Times New Roman"/>
          <w:lang w:val="en-US"/>
        </w:rPr>
        <w:t>}:")</w:t>
      </w:r>
    </w:p>
    <w:p w14:paraId="5F450450" w14:textId="18EE373A" w:rsidR="00055507" w:rsidRPr="00DD1BDD" w:rsidRDefault="00055507" w:rsidP="00055507">
      <w:pPr>
        <w:rPr>
          <w:rFonts w:cs="Times New Roman"/>
          <w:lang w:val="en-US"/>
        </w:rPr>
      </w:pPr>
      <w:proofErr w:type="spellStart"/>
      <w:r w:rsidRPr="00DD1BDD">
        <w:rPr>
          <w:rFonts w:cs="Times New Roman"/>
          <w:lang w:val="en-US"/>
        </w:rPr>
        <w:t>model_name</w:t>
      </w:r>
      <w:proofErr w:type="spellEnd"/>
      <w:r w:rsidRPr="00DD1BDD">
        <w:rPr>
          <w:rFonts w:cs="Times New Roman"/>
          <w:lang w:val="en-US"/>
        </w:rPr>
        <w:t xml:space="preserve"> = </w:t>
      </w:r>
      <w:proofErr w:type="spellStart"/>
      <w:proofErr w:type="gramStart"/>
      <w:r w:rsidRPr="00DD1BDD">
        <w:rPr>
          <w:rFonts w:cs="Times New Roman"/>
          <w:lang w:val="en-US"/>
        </w:rPr>
        <w:t>update.get</w:t>
      </w:r>
      <w:proofErr w:type="spellEnd"/>
      <w:r w:rsidRPr="00DD1BDD">
        <w:rPr>
          <w:rFonts w:cs="Times New Roman"/>
          <w:lang w:val="en-US"/>
        </w:rPr>
        <w:t>(</w:t>
      </w:r>
      <w:proofErr w:type="gramEnd"/>
      <w:r w:rsidRPr="00DD1BDD">
        <w:rPr>
          <w:rFonts w:cs="Times New Roman"/>
          <w:lang w:val="en-US"/>
        </w:rPr>
        <w:t>"model", "</w:t>
      </w:r>
      <w:r w:rsidRPr="00DD1BDD">
        <w:rPr>
          <w:rFonts w:cs="Times New Roman"/>
        </w:rPr>
        <w:t>Неизвестная</w:t>
      </w:r>
      <w:r w:rsidRPr="00DD1BDD">
        <w:rPr>
          <w:rFonts w:cs="Times New Roman"/>
          <w:lang w:val="en-US"/>
        </w:rPr>
        <w:t xml:space="preserve"> </w:t>
      </w:r>
      <w:r w:rsidRPr="00DD1BDD">
        <w:rPr>
          <w:rFonts w:cs="Times New Roman"/>
        </w:rPr>
        <w:t>модель</w:t>
      </w:r>
      <w:r w:rsidRPr="00DD1BDD">
        <w:rPr>
          <w:rFonts w:cs="Times New Roman"/>
          <w:lang w:val="en-US"/>
        </w:rPr>
        <w:t>")</w:t>
      </w:r>
    </w:p>
    <w:p w14:paraId="75C3669F" w14:textId="2D039D40"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w:t>
      </w:r>
      <w:proofErr w:type="gramStart"/>
      <w:r w:rsidRPr="00DD1BDD">
        <w:rPr>
          <w:rFonts w:cs="Times New Roman"/>
          <w:lang w:val="en-US"/>
        </w:rPr>
        <w:t>"</w:t>
      </w:r>
      <w:r w:rsidRPr="00DD1BDD">
        <w:rPr>
          <w:rFonts w:cs="Times New Roman"/>
        </w:rPr>
        <w:t>Модель</w:t>
      </w:r>
      <w:r w:rsidRPr="00DD1BDD">
        <w:rPr>
          <w:rFonts w:cs="Times New Roman"/>
          <w:lang w:val="en-US"/>
        </w:rPr>
        <w:t>: {</w:t>
      </w:r>
      <w:proofErr w:type="spellStart"/>
      <w:proofErr w:type="gramEnd"/>
      <w:r w:rsidRPr="00DD1BDD">
        <w:rPr>
          <w:rFonts w:cs="Times New Roman"/>
          <w:lang w:val="en-US"/>
        </w:rPr>
        <w:t>model_</w:t>
      </w:r>
      <w:proofErr w:type="gramStart"/>
      <w:r w:rsidRPr="00DD1BDD">
        <w:rPr>
          <w:rFonts w:cs="Times New Roman"/>
          <w:lang w:val="en-US"/>
        </w:rPr>
        <w:t>name</w:t>
      </w:r>
      <w:proofErr w:type="spellEnd"/>
      <w:r w:rsidRPr="00DD1BDD">
        <w:rPr>
          <w:rFonts w:cs="Times New Roman"/>
          <w:lang w:val="en-US"/>
        </w:rPr>
        <w:t>}")</w:t>
      </w:r>
      <w:proofErr w:type="gramEnd"/>
    </w:p>
    <w:p w14:paraId="4194F2CA" w14:textId="5FD4A6F4"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Выводим</w:t>
      </w:r>
      <w:r w:rsidRPr="00DD1BDD">
        <w:rPr>
          <w:rFonts w:cs="Times New Roman"/>
          <w:i/>
          <w:iCs/>
          <w:lang w:val="en-US"/>
        </w:rPr>
        <w:t xml:space="preserve"> </w:t>
      </w:r>
      <w:r w:rsidRPr="00DD1BDD">
        <w:rPr>
          <w:rFonts w:cs="Times New Roman"/>
          <w:i/>
          <w:iCs/>
        </w:rPr>
        <w:t>важности</w:t>
      </w:r>
      <w:r w:rsidRPr="00DD1BDD">
        <w:rPr>
          <w:rFonts w:cs="Times New Roman"/>
          <w:i/>
          <w:iCs/>
          <w:lang w:val="en-US"/>
        </w:rPr>
        <w:t xml:space="preserve"> </w:t>
      </w:r>
      <w:r w:rsidRPr="00DD1BDD">
        <w:rPr>
          <w:rFonts w:cs="Times New Roman"/>
          <w:i/>
          <w:iCs/>
        </w:rPr>
        <w:t>признаков</w:t>
      </w:r>
    </w:p>
    <w:p w14:paraId="0A331524" w14:textId="425F0EF5" w:rsidR="00055507" w:rsidRPr="00DD1BDD" w:rsidRDefault="00055507" w:rsidP="00055507">
      <w:pPr>
        <w:rPr>
          <w:rFonts w:cs="Times New Roman"/>
          <w:lang w:val="en-US"/>
        </w:rPr>
      </w:pPr>
      <w:proofErr w:type="spellStart"/>
      <w:r w:rsidRPr="00DD1BDD">
        <w:rPr>
          <w:rFonts w:cs="Times New Roman"/>
          <w:lang w:val="en-US"/>
        </w:rPr>
        <w:t>model_params</w:t>
      </w:r>
      <w:proofErr w:type="spellEnd"/>
      <w:r w:rsidRPr="00DD1BDD">
        <w:rPr>
          <w:rFonts w:cs="Times New Roman"/>
          <w:lang w:val="en-US"/>
        </w:rPr>
        <w:t xml:space="preserve"> = </w:t>
      </w:r>
      <w:proofErr w:type="spellStart"/>
      <w:proofErr w:type="gramStart"/>
      <w:r w:rsidRPr="00DD1BDD">
        <w:rPr>
          <w:rFonts w:cs="Times New Roman"/>
          <w:lang w:val="en-US"/>
        </w:rPr>
        <w:t>update.get</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model_params</w:t>
      </w:r>
      <w:proofErr w:type="spellEnd"/>
      <w:proofErr w:type="gramStart"/>
      <w:r w:rsidRPr="00DD1BDD">
        <w:rPr>
          <w:rFonts w:cs="Times New Roman"/>
          <w:lang w:val="en-US"/>
        </w:rPr>
        <w:t>", {}</w:t>
      </w:r>
      <w:proofErr w:type="gramEnd"/>
      <w:r w:rsidRPr="00DD1BDD">
        <w:rPr>
          <w:rFonts w:cs="Times New Roman"/>
          <w:lang w:val="en-US"/>
        </w:rPr>
        <w:t>)</w:t>
      </w:r>
    </w:p>
    <w:p w14:paraId="64BEACD0" w14:textId="47C67ECC" w:rsidR="00055507" w:rsidRPr="00DD1BDD" w:rsidRDefault="00055507" w:rsidP="00055507">
      <w:pPr>
        <w:rPr>
          <w:rFonts w:cs="Times New Roman"/>
          <w:lang w:val="en-US"/>
        </w:rPr>
      </w:pPr>
      <w:proofErr w:type="spellStart"/>
      <w:r w:rsidRPr="00DD1BDD">
        <w:rPr>
          <w:rFonts w:cs="Times New Roman"/>
          <w:lang w:val="en-US"/>
        </w:rPr>
        <w:t>feature_importances</w:t>
      </w:r>
      <w:proofErr w:type="spellEnd"/>
      <w:r w:rsidRPr="00DD1BDD">
        <w:rPr>
          <w:rFonts w:cs="Times New Roman"/>
          <w:lang w:val="en-US"/>
        </w:rPr>
        <w:t xml:space="preserve"> = </w:t>
      </w:r>
      <w:proofErr w:type="spellStart"/>
      <w:proofErr w:type="gramStart"/>
      <w:r w:rsidRPr="00DD1BDD">
        <w:rPr>
          <w:rFonts w:cs="Times New Roman"/>
          <w:lang w:val="en-US"/>
        </w:rPr>
        <w:t>model_params.get</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feature_importances</w:t>
      </w:r>
      <w:proofErr w:type="spellEnd"/>
      <w:r w:rsidRPr="00DD1BDD">
        <w:rPr>
          <w:rFonts w:cs="Times New Roman"/>
          <w:lang w:val="en-US"/>
        </w:rPr>
        <w:t>", "</w:t>
      </w:r>
      <w:r w:rsidRPr="00DD1BDD">
        <w:rPr>
          <w:rFonts w:cs="Times New Roman"/>
        </w:rPr>
        <w:t>Нет</w:t>
      </w:r>
      <w:r w:rsidRPr="00DD1BDD">
        <w:rPr>
          <w:rFonts w:cs="Times New Roman"/>
          <w:lang w:val="en-US"/>
        </w:rPr>
        <w:t xml:space="preserve"> </w:t>
      </w:r>
      <w:r w:rsidRPr="00DD1BDD">
        <w:rPr>
          <w:rFonts w:cs="Times New Roman"/>
        </w:rPr>
        <w:t>данных</w:t>
      </w:r>
      <w:r w:rsidRPr="00DD1BDD">
        <w:rPr>
          <w:rFonts w:cs="Times New Roman"/>
          <w:lang w:val="en-US"/>
        </w:rPr>
        <w:t>")</w:t>
      </w:r>
    </w:p>
    <w:p w14:paraId="01F8A43F" w14:textId="5A6D615D"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w:t>
      </w:r>
      <w:r w:rsidRPr="00DD1BDD">
        <w:rPr>
          <w:rFonts w:cs="Times New Roman"/>
        </w:rPr>
        <w:t>Важности</w:t>
      </w:r>
      <w:r w:rsidRPr="00DD1BDD">
        <w:rPr>
          <w:rFonts w:cs="Times New Roman"/>
          <w:lang w:val="en-US"/>
        </w:rPr>
        <w:t xml:space="preserve"> </w:t>
      </w:r>
      <w:r w:rsidRPr="00DD1BDD">
        <w:rPr>
          <w:rFonts w:cs="Times New Roman"/>
        </w:rPr>
        <w:t>признаков</w:t>
      </w:r>
      <w:r w:rsidRPr="00DD1BDD">
        <w:rPr>
          <w:rFonts w:cs="Times New Roman"/>
          <w:lang w:val="en-US"/>
        </w:rPr>
        <w:t xml:space="preserve">:", </w:t>
      </w:r>
      <w:proofErr w:type="spellStart"/>
      <w:r w:rsidRPr="00DD1BDD">
        <w:rPr>
          <w:rFonts w:cs="Times New Roman"/>
          <w:lang w:val="en-US"/>
        </w:rPr>
        <w:t>feature_importances</w:t>
      </w:r>
      <w:proofErr w:type="spellEnd"/>
      <w:r w:rsidRPr="00DD1BDD">
        <w:rPr>
          <w:rFonts w:cs="Times New Roman"/>
          <w:lang w:val="en-US"/>
        </w:rPr>
        <w:t>)</w:t>
      </w:r>
    </w:p>
    <w:p w14:paraId="363A88E8" w14:textId="43FF0119" w:rsidR="00055507" w:rsidRPr="00DD1BDD" w:rsidRDefault="00055507" w:rsidP="00055507">
      <w:pPr>
        <w:rPr>
          <w:rFonts w:cs="Times New Roman"/>
          <w:lang w:val="en-US"/>
        </w:rPr>
      </w:pPr>
      <w:r w:rsidRPr="00DD1BDD">
        <w:rPr>
          <w:rFonts w:cs="Times New Roman"/>
          <w:i/>
          <w:iCs/>
          <w:lang w:val="en-US"/>
        </w:rPr>
        <w:t xml:space="preserve"># </w:t>
      </w:r>
      <w:r w:rsidRPr="00DD1BDD">
        <w:rPr>
          <w:rFonts w:cs="Times New Roman"/>
          <w:i/>
          <w:iCs/>
        </w:rPr>
        <w:t>Выводим</w:t>
      </w:r>
      <w:r w:rsidRPr="00DD1BDD">
        <w:rPr>
          <w:rFonts w:cs="Times New Roman"/>
          <w:i/>
          <w:iCs/>
          <w:lang w:val="en-US"/>
        </w:rPr>
        <w:t xml:space="preserve"> </w:t>
      </w:r>
      <w:r w:rsidRPr="00DD1BDD">
        <w:rPr>
          <w:rFonts w:cs="Times New Roman"/>
          <w:i/>
          <w:iCs/>
        </w:rPr>
        <w:t>метрики</w:t>
      </w:r>
    </w:p>
    <w:p w14:paraId="7EA2FFE6" w14:textId="0A5A6B58" w:rsidR="00055507" w:rsidRPr="00DD1BDD" w:rsidRDefault="00055507" w:rsidP="00055507">
      <w:pPr>
        <w:rPr>
          <w:rFonts w:cs="Times New Roman"/>
          <w:lang w:val="en-US"/>
        </w:rPr>
      </w:pPr>
      <w:r w:rsidRPr="00DD1BDD">
        <w:rPr>
          <w:rFonts w:cs="Times New Roman"/>
          <w:lang w:val="en-US"/>
        </w:rPr>
        <w:t xml:space="preserve">metrics = </w:t>
      </w:r>
      <w:proofErr w:type="spellStart"/>
      <w:proofErr w:type="gramStart"/>
      <w:r w:rsidRPr="00DD1BDD">
        <w:rPr>
          <w:rFonts w:cs="Times New Roman"/>
          <w:lang w:val="en-US"/>
        </w:rPr>
        <w:t>update.get</w:t>
      </w:r>
      <w:proofErr w:type="spellEnd"/>
      <w:r w:rsidRPr="00DD1BDD">
        <w:rPr>
          <w:rFonts w:cs="Times New Roman"/>
          <w:lang w:val="en-US"/>
        </w:rPr>
        <w:t>(</w:t>
      </w:r>
      <w:proofErr w:type="gramEnd"/>
      <w:r w:rsidRPr="00DD1BDD">
        <w:rPr>
          <w:rFonts w:cs="Times New Roman"/>
          <w:lang w:val="en-US"/>
        </w:rPr>
        <w:t>"metrics</w:t>
      </w:r>
      <w:proofErr w:type="gramStart"/>
      <w:r w:rsidRPr="00DD1BDD">
        <w:rPr>
          <w:rFonts w:cs="Times New Roman"/>
          <w:lang w:val="en-US"/>
        </w:rPr>
        <w:t>", {}</w:t>
      </w:r>
      <w:proofErr w:type="gramEnd"/>
      <w:r w:rsidRPr="00DD1BDD">
        <w:rPr>
          <w:rFonts w:cs="Times New Roman"/>
          <w:lang w:val="en-US"/>
        </w:rPr>
        <w:t>)</w:t>
      </w:r>
    </w:p>
    <w:p w14:paraId="4E400FAB" w14:textId="6F0790D6" w:rsidR="00055507" w:rsidRPr="00DD1BDD" w:rsidRDefault="00055507" w:rsidP="00055507">
      <w:pPr>
        <w:rPr>
          <w:rFonts w:cs="Times New Roman"/>
          <w:lang w:val="en-US"/>
        </w:rPr>
      </w:pPr>
      <w:r w:rsidRPr="00DD1BDD">
        <w:rPr>
          <w:rFonts w:cs="Times New Roman"/>
          <w:lang w:val="en-US"/>
        </w:rPr>
        <w:t>print("</w:t>
      </w:r>
      <w:r w:rsidRPr="00DD1BDD">
        <w:rPr>
          <w:rFonts w:cs="Times New Roman"/>
        </w:rPr>
        <w:t>Метрики</w:t>
      </w:r>
      <w:r w:rsidRPr="00DD1BDD">
        <w:rPr>
          <w:rFonts w:cs="Times New Roman"/>
          <w:lang w:val="en-US"/>
        </w:rPr>
        <w:t>:")</w:t>
      </w:r>
    </w:p>
    <w:p w14:paraId="0AA5E95E" w14:textId="41CC0949" w:rsidR="00055507" w:rsidRPr="00DD1BDD" w:rsidRDefault="00055507" w:rsidP="00055507">
      <w:pPr>
        <w:rPr>
          <w:rFonts w:cs="Times New Roman"/>
          <w:lang w:val="en-US"/>
        </w:rPr>
      </w:pPr>
      <w:r w:rsidRPr="00DD1BDD">
        <w:rPr>
          <w:rFonts w:cs="Times New Roman"/>
          <w:lang w:val="en-US"/>
        </w:rPr>
        <w:t xml:space="preserve">for metric, value in </w:t>
      </w:r>
      <w:proofErr w:type="spellStart"/>
      <w:proofErr w:type="gramStart"/>
      <w:r w:rsidRPr="00DD1BDD">
        <w:rPr>
          <w:rFonts w:cs="Times New Roman"/>
          <w:lang w:val="en-US"/>
        </w:rPr>
        <w:t>metrics.items</w:t>
      </w:r>
      <w:proofErr w:type="spellEnd"/>
      <w:proofErr w:type="gramEnd"/>
      <w:r w:rsidRPr="00DD1BDD">
        <w:rPr>
          <w:rFonts w:cs="Times New Roman"/>
          <w:lang w:val="en-US"/>
        </w:rPr>
        <w:t>():</w:t>
      </w:r>
    </w:p>
    <w:p w14:paraId="19F67140" w14:textId="62AA487F" w:rsidR="00055507" w:rsidRPr="00DD1BDD" w:rsidRDefault="00055507" w:rsidP="00055507">
      <w:pPr>
        <w:rPr>
          <w:rFonts w:cs="Times New Roman"/>
          <w:lang w:val="en-US"/>
        </w:rPr>
      </w:pPr>
      <w:proofErr w:type="gramStart"/>
      <w:r w:rsidRPr="00DD1BDD">
        <w:rPr>
          <w:rFonts w:cs="Times New Roman"/>
          <w:lang w:val="en-US"/>
        </w:rPr>
        <w:t>print(f"</w:t>
      </w:r>
      <w:r w:rsidR="007F07ED" w:rsidRPr="00DD1BDD">
        <w:rPr>
          <w:rFonts w:cs="Times New Roman"/>
          <w:lang w:val="en-US"/>
        </w:rPr>
        <w:t xml:space="preserve"> </w:t>
      </w:r>
      <w:r w:rsidRPr="00DD1BDD">
        <w:rPr>
          <w:rFonts w:cs="Times New Roman"/>
          <w:lang w:val="en-US"/>
        </w:rPr>
        <w:t>{</w:t>
      </w:r>
      <w:proofErr w:type="spellStart"/>
      <w:r w:rsidRPr="00DD1BDD">
        <w:rPr>
          <w:rFonts w:cs="Times New Roman"/>
          <w:lang w:val="en-US"/>
        </w:rPr>
        <w:t>metric.upper</w:t>
      </w:r>
      <w:proofErr w:type="spellEnd"/>
      <w:r w:rsidRPr="00DD1BDD">
        <w:rPr>
          <w:rFonts w:cs="Times New Roman"/>
          <w:lang w:val="en-US"/>
        </w:rPr>
        <w:t>()}</w:t>
      </w:r>
      <w:proofErr w:type="gramEnd"/>
      <w:r w:rsidRPr="00DD1BDD">
        <w:rPr>
          <w:rFonts w:cs="Times New Roman"/>
          <w:lang w:val="en-US"/>
        </w:rPr>
        <w:t>: {value}")</w:t>
      </w:r>
    </w:p>
    <w:p w14:paraId="64FE02AC" w14:textId="65F67FE5" w:rsidR="00055507" w:rsidRPr="00DD1BDD" w:rsidRDefault="00055507" w:rsidP="00055507">
      <w:pPr>
        <w:rPr>
          <w:rFonts w:cs="Times New Roman"/>
        </w:rPr>
      </w:pPr>
      <w:proofErr w:type="spellStart"/>
      <w:r w:rsidRPr="00DD1BDD">
        <w:rPr>
          <w:rFonts w:cs="Times New Roman"/>
        </w:rPr>
        <w:t>else</w:t>
      </w:r>
      <w:proofErr w:type="spellEnd"/>
      <w:r w:rsidRPr="00DD1BDD">
        <w:rPr>
          <w:rFonts w:cs="Times New Roman"/>
        </w:rPr>
        <w:t>:</w:t>
      </w:r>
    </w:p>
    <w:p w14:paraId="7FB95BD2" w14:textId="2FB800A3" w:rsidR="00055507" w:rsidRPr="00DD1BDD" w:rsidRDefault="00055507" w:rsidP="00055507">
      <w:pPr>
        <w:rPr>
          <w:rFonts w:cs="Times New Roman"/>
        </w:rPr>
      </w:pPr>
      <w:proofErr w:type="spellStart"/>
      <w:r w:rsidRPr="00DD1BDD">
        <w:rPr>
          <w:rFonts w:cs="Times New Roman"/>
        </w:rPr>
        <w:t>print</w:t>
      </w:r>
      <w:proofErr w:type="spellEnd"/>
      <w:r w:rsidRPr="00DD1BDD">
        <w:rPr>
          <w:rFonts w:cs="Times New Roman"/>
        </w:rPr>
        <w:t>(</w:t>
      </w:r>
      <w:proofErr w:type="spellStart"/>
      <w:r w:rsidRPr="00DD1BDD">
        <w:rPr>
          <w:rFonts w:cs="Times New Roman"/>
        </w:rPr>
        <w:t>f"Ошибка</w:t>
      </w:r>
      <w:proofErr w:type="spellEnd"/>
      <w:proofErr w:type="gramStart"/>
      <w:r w:rsidRPr="00DD1BDD">
        <w:rPr>
          <w:rFonts w:cs="Times New Roman"/>
        </w:rPr>
        <w:t>: Ожидался</w:t>
      </w:r>
      <w:proofErr w:type="gramEnd"/>
      <w:r w:rsidRPr="00DD1BDD">
        <w:rPr>
          <w:rFonts w:cs="Times New Roman"/>
        </w:rPr>
        <w:t xml:space="preserve"> массив записей в {</w:t>
      </w:r>
      <w:proofErr w:type="spellStart"/>
      <w:r w:rsidRPr="00DD1BDD">
        <w:rPr>
          <w:rFonts w:cs="Times New Roman"/>
        </w:rPr>
        <w:t>file_path</w:t>
      </w:r>
      <w:proofErr w:type="spellEnd"/>
      <w:r w:rsidRPr="00DD1BDD">
        <w:rPr>
          <w:rFonts w:cs="Times New Roman"/>
        </w:rPr>
        <w:t>}, но получен другой формат.")</w:t>
      </w:r>
    </w:p>
    <w:p w14:paraId="0504713E" w14:textId="77777777" w:rsidR="00055507" w:rsidRPr="00DD1BDD" w:rsidRDefault="00055507" w:rsidP="00055507">
      <w:pPr>
        <w:rPr>
          <w:rFonts w:cs="Times New Roman"/>
        </w:rPr>
      </w:pPr>
    </w:p>
    <w:p w14:paraId="16790502" w14:textId="0481BEDF" w:rsidR="00055507" w:rsidRPr="00DD1BDD" w:rsidRDefault="00055507" w:rsidP="00055507">
      <w:pPr>
        <w:rPr>
          <w:rFonts w:cs="Times New Roman"/>
          <w:lang w:val="en-US"/>
        </w:rPr>
      </w:pPr>
      <w:r w:rsidRPr="00DD1BDD">
        <w:rPr>
          <w:rFonts w:cs="Times New Roman"/>
          <w:lang w:val="en-US"/>
        </w:rPr>
        <w:lastRenderedPageBreak/>
        <w:t>except (</w:t>
      </w:r>
      <w:proofErr w:type="spellStart"/>
      <w:r w:rsidRPr="00DD1BDD">
        <w:rPr>
          <w:rFonts w:cs="Times New Roman"/>
          <w:lang w:val="en-US"/>
        </w:rPr>
        <w:t>FileNotFoundError</w:t>
      </w:r>
      <w:proofErr w:type="spellEnd"/>
      <w:r w:rsidRPr="00DD1BDD">
        <w:rPr>
          <w:rFonts w:cs="Times New Roman"/>
          <w:lang w:val="en-US"/>
        </w:rPr>
        <w:t xml:space="preserve">, </w:t>
      </w:r>
      <w:proofErr w:type="spellStart"/>
      <w:proofErr w:type="gramStart"/>
      <w:r w:rsidRPr="00DD1BDD">
        <w:rPr>
          <w:rFonts w:cs="Times New Roman"/>
          <w:lang w:val="en-US"/>
        </w:rPr>
        <w:t>json.JSONDecodeError</w:t>
      </w:r>
      <w:proofErr w:type="spellEnd"/>
      <w:proofErr w:type="gramEnd"/>
      <w:r w:rsidRPr="00DD1BDD">
        <w:rPr>
          <w:rFonts w:cs="Times New Roman"/>
          <w:lang w:val="en-US"/>
        </w:rPr>
        <w:t>) as e:</w:t>
      </w:r>
    </w:p>
    <w:p w14:paraId="3BC1DB05" w14:textId="0C772021" w:rsidR="00055507" w:rsidRPr="00DD1BDD" w:rsidRDefault="00055507" w:rsidP="00055507">
      <w:pPr>
        <w:rPr>
          <w:rFonts w:cs="Times New Roman"/>
          <w:lang w:val="en-US"/>
        </w:rPr>
      </w:pPr>
      <w:proofErr w:type="gramStart"/>
      <w:r w:rsidRPr="00DD1BDD">
        <w:rPr>
          <w:rFonts w:cs="Times New Roman"/>
          <w:lang w:val="en-US"/>
        </w:rPr>
        <w:t>print(</w:t>
      </w:r>
      <w:proofErr w:type="gramEnd"/>
      <w:r w:rsidRPr="00DD1BDD">
        <w:rPr>
          <w:rFonts w:cs="Times New Roman"/>
          <w:lang w:val="en-US"/>
        </w:rPr>
        <w:t>f"</w:t>
      </w:r>
      <w:r w:rsidRPr="00DD1BDD">
        <w:rPr>
          <w:rFonts w:cs="Times New Roman"/>
        </w:rPr>
        <w:t>Ошибка</w:t>
      </w:r>
      <w:r w:rsidRPr="00DD1BDD">
        <w:rPr>
          <w:rFonts w:cs="Times New Roman"/>
          <w:lang w:val="en-US"/>
        </w:rPr>
        <w:t xml:space="preserve"> </w:t>
      </w:r>
      <w:r w:rsidRPr="00DD1BDD">
        <w:rPr>
          <w:rFonts w:cs="Times New Roman"/>
        </w:rPr>
        <w:t>при</w:t>
      </w:r>
      <w:r w:rsidRPr="00DD1BDD">
        <w:rPr>
          <w:rFonts w:cs="Times New Roman"/>
          <w:lang w:val="en-US"/>
        </w:rPr>
        <w:t xml:space="preserve"> </w:t>
      </w:r>
      <w:r w:rsidRPr="00DD1BDD">
        <w:rPr>
          <w:rFonts w:cs="Times New Roman"/>
        </w:rPr>
        <w:t>обработке</w:t>
      </w:r>
      <w:r w:rsidRPr="00DD1BDD">
        <w:rPr>
          <w:rFonts w:cs="Times New Roman"/>
          <w:lang w:val="en-US"/>
        </w:rPr>
        <w:t xml:space="preserve"> </w:t>
      </w:r>
      <w:r w:rsidRPr="00DD1BDD">
        <w:rPr>
          <w:rFonts w:cs="Times New Roman"/>
        </w:rPr>
        <w:t>файла</w:t>
      </w:r>
      <w:r w:rsidRPr="00DD1BDD">
        <w:rPr>
          <w:rFonts w:cs="Times New Roman"/>
          <w:lang w:val="en-US"/>
        </w:rPr>
        <w:t xml:space="preserve"> {</w:t>
      </w:r>
      <w:proofErr w:type="spellStart"/>
      <w:r w:rsidRPr="00DD1BDD">
        <w:rPr>
          <w:rFonts w:cs="Times New Roman"/>
          <w:lang w:val="en-US"/>
        </w:rPr>
        <w:t>file_</w:t>
      </w:r>
      <w:proofErr w:type="gramStart"/>
      <w:r w:rsidRPr="00DD1BDD">
        <w:rPr>
          <w:rFonts w:cs="Times New Roman"/>
          <w:lang w:val="en-US"/>
        </w:rPr>
        <w:t>path</w:t>
      </w:r>
      <w:proofErr w:type="spellEnd"/>
      <w:r w:rsidRPr="00DD1BDD">
        <w:rPr>
          <w:rFonts w:cs="Times New Roman"/>
          <w:lang w:val="en-US"/>
        </w:rPr>
        <w:t>}: {e}"</w:t>
      </w:r>
      <w:proofErr w:type="gramEnd"/>
      <w:r w:rsidRPr="00DD1BDD">
        <w:rPr>
          <w:rFonts w:cs="Times New Roman"/>
          <w:lang w:val="en-US"/>
        </w:rPr>
        <w:t>)</w:t>
      </w:r>
    </w:p>
    <w:p w14:paraId="16FC18A0" w14:textId="77777777" w:rsidR="00055507" w:rsidRPr="00DD1BDD" w:rsidRDefault="00055507" w:rsidP="00055507">
      <w:pPr>
        <w:rPr>
          <w:rFonts w:cs="Times New Roman"/>
        </w:rPr>
      </w:pPr>
      <w:r w:rsidRPr="00DD1BDD">
        <w:rPr>
          <w:rFonts w:cs="Times New Roman"/>
        </w:rPr>
        <w:t>Чтение данных из файла model0_updates.json...</w:t>
      </w:r>
    </w:p>
    <w:p w14:paraId="7A4FFC2D" w14:textId="77777777" w:rsidR="00055507" w:rsidRPr="00DD1BDD" w:rsidRDefault="00055507" w:rsidP="00055507">
      <w:pPr>
        <w:rPr>
          <w:rFonts w:cs="Times New Roman"/>
        </w:rPr>
      </w:pPr>
      <w:r w:rsidRPr="00DD1BDD">
        <w:rPr>
          <w:rFonts w:cs="Times New Roman"/>
        </w:rPr>
        <w:t>Содержимое записи 1 в model0_updates.json:</w:t>
      </w:r>
    </w:p>
    <w:p w14:paraId="698A3B7D" w14:textId="77777777" w:rsidR="00055507" w:rsidRPr="00DD1BDD" w:rsidRDefault="00055507" w:rsidP="00055507">
      <w:pPr>
        <w:rPr>
          <w:rFonts w:cs="Times New Roman"/>
          <w:lang w:val="en-US"/>
        </w:rPr>
      </w:pPr>
      <w:r w:rsidRPr="00DD1BDD">
        <w:rPr>
          <w:rFonts w:cs="Times New Roman"/>
        </w:rPr>
        <w:t>Модель</w:t>
      </w:r>
      <w:r w:rsidRPr="00DD1BDD">
        <w:rPr>
          <w:rFonts w:cs="Times New Roman"/>
          <w:lang w:val="en-US"/>
        </w:rPr>
        <w:t>: Model Psycho-emotional exhaustion</w:t>
      </w:r>
    </w:p>
    <w:p w14:paraId="77190F09" w14:textId="764F3393" w:rsidR="00055507" w:rsidRPr="00DD1BDD" w:rsidRDefault="00055507" w:rsidP="00055507">
      <w:pPr>
        <w:rPr>
          <w:rFonts w:cs="Times New Roman"/>
          <w:lang w:val="en-US"/>
        </w:rPr>
      </w:pPr>
      <w:r w:rsidRPr="00DD1BDD">
        <w:rPr>
          <w:rFonts w:cs="Times New Roman"/>
        </w:rPr>
        <w:t>Важности</w:t>
      </w:r>
      <w:r w:rsidRPr="00DD1BDD">
        <w:rPr>
          <w:rFonts w:cs="Times New Roman"/>
          <w:lang w:val="en-US"/>
        </w:rPr>
        <w:t xml:space="preserve"> </w:t>
      </w:r>
      <w:r w:rsidRPr="00DD1BDD">
        <w:rPr>
          <w:rFonts w:cs="Times New Roman"/>
        </w:rPr>
        <w:t>признаков</w:t>
      </w:r>
      <w:r w:rsidRPr="00DD1BDD">
        <w:rPr>
          <w:rFonts w:cs="Times New Roman"/>
          <w:lang w:val="en-US"/>
        </w:rPr>
        <w:t xml:space="preserve">: [0.09178429567706442, 0.023627553510125264, .07992842854717708, 0.021190004072464, 0.0801755819460731, 0.0031318930763287282, 0.006668890414854371, 0.008210305927271207, 0.00379559928639662, 0.005795472959355808, 0.006336267350631, 0.002224100614238205, 0.005519564181658134, 0.011391965805351179, 0.004719626032935, 0.00856275695061539, 0.003915251001708355, 0.011115093886978395, 0.0023398090361799032, 0.006553656099343803, 0.010055758599015436, 0.0045960892739, 0.005287892782532482, 0.0031882696369227763, 0.005648929542470493, 0.00222844800543838, 0.004826647914383728, 0.006860549825683, 0.006212800387773212, 0.005525839173395509, 0.0021782640281968126, 0.0022553343007405834, 0.0055346875507107365, 0.002806102194298814, 0.0058990325139, 0.008013583844280442, 0.0032073880857734004, 0.0011829083639454758, 0.0009977081569643742, 0.006039857395390127, 0.00408434551163553, 0.001715846390664, 0.005236950405167964, 0.0030943029816562, 0.002386867956759, 0.002181429485316705, 0.0019209057241942312, 0.0024658466089621358, 0.0025450145778036187, 0.00315152833149108, 0.0010506131237563619, 0.0006604511394597, 0.005421807532924, 0.0016262029323379414, 0.006422897747099592, 0.00185188533541852, 0.00251326544700154, 0.0049620956910475, 0.0016848387837486, 0.0037198360558487785, 0.00034977788189122596, 0.003504012463397, 0.004203497967282248, 0.0028993486836704, 0.0066772651436822, 0.001974702548042013, 0.005369179547377387, 0.007129242525342203, 0.0027616821384567063, 0.0043412083480005945, 0.00220690059033, 0.007007956929728006, 0.00091722978289393, 0.0002529598390440906, 0.0005221831436975996, 0.003858299161151416, 0.002186001722186556, 0.00131460677166757, 0.0014541166081096437, 0.0028018262115357445, 0.0011171592168854353, 0.0020215003227621034, 0.0030803840620888512, 0.006575664546734358, 0.0029499184659267674, 0.005919648563618224, 0.0018951418083437616, 0.0016256326062463766, 0.003083835468040148, 0.0027953818079130112, 0.004262712838607021, 0.002742323201463146, 0.007694385618757738, 0.00497867715806649, 0.007285834530447965, 0.003585658390862064, 0.005580321420761033, 0.0033743883779794575, 0.0036881888833684524, 0.0064866555345492885, 0.001749310670333388, 0.00238008597116879, 0.002753741793542859, 0.004558666657378093, 0.018264352995323554, 0.007034783511945225, 0.004378044938351417, 0.004133092098649946, 0.005718802660122449, 0.001855335265959257, 0.003962451159868126, 0.003287265035296021, 0.0024448341059000395, 0.0035927189615375748, 0.0030580372939235808, 0.003936806856249645, 0.00726024430108296, 0.007937838755086276, 0.006755367574060914, 0.0031220472583828574, 0.002755203328337259, 0.00963670190367486, 0.00536197152951697, 0.0034860846278129726, 0.0007323947332602451, 0.005616447660945477, 0.005509025173203063, 0.0044212905082577185, 0.0063530092241028905, 0.005355608747398939, 0.005430210857469536, 0.005762513731881922, 0.00770281944552723, 0.0035467356669713662, 0.0071051417155456095, 0.0032920575749000518, 0.007531897914625263, 0.008557570998173943, 0.0022585220165258417, 0.007516545309784434, 0.002662529096313971, 0.002133546283168022, 0.005911448344131375, 0.00526121503781069, 0.011303925770924988, 0.007212531169615507, 0.009059770994445918, 0.003169393948297719, 0.0023335620864195373, 0.0023927796056730983, 0.0022742947105256904, 0.005946128965519041, </w:t>
      </w:r>
      <w:r w:rsidRPr="00DD1BDD">
        <w:rPr>
          <w:rFonts w:cs="Times New Roman"/>
          <w:lang w:val="en-US"/>
        </w:rPr>
        <w:lastRenderedPageBreak/>
        <w:t>0.0010094655570735314, 0.0048249738927195205, 0.000360488777043646, 0.004267139597475676, 0.00757939466884326, 0.004072610851542213, 0.004153352580055614, 0.0025271447884859842, 0.0036407981410245625, 0.0038666446837695885, 0.0047030425459468304, 0.0007878302187226496, 0.0026665928697997914, 0.00148674159679158, 0.005554611788744628, 0.002017910380711376]</w:t>
      </w:r>
    </w:p>
    <w:p w14:paraId="1762CA4D" w14:textId="77777777" w:rsidR="00055507" w:rsidRPr="00DD1BDD" w:rsidRDefault="00055507" w:rsidP="00055507">
      <w:pPr>
        <w:rPr>
          <w:rFonts w:cs="Times New Roman"/>
          <w:lang w:val="en-US"/>
        </w:rPr>
      </w:pPr>
      <w:r w:rsidRPr="00DD1BDD">
        <w:rPr>
          <w:rFonts w:cs="Times New Roman"/>
        </w:rPr>
        <w:t>Метрики</w:t>
      </w:r>
      <w:r w:rsidRPr="00DD1BDD">
        <w:rPr>
          <w:rFonts w:cs="Times New Roman"/>
          <w:lang w:val="en-US"/>
        </w:rPr>
        <w:t>:</w:t>
      </w:r>
    </w:p>
    <w:p w14:paraId="43F7B387" w14:textId="57E00015"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ACCURACY: 0.9578378378378378</w:t>
      </w:r>
    </w:p>
    <w:p w14:paraId="10AF2DCB" w14:textId="32B90173"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PRECISION: 0.9540918163672655</w:t>
      </w:r>
    </w:p>
    <w:p w14:paraId="2B7C7FDE" w14:textId="14C46259"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RECALL: 0.9676113360323887</w:t>
      </w:r>
    </w:p>
    <w:p w14:paraId="62422730" w14:textId="3BD7F2F9"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F1_SCORE: 0.9608040201005025</w:t>
      </w:r>
    </w:p>
    <w:p w14:paraId="1EE6377A" w14:textId="64B950D1"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MSE: 0.03855324324324324</w:t>
      </w:r>
    </w:p>
    <w:p w14:paraId="00EB1166" w14:textId="2140FC2F"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R2: 0.8450683433217168</w:t>
      </w:r>
    </w:p>
    <w:p w14:paraId="105DC63C" w14:textId="77777777" w:rsidR="00055507" w:rsidRPr="00DD1BDD" w:rsidRDefault="00055507" w:rsidP="00055507">
      <w:pPr>
        <w:rPr>
          <w:rFonts w:cs="Times New Roman"/>
          <w:lang w:val="en-US"/>
        </w:rPr>
      </w:pPr>
      <w:r w:rsidRPr="00DD1BDD">
        <w:rPr>
          <w:rFonts w:cs="Times New Roman"/>
        </w:rPr>
        <w:t>Содержимое</w:t>
      </w:r>
      <w:r w:rsidRPr="00DD1BDD">
        <w:rPr>
          <w:rFonts w:cs="Times New Roman"/>
          <w:lang w:val="en-US"/>
        </w:rPr>
        <w:t xml:space="preserve"> </w:t>
      </w:r>
      <w:r w:rsidRPr="00DD1BDD">
        <w:rPr>
          <w:rFonts w:cs="Times New Roman"/>
        </w:rPr>
        <w:t>записи</w:t>
      </w:r>
      <w:r w:rsidRPr="00DD1BDD">
        <w:rPr>
          <w:rFonts w:cs="Times New Roman"/>
          <w:lang w:val="en-US"/>
        </w:rPr>
        <w:t xml:space="preserve"> 2 </w:t>
      </w:r>
      <w:r w:rsidRPr="00DD1BDD">
        <w:rPr>
          <w:rFonts w:cs="Times New Roman"/>
        </w:rPr>
        <w:t>в</w:t>
      </w:r>
      <w:r w:rsidRPr="00DD1BDD">
        <w:rPr>
          <w:rFonts w:cs="Times New Roman"/>
          <w:lang w:val="en-US"/>
        </w:rPr>
        <w:t xml:space="preserve"> model0_updates.json:</w:t>
      </w:r>
    </w:p>
    <w:p w14:paraId="788AB107" w14:textId="77777777" w:rsidR="00055507" w:rsidRPr="00DD1BDD" w:rsidRDefault="00055507" w:rsidP="00055507">
      <w:pPr>
        <w:rPr>
          <w:rFonts w:cs="Times New Roman"/>
          <w:lang w:val="en-US"/>
        </w:rPr>
      </w:pPr>
      <w:r w:rsidRPr="00DD1BDD">
        <w:rPr>
          <w:rFonts w:cs="Times New Roman"/>
        </w:rPr>
        <w:t>Модель</w:t>
      </w:r>
      <w:r w:rsidRPr="00DD1BDD">
        <w:rPr>
          <w:rFonts w:cs="Times New Roman"/>
          <w:lang w:val="en-US"/>
        </w:rPr>
        <w:t>: Model Psycho-emotional exhaustion</w:t>
      </w:r>
    </w:p>
    <w:p w14:paraId="7BB65373" w14:textId="77777777" w:rsidR="00055507" w:rsidRPr="00DD1BDD" w:rsidRDefault="00055507" w:rsidP="00055507">
      <w:pPr>
        <w:rPr>
          <w:rFonts w:cs="Times New Roman"/>
          <w:lang w:val="en-US"/>
        </w:rPr>
      </w:pPr>
      <w:r w:rsidRPr="00DD1BDD">
        <w:rPr>
          <w:rFonts w:cs="Times New Roman"/>
        </w:rPr>
        <w:t>Важности</w:t>
      </w:r>
      <w:r w:rsidRPr="00DD1BDD">
        <w:rPr>
          <w:rFonts w:cs="Times New Roman"/>
          <w:lang w:val="en-US"/>
        </w:rPr>
        <w:t xml:space="preserve"> </w:t>
      </w:r>
      <w:r w:rsidRPr="00DD1BDD">
        <w:rPr>
          <w:rFonts w:cs="Times New Roman"/>
        </w:rPr>
        <w:t>признаков</w:t>
      </w:r>
      <w:r w:rsidRPr="00DD1BDD">
        <w:rPr>
          <w:rFonts w:cs="Times New Roman"/>
          <w:lang w:val="en-US"/>
        </w:rPr>
        <w:t xml:space="preserve">: [0.3427282796114314, 0.032653859454048924, 0.25986959847120533, 0.02304235980397729, 0.314957497719371, 0.0, 1.1655964946778063e-09, 7.49327981786134e-05, 4.519639923934861e-06, 0.00017528838025611184, 2.8179637193607566e-06, 1.4418765363938804e-05, 1.6218763342572848e-06, 4.1196665372999485e-06, 5.265513210965696e-06, 5.454002603552338e-06, 3.4124515453380193e-06, 2.4418206054889266e-06, 2.0378719418315926e-06, 0.0003074909180429705, 1.918074618288593e-06, 3.8569236693885176e-06, 0.0005690551234377861, 6.223654328292512e-06, 2.647725998774107e-06, 2.1182599115822465e-05, 0.0007333109991040713, 0.00018295795619663178, 2.532975604273345e-05, 3.1229676271323154e-06, 1.3931639201518034e-06, 1.323231746016003e-06, 6.675924826533557e-08, 4.767500309143662e-05, 1.559389288367005e-05, 6.777183548164929e-05, 9.991231915025619e-08, 4.241331637455188e-08, 0.00017568040245887636, 4.1069325717599643e-05, 1.505868840859778e-06, 0.002006472669063346, 0.00010267602824347882, 0.000459304156027388, 1.7628991920545486e-06, 7.351224375916193e-06, 4.6030113466278713e-07, 3.760016520490823e-07, 2.051194947169487e-05, 3.584415616046351e-07, 3.3874443401020377e-06, 1.096263619664631e-05, 4.296362636719961e-07, 9.022679635729721e-06, 4.239975642587534e-06, 2.0006361154330418e-05, 2.6919000083164894e-05, 1.0841558369874685e-06, 2.9572722561196204e-07, 7.351071861269591e-07, 4.943342305394735e-05, 1.1538692005614877e-06, 3.603039837262994e-07, 2.9519834788918296e-05, 2.631175289628209e-09, 8.773336344638343e-06, 2.4975511681892732e-06, 6.421202978376058e-07, 3.3957548112040205e-05, 5.463882964374758e-05, 0.00012041515069870745, 0.0002793102423006584, 9.395233283848121e-06, 2.5161717516933328e-05, 5.0641020718137673e-05, 2.6265056588962598e-05, 4.033938287164165e-08, 1.9484968780411573e-06, 2.433369814034635e-05, 1.5500502033203488e-06, 1.1101920464773284e-05, 0.00017366002232208227, 0.01491158363780402, 6.006855917168485e-05, 1.8661741484820978e-05, 8.029375606386598e-07, 1.0243623307942917e-05, 3.3475090640299176e-06, 9.861321418983142e-08, 5.915819456968793e-06, 4.1518020584094255e-05, 2.6896984048978884e-06, 0.0007446571468771658, 2.237600252759615e-07, 1.150777022003247e-06, 4.7583304747870244e-05, 1.3657999563372684e-07, 3.1259196861318513e-06, 3.8873030701099464e-05, 5.342423277028438e-07, 0.0004122423456651784, 7.800520266420322e-05, 5.708876726895737e-05, 3.9073161080080297e-07, 1.8275631821669145e-05, 1.803133046411158e-05, 5.653862661150922e-05, 2.0138458410565264e-05, 1.696120273865056e-05, 7.91238251520271e-06, 4.9338680528229215e-05, 5.9642958258937975e-05, </w:t>
      </w:r>
      <w:r w:rsidRPr="00DD1BDD">
        <w:rPr>
          <w:rFonts w:cs="Times New Roman"/>
          <w:lang w:val="en-US"/>
        </w:rPr>
        <w:lastRenderedPageBreak/>
        <w:t>4.318117394694411e-07, 7.728492668683908e-05, 8.286852716948754e-05, 1.5872143714199997e-08, 6.919113484265112e-07, 2.467468424415046e-05, 8.352225407050818e-07, 5.3635583199631455e-05, 1.7154104791024384e-05, 2.3371451117927943e-06, 5.461818242547168e-06, 1.950851675782109e-06, 4.199710931075471e-05, 0.00014452656458685005, 2.9537211880772663e-07, 9.164085487814455e-06, 3.176944484520144e-06, 3.380465713833182e-06, 2.067526592916976e-05, 0.0, 3.8795530306072625e-05, 3.839053129415709e-06, 0.0014954410916726707, 4.507760277842307e-07, 4.766403541705083e-05, 0.00012454704808163074, 6.788923673124278e-05, 8.380413866111105e-06, 6.066492589014379e-06, 5.550010348235557e-06, 5.5594558905696114e-05, 3.9798262615927046e-05, 1.351608836330563e-07, 4.67998047321313e-06, 9.623984488024054e-05, 0.0003418485437055208, 5.5302039605930616e-05, 7.761962529171971e-06, 3.0171998317193724e-06, 6.608965568220029e-06, 5.0418692479742834e-06, 0.0, 3.08401021953376e-05, 0.00018123540510731957, 9.465602287893839e-06, 1.9865832939245314e-07, 5.5121644440304556e-05, 1.2113282944706163e-05, 9.568449727316948e-06, 3.1308964929402e-05, 0.0007406490291042883, 1.0300438635344493e-07]</w:t>
      </w:r>
    </w:p>
    <w:p w14:paraId="1CAC5100" w14:textId="77777777" w:rsidR="00055507" w:rsidRPr="00DD1BDD" w:rsidRDefault="00055507" w:rsidP="00055507">
      <w:pPr>
        <w:rPr>
          <w:rFonts w:cs="Times New Roman"/>
          <w:lang w:val="en-US"/>
        </w:rPr>
      </w:pPr>
      <w:r w:rsidRPr="00DD1BDD">
        <w:rPr>
          <w:rFonts w:cs="Times New Roman"/>
        </w:rPr>
        <w:t>Метрики</w:t>
      </w:r>
      <w:r w:rsidRPr="00DD1BDD">
        <w:rPr>
          <w:rFonts w:cs="Times New Roman"/>
          <w:lang w:val="en-US"/>
        </w:rPr>
        <w:t>:</w:t>
      </w:r>
    </w:p>
    <w:p w14:paraId="19AC27F9" w14:textId="7B87FE63"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ACCURACY: 0.5399089529590289</w:t>
      </w:r>
    </w:p>
    <w:p w14:paraId="7C862D0E" w14:textId="7DF55BB5"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PRECISION: 0.5527922224734343</w:t>
      </w:r>
    </w:p>
    <w:p w14:paraId="427B7BBB" w14:textId="5B49694D"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RECALL: 0.48753738783649053</w:t>
      </w:r>
    </w:p>
    <w:p w14:paraId="16468256" w14:textId="483001BE"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F1_SCORE: 0.5181182453909726</w:t>
      </w:r>
    </w:p>
    <w:p w14:paraId="2A02E912" w14:textId="794BDD22"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MSE: 0.2525904400606981</w:t>
      </w:r>
    </w:p>
    <w:p w14:paraId="4CB42A7C" w14:textId="42E44BFD" w:rsidR="00055507" w:rsidRPr="00DD1BDD" w:rsidRDefault="007F07ED" w:rsidP="00055507">
      <w:pPr>
        <w:rPr>
          <w:rFonts w:cs="Times New Roman"/>
          <w:lang w:val="en-US"/>
        </w:rPr>
      </w:pPr>
      <w:r w:rsidRPr="00DD1BDD">
        <w:rPr>
          <w:rFonts w:cs="Times New Roman"/>
          <w:lang w:val="en-US"/>
        </w:rPr>
        <w:t xml:space="preserve"> </w:t>
      </w:r>
      <w:r w:rsidR="00055507" w:rsidRPr="00DD1BDD">
        <w:rPr>
          <w:rFonts w:cs="Times New Roman"/>
          <w:lang w:val="en-US"/>
        </w:rPr>
        <w:t>R2: -0.010579207040070537</w:t>
      </w:r>
    </w:p>
    <w:p w14:paraId="5E0F1B30" w14:textId="77777777" w:rsidR="00055507" w:rsidRPr="00DD1BDD" w:rsidRDefault="00055507" w:rsidP="00CF6576">
      <w:pPr>
        <w:rPr>
          <w:rFonts w:cs="Times New Roman"/>
          <w:sz w:val="28"/>
          <w:szCs w:val="28"/>
          <w:lang w:val="kk-KZ"/>
        </w:rPr>
      </w:pPr>
    </w:p>
    <w:p w14:paraId="3590E299" w14:textId="7EA0DC2F" w:rsidR="00055507" w:rsidRPr="00DD1BDD" w:rsidRDefault="00055507" w:rsidP="00CF6576">
      <w:pPr>
        <w:rPr>
          <w:rFonts w:cs="Times New Roman"/>
          <w:i/>
          <w:sz w:val="28"/>
          <w:szCs w:val="28"/>
          <w:lang w:val="kk-KZ"/>
        </w:rPr>
      </w:pPr>
      <w:r w:rsidRPr="00DD1BDD">
        <w:rPr>
          <w:rFonts w:cs="Times New Roman"/>
          <w:i/>
          <w:sz w:val="28"/>
          <w:szCs w:val="28"/>
          <w:lang w:val="kk-KZ"/>
        </w:rPr>
        <w:t>Код на стороне клиента</w:t>
      </w:r>
    </w:p>
    <w:p w14:paraId="2709899E" w14:textId="77777777" w:rsidR="00055507" w:rsidRPr="00DD1BDD" w:rsidRDefault="00055507" w:rsidP="00CF6576">
      <w:pPr>
        <w:rPr>
          <w:rFonts w:cs="Times New Roman"/>
          <w:sz w:val="28"/>
          <w:szCs w:val="28"/>
          <w:lang w:val="kk-KZ"/>
        </w:rPr>
      </w:pPr>
    </w:p>
    <w:p w14:paraId="42B9C898" w14:textId="38354758" w:rsidR="00BA6754" w:rsidRPr="00DD1BDD" w:rsidRDefault="00BA6754" w:rsidP="00BA6754">
      <w:pPr>
        <w:rPr>
          <w:rFonts w:cs="Times New Roman"/>
          <w:lang w:val="en-US"/>
        </w:rPr>
      </w:pPr>
      <w:r w:rsidRPr="00DD1BDD">
        <w:rPr>
          <w:rFonts w:cs="Times New Roman"/>
        </w:rPr>
        <w:t>Модель</w:t>
      </w:r>
      <w:r w:rsidRPr="00DD1BDD">
        <w:rPr>
          <w:rFonts w:cs="Times New Roman"/>
          <w:lang w:val="en-US"/>
        </w:rPr>
        <w:t xml:space="preserve"> </w:t>
      </w:r>
      <w:r w:rsidRPr="00DD1BDD">
        <w:rPr>
          <w:rFonts w:cs="Times New Roman"/>
        </w:rPr>
        <w:t>для</w:t>
      </w:r>
      <w:r w:rsidRPr="00DD1BDD">
        <w:rPr>
          <w:rFonts w:cs="Times New Roman"/>
          <w:lang w:val="en-US"/>
        </w:rPr>
        <w:t xml:space="preserve"> U</w:t>
      </w:r>
      <w:r w:rsidR="00CA746C" w:rsidRPr="00DD1BDD">
        <w:rPr>
          <w:rFonts w:cs="Times New Roman"/>
          <w:lang w:val="en-US"/>
        </w:rPr>
        <w:t>NI1</w:t>
      </w:r>
    </w:p>
    <w:p w14:paraId="6C514AEE" w14:textId="60C2DC33" w:rsidR="00BA6754" w:rsidRPr="00DD1BDD" w:rsidRDefault="00431080" w:rsidP="00BA6754">
      <w:pPr>
        <w:rPr>
          <w:rFonts w:cs="Times New Roman"/>
          <w:lang w:val="en-US"/>
        </w:rPr>
      </w:pPr>
      <w:proofErr w:type="gramStart"/>
      <w:r w:rsidRPr="00DD1BDD">
        <w:rPr>
          <w:rFonts w:cs="Times New Roman"/>
          <w:lang w:val="en-US"/>
        </w:rPr>
        <w:t>In</w:t>
      </w:r>
      <w:r w:rsidR="00BA6754" w:rsidRPr="00DD1BDD">
        <w:rPr>
          <w:rFonts w:cs="Times New Roman"/>
          <w:lang w:val="en-US"/>
        </w:rPr>
        <w:t>[</w:t>
      </w:r>
      <w:proofErr w:type="gramEnd"/>
      <w:r w:rsidRPr="00DD1BDD">
        <w:rPr>
          <w:rFonts w:cs="Times New Roman"/>
          <w:lang w:val="en-US"/>
        </w:rPr>
        <w:t xml:space="preserve"> </w:t>
      </w:r>
      <w:r w:rsidR="00BA6754" w:rsidRPr="00DD1BDD">
        <w:rPr>
          <w:rFonts w:cs="Times New Roman"/>
          <w:lang w:val="en-US"/>
        </w:rPr>
        <w:t>]:</w:t>
      </w:r>
    </w:p>
    <w:p w14:paraId="05B472E4" w14:textId="77777777" w:rsidR="00BA6754" w:rsidRPr="00DD1BDD" w:rsidRDefault="00BA6754" w:rsidP="00BA6754">
      <w:pPr>
        <w:rPr>
          <w:rFonts w:cs="Times New Roman"/>
          <w:lang w:val="en-US"/>
        </w:rPr>
      </w:pPr>
      <w:r w:rsidRPr="00DD1BDD">
        <w:rPr>
          <w:rFonts w:cs="Times New Roman"/>
          <w:i/>
          <w:iCs/>
          <w:lang w:val="en-US"/>
        </w:rPr>
        <w:t xml:space="preserve"># </w:t>
      </w:r>
      <w:r w:rsidRPr="00DD1BDD">
        <w:rPr>
          <w:rFonts w:cs="Times New Roman"/>
          <w:i/>
          <w:iCs/>
        </w:rPr>
        <w:t>Установка</w:t>
      </w:r>
      <w:r w:rsidRPr="00DD1BDD">
        <w:rPr>
          <w:rFonts w:cs="Times New Roman"/>
          <w:i/>
          <w:iCs/>
          <w:lang w:val="en-US"/>
        </w:rPr>
        <w:t xml:space="preserve"> Flask</w:t>
      </w:r>
    </w:p>
    <w:p w14:paraId="62C4347F" w14:textId="77777777" w:rsidR="00BA6754" w:rsidRPr="00DD1BDD" w:rsidRDefault="00BA6754" w:rsidP="00BA6754">
      <w:pPr>
        <w:rPr>
          <w:rFonts w:cs="Times New Roman"/>
          <w:lang w:val="en-US"/>
        </w:rPr>
      </w:pPr>
      <w:proofErr w:type="gramStart"/>
      <w:r w:rsidRPr="00DD1BDD">
        <w:rPr>
          <w:rFonts w:cs="Times New Roman"/>
          <w:lang w:val="en-US"/>
        </w:rPr>
        <w:t>!pip</w:t>
      </w:r>
      <w:proofErr w:type="gramEnd"/>
      <w:r w:rsidRPr="00DD1BDD">
        <w:rPr>
          <w:rFonts w:cs="Times New Roman"/>
          <w:lang w:val="en-US"/>
        </w:rPr>
        <w:t xml:space="preserve"> install flask</w:t>
      </w:r>
    </w:p>
    <w:p w14:paraId="642D9306" w14:textId="797FB458" w:rsidR="00BA6754" w:rsidRPr="00DD1BDD" w:rsidRDefault="00BA6754" w:rsidP="00BA6754">
      <w:pPr>
        <w:rPr>
          <w:rFonts w:cs="Times New Roman"/>
          <w:lang w:val="en-US"/>
        </w:rPr>
      </w:pPr>
      <w:r w:rsidRPr="00DD1BDD">
        <w:rPr>
          <w:rFonts w:cs="Times New Roman"/>
          <w:i/>
          <w:iCs/>
          <w:lang w:val="en-US"/>
        </w:rPr>
        <w:t xml:space="preserve"># </w:t>
      </w:r>
      <w:r w:rsidRPr="00DD1BDD">
        <w:rPr>
          <w:rFonts w:cs="Times New Roman"/>
          <w:i/>
          <w:iCs/>
        </w:rPr>
        <w:t>Установка</w:t>
      </w:r>
      <w:r w:rsidRPr="00DD1BDD">
        <w:rPr>
          <w:rFonts w:cs="Times New Roman"/>
          <w:i/>
          <w:iCs/>
          <w:lang w:val="en-US"/>
        </w:rPr>
        <w:t xml:space="preserve"> Node.js </w:t>
      </w:r>
      <w:r w:rsidRPr="00DD1BDD">
        <w:rPr>
          <w:rFonts w:cs="Times New Roman"/>
          <w:i/>
          <w:iCs/>
        </w:rPr>
        <w:t>и</w:t>
      </w:r>
      <w:r w:rsidRPr="00DD1BDD">
        <w:rPr>
          <w:rFonts w:cs="Times New Roman"/>
          <w:i/>
          <w:iCs/>
          <w:lang w:val="en-US"/>
        </w:rPr>
        <w:t xml:space="preserve"> </w:t>
      </w:r>
      <w:proofErr w:type="spellStart"/>
      <w:r w:rsidRPr="00DD1BDD">
        <w:rPr>
          <w:rFonts w:cs="Times New Roman"/>
          <w:i/>
          <w:iCs/>
          <w:lang w:val="en-US"/>
        </w:rPr>
        <w:t>npm</w:t>
      </w:r>
      <w:proofErr w:type="spellEnd"/>
      <w:r w:rsidRPr="00DD1BDD">
        <w:rPr>
          <w:rFonts w:cs="Times New Roman"/>
          <w:i/>
          <w:iCs/>
          <w:lang w:val="en-US"/>
        </w:rPr>
        <w:t xml:space="preserve"> (</w:t>
      </w:r>
      <w:r w:rsidRPr="00DD1BDD">
        <w:rPr>
          <w:rFonts w:cs="Times New Roman"/>
          <w:i/>
          <w:iCs/>
        </w:rPr>
        <w:t>только</w:t>
      </w:r>
      <w:r w:rsidRPr="00DD1BDD">
        <w:rPr>
          <w:rFonts w:cs="Times New Roman"/>
          <w:i/>
          <w:iCs/>
          <w:lang w:val="en-US"/>
        </w:rPr>
        <w:t xml:space="preserve"> </w:t>
      </w:r>
      <w:r w:rsidRPr="00DD1BDD">
        <w:rPr>
          <w:rFonts w:cs="Times New Roman"/>
          <w:i/>
          <w:iCs/>
        </w:rPr>
        <w:t>если</w:t>
      </w:r>
      <w:r w:rsidRPr="00DD1BDD">
        <w:rPr>
          <w:rFonts w:cs="Times New Roman"/>
          <w:i/>
          <w:iCs/>
          <w:lang w:val="en-US"/>
        </w:rPr>
        <w:t xml:space="preserve"> </w:t>
      </w:r>
      <w:r w:rsidRPr="00DD1BDD">
        <w:rPr>
          <w:rFonts w:cs="Times New Roman"/>
          <w:i/>
          <w:iCs/>
        </w:rPr>
        <w:t>они</w:t>
      </w:r>
      <w:r w:rsidRPr="00DD1BDD">
        <w:rPr>
          <w:rFonts w:cs="Times New Roman"/>
          <w:i/>
          <w:iCs/>
          <w:lang w:val="en-US"/>
        </w:rPr>
        <w:t xml:space="preserve"> </w:t>
      </w:r>
      <w:r w:rsidRPr="00DD1BDD">
        <w:rPr>
          <w:rFonts w:cs="Times New Roman"/>
          <w:i/>
          <w:iCs/>
        </w:rPr>
        <w:t>ещ</w:t>
      </w:r>
      <w:r w:rsidR="00CA77EB" w:rsidRPr="00DD1BDD">
        <w:rPr>
          <w:rFonts w:cs="Times New Roman"/>
          <w:i/>
          <w:iCs/>
        </w:rPr>
        <w:t>е</w:t>
      </w:r>
      <w:r w:rsidRPr="00DD1BDD">
        <w:rPr>
          <w:rFonts w:cs="Times New Roman"/>
          <w:i/>
          <w:iCs/>
          <w:lang w:val="en-US"/>
        </w:rPr>
        <w:t xml:space="preserve"> </w:t>
      </w:r>
      <w:r w:rsidRPr="00DD1BDD">
        <w:rPr>
          <w:rFonts w:cs="Times New Roman"/>
          <w:i/>
          <w:iCs/>
        </w:rPr>
        <w:t>не</w:t>
      </w:r>
      <w:r w:rsidRPr="00DD1BDD">
        <w:rPr>
          <w:rFonts w:cs="Times New Roman"/>
          <w:i/>
          <w:iCs/>
          <w:lang w:val="en-US"/>
        </w:rPr>
        <w:t xml:space="preserve"> </w:t>
      </w:r>
      <w:r w:rsidRPr="00DD1BDD">
        <w:rPr>
          <w:rFonts w:cs="Times New Roman"/>
          <w:i/>
          <w:iCs/>
        </w:rPr>
        <w:t>установлены</w:t>
      </w:r>
      <w:r w:rsidRPr="00DD1BDD">
        <w:rPr>
          <w:rFonts w:cs="Times New Roman"/>
          <w:i/>
          <w:iCs/>
          <w:lang w:val="en-US"/>
        </w:rPr>
        <w:t>)</w:t>
      </w:r>
    </w:p>
    <w:p w14:paraId="7768139E" w14:textId="77777777" w:rsidR="00BA6754" w:rsidRPr="00DD1BDD" w:rsidRDefault="00BA6754" w:rsidP="00BA6754">
      <w:pPr>
        <w:rPr>
          <w:rFonts w:cs="Times New Roman"/>
          <w:lang w:val="en-US"/>
        </w:rPr>
      </w:pPr>
      <w:proofErr w:type="gramStart"/>
      <w:r w:rsidRPr="00DD1BDD">
        <w:rPr>
          <w:rFonts w:cs="Times New Roman"/>
          <w:lang w:val="en-US"/>
        </w:rPr>
        <w:t>!apt</w:t>
      </w:r>
      <w:proofErr w:type="gramEnd"/>
      <w:r w:rsidRPr="00DD1BDD">
        <w:rPr>
          <w:rFonts w:cs="Times New Roman"/>
          <w:lang w:val="en-US"/>
        </w:rPr>
        <w:t xml:space="preserve"> update</w:t>
      </w:r>
    </w:p>
    <w:p w14:paraId="2D21E6D9" w14:textId="77777777" w:rsidR="00BA6754" w:rsidRPr="00DD1BDD" w:rsidRDefault="00BA6754" w:rsidP="00BA6754">
      <w:pPr>
        <w:rPr>
          <w:rFonts w:cs="Times New Roman"/>
          <w:lang w:val="en-US"/>
        </w:rPr>
      </w:pPr>
      <w:proofErr w:type="gramStart"/>
      <w:r w:rsidRPr="00DD1BDD">
        <w:rPr>
          <w:rFonts w:cs="Times New Roman"/>
          <w:lang w:val="en-US"/>
        </w:rPr>
        <w:t>!apt</w:t>
      </w:r>
      <w:proofErr w:type="gramEnd"/>
      <w:r w:rsidRPr="00DD1BDD">
        <w:rPr>
          <w:rFonts w:cs="Times New Roman"/>
          <w:lang w:val="en-US"/>
        </w:rPr>
        <w:t xml:space="preserve"> install -y </w:t>
      </w:r>
      <w:proofErr w:type="spellStart"/>
      <w:r w:rsidRPr="00DD1BDD">
        <w:rPr>
          <w:rFonts w:cs="Times New Roman"/>
          <w:lang w:val="en-US"/>
        </w:rPr>
        <w:t>nodejs</w:t>
      </w:r>
      <w:proofErr w:type="spellEnd"/>
      <w:r w:rsidRPr="00DD1BDD">
        <w:rPr>
          <w:rFonts w:cs="Times New Roman"/>
          <w:lang w:val="en-US"/>
        </w:rPr>
        <w:t xml:space="preserve"> </w:t>
      </w:r>
      <w:proofErr w:type="spellStart"/>
      <w:r w:rsidRPr="00DD1BDD">
        <w:rPr>
          <w:rFonts w:cs="Times New Roman"/>
          <w:lang w:val="en-US"/>
        </w:rPr>
        <w:t>npm</w:t>
      </w:r>
      <w:proofErr w:type="spellEnd"/>
    </w:p>
    <w:p w14:paraId="45E7A0D5" w14:textId="77777777" w:rsidR="00BA6754" w:rsidRPr="00DD1BDD" w:rsidRDefault="00BA6754" w:rsidP="00BA6754">
      <w:pPr>
        <w:rPr>
          <w:rFonts w:cs="Times New Roman"/>
          <w:lang w:val="en-US"/>
        </w:rPr>
      </w:pPr>
      <w:r w:rsidRPr="00DD1BDD">
        <w:rPr>
          <w:rFonts w:cs="Times New Roman"/>
          <w:i/>
          <w:iCs/>
          <w:lang w:val="en-US"/>
        </w:rPr>
        <w:t xml:space="preserve"># </w:t>
      </w:r>
      <w:r w:rsidRPr="00DD1BDD">
        <w:rPr>
          <w:rFonts w:cs="Times New Roman"/>
          <w:i/>
          <w:iCs/>
        </w:rPr>
        <w:t>Установка</w:t>
      </w:r>
      <w:r w:rsidRPr="00DD1BDD">
        <w:rPr>
          <w:rFonts w:cs="Times New Roman"/>
          <w:i/>
          <w:iCs/>
          <w:lang w:val="en-US"/>
        </w:rPr>
        <w:t xml:space="preserve"> </w:t>
      </w:r>
      <w:proofErr w:type="spellStart"/>
      <w:r w:rsidRPr="00DD1BDD">
        <w:rPr>
          <w:rFonts w:cs="Times New Roman"/>
          <w:i/>
          <w:iCs/>
          <w:lang w:val="en-US"/>
        </w:rPr>
        <w:t>LocalTunnel</w:t>
      </w:r>
      <w:proofErr w:type="spellEnd"/>
    </w:p>
    <w:p w14:paraId="60CA8716" w14:textId="77777777" w:rsidR="00BA6754" w:rsidRPr="00DD1BDD" w:rsidRDefault="00BA6754" w:rsidP="00BA6754">
      <w:pPr>
        <w:rPr>
          <w:rFonts w:cs="Times New Roman"/>
          <w:lang w:val="en-US"/>
        </w:rPr>
      </w:pPr>
      <w:proofErr w:type="gramStart"/>
      <w:r w:rsidRPr="00DD1BDD">
        <w:rPr>
          <w:rFonts w:cs="Times New Roman"/>
          <w:lang w:val="en-US"/>
        </w:rPr>
        <w:t>!</w:t>
      </w:r>
      <w:proofErr w:type="spellStart"/>
      <w:r w:rsidRPr="00DD1BDD">
        <w:rPr>
          <w:rFonts w:cs="Times New Roman"/>
          <w:lang w:val="en-US"/>
        </w:rPr>
        <w:t>npm</w:t>
      </w:r>
      <w:proofErr w:type="spellEnd"/>
      <w:proofErr w:type="gramEnd"/>
      <w:r w:rsidRPr="00DD1BDD">
        <w:rPr>
          <w:rFonts w:cs="Times New Roman"/>
          <w:lang w:val="en-US"/>
        </w:rPr>
        <w:t xml:space="preserve"> install -g </w:t>
      </w:r>
      <w:proofErr w:type="spellStart"/>
      <w:r w:rsidRPr="00DD1BDD">
        <w:rPr>
          <w:rFonts w:cs="Times New Roman"/>
          <w:lang w:val="en-US"/>
        </w:rPr>
        <w:t>localtunnel</w:t>
      </w:r>
      <w:proofErr w:type="spellEnd"/>
    </w:p>
    <w:p w14:paraId="54AD48F5" w14:textId="77777777" w:rsidR="00BA6754" w:rsidRPr="00DD1BDD" w:rsidRDefault="00BA6754" w:rsidP="00BA6754">
      <w:pPr>
        <w:rPr>
          <w:rFonts w:cs="Times New Roman"/>
          <w:lang w:val="en-US"/>
        </w:rPr>
      </w:pPr>
      <w:r w:rsidRPr="00DD1BDD">
        <w:rPr>
          <w:rFonts w:cs="Times New Roman"/>
          <w:lang w:val="en-US"/>
        </w:rPr>
        <w:t>Requirement already satisfied: flask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(2.2.5)</w:t>
      </w:r>
    </w:p>
    <w:p w14:paraId="16D4C369" w14:textId="77777777" w:rsidR="00BA6754" w:rsidRPr="00DD1BDD" w:rsidRDefault="00BA6754" w:rsidP="00BA6754">
      <w:pPr>
        <w:rPr>
          <w:rFonts w:cs="Times New Roman"/>
          <w:lang w:val="en-US"/>
        </w:rPr>
      </w:pPr>
      <w:r w:rsidRPr="00DD1BDD">
        <w:rPr>
          <w:rFonts w:cs="Times New Roman"/>
          <w:lang w:val="en-US"/>
        </w:rPr>
        <w:t xml:space="preserve">Requirement already satisfied: </w:t>
      </w:r>
      <w:proofErr w:type="spellStart"/>
      <w:r w:rsidRPr="00DD1BDD">
        <w:rPr>
          <w:rFonts w:cs="Times New Roman"/>
          <w:lang w:val="en-US"/>
        </w:rPr>
        <w:t>Werkzeug</w:t>
      </w:r>
      <w:proofErr w:type="spellEnd"/>
      <w:r w:rsidRPr="00DD1BDD">
        <w:rPr>
          <w:rFonts w:cs="Times New Roman"/>
          <w:lang w:val="en-US"/>
        </w:rPr>
        <w:t>&gt;=2.2.2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(from flask) (3.0.6)</w:t>
      </w:r>
    </w:p>
    <w:p w14:paraId="7B5955E7" w14:textId="77777777" w:rsidR="00BA6754" w:rsidRPr="00DD1BDD" w:rsidRDefault="00BA6754" w:rsidP="00BA6754">
      <w:pPr>
        <w:rPr>
          <w:rFonts w:cs="Times New Roman"/>
          <w:lang w:val="en-US"/>
        </w:rPr>
      </w:pPr>
      <w:r w:rsidRPr="00DD1BDD">
        <w:rPr>
          <w:rFonts w:cs="Times New Roman"/>
          <w:lang w:val="en-US"/>
        </w:rPr>
        <w:t>Requirement already satisfied: Jinja2&gt;=3.0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(from flask) (3.1.4)</w:t>
      </w:r>
    </w:p>
    <w:p w14:paraId="2D41790D" w14:textId="77777777" w:rsidR="00BA6754" w:rsidRPr="00DD1BDD" w:rsidRDefault="00BA6754" w:rsidP="00BA6754">
      <w:pPr>
        <w:rPr>
          <w:rFonts w:cs="Times New Roman"/>
          <w:lang w:val="en-US"/>
        </w:rPr>
      </w:pPr>
      <w:r w:rsidRPr="00DD1BDD">
        <w:rPr>
          <w:rFonts w:cs="Times New Roman"/>
          <w:lang w:val="en-US"/>
        </w:rPr>
        <w:t xml:space="preserve">Requirement already satisfied: </w:t>
      </w:r>
      <w:proofErr w:type="spellStart"/>
      <w:r w:rsidRPr="00DD1BDD">
        <w:rPr>
          <w:rFonts w:cs="Times New Roman"/>
          <w:lang w:val="en-US"/>
        </w:rPr>
        <w:t>itsdangerous</w:t>
      </w:r>
      <w:proofErr w:type="spellEnd"/>
      <w:r w:rsidRPr="00DD1BDD">
        <w:rPr>
          <w:rFonts w:cs="Times New Roman"/>
          <w:lang w:val="en-US"/>
        </w:rPr>
        <w:t>&gt;=2.0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(from flask) (2.2.0)</w:t>
      </w:r>
    </w:p>
    <w:p w14:paraId="43CDC48F" w14:textId="77777777" w:rsidR="00BA6754" w:rsidRPr="00DD1BDD" w:rsidRDefault="00BA6754" w:rsidP="00BA6754">
      <w:pPr>
        <w:rPr>
          <w:rFonts w:cs="Times New Roman"/>
          <w:lang w:val="en-US"/>
        </w:rPr>
      </w:pPr>
      <w:r w:rsidRPr="00DD1BDD">
        <w:rPr>
          <w:rFonts w:cs="Times New Roman"/>
          <w:lang w:val="en-US"/>
        </w:rPr>
        <w:t>Requirement already satisfied: click&gt;=8.0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(from flask) (8.1.7)</w:t>
      </w:r>
    </w:p>
    <w:p w14:paraId="47FA7DD0" w14:textId="77777777" w:rsidR="00BA6754" w:rsidRPr="00DD1BDD" w:rsidRDefault="00BA6754" w:rsidP="00BA6754">
      <w:pPr>
        <w:rPr>
          <w:rFonts w:cs="Times New Roman"/>
          <w:lang w:val="en-US"/>
        </w:rPr>
      </w:pPr>
      <w:r w:rsidRPr="00DD1BDD">
        <w:rPr>
          <w:rFonts w:cs="Times New Roman"/>
          <w:lang w:val="en-US"/>
        </w:rPr>
        <w:t xml:space="preserve">Requirement already satisfied: </w:t>
      </w:r>
      <w:proofErr w:type="spellStart"/>
      <w:r w:rsidRPr="00DD1BDD">
        <w:rPr>
          <w:rFonts w:cs="Times New Roman"/>
          <w:lang w:val="en-US"/>
        </w:rPr>
        <w:t>MarkupSafe</w:t>
      </w:r>
      <w:proofErr w:type="spellEnd"/>
      <w:r w:rsidRPr="00DD1BDD">
        <w:rPr>
          <w:rFonts w:cs="Times New Roman"/>
          <w:lang w:val="en-US"/>
        </w:rPr>
        <w:t>&gt;=2.0 in /</w:t>
      </w:r>
      <w:proofErr w:type="spellStart"/>
      <w:r w:rsidRPr="00DD1BDD">
        <w:rPr>
          <w:rFonts w:cs="Times New Roman"/>
          <w:lang w:val="en-US"/>
        </w:rPr>
        <w:t>usr</w:t>
      </w:r>
      <w:proofErr w:type="spellEnd"/>
      <w:r w:rsidRPr="00DD1BDD">
        <w:rPr>
          <w:rFonts w:cs="Times New Roman"/>
          <w:lang w:val="en-US"/>
        </w:rPr>
        <w:t>/local/lib/python3.10/</w:t>
      </w:r>
      <w:proofErr w:type="spellStart"/>
      <w:r w:rsidRPr="00DD1BDD">
        <w:rPr>
          <w:rFonts w:cs="Times New Roman"/>
          <w:lang w:val="en-US"/>
        </w:rPr>
        <w:t>dist</w:t>
      </w:r>
      <w:proofErr w:type="spellEnd"/>
      <w:r w:rsidRPr="00DD1BDD">
        <w:rPr>
          <w:rFonts w:cs="Times New Roman"/>
          <w:lang w:val="en-US"/>
        </w:rPr>
        <w:t>-packages (from Jinja2&gt;=3.0-&gt;flask) (3.0.2)</w:t>
      </w:r>
    </w:p>
    <w:p w14:paraId="6FB9628F" w14:textId="77777777" w:rsidR="00BA6754" w:rsidRPr="00DD1BDD" w:rsidRDefault="00BA6754" w:rsidP="00BA6754">
      <w:pPr>
        <w:rPr>
          <w:rFonts w:cs="Times New Roman"/>
          <w:lang w:val="en-US"/>
        </w:rPr>
      </w:pPr>
      <w:r w:rsidRPr="00DD1BDD">
        <w:rPr>
          <w:rFonts w:cs="Times New Roman"/>
          <w:lang w:val="en-US"/>
        </w:rPr>
        <w:t xml:space="preserve">Hit:1 http://archive.ubuntu.com/ubuntu </w:t>
      </w:r>
      <w:proofErr w:type="spellStart"/>
      <w:r w:rsidRPr="00DD1BDD">
        <w:rPr>
          <w:rFonts w:cs="Times New Roman"/>
          <w:lang w:val="en-US"/>
        </w:rPr>
        <w:t>jammy</w:t>
      </w:r>
      <w:proofErr w:type="spellEnd"/>
      <w:r w:rsidRPr="00DD1BDD">
        <w:rPr>
          <w:rFonts w:cs="Times New Roman"/>
          <w:lang w:val="en-US"/>
        </w:rPr>
        <w:t xml:space="preserve"> </w:t>
      </w:r>
      <w:proofErr w:type="spellStart"/>
      <w:r w:rsidRPr="00DD1BDD">
        <w:rPr>
          <w:rFonts w:cs="Times New Roman"/>
          <w:lang w:val="en-US"/>
        </w:rPr>
        <w:t>InRelease</w:t>
      </w:r>
      <w:proofErr w:type="spellEnd"/>
    </w:p>
    <w:p w14:paraId="36070B86" w14:textId="77777777" w:rsidR="00BA6754" w:rsidRPr="00DD1BDD" w:rsidRDefault="00BA6754" w:rsidP="00BA6754">
      <w:pPr>
        <w:rPr>
          <w:rFonts w:cs="Times New Roman"/>
          <w:lang w:val="en-US"/>
        </w:rPr>
      </w:pPr>
      <w:r w:rsidRPr="00DD1BDD">
        <w:rPr>
          <w:rFonts w:cs="Times New Roman"/>
          <w:lang w:val="en-US"/>
        </w:rPr>
        <w:t xml:space="preserve">Get:2 http://archive.ubuntu.com/ubuntu </w:t>
      </w:r>
      <w:proofErr w:type="spellStart"/>
      <w:r w:rsidRPr="00DD1BDD">
        <w:rPr>
          <w:rFonts w:cs="Times New Roman"/>
          <w:lang w:val="en-US"/>
        </w:rPr>
        <w:t>jammy</w:t>
      </w:r>
      <w:proofErr w:type="spellEnd"/>
      <w:r w:rsidRPr="00DD1BDD">
        <w:rPr>
          <w:rFonts w:cs="Times New Roman"/>
          <w:lang w:val="en-US"/>
        </w:rPr>
        <w:t xml:space="preserve">-updates </w:t>
      </w:r>
      <w:proofErr w:type="spellStart"/>
      <w:r w:rsidRPr="00DD1BDD">
        <w:rPr>
          <w:rFonts w:cs="Times New Roman"/>
          <w:lang w:val="en-US"/>
        </w:rPr>
        <w:t>InRelease</w:t>
      </w:r>
      <w:proofErr w:type="spellEnd"/>
      <w:r w:rsidRPr="00DD1BDD">
        <w:rPr>
          <w:rFonts w:cs="Times New Roman"/>
          <w:lang w:val="en-US"/>
        </w:rPr>
        <w:t xml:space="preserve"> [128 kB]</w:t>
      </w:r>
    </w:p>
    <w:p w14:paraId="4751EC05" w14:textId="77777777" w:rsidR="00BA6754" w:rsidRPr="00DD1BDD" w:rsidRDefault="00BA6754" w:rsidP="00BA6754">
      <w:pPr>
        <w:rPr>
          <w:rFonts w:cs="Times New Roman"/>
          <w:lang w:val="en-US"/>
        </w:rPr>
      </w:pPr>
      <w:r w:rsidRPr="00DD1BDD">
        <w:rPr>
          <w:rFonts w:cs="Times New Roman"/>
          <w:lang w:val="en-US"/>
        </w:rPr>
        <w:t xml:space="preserve">Get:3 http://archive.ubuntu.com/ubuntu </w:t>
      </w:r>
      <w:proofErr w:type="spellStart"/>
      <w:r w:rsidRPr="00DD1BDD">
        <w:rPr>
          <w:rFonts w:cs="Times New Roman"/>
          <w:lang w:val="en-US"/>
        </w:rPr>
        <w:t>jammy</w:t>
      </w:r>
      <w:proofErr w:type="spellEnd"/>
      <w:r w:rsidRPr="00DD1BDD">
        <w:rPr>
          <w:rFonts w:cs="Times New Roman"/>
          <w:lang w:val="en-US"/>
        </w:rPr>
        <w:t xml:space="preserve">-backports </w:t>
      </w:r>
      <w:proofErr w:type="spellStart"/>
      <w:r w:rsidRPr="00DD1BDD">
        <w:rPr>
          <w:rFonts w:cs="Times New Roman"/>
          <w:lang w:val="en-US"/>
        </w:rPr>
        <w:t>InRelease</w:t>
      </w:r>
      <w:proofErr w:type="spellEnd"/>
      <w:r w:rsidRPr="00DD1BDD">
        <w:rPr>
          <w:rFonts w:cs="Times New Roman"/>
          <w:lang w:val="en-US"/>
        </w:rPr>
        <w:t xml:space="preserve"> [127 kB]</w:t>
      </w:r>
    </w:p>
    <w:p w14:paraId="2CD85B94" w14:textId="77777777" w:rsidR="00BA6754" w:rsidRPr="00DD1BDD" w:rsidRDefault="00BA6754" w:rsidP="00BA6754">
      <w:pPr>
        <w:rPr>
          <w:rFonts w:cs="Times New Roman"/>
          <w:lang w:val="en-US"/>
        </w:rPr>
      </w:pPr>
      <w:r w:rsidRPr="00DD1BDD">
        <w:rPr>
          <w:rFonts w:cs="Times New Roman"/>
          <w:lang w:val="en-US"/>
        </w:rPr>
        <w:t xml:space="preserve">Get:4 http://security.ubuntu.com/ubuntu </w:t>
      </w:r>
      <w:proofErr w:type="spellStart"/>
      <w:r w:rsidRPr="00DD1BDD">
        <w:rPr>
          <w:rFonts w:cs="Times New Roman"/>
          <w:lang w:val="en-US"/>
        </w:rPr>
        <w:t>jammy</w:t>
      </w:r>
      <w:proofErr w:type="spellEnd"/>
      <w:r w:rsidRPr="00DD1BDD">
        <w:rPr>
          <w:rFonts w:cs="Times New Roman"/>
          <w:lang w:val="en-US"/>
        </w:rPr>
        <w:t xml:space="preserve">-security </w:t>
      </w:r>
      <w:proofErr w:type="spellStart"/>
      <w:r w:rsidRPr="00DD1BDD">
        <w:rPr>
          <w:rFonts w:cs="Times New Roman"/>
          <w:lang w:val="en-US"/>
        </w:rPr>
        <w:t>InRelease</w:t>
      </w:r>
      <w:proofErr w:type="spellEnd"/>
      <w:r w:rsidRPr="00DD1BDD">
        <w:rPr>
          <w:rFonts w:cs="Times New Roman"/>
          <w:lang w:val="en-US"/>
        </w:rPr>
        <w:t xml:space="preserve"> [129 kB]</w:t>
      </w:r>
    </w:p>
    <w:p w14:paraId="033DF57E" w14:textId="77777777" w:rsidR="00BA6754" w:rsidRPr="00DD1BDD" w:rsidRDefault="00BA6754" w:rsidP="00BA6754">
      <w:pPr>
        <w:rPr>
          <w:rFonts w:cs="Times New Roman"/>
          <w:lang w:val="en-US"/>
        </w:rPr>
      </w:pPr>
      <w:r w:rsidRPr="00DD1BDD">
        <w:rPr>
          <w:rFonts w:cs="Times New Roman"/>
          <w:lang w:val="en-US"/>
        </w:rPr>
        <w:lastRenderedPageBreak/>
        <w:t xml:space="preserve">Get:5 https://cloud.r-project.org/bin/linux/ubuntu jammy-cran40/ </w:t>
      </w:r>
      <w:proofErr w:type="spellStart"/>
      <w:r w:rsidRPr="00DD1BDD">
        <w:rPr>
          <w:rFonts w:cs="Times New Roman"/>
          <w:lang w:val="en-US"/>
        </w:rPr>
        <w:t>InRelease</w:t>
      </w:r>
      <w:proofErr w:type="spellEnd"/>
      <w:r w:rsidRPr="00DD1BDD">
        <w:rPr>
          <w:rFonts w:cs="Times New Roman"/>
          <w:lang w:val="en-US"/>
        </w:rPr>
        <w:t xml:space="preserve"> [3,626 B]</w:t>
      </w:r>
    </w:p>
    <w:p w14:paraId="7AFF8324" w14:textId="08BD6D5C" w:rsidR="00BA6754" w:rsidRPr="00DD1BDD" w:rsidRDefault="00BA6754" w:rsidP="00BA6754">
      <w:pPr>
        <w:rPr>
          <w:rFonts w:cs="Times New Roman"/>
          <w:lang w:val="en-US"/>
        </w:rPr>
      </w:pPr>
      <w:r w:rsidRPr="00DD1BDD">
        <w:rPr>
          <w:rFonts w:cs="Times New Roman"/>
          <w:lang w:val="en-US"/>
        </w:rPr>
        <w:t>Get:6 https://developer.download.nvidia.com/compute/cuda/repos/ubuntu2204/x86_64</w:t>
      </w:r>
      <w:r w:rsidR="007F07ED" w:rsidRPr="00DD1BDD">
        <w:rPr>
          <w:rFonts w:cs="Times New Roman"/>
          <w:lang w:val="en-US"/>
        </w:rPr>
        <w:t xml:space="preserve"> </w:t>
      </w:r>
      <w:proofErr w:type="spellStart"/>
      <w:r w:rsidRPr="00DD1BDD">
        <w:rPr>
          <w:rFonts w:cs="Times New Roman"/>
          <w:lang w:val="en-US"/>
        </w:rPr>
        <w:t>InRelease</w:t>
      </w:r>
      <w:proofErr w:type="spellEnd"/>
      <w:r w:rsidRPr="00DD1BDD">
        <w:rPr>
          <w:rFonts w:cs="Times New Roman"/>
          <w:lang w:val="en-US"/>
        </w:rPr>
        <w:t xml:space="preserve"> [1,581 B]</w:t>
      </w:r>
    </w:p>
    <w:p w14:paraId="3756E7E7" w14:textId="77777777" w:rsidR="00BA6754" w:rsidRPr="00DD1BDD" w:rsidRDefault="00BA6754" w:rsidP="00BA6754">
      <w:pPr>
        <w:rPr>
          <w:rFonts w:cs="Times New Roman"/>
          <w:lang w:val="en-US"/>
        </w:rPr>
      </w:pPr>
      <w:r w:rsidRPr="00DD1BDD">
        <w:rPr>
          <w:rFonts w:cs="Times New Roman"/>
          <w:lang w:val="en-US"/>
        </w:rPr>
        <w:t xml:space="preserve">Get:7 https://r2u.stat.illinois.edu/ubuntu </w:t>
      </w:r>
      <w:proofErr w:type="spellStart"/>
      <w:r w:rsidRPr="00DD1BDD">
        <w:rPr>
          <w:rFonts w:cs="Times New Roman"/>
          <w:lang w:val="en-US"/>
        </w:rPr>
        <w:t>jammy</w:t>
      </w:r>
      <w:proofErr w:type="spellEnd"/>
      <w:r w:rsidRPr="00DD1BDD">
        <w:rPr>
          <w:rFonts w:cs="Times New Roman"/>
          <w:lang w:val="en-US"/>
        </w:rPr>
        <w:t xml:space="preserve"> </w:t>
      </w:r>
      <w:proofErr w:type="spellStart"/>
      <w:r w:rsidRPr="00DD1BDD">
        <w:rPr>
          <w:rFonts w:cs="Times New Roman"/>
          <w:lang w:val="en-US"/>
        </w:rPr>
        <w:t>InRelease</w:t>
      </w:r>
      <w:proofErr w:type="spellEnd"/>
      <w:r w:rsidRPr="00DD1BDD">
        <w:rPr>
          <w:rFonts w:cs="Times New Roman"/>
          <w:lang w:val="en-US"/>
        </w:rPr>
        <w:t xml:space="preserve"> [6,555 B]</w:t>
      </w:r>
    </w:p>
    <w:p w14:paraId="1C0B6203" w14:textId="77777777" w:rsidR="00BA6754" w:rsidRPr="00DD1BDD" w:rsidRDefault="00BA6754" w:rsidP="00BA6754">
      <w:pPr>
        <w:rPr>
          <w:rFonts w:cs="Times New Roman"/>
          <w:lang w:val="en-US"/>
        </w:rPr>
      </w:pPr>
      <w:r w:rsidRPr="00DD1BDD">
        <w:rPr>
          <w:rFonts w:cs="Times New Roman"/>
          <w:lang w:val="en-US"/>
        </w:rPr>
        <w:t xml:space="preserve">Hit:8 https://ppa.launchpadcontent.net/deadsnakes/ppa/ubuntu </w:t>
      </w:r>
      <w:proofErr w:type="spellStart"/>
      <w:r w:rsidRPr="00DD1BDD">
        <w:rPr>
          <w:rFonts w:cs="Times New Roman"/>
          <w:lang w:val="en-US"/>
        </w:rPr>
        <w:t>jammy</w:t>
      </w:r>
      <w:proofErr w:type="spellEnd"/>
      <w:r w:rsidRPr="00DD1BDD">
        <w:rPr>
          <w:rFonts w:cs="Times New Roman"/>
          <w:lang w:val="en-US"/>
        </w:rPr>
        <w:t xml:space="preserve"> </w:t>
      </w:r>
      <w:proofErr w:type="spellStart"/>
      <w:r w:rsidRPr="00DD1BDD">
        <w:rPr>
          <w:rFonts w:cs="Times New Roman"/>
          <w:lang w:val="en-US"/>
        </w:rPr>
        <w:t>InRelease</w:t>
      </w:r>
      <w:proofErr w:type="spellEnd"/>
    </w:p>
    <w:p w14:paraId="762F039D" w14:textId="4CD0353A" w:rsidR="00674F4D" w:rsidRPr="00DD1BDD" w:rsidRDefault="00674F4D" w:rsidP="00CF6576">
      <w:pPr>
        <w:rPr>
          <w:rFonts w:cs="Times New Roman"/>
          <w:sz w:val="28"/>
          <w:szCs w:val="28"/>
          <w:lang w:val="kk-KZ"/>
        </w:rPr>
      </w:pPr>
      <w:r w:rsidRPr="00DD1BDD">
        <w:rPr>
          <w:rFonts w:cs="Times New Roman"/>
          <w:sz w:val="28"/>
          <w:szCs w:val="28"/>
          <w:lang w:val="kk-KZ"/>
        </w:rPr>
        <w:t>Продолжение кода</w:t>
      </w:r>
    </w:p>
    <w:p w14:paraId="2DF0BAEE" w14:textId="753071F8" w:rsidR="00674F4D" w:rsidRPr="00DD1BDD" w:rsidRDefault="00431080" w:rsidP="00674F4D">
      <w:pPr>
        <w:rPr>
          <w:rFonts w:cs="Times New Roman"/>
          <w:lang w:val="en-US"/>
        </w:rPr>
      </w:pPr>
      <w:r w:rsidRPr="00DD1BDD">
        <w:rPr>
          <w:rFonts w:cs="Times New Roman"/>
          <w:lang w:val="en-US"/>
        </w:rPr>
        <w:t>‘</w:t>
      </w:r>
      <w:proofErr w:type="spellStart"/>
      <w:r w:rsidR="00674F4D" w:rsidRPr="00DD1BDD">
        <w:rPr>
          <w:rFonts w:cs="Times New Roman"/>
          <w:lang w:val="en-US"/>
        </w:rPr>
        <w:t>pd.set_</w:t>
      </w:r>
      <w:proofErr w:type="gramStart"/>
      <w:r w:rsidR="00674F4D" w:rsidRPr="00DD1BDD">
        <w:rPr>
          <w:rFonts w:cs="Times New Roman"/>
          <w:lang w:val="en-US"/>
        </w:rPr>
        <w:t>option</w:t>
      </w:r>
      <w:proofErr w:type="spellEnd"/>
      <w:r w:rsidR="00674F4D" w:rsidRPr="00DD1BDD">
        <w:rPr>
          <w:rFonts w:cs="Times New Roman"/>
          <w:lang w:val="en-US"/>
        </w:rPr>
        <w:t>(</w:t>
      </w:r>
      <w:proofErr w:type="gramEnd"/>
      <w:r w:rsidR="00674F4D" w:rsidRPr="00DD1BDD">
        <w:rPr>
          <w:rFonts w:cs="Times New Roman"/>
          <w:lang w:val="en-US"/>
        </w:rPr>
        <w:t>'</w:t>
      </w:r>
      <w:proofErr w:type="spellStart"/>
      <w:r w:rsidR="00674F4D" w:rsidRPr="00DD1BDD">
        <w:rPr>
          <w:rFonts w:cs="Times New Roman"/>
          <w:lang w:val="en-US"/>
        </w:rPr>
        <w:t>future.no_silent_downcasting</w:t>
      </w:r>
      <w:proofErr w:type="spellEnd"/>
      <w:r w:rsidR="00674F4D" w:rsidRPr="00DD1BDD">
        <w:rPr>
          <w:rFonts w:cs="Times New Roman"/>
          <w:lang w:val="en-US"/>
        </w:rPr>
        <w:t xml:space="preserve">', </w:t>
      </w:r>
      <w:proofErr w:type="gramStart"/>
      <w:r w:rsidR="00674F4D" w:rsidRPr="00DD1BDD">
        <w:rPr>
          <w:rFonts w:cs="Times New Roman"/>
          <w:lang w:val="en-US"/>
        </w:rPr>
        <w:t>True)`</w:t>
      </w:r>
      <w:proofErr w:type="gramEnd"/>
    </w:p>
    <w:p w14:paraId="073FFBEE" w14:textId="6C839D8D"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 xml:space="preserve">[question] = </w:t>
      </w:r>
      <w:proofErr w:type="spellStart"/>
      <w:r w:rsidR="00674F4D" w:rsidRPr="00DD1BDD">
        <w:rPr>
          <w:rFonts w:cs="Times New Roman"/>
          <w:lang w:val="en-US"/>
        </w:rPr>
        <w:t>df</w:t>
      </w:r>
      <w:proofErr w:type="spellEnd"/>
      <w:r w:rsidR="00674F4D" w:rsidRPr="00DD1BDD">
        <w:rPr>
          <w:rFonts w:cs="Times New Roman"/>
          <w:lang w:val="en-US"/>
        </w:rPr>
        <w:t>[question</w:t>
      </w:r>
      <w:proofErr w:type="gramStart"/>
      <w:r w:rsidR="00674F4D" w:rsidRPr="00DD1BDD">
        <w:rPr>
          <w:rFonts w:cs="Times New Roman"/>
          <w:lang w:val="en-US"/>
        </w:rPr>
        <w:t>].replace</w:t>
      </w:r>
      <w:proofErr w:type="gramEnd"/>
      <w:r w:rsidR="00674F4D" w:rsidRPr="00DD1BDD">
        <w:rPr>
          <w:rFonts w:cs="Times New Roman"/>
          <w:lang w:val="en-US"/>
        </w:rPr>
        <w:t>(mapping)</w:t>
      </w:r>
    </w:p>
    <w:p w14:paraId="3CB0872B" w14:textId="77777777" w:rsidR="00674F4D" w:rsidRPr="00DD1BDD" w:rsidRDefault="00674F4D" w:rsidP="00674F4D">
      <w:pPr>
        <w:rPr>
          <w:rFonts w:cs="Times New Roman"/>
        </w:rPr>
      </w:pPr>
      <w:r w:rsidRPr="00DD1BDD">
        <w:rPr>
          <w:rFonts w:cs="Times New Roman"/>
        </w:rPr>
        <w:t>Уникальные значения для burnoutQ1: [0 1 2 3 4 5]</w:t>
      </w:r>
    </w:p>
    <w:p w14:paraId="5B3E4ED1" w14:textId="77777777" w:rsidR="00674F4D" w:rsidRPr="00DD1BDD" w:rsidRDefault="00674F4D" w:rsidP="00674F4D">
      <w:pPr>
        <w:rPr>
          <w:rFonts w:cs="Times New Roman"/>
        </w:rPr>
      </w:pPr>
      <w:r w:rsidRPr="00DD1BDD">
        <w:rPr>
          <w:rFonts w:cs="Times New Roman"/>
        </w:rPr>
        <w:t>Уникальные значения для burnoutQ2: [0 2 1 3 5 4]</w:t>
      </w:r>
    </w:p>
    <w:p w14:paraId="00628BBC" w14:textId="77777777" w:rsidR="00674F4D" w:rsidRPr="00DD1BDD" w:rsidRDefault="00674F4D" w:rsidP="00674F4D">
      <w:pPr>
        <w:rPr>
          <w:rFonts w:cs="Times New Roman"/>
        </w:rPr>
      </w:pPr>
      <w:r w:rsidRPr="00DD1BDD">
        <w:rPr>
          <w:rFonts w:cs="Times New Roman"/>
        </w:rPr>
        <w:t>Уникальные значения для burnoutQ3: [0 1 3 5 2 4]</w:t>
      </w:r>
    </w:p>
    <w:p w14:paraId="5F975CAC" w14:textId="77777777" w:rsidR="00674F4D" w:rsidRPr="00DD1BDD" w:rsidRDefault="00674F4D" w:rsidP="00674F4D">
      <w:pPr>
        <w:rPr>
          <w:rFonts w:cs="Times New Roman"/>
        </w:rPr>
      </w:pPr>
      <w:r w:rsidRPr="00DD1BDD">
        <w:rPr>
          <w:rFonts w:cs="Times New Roman"/>
        </w:rPr>
        <w:t>Уникальные значения для burnoutQ4: [0 3 4 2 5 1]</w:t>
      </w:r>
    </w:p>
    <w:p w14:paraId="4CCB2739" w14:textId="77777777" w:rsidR="00674F4D" w:rsidRPr="00DD1BDD" w:rsidRDefault="00674F4D" w:rsidP="00674F4D">
      <w:pPr>
        <w:rPr>
          <w:rFonts w:cs="Times New Roman"/>
        </w:rPr>
      </w:pPr>
      <w:r w:rsidRPr="00DD1BDD">
        <w:rPr>
          <w:rFonts w:cs="Times New Roman"/>
        </w:rPr>
        <w:t>Уникальные значения для burnoutQ5: [0 1 4 2 3 5]</w:t>
      </w:r>
    </w:p>
    <w:p w14:paraId="28AC9DC9" w14:textId="77777777" w:rsidR="00674F4D" w:rsidRPr="00DD1BDD" w:rsidRDefault="00674F4D" w:rsidP="00674F4D">
      <w:pPr>
        <w:rPr>
          <w:rFonts w:cs="Times New Roman"/>
        </w:rPr>
      </w:pPr>
      <w:r w:rsidRPr="00DD1BDD">
        <w:rPr>
          <w:rFonts w:cs="Times New Roman"/>
        </w:rPr>
        <w:t>Уникальные значения для burnoutQ6: [0 2 4 5 3 1]</w:t>
      </w:r>
    </w:p>
    <w:p w14:paraId="012DE6F7" w14:textId="77777777" w:rsidR="00674F4D" w:rsidRPr="00DD1BDD" w:rsidRDefault="00674F4D" w:rsidP="00674F4D">
      <w:pPr>
        <w:rPr>
          <w:rFonts w:cs="Times New Roman"/>
        </w:rPr>
      </w:pPr>
      <w:r w:rsidRPr="00DD1BDD">
        <w:rPr>
          <w:rFonts w:cs="Times New Roman"/>
        </w:rPr>
        <w:t>Уникальные значения для burnoutQ7: [0 4 2 1 3 5]</w:t>
      </w:r>
    </w:p>
    <w:p w14:paraId="59023505" w14:textId="77777777" w:rsidR="00674F4D" w:rsidRPr="00DD1BDD" w:rsidRDefault="00674F4D" w:rsidP="00674F4D">
      <w:pPr>
        <w:rPr>
          <w:rFonts w:cs="Times New Roman"/>
        </w:rPr>
      </w:pPr>
      <w:r w:rsidRPr="00DD1BDD">
        <w:rPr>
          <w:rFonts w:cs="Times New Roman"/>
        </w:rPr>
        <w:t>Уникальные значения для burnoutQ8: [0 3 1 2 4 5]</w:t>
      </w:r>
    </w:p>
    <w:p w14:paraId="44B8EFDD" w14:textId="77777777" w:rsidR="00674F4D" w:rsidRPr="00DD1BDD" w:rsidRDefault="00674F4D" w:rsidP="00674F4D">
      <w:pPr>
        <w:rPr>
          <w:rFonts w:cs="Times New Roman"/>
        </w:rPr>
      </w:pPr>
      <w:r w:rsidRPr="00DD1BDD">
        <w:rPr>
          <w:rFonts w:cs="Times New Roman"/>
        </w:rPr>
        <w:t>Уникальные значения для burnoutQ9: [0 4 3 5 2 1]</w:t>
      </w:r>
    </w:p>
    <w:p w14:paraId="05D6B792" w14:textId="77777777" w:rsidR="00674F4D" w:rsidRPr="00DD1BDD" w:rsidRDefault="00674F4D" w:rsidP="00674F4D">
      <w:pPr>
        <w:rPr>
          <w:rFonts w:cs="Times New Roman"/>
        </w:rPr>
      </w:pPr>
      <w:r w:rsidRPr="00DD1BDD">
        <w:rPr>
          <w:rFonts w:cs="Times New Roman"/>
        </w:rPr>
        <w:t>Уникальные значения для burnoutQ10: [0 4 2 5 1 3]</w:t>
      </w:r>
    </w:p>
    <w:p w14:paraId="194D1E0E" w14:textId="77777777" w:rsidR="00674F4D" w:rsidRPr="00DD1BDD" w:rsidRDefault="00674F4D" w:rsidP="00674F4D">
      <w:pPr>
        <w:rPr>
          <w:rFonts w:cs="Times New Roman"/>
        </w:rPr>
      </w:pPr>
      <w:r w:rsidRPr="00DD1BDD">
        <w:rPr>
          <w:rFonts w:cs="Times New Roman"/>
        </w:rPr>
        <w:t>Уникальные значения для burnoutQ11: [0 3 1 2 5 4]</w:t>
      </w:r>
    </w:p>
    <w:p w14:paraId="3E86B389" w14:textId="77777777" w:rsidR="00674F4D" w:rsidRPr="00DD1BDD" w:rsidRDefault="00674F4D" w:rsidP="00674F4D">
      <w:pPr>
        <w:rPr>
          <w:rFonts w:cs="Times New Roman"/>
        </w:rPr>
      </w:pPr>
      <w:r w:rsidRPr="00DD1BDD">
        <w:rPr>
          <w:rFonts w:cs="Times New Roman"/>
        </w:rPr>
        <w:t>Уникальные значения для burnoutQ12: [0 4 5 1 2 3]</w:t>
      </w:r>
    </w:p>
    <w:p w14:paraId="50A26E4D" w14:textId="77777777" w:rsidR="00674F4D" w:rsidRPr="00DD1BDD" w:rsidRDefault="00674F4D" w:rsidP="00674F4D">
      <w:pPr>
        <w:rPr>
          <w:rFonts w:cs="Times New Roman"/>
        </w:rPr>
      </w:pPr>
      <w:r w:rsidRPr="00DD1BDD">
        <w:rPr>
          <w:rFonts w:cs="Times New Roman"/>
        </w:rPr>
        <w:t>Уникальные значения для burnoutQ13: [0 3 5 1 2 4]</w:t>
      </w:r>
    </w:p>
    <w:p w14:paraId="026E7085" w14:textId="77777777" w:rsidR="00674F4D" w:rsidRPr="00DD1BDD" w:rsidRDefault="00674F4D" w:rsidP="00674F4D">
      <w:pPr>
        <w:rPr>
          <w:rFonts w:cs="Times New Roman"/>
        </w:rPr>
      </w:pPr>
      <w:r w:rsidRPr="00DD1BDD">
        <w:rPr>
          <w:rFonts w:cs="Times New Roman"/>
        </w:rPr>
        <w:t>Уникальные значения для burnoutQ14: [0 1 3 4 2 5]</w:t>
      </w:r>
    </w:p>
    <w:p w14:paraId="61DF4B0C" w14:textId="77777777" w:rsidR="00674F4D" w:rsidRPr="00DD1BDD" w:rsidRDefault="00674F4D" w:rsidP="00674F4D">
      <w:pPr>
        <w:rPr>
          <w:rFonts w:cs="Times New Roman"/>
        </w:rPr>
      </w:pPr>
      <w:r w:rsidRPr="00DD1BDD">
        <w:rPr>
          <w:rFonts w:cs="Times New Roman"/>
        </w:rPr>
        <w:t>Уникальные значения для burnoutQ15: [0 4 3 1 2 5]</w:t>
      </w:r>
    </w:p>
    <w:p w14:paraId="4E4EF60F" w14:textId="77777777" w:rsidR="00674F4D" w:rsidRPr="00DD1BDD" w:rsidRDefault="00674F4D" w:rsidP="00674F4D">
      <w:pPr>
        <w:rPr>
          <w:rFonts w:cs="Times New Roman"/>
        </w:rPr>
      </w:pPr>
      <w:r w:rsidRPr="00DD1BDD">
        <w:rPr>
          <w:rFonts w:cs="Times New Roman"/>
        </w:rPr>
        <w:t>Уникальные значения для burnoutQ16: [0 1 2 3 5 4]</w:t>
      </w:r>
    </w:p>
    <w:p w14:paraId="4642811B" w14:textId="77777777" w:rsidR="00674F4D" w:rsidRPr="00DD1BDD" w:rsidRDefault="00674F4D" w:rsidP="00674F4D">
      <w:pPr>
        <w:rPr>
          <w:rFonts w:cs="Times New Roman"/>
        </w:rPr>
      </w:pPr>
      <w:r w:rsidRPr="00DD1BDD">
        <w:rPr>
          <w:rFonts w:cs="Times New Roman"/>
        </w:rPr>
        <w:t>Уникальные значения для burnoutQ17: [0 2 4 1 3 5]</w:t>
      </w:r>
    </w:p>
    <w:p w14:paraId="005FB29E" w14:textId="77777777" w:rsidR="00674F4D" w:rsidRPr="00DD1BDD" w:rsidRDefault="00674F4D" w:rsidP="00674F4D">
      <w:pPr>
        <w:rPr>
          <w:rFonts w:cs="Times New Roman"/>
        </w:rPr>
      </w:pPr>
      <w:r w:rsidRPr="00DD1BDD">
        <w:rPr>
          <w:rFonts w:cs="Times New Roman"/>
        </w:rPr>
        <w:t>Уникальные значения для burnoutQ18: [0 4 2 3 5 1]</w:t>
      </w:r>
    </w:p>
    <w:p w14:paraId="725407A6" w14:textId="77777777" w:rsidR="00674F4D" w:rsidRPr="00DD1BDD" w:rsidRDefault="00674F4D" w:rsidP="00674F4D">
      <w:pPr>
        <w:rPr>
          <w:rFonts w:cs="Times New Roman"/>
        </w:rPr>
      </w:pPr>
      <w:r w:rsidRPr="00DD1BDD">
        <w:rPr>
          <w:rFonts w:cs="Times New Roman"/>
        </w:rPr>
        <w:t>Уникальные значения для burnoutQ19: [0 4 2 3 5 1]</w:t>
      </w:r>
    </w:p>
    <w:p w14:paraId="1CB66A9D" w14:textId="77777777" w:rsidR="00674F4D" w:rsidRPr="00DD1BDD" w:rsidRDefault="00674F4D" w:rsidP="00674F4D">
      <w:pPr>
        <w:rPr>
          <w:rFonts w:cs="Times New Roman"/>
        </w:rPr>
      </w:pPr>
      <w:r w:rsidRPr="00DD1BDD">
        <w:rPr>
          <w:rFonts w:cs="Times New Roman"/>
        </w:rPr>
        <w:t>Уникальные значения для burnoutQ20: [0 3 2 1 5 4]</w:t>
      </w:r>
    </w:p>
    <w:p w14:paraId="1D24BBEA" w14:textId="77777777" w:rsidR="00674F4D" w:rsidRPr="00DD1BDD" w:rsidRDefault="00674F4D" w:rsidP="00674F4D">
      <w:pPr>
        <w:rPr>
          <w:rFonts w:cs="Times New Roman"/>
        </w:rPr>
      </w:pPr>
      <w:r w:rsidRPr="00DD1BDD">
        <w:rPr>
          <w:rFonts w:cs="Times New Roman"/>
        </w:rPr>
        <w:t>Уникальные значения для burnoutQ21: [0 4 2 5 3 1]</w:t>
      </w:r>
    </w:p>
    <w:p w14:paraId="2549C04C" w14:textId="77777777" w:rsidR="00674F4D" w:rsidRPr="00DD1BDD" w:rsidRDefault="00674F4D" w:rsidP="00674F4D">
      <w:pPr>
        <w:rPr>
          <w:rFonts w:cs="Times New Roman"/>
        </w:rPr>
      </w:pPr>
      <w:r w:rsidRPr="00DD1BDD">
        <w:rPr>
          <w:rFonts w:cs="Times New Roman"/>
        </w:rPr>
        <w:t>Уникальные значения для burnoutQ22: [0 4 2 1 3 5]</w:t>
      </w:r>
    </w:p>
    <w:p w14:paraId="1962F79B" w14:textId="77777777" w:rsidR="00674F4D" w:rsidRPr="00DD1BDD" w:rsidRDefault="00674F4D" w:rsidP="00674F4D">
      <w:pPr>
        <w:rPr>
          <w:rFonts w:cs="Times New Roman"/>
          <w:lang w:val="en-US"/>
        </w:rPr>
      </w:pPr>
      <w:r w:rsidRPr="00DD1BDD">
        <w:rPr>
          <w:rFonts w:cs="Times New Roman"/>
          <w:lang w:val="en-US"/>
        </w:rPr>
        <w:t xml:space="preserve">&lt;ipython-input-3-62151e1b9f0f&gt;:39: </w:t>
      </w:r>
      <w:proofErr w:type="spellStart"/>
      <w:r w:rsidRPr="00DD1BDD">
        <w:rPr>
          <w:rFonts w:cs="Times New Roman"/>
          <w:lang w:val="en-US"/>
        </w:rPr>
        <w:t>FutureWarning</w:t>
      </w:r>
      <w:proofErr w:type="spellEnd"/>
      <w:r w:rsidRPr="00DD1BDD">
        <w:rPr>
          <w:rFonts w:cs="Times New Roman"/>
          <w:lang w:val="en-US"/>
        </w:rPr>
        <w:t xml:space="preserve">: </w:t>
      </w:r>
      <w:proofErr w:type="spellStart"/>
      <w:r w:rsidRPr="00DD1BDD">
        <w:rPr>
          <w:rFonts w:cs="Times New Roman"/>
          <w:lang w:val="en-US"/>
        </w:rPr>
        <w:t>Downcasting</w:t>
      </w:r>
      <w:proofErr w:type="spellEnd"/>
      <w:r w:rsidRPr="00DD1BDD">
        <w:rPr>
          <w:rFonts w:cs="Times New Roman"/>
          <w:lang w:val="en-US"/>
        </w:rPr>
        <w:t xml:space="preserve"> behavior in `replace` is deprecated and will be removed in a future version. To retain the old behavior, explicitly call `</w:t>
      </w:r>
      <w:proofErr w:type="spellStart"/>
      <w:proofErr w:type="gramStart"/>
      <w:r w:rsidRPr="00DD1BDD">
        <w:rPr>
          <w:rFonts w:cs="Times New Roman"/>
          <w:lang w:val="en-US"/>
        </w:rPr>
        <w:t>result.infer</w:t>
      </w:r>
      <w:proofErr w:type="gramEnd"/>
      <w:r w:rsidRPr="00DD1BDD">
        <w:rPr>
          <w:rFonts w:cs="Times New Roman"/>
          <w:lang w:val="en-US"/>
        </w:rPr>
        <w:t>_objects</w:t>
      </w:r>
      <w:proofErr w:type="spellEnd"/>
      <w:r w:rsidRPr="00DD1BDD">
        <w:rPr>
          <w:rFonts w:cs="Times New Roman"/>
          <w:lang w:val="en-US"/>
        </w:rPr>
        <w:t>(copy=</w:t>
      </w:r>
      <w:proofErr w:type="gramStart"/>
      <w:r w:rsidRPr="00DD1BDD">
        <w:rPr>
          <w:rFonts w:cs="Times New Roman"/>
          <w:lang w:val="en-US"/>
        </w:rPr>
        <w:t>False)`</w:t>
      </w:r>
      <w:proofErr w:type="gramEnd"/>
      <w:r w:rsidRPr="00DD1BDD">
        <w:rPr>
          <w:rFonts w:cs="Times New Roman"/>
          <w:lang w:val="en-US"/>
        </w:rPr>
        <w:t>. To opt-in to the future behavior, set `</w:t>
      </w:r>
      <w:proofErr w:type="spellStart"/>
      <w:r w:rsidRPr="00DD1BDD">
        <w:rPr>
          <w:rFonts w:cs="Times New Roman"/>
          <w:lang w:val="en-US"/>
        </w:rPr>
        <w:t>pd.set_</w:t>
      </w:r>
      <w:proofErr w:type="gramStart"/>
      <w:r w:rsidRPr="00DD1BDD">
        <w:rPr>
          <w:rFonts w:cs="Times New Roman"/>
          <w:lang w:val="en-US"/>
        </w:rPr>
        <w:t>option</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future.no_silent_downcasting</w:t>
      </w:r>
      <w:proofErr w:type="spellEnd"/>
      <w:r w:rsidRPr="00DD1BDD">
        <w:rPr>
          <w:rFonts w:cs="Times New Roman"/>
          <w:lang w:val="en-US"/>
        </w:rPr>
        <w:t xml:space="preserve">', </w:t>
      </w:r>
      <w:proofErr w:type="gramStart"/>
      <w:r w:rsidRPr="00DD1BDD">
        <w:rPr>
          <w:rFonts w:cs="Times New Roman"/>
          <w:lang w:val="en-US"/>
        </w:rPr>
        <w:t>True)`</w:t>
      </w:r>
      <w:proofErr w:type="gramEnd"/>
    </w:p>
    <w:p w14:paraId="04C1C08A" w14:textId="058F0D0B"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 xml:space="preserve">[question] = </w:t>
      </w:r>
      <w:proofErr w:type="spellStart"/>
      <w:r w:rsidR="00674F4D" w:rsidRPr="00DD1BDD">
        <w:rPr>
          <w:rFonts w:cs="Times New Roman"/>
          <w:lang w:val="en-US"/>
        </w:rPr>
        <w:t>df</w:t>
      </w:r>
      <w:proofErr w:type="spellEnd"/>
      <w:r w:rsidR="00674F4D" w:rsidRPr="00DD1BDD">
        <w:rPr>
          <w:rFonts w:cs="Times New Roman"/>
          <w:lang w:val="en-US"/>
        </w:rPr>
        <w:t>[question</w:t>
      </w:r>
      <w:proofErr w:type="gramStart"/>
      <w:r w:rsidR="00674F4D" w:rsidRPr="00DD1BDD">
        <w:rPr>
          <w:rFonts w:cs="Times New Roman"/>
          <w:lang w:val="en-US"/>
        </w:rPr>
        <w:t>].replace</w:t>
      </w:r>
      <w:proofErr w:type="gramEnd"/>
      <w:r w:rsidR="00674F4D" w:rsidRPr="00DD1BDD">
        <w:rPr>
          <w:rFonts w:cs="Times New Roman"/>
          <w:lang w:val="en-US"/>
        </w:rPr>
        <w:t>(mapping)</w:t>
      </w:r>
    </w:p>
    <w:p w14:paraId="18042FB3" w14:textId="77777777" w:rsidR="00674F4D" w:rsidRPr="00DD1BDD" w:rsidRDefault="00674F4D" w:rsidP="00674F4D">
      <w:pPr>
        <w:rPr>
          <w:rFonts w:cs="Times New Roman"/>
          <w:lang w:val="en-US"/>
        </w:rPr>
      </w:pPr>
      <w:r w:rsidRPr="00DD1BDD">
        <w:rPr>
          <w:rFonts w:cs="Times New Roman"/>
          <w:lang w:val="en-US"/>
        </w:rPr>
        <w:t xml:space="preserve">&lt;ipython-input-3-62151e1b9f0f&gt;:39: </w:t>
      </w:r>
      <w:proofErr w:type="spellStart"/>
      <w:r w:rsidRPr="00DD1BDD">
        <w:rPr>
          <w:rFonts w:cs="Times New Roman"/>
          <w:lang w:val="en-US"/>
        </w:rPr>
        <w:t>FutureWarning</w:t>
      </w:r>
      <w:proofErr w:type="spellEnd"/>
      <w:r w:rsidRPr="00DD1BDD">
        <w:rPr>
          <w:rFonts w:cs="Times New Roman"/>
          <w:lang w:val="en-US"/>
        </w:rPr>
        <w:t xml:space="preserve">: </w:t>
      </w:r>
      <w:proofErr w:type="spellStart"/>
      <w:r w:rsidRPr="00DD1BDD">
        <w:rPr>
          <w:rFonts w:cs="Times New Roman"/>
          <w:lang w:val="en-US"/>
        </w:rPr>
        <w:t>Downcasting</w:t>
      </w:r>
      <w:proofErr w:type="spellEnd"/>
      <w:r w:rsidRPr="00DD1BDD">
        <w:rPr>
          <w:rFonts w:cs="Times New Roman"/>
          <w:lang w:val="en-US"/>
        </w:rPr>
        <w:t xml:space="preserve"> behavior in `replace` is deprecated and will be removed in a future version. To retain the old behavior, explicitly call `</w:t>
      </w:r>
      <w:proofErr w:type="spellStart"/>
      <w:proofErr w:type="gramStart"/>
      <w:r w:rsidRPr="00DD1BDD">
        <w:rPr>
          <w:rFonts w:cs="Times New Roman"/>
          <w:lang w:val="en-US"/>
        </w:rPr>
        <w:t>result.infer</w:t>
      </w:r>
      <w:proofErr w:type="gramEnd"/>
      <w:r w:rsidRPr="00DD1BDD">
        <w:rPr>
          <w:rFonts w:cs="Times New Roman"/>
          <w:lang w:val="en-US"/>
        </w:rPr>
        <w:t>_objects</w:t>
      </w:r>
      <w:proofErr w:type="spellEnd"/>
      <w:r w:rsidRPr="00DD1BDD">
        <w:rPr>
          <w:rFonts w:cs="Times New Roman"/>
          <w:lang w:val="en-US"/>
        </w:rPr>
        <w:t>(copy=</w:t>
      </w:r>
      <w:proofErr w:type="gramStart"/>
      <w:r w:rsidRPr="00DD1BDD">
        <w:rPr>
          <w:rFonts w:cs="Times New Roman"/>
          <w:lang w:val="en-US"/>
        </w:rPr>
        <w:t>False)`</w:t>
      </w:r>
      <w:proofErr w:type="gramEnd"/>
      <w:r w:rsidRPr="00DD1BDD">
        <w:rPr>
          <w:rFonts w:cs="Times New Roman"/>
          <w:lang w:val="en-US"/>
        </w:rPr>
        <w:t>. To opt-in to the future behavior, set `</w:t>
      </w:r>
      <w:proofErr w:type="spellStart"/>
      <w:r w:rsidRPr="00DD1BDD">
        <w:rPr>
          <w:rFonts w:cs="Times New Roman"/>
          <w:lang w:val="en-US"/>
        </w:rPr>
        <w:t>pd.set_</w:t>
      </w:r>
      <w:proofErr w:type="gramStart"/>
      <w:r w:rsidRPr="00DD1BDD">
        <w:rPr>
          <w:rFonts w:cs="Times New Roman"/>
          <w:lang w:val="en-US"/>
        </w:rPr>
        <w:t>option</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future.no_silent_downcasting</w:t>
      </w:r>
      <w:proofErr w:type="spellEnd"/>
      <w:r w:rsidRPr="00DD1BDD">
        <w:rPr>
          <w:rFonts w:cs="Times New Roman"/>
          <w:lang w:val="en-US"/>
        </w:rPr>
        <w:t xml:space="preserve">', </w:t>
      </w:r>
      <w:proofErr w:type="gramStart"/>
      <w:r w:rsidRPr="00DD1BDD">
        <w:rPr>
          <w:rFonts w:cs="Times New Roman"/>
          <w:lang w:val="en-US"/>
        </w:rPr>
        <w:t>True)`</w:t>
      </w:r>
      <w:proofErr w:type="gramEnd"/>
    </w:p>
    <w:p w14:paraId="73A69707" w14:textId="3C6A29A8"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 xml:space="preserve">[question] = </w:t>
      </w:r>
      <w:proofErr w:type="spellStart"/>
      <w:r w:rsidR="00674F4D" w:rsidRPr="00DD1BDD">
        <w:rPr>
          <w:rFonts w:cs="Times New Roman"/>
          <w:lang w:val="en-US"/>
        </w:rPr>
        <w:t>df</w:t>
      </w:r>
      <w:proofErr w:type="spellEnd"/>
      <w:r w:rsidR="00674F4D" w:rsidRPr="00DD1BDD">
        <w:rPr>
          <w:rFonts w:cs="Times New Roman"/>
          <w:lang w:val="en-US"/>
        </w:rPr>
        <w:t>[question</w:t>
      </w:r>
      <w:proofErr w:type="gramStart"/>
      <w:r w:rsidR="00674F4D" w:rsidRPr="00DD1BDD">
        <w:rPr>
          <w:rFonts w:cs="Times New Roman"/>
          <w:lang w:val="en-US"/>
        </w:rPr>
        <w:t>].replace</w:t>
      </w:r>
      <w:proofErr w:type="gramEnd"/>
      <w:r w:rsidR="00674F4D" w:rsidRPr="00DD1BDD">
        <w:rPr>
          <w:rFonts w:cs="Times New Roman"/>
          <w:lang w:val="en-US"/>
        </w:rPr>
        <w:t>(mapping)</w:t>
      </w:r>
    </w:p>
    <w:p w14:paraId="58FCDFCD" w14:textId="77777777" w:rsidR="00674F4D" w:rsidRPr="00DD1BDD" w:rsidRDefault="00674F4D" w:rsidP="00674F4D">
      <w:pPr>
        <w:rPr>
          <w:rFonts w:cs="Times New Roman"/>
          <w:lang w:val="en-US"/>
        </w:rPr>
      </w:pPr>
      <w:r w:rsidRPr="00DD1BDD">
        <w:rPr>
          <w:rFonts w:cs="Times New Roman"/>
          <w:lang w:val="en-US"/>
        </w:rPr>
        <w:t xml:space="preserve">&lt;ipython-input-3-62151e1b9f0f&gt;:39: </w:t>
      </w:r>
      <w:proofErr w:type="spellStart"/>
      <w:r w:rsidRPr="00DD1BDD">
        <w:rPr>
          <w:rFonts w:cs="Times New Roman"/>
          <w:lang w:val="en-US"/>
        </w:rPr>
        <w:t>FutureWarning</w:t>
      </w:r>
      <w:proofErr w:type="spellEnd"/>
      <w:r w:rsidRPr="00DD1BDD">
        <w:rPr>
          <w:rFonts w:cs="Times New Roman"/>
          <w:lang w:val="en-US"/>
        </w:rPr>
        <w:t xml:space="preserve">: </w:t>
      </w:r>
      <w:proofErr w:type="spellStart"/>
      <w:r w:rsidRPr="00DD1BDD">
        <w:rPr>
          <w:rFonts w:cs="Times New Roman"/>
          <w:lang w:val="en-US"/>
        </w:rPr>
        <w:t>Downcasting</w:t>
      </w:r>
      <w:proofErr w:type="spellEnd"/>
      <w:r w:rsidRPr="00DD1BDD">
        <w:rPr>
          <w:rFonts w:cs="Times New Roman"/>
          <w:lang w:val="en-US"/>
        </w:rPr>
        <w:t xml:space="preserve"> behavior in `replace` is deprecated and will be removed in a future version. To retain the old behavior, explicitly call `</w:t>
      </w:r>
      <w:proofErr w:type="spellStart"/>
      <w:proofErr w:type="gramStart"/>
      <w:r w:rsidRPr="00DD1BDD">
        <w:rPr>
          <w:rFonts w:cs="Times New Roman"/>
          <w:lang w:val="en-US"/>
        </w:rPr>
        <w:t>result.infer</w:t>
      </w:r>
      <w:proofErr w:type="gramEnd"/>
      <w:r w:rsidRPr="00DD1BDD">
        <w:rPr>
          <w:rFonts w:cs="Times New Roman"/>
          <w:lang w:val="en-US"/>
        </w:rPr>
        <w:t>_objects</w:t>
      </w:r>
      <w:proofErr w:type="spellEnd"/>
      <w:r w:rsidRPr="00DD1BDD">
        <w:rPr>
          <w:rFonts w:cs="Times New Roman"/>
          <w:lang w:val="en-US"/>
        </w:rPr>
        <w:t>(copy=</w:t>
      </w:r>
      <w:proofErr w:type="gramStart"/>
      <w:r w:rsidRPr="00DD1BDD">
        <w:rPr>
          <w:rFonts w:cs="Times New Roman"/>
          <w:lang w:val="en-US"/>
        </w:rPr>
        <w:t>False)`</w:t>
      </w:r>
      <w:proofErr w:type="gramEnd"/>
      <w:r w:rsidRPr="00DD1BDD">
        <w:rPr>
          <w:rFonts w:cs="Times New Roman"/>
          <w:lang w:val="en-US"/>
        </w:rPr>
        <w:t>. To opt-in to the future behavior, set `</w:t>
      </w:r>
      <w:proofErr w:type="spellStart"/>
      <w:r w:rsidRPr="00DD1BDD">
        <w:rPr>
          <w:rFonts w:cs="Times New Roman"/>
          <w:lang w:val="en-US"/>
        </w:rPr>
        <w:t>pd.set_</w:t>
      </w:r>
      <w:proofErr w:type="gramStart"/>
      <w:r w:rsidRPr="00DD1BDD">
        <w:rPr>
          <w:rFonts w:cs="Times New Roman"/>
          <w:lang w:val="en-US"/>
        </w:rPr>
        <w:t>option</w:t>
      </w:r>
      <w:proofErr w:type="spellEnd"/>
      <w:r w:rsidRPr="00DD1BDD">
        <w:rPr>
          <w:rFonts w:cs="Times New Roman"/>
          <w:lang w:val="en-US"/>
        </w:rPr>
        <w:t>(</w:t>
      </w:r>
      <w:proofErr w:type="gramEnd"/>
      <w:r w:rsidRPr="00DD1BDD">
        <w:rPr>
          <w:rFonts w:cs="Times New Roman"/>
          <w:lang w:val="en-US"/>
        </w:rPr>
        <w:t>'</w:t>
      </w:r>
      <w:proofErr w:type="spellStart"/>
      <w:r w:rsidRPr="00DD1BDD">
        <w:rPr>
          <w:rFonts w:cs="Times New Roman"/>
          <w:lang w:val="en-US"/>
        </w:rPr>
        <w:t>future.no_silent_downcasting</w:t>
      </w:r>
      <w:proofErr w:type="spellEnd"/>
      <w:r w:rsidRPr="00DD1BDD">
        <w:rPr>
          <w:rFonts w:cs="Times New Roman"/>
          <w:lang w:val="en-US"/>
        </w:rPr>
        <w:t xml:space="preserve">', </w:t>
      </w:r>
      <w:proofErr w:type="gramStart"/>
      <w:r w:rsidRPr="00DD1BDD">
        <w:rPr>
          <w:rFonts w:cs="Times New Roman"/>
          <w:lang w:val="en-US"/>
        </w:rPr>
        <w:t>True)`</w:t>
      </w:r>
      <w:proofErr w:type="gramEnd"/>
    </w:p>
    <w:p w14:paraId="7822A9D7" w14:textId="0361FD1C"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 xml:space="preserve">[question] = </w:t>
      </w:r>
      <w:proofErr w:type="spellStart"/>
      <w:r w:rsidR="00674F4D" w:rsidRPr="00DD1BDD">
        <w:rPr>
          <w:rFonts w:cs="Times New Roman"/>
          <w:lang w:val="en-US"/>
        </w:rPr>
        <w:t>df</w:t>
      </w:r>
      <w:proofErr w:type="spellEnd"/>
      <w:r w:rsidR="00674F4D" w:rsidRPr="00DD1BDD">
        <w:rPr>
          <w:rFonts w:cs="Times New Roman"/>
          <w:lang w:val="en-US"/>
        </w:rPr>
        <w:t>[question</w:t>
      </w:r>
      <w:proofErr w:type="gramStart"/>
      <w:r w:rsidR="00674F4D" w:rsidRPr="00DD1BDD">
        <w:rPr>
          <w:rFonts w:cs="Times New Roman"/>
          <w:lang w:val="en-US"/>
        </w:rPr>
        <w:t>].replace</w:t>
      </w:r>
      <w:proofErr w:type="gramEnd"/>
      <w:r w:rsidR="00674F4D" w:rsidRPr="00DD1BDD">
        <w:rPr>
          <w:rFonts w:cs="Times New Roman"/>
          <w:lang w:val="en-US"/>
        </w:rPr>
        <w:t>(mapping)</w:t>
      </w:r>
    </w:p>
    <w:p w14:paraId="64DA8C4C" w14:textId="2126814D" w:rsidR="00674F4D" w:rsidRPr="00DD1BDD" w:rsidRDefault="006E2FD4" w:rsidP="00674F4D">
      <w:pPr>
        <w:rPr>
          <w:rFonts w:cs="Times New Roman"/>
          <w:lang w:val="en-US"/>
        </w:rPr>
      </w:pPr>
      <w:r w:rsidRPr="00DD1BDD">
        <w:rPr>
          <w:rFonts w:cs="Times New Roman"/>
          <w:lang w:val="en-US"/>
        </w:rPr>
        <w:t xml:space="preserve">In </w:t>
      </w:r>
      <w:proofErr w:type="gramStart"/>
      <w:r w:rsidRPr="00DD1BDD">
        <w:rPr>
          <w:rFonts w:cs="Times New Roman"/>
          <w:lang w:val="en-US"/>
        </w:rPr>
        <w:t xml:space="preserve">[ </w:t>
      </w:r>
      <w:r w:rsidR="00674F4D" w:rsidRPr="00DD1BDD">
        <w:rPr>
          <w:rFonts w:cs="Times New Roman"/>
          <w:lang w:val="en-US"/>
        </w:rPr>
        <w:t>]</w:t>
      </w:r>
      <w:proofErr w:type="gramEnd"/>
      <w:r w:rsidR="00674F4D" w:rsidRPr="00DD1BDD">
        <w:rPr>
          <w:rFonts w:cs="Times New Roman"/>
          <w:lang w:val="en-US"/>
        </w:rPr>
        <w:t>:</w:t>
      </w:r>
    </w:p>
    <w:p w14:paraId="2F452EBB"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['student_id'</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08C9E81E"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['Breakfast'</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0F4A4762"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['Dinner'</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56042057"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['Lunch'</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4302BC55"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school_name</w:t>
      </w:r>
      <w:proofErr w:type="spellEnd"/>
      <w:r w:rsidRPr="00DD1BDD">
        <w:rPr>
          <w:rFonts w:cs="Times New Roman"/>
          <w:lang w:val="en-US"/>
        </w:rPr>
        <w:t>'</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5AFFE0EB" w14:textId="77777777" w:rsidR="00674F4D" w:rsidRPr="00DD1BDD" w:rsidRDefault="00674F4D" w:rsidP="00674F4D">
      <w:pPr>
        <w:rPr>
          <w:rFonts w:cs="Times New Roman"/>
          <w:lang w:val="en-US"/>
        </w:rPr>
      </w:pPr>
    </w:p>
    <w:p w14:paraId="2564819F" w14:textId="77777777" w:rsidR="00674F4D" w:rsidRPr="00DD1BDD" w:rsidRDefault="00674F4D" w:rsidP="00674F4D">
      <w:pPr>
        <w:rPr>
          <w:rFonts w:cs="Times New Roman"/>
          <w:lang w:val="en-US"/>
        </w:rPr>
      </w:pPr>
      <w:proofErr w:type="spellStart"/>
      <w:r w:rsidRPr="00DD1BDD">
        <w:rPr>
          <w:rFonts w:cs="Times New Roman"/>
          <w:lang w:val="en-US"/>
        </w:rPr>
        <w:lastRenderedPageBreak/>
        <w:t>df</w:t>
      </w:r>
      <w:proofErr w:type="spellEnd"/>
      <w:r w:rsidRPr="00DD1BDD">
        <w:rPr>
          <w:rFonts w:cs="Times New Roman"/>
          <w:lang w:val="en-US"/>
        </w:rPr>
        <w:t>['entry_date'</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5898DD7A" w14:textId="77777777" w:rsidR="00837387" w:rsidRPr="00DD1BDD" w:rsidRDefault="00837387" w:rsidP="00674F4D">
      <w:pPr>
        <w:rPr>
          <w:rFonts w:cs="Times New Roman"/>
          <w:lang w:val="en-US"/>
        </w:rPr>
      </w:pPr>
    </w:p>
    <w:p w14:paraId="34CCE454" w14:textId="3D53F2DD"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activityType</w:t>
      </w:r>
      <w:proofErr w:type="spellEnd"/>
      <w:r w:rsidRPr="00DD1BDD">
        <w:rPr>
          <w:rFonts w:cs="Times New Roman"/>
          <w:lang w:val="en-US"/>
        </w:rPr>
        <w:t>'</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52124F8D" w14:textId="77777777" w:rsidR="00837387" w:rsidRPr="00DD1BDD" w:rsidRDefault="00837387" w:rsidP="00674F4D">
      <w:pPr>
        <w:rPr>
          <w:rFonts w:cs="Times New Roman"/>
          <w:lang w:val="en-US"/>
        </w:rPr>
      </w:pPr>
    </w:p>
    <w:p w14:paraId="0E39B399" w14:textId="4E6349C8"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['duration'</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4D2650FB" w14:textId="77777777" w:rsidR="00837387" w:rsidRPr="00DD1BDD" w:rsidRDefault="00837387" w:rsidP="00674F4D">
      <w:pPr>
        <w:rPr>
          <w:rFonts w:cs="Times New Roman"/>
          <w:lang w:val="en-US"/>
        </w:rPr>
      </w:pPr>
    </w:p>
    <w:p w14:paraId="126C5859" w14:textId="7676F873"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['intensity'</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63366131" w14:textId="77777777" w:rsidR="00837387" w:rsidRPr="00DD1BDD" w:rsidRDefault="00837387" w:rsidP="00674F4D">
      <w:pPr>
        <w:rPr>
          <w:rFonts w:cs="Times New Roman"/>
          <w:lang w:val="en-US"/>
        </w:rPr>
      </w:pPr>
    </w:p>
    <w:p w14:paraId="6EFA1D1B" w14:textId="3A29733B"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['Total'</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65492067"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['wellbeingHours0'</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0E060F12"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wellbeingHours</w:t>
      </w:r>
      <w:proofErr w:type="spellEnd"/>
      <w:r w:rsidRPr="00DD1BDD">
        <w:rPr>
          <w:rFonts w:cs="Times New Roman"/>
          <w:lang w:val="en-US"/>
        </w:rPr>
        <w:t>'</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6464EE38"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['wellbeingHours1'</w:t>
      </w:r>
      <w:proofErr w:type="gramStart"/>
      <w:r w:rsidRPr="00DD1BDD">
        <w:rPr>
          <w:rFonts w:cs="Times New Roman"/>
          <w:lang w:val="en-US"/>
        </w:rPr>
        <w:t>].</w:t>
      </w:r>
      <w:proofErr w:type="spellStart"/>
      <w:r w:rsidRPr="00DD1BDD">
        <w:rPr>
          <w:rFonts w:cs="Times New Roman"/>
          <w:lang w:val="en-US"/>
        </w:rPr>
        <w:t>fillna</w:t>
      </w:r>
      <w:proofErr w:type="spellEnd"/>
      <w:proofErr w:type="gramEnd"/>
      <w:r w:rsidRPr="00DD1BDD">
        <w:rPr>
          <w:rFonts w:cs="Times New Roman"/>
          <w:lang w:val="en-US"/>
        </w:rPr>
        <w:t xml:space="preserve">(0, </w:t>
      </w:r>
      <w:proofErr w:type="spellStart"/>
      <w:r w:rsidRPr="00DD1BDD">
        <w:rPr>
          <w:rFonts w:cs="Times New Roman"/>
          <w:lang w:val="en-US"/>
        </w:rPr>
        <w:t>inplace</w:t>
      </w:r>
      <w:proofErr w:type="spellEnd"/>
      <w:r w:rsidRPr="00DD1BDD">
        <w:rPr>
          <w:rFonts w:cs="Times New Roman"/>
          <w:lang w:val="en-US"/>
        </w:rPr>
        <w:t>=True)</w:t>
      </w:r>
    </w:p>
    <w:p w14:paraId="09C355FF" w14:textId="77777777" w:rsidR="00837387" w:rsidRPr="00DD1BDD" w:rsidRDefault="00674F4D" w:rsidP="00674F4D">
      <w:pPr>
        <w:rPr>
          <w:rFonts w:cs="Times New Roman"/>
          <w:lang w:val="en-US"/>
        </w:rPr>
      </w:pPr>
      <w:r w:rsidRPr="00DD1BDD">
        <w:rPr>
          <w:rFonts w:cs="Times New Roman"/>
          <w:lang w:val="en-US"/>
        </w:rPr>
        <w:t xml:space="preserve">&lt;ipython-input-5-5d9250216150&gt;:3: </w:t>
      </w:r>
      <w:proofErr w:type="spellStart"/>
      <w:r w:rsidRPr="00DD1BDD">
        <w:rPr>
          <w:rFonts w:cs="Times New Roman"/>
          <w:lang w:val="en-US"/>
        </w:rPr>
        <w:t>FutureWarning</w:t>
      </w:r>
      <w:proofErr w:type="spellEnd"/>
      <w:r w:rsidRPr="00DD1BDD">
        <w:rPr>
          <w:rFonts w:cs="Times New Roman"/>
          <w:lang w:val="en-US"/>
        </w:rPr>
        <w:t xml:space="preserve">: A value is trying to be set on a copy of a </w:t>
      </w:r>
    </w:p>
    <w:p w14:paraId="32F8CF79" w14:textId="77777777" w:rsidR="00837387" w:rsidRPr="00DD1BDD" w:rsidRDefault="00837387" w:rsidP="00674F4D">
      <w:pPr>
        <w:rPr>
          <w:rFonts w:cs="Times New Roman"/>
          <w:lang w:val="en-US"/>
        </w:rPr>
      </w:pPr>
    </w:p>
    <w:p w14:paraId="0F13CEEF" w14:textId="4D46DF7E" w:rsidR="00674F4D" w:rsidRPr="00DD1BDD" w:rsidRDefault="00674F4D" w:rsidP="00674F4D">
      <w:pPr>
        <w:rPr>
          <w:rFonts w:cs="Times New Roman"/>
          <w:lang w:val="en-US"/>
        </w:rPr>
      </w:pPr>
      <w:proofErr w:type="spellStart"/>
      <w:r w:rsidRPr="00DD1BDD">
        <w:rPr>
          <w:rFonts w:cs="Times New Roman"/>
          <w:lang w:val="en-US"/>
        </w:rPr>
        <w:t>DataFrame</w:t>
      </w:r>
      <w:proofErr w:type="spellEnd"/>
      <w:r w:rsidRPr="00DD1BDD">
        <w:rPr>
          <w:rFonts w:cs="Times New Roman"/>
          <w:lang w:val="en-US"/>
        </w:rPr>
        <w:t xml:space="preserve"> or Series through chained assignment using an </w:t>
      </w:r>
      <w:proofErr w:type="spellStart"/>
      <w:r w:rsidRPr="00DD1BDD">
        <w:rPr>
          <w:rFonts w:cs="Times New Roman"/>
          <w:lang w:val="en-US"/>
        </w:rPr>
        <w:t>inplace</w:t>
      </w:r>
      <w:proofErr w:type="spellEnd"/>
      <w:r w:rsidRPr="00DD1BDD">
        <w:rPr>
          <w:rFonts w:cs="Times New Roman"/>
          <w:lang w:val="en-US"/>
        </w:rPr>
        <w:t xml:space="preserve"> method.</w:t>
      </w:r>
    </w:p>
    <w:p w14:paraId="05F67295"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567D50E8" w14:textId="77777777" w:rsidR="00674F4D" w:rsidRPr="00DD1BDD" w:rsidRDefault="00674F4D" w:rsidP="00674F4D">
      <w:pPr>
        <w:rPr>
          <w:rFonts w:cs="Times New Roman"/>
          <w:lang w:val="en-US"/>
        </w:rPr>
      </w:pPr>
      <w:r w:rsidRPr="00DD1BDD">
        <w:rPr>
          <w:rFonts w:cs="Times New Roman"/>
          <w:lang w:val="en-US"/>
        </w:rPr>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5B80C7FA" w14:textId="35F99CBA"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['Breakfast'</w:t>
      </w:r>
      <w:proofErr w:type="gramStart"/>
      <w:r w:rsidR="00674F4D" w:rsidRPr="00DD1BDD">
        <w:rPr>
          <w:rFonts w:cs="Times New Roman"/>
          <w:lang w:val="en-US"/>
        </w:rPr>
        <w:t>].</w:t>
      </w:r>
      <w:proofErr w:type="spellStart"/>
      <w:r w:rsidR="00674F4D" w:rsidRPr="00DD1BDD">
        <w:rPr>
          <w:rFonts w:cs="Times New Roman"/>
          <w:lang w:val="en-US"/>
        </w:rPr>
        <w:t>fillna</w:t>
      </w:r>
      <w:proofErr w:type="spellEnd"/>
      <w:proofErr w:type="gramEnd"/>
      <w:r w:rsidR="00674F4D" w:rsidRPr="00DD1BDD">
        <w:rPr>
          <w:rFonts w:cs="Times New Roman"/>
          <w:lang w:val="en-US"/>
        </w:rPr>
        <w:t xml:space="preserve">(0, </w:t>
      </w:r>
      <w:proofErr w:type="spellStart"/>
      <w:r w:rsidR="00674F4D" w:rsidRPr="00DD1BDD">
        <w:rPr>
          <w:rFonts w:cs="Times New Roman"/>
          <w:lang w:val="en-US"/>
        </w:rPr>
        <w:t>inplace</w:t>
      </w:r>
      <w:proofErr w:type="spellEnd"/>
      <w:r w:rsidR="00674F4D" w:rsidRPr="00DD1BDD">
        <w:rPr>
          <w:rFonts w:cs="Times New Roman"/>
          <w:lang w:val="en-US"/>
        </w:rPr>
        <w:t>=True)</w:t>
      </w:r>
    </w:p>
    <w:p w14:paraId="2B94FBC5" w14:textId="77777777" w:rsidR="00837387" w:rsidRPr="00DD1BDD" w:rsidRDefault="00674F4D" w:rsidP="00674F4D">
      <w:pPr>
        <w:rPr>
          <w:rFonts w:cs="Times New Roman"/>
          <w:lang w:val="en-US"/>
        </w:rPr>
      </w:pPr>
      <w:r w:rsidRPr="00DD1BDD">
        <w:rPr>
          <w:rFonts w:cs="Times New Roman"/>
          <w:lang w:val="en-US"/>
        </w:rPr>
        <w:t>&lt;ipython-</w:t>
      </w:r>
      <w:proofErr w:type="gramStart"/>
      <w:r w:rsidRPr="00DD1BDD">
        <w:rPr>
          <w:rFonts w:cs="Times New Roman"/>
          <w:lang w:val="en-US"/>
        </w:rPr>
        <w:t>input-5-5d9250216150</w:t>
      </w:r>
      <w:proofErr w:type="gramEnd"/>
      <w:r w:rsidRPr="00DD1BDD">
        <w:rPr>
          <w:rFonts w:cs="Times New Roman"/>
          <w:lang w:val="en-US"/>
        </w:rPr>
        <w:t xml:space="preserve">&gt;:5: </w:t>
      </w:r>
      <w:proofErr w:type="spellStart"/>
      <w:r w:rsidRPr="00DD1BDD">
        <w:rPr>
          <w:rFonts w:cs="Times New Roman"/>
          <w:lang w:val="en-US"/>
        </w:rPr>
        <w:t>FutureWarning</w:t>
      </w:r>
      <w:proofErr w:type="spellEnd"/>
      <w:r w:rsidRPr="00DD1BDD">
        <w:rPr>
          <w:rFonts w:cs="Times New Roman"/>
          <w:lang w:val="en-US"/>
        </w:rPr>
        <w:t xml:space="preserve">: A value is trying to be set on a copy of a </w:t>
      </w:r>
    </w:p>
    <w:p w14:paraId="279DE77A" w14:textId="77777777" w:rsidR="00837387" w:rsidRPr="00DD1BDD" w:rsidRDefault="00837387" w:rsidP="00674F4D">
      <w:pPr>
        <w:rPr>
          <w:rFonts w:cs="Times New Roman"/>
          <w:lang w:val="en-US"/>
        </w:rPr>
      </w:pPr>
    </w:p>
    <w:p w14:paraId="76849BCE" w14:textId="40CA2FF0" w:rsidR="00674F4D" w:rsidRPr="00DD1BDD" w:rsidRDefault="00674F4D" w:rsidP="00674F4D">
      <w:pPr>
        <w:rPr>
          <w:rFonts w:cs="Times New Roman"/>
          <w:lang w:val="en-US"/>
        </w:rPr>
      </w:pPr>
      <w:proofErr w:type="spellStart"/>
      <w:r w:rsidRPr="00DD1BDD">
        <w:rPr>
          <w:rFonts w:cs="Times New Roman"/>
          <w:lang w:val="en-US"/>
        </w:rPr>
        <w:t>DataFrame</w:t>
      </w:r>
      <w:proofErr w:type="spellEnd"/>
      <w:r w:rsidRPr="00DD1BDD">
        <w:rPr>
          <w:rFonts w:cs="Times New Roman"/>
          <w:lang w:val="en-US"/>
        </w:rPr>
        <w:t xml:space="preserve"> or Series through chained assignment using an </w:t>
      </w:r>
      <w:proofErr w:type="spellStart"/>
      <w:r w:rsidRPr="00DD1BDD">
        <w:rPr>
          <w:rFonts w:cs="Times New Roman"/>
          <w:lang w:val="en-US"/>
        </w:rPr>
        <w:t>inplace</w:t>
      </w:r>
      <w:proofErr w:type="spellEnd"/>
      <w:r w:rsidRPr="00DD1BDD">
        <w:rPr>
          <w:rFonts w:cs="Times New Roman"/>
          <w:lang w:val="en-US"/>
        </w:rPr>
        <w:t xml:space="preserve"> method.</w:t>
      </w:r>
    </w:p>
    <w:p w14:paraId="585A33CE"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7F43EE4E" w14:textId="77777777" w:rsidR="00674F4D" w:rsidRPr="00DD1BDD" w:rsidRDefault="00674F4D" w:rsidP="00674F4D">
      <w:pPr>
        <w:rPr>
          <w:rFonts w:cs="Times New Roman"/>
          <w:lang w:val="en-US"/>
        </w:rPr>
      </w:pPr>
      <w:r w:rsidRPr="00DD1BDD">
        <w:rPr>
          <w:rFonts w:cs="Times New Roman"/>
          <w:lang w:val="en-US"/>
        </w:rPr>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7E38EC00" w14:textId="0F77367C"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['Dinner'</w:t>
      </w:r>
      <w:proofErr w:type="gramStart"/>
      <w:r w:rsidR="00674F4D" w:rsidRPr="00DD1BDD">
        <w:rPr>
          <w:rFonts w:cs="Times New Roman"/>
          <w:lang w:val="en-US"/>
        </w:rPr>
        <w:t>].</w:t>
      </w:r>
      <w:proofErr w:type="spellStart"/>
      <w:r w:rsidR="00674F4D" w:rsidRPr="00DD1BDD">
        <w:rPr>
          <w:rFonts w:cs="Times New Roman"/>
          <w:lang w:val="en-US"/>
        </w:rPr>
        <w:t>fillna</w:t>
      </w:r>
      <w:proofErr w:type="spellEnd"/>
      <w:proofErr w:type="gramEnd"/>
      <w:r w:rsidR="00674F4D" w:rsidRPr="00DD1BDD">
        <w:rPr>
          <w:rFonts w:cs="Times New Roman"/>
          <w:lang w:val="en-US"/>
        </w:rPr>
        <w:t xml:space="preserve">(0, </w:t>
      </w:r>
      <w:proofErr w:type="spellStart"/>
      <w:r w:rsidR="00674F4D" w:rsidRPr="00DD1BDD">
        <w:rPr>
          <w:rFonts w:cs="Times New Roman"/>
          <w:lang w:val="en-US"/>
        </w:rPr>
        <w:t>inplace</w:t>
      </w:r>
      <w:proofErr w:type="spellEnd"/>
      <w:r w:rsidR="00674F4D" w:rsidRPr="00DD1BDD">
        <w:rPr>
          <w:rFonts w:cs="Times New Roman"/>
          <w:lang w:val="en-US"/>
        </w:rPr>
        <w:t>=True)</w:t>
      </w:r>
    </w:p>
    <w:p w14:paraId="4551E25F" w14:textId="77777777" w:rsidR="00837387" w:rsidRPr="00DD1BDD" w:rsidRDefault="00674F4D" w:rsidP="00674F4D">
      <w:pPr>
        <w:rPr>
          <w:rFonts w:cs="Times New Roman"/>
          <w:lang w:val="en-US"/>
        </w:rPr>
      </w:pPr>
      <w:r w:rsidRPr="00DD1BDD">
        <w:rPr>
          <w:rFonts w:cs="Times New Roman"/>
          <w:lang w:val="en-US"/>
        </w:rPr>
        <w:t xml:space="preserve">&lt;ipython-input-5-5d9250216150&gt;:7: </w:t>
      </w:r>
      <w:proofErr w:type="spellStart"/>
      <w:r w:rsidRPr="00DD1BDD">
        <w:rPr>
          <w:rFonts w:cs="Times New Roman"/>
          <w:lang w:val="en-US"/>
        </w:rPr>
        <w:t>FutureWarning</w:t>
      </w:r>
      <w:proofErr w:type="spellEnd"/>
      <w:r w:rsidRPr="00DD1BDD">
        <w:rPr>
          <w:rFonts w:cs="Times New Roman"/>
          <w:lang w:val="en-US"/>
        </w:rPr>
        <w:t xml:space="preserve">: A value is trying to be set on a copy of a </w:t>
      </w:r>
    </w:p>
    <w:p w14:paraId="16269E74" w14:textId="77777777" w:rsidR="00837387" w:rsidRPr="00DD1BDD" w:rsidRDefault="00837387" w:rsidP="00674F4D">
      <w:pPr>
        <w:rPr>
          <w:rFonts w:cs="Times New Roman"/>
          <w:lang w:val="en-US"/>
        </w:rPr>
      </w:pPr>
    </w:p>
    <w:p w14:paraId="68C2BCE0" w14:textId="21AA1CFB" w:rsidR="00674F4D" w:rsidRPr="00DD1BDD" w:rsidRDefault="00674F4D" w:rsidP="00674F4D">
      <w:pPr>
        <w:rPr>
          <w:rFonts w:cs="Times New Roman"/>
          <w:lang w:val="en-US"/>
        </w:rPr>
      </w:pPr>
      <w:proofErr w:type="spellStart"/>
      <w:r w:rsidRPr="00DD1BDD">
        <w:rPr>
          <w:rFonts w:cs="Times New Roman"/>
          <w:lang w:val="en-US"/>
        </w:rPr>
        <w:t>DataFrame</w:t>
      </w:r>
      <w:proofErr w:type="spellEnd"/>
      <w:r w:rsidRPr="00DD1BDD">
        <w:rPr>
          <w:rFonts w:cs="Times New Roman"/>
          <w:lang w:val="en-US"/>
        </w:rPr>
        <w:t xml:space="preserve"> or Series through chained assignment using an </w:t>
      </w:r>
      <w:proofErr w:type="spellStart"/>
      <w:r w:rsidRPr="00DD1BDD">
        <w:rPr>
          <w:rFonts w:cs="Times New Roman"/>
          <w:lang w:val="en-US"/>
        </w:rPr>
        <w:t>inplace</w:t>
      </w:r>
      <w:proofErr w:type="spellEnd"/>
      <w:r w:rsidRPr="00DD1BDD">
        <w:rPr>
          <w:rFonts w:cs="Times New Roman"/>
          <w:lang w:val="en-US"/>
        </w:rPr>
        <w:t xml:space="preserve"> method.</w:t>
      </w:r>
    </w:p>
    <w:p w14:paraId="11D4C767"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318E5A71" w14:textId="77777777" w:rsidR="00674F4D" w:rsidRPr="00DD1BDD" w:rsidRDefault="00674F4D" w:rsidP="00674F4D">
      <w:pPr>
        <w:rPr>
          <w:rFonts w:cs="Times New Roman"/>
          <w:lang w:val="en-US"/>
        </w:rPr>
      </w:pPr>
      <w:r w:rsidRPr="00DD1BDD">
        <w:rPr>
          <w:rFonts w:cs="Times New Roman"/>
          <w:lang w:val="en-US"/>
        </w:rPr>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2A806AB7" w14:textId="0F5CE98C"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['Lunch'</w:t>
      </w:r>
      <w:proofErr w:type="gramStart"/>
      <w:r w:rsidR="00674F4D" w:rsidRPr="00DD1BDD">
        <w:rPr>
          <w:rFonts w:cs="Times New Roman"/>
          <w:lang w:val="en-US"/>
        </w:rPr>
        <w:t>].</w:t>
      </w:r>
      <w:proofErr w:type="spellStart"/>
      <w:r w:rsidR="00674F4D" w:rsidRPr="00DD1BDD">
        <w:rPr>
          <w:rFonts w:cs="Times New Roman"/>
          <w:lang w:val="en-US"/>
        </w:rPr>
        <w:t>fillna</w:t>
      </w:r>
      <w:proofErr w:type="spellEnd"/>
      <w:proofErr w:type="gramEnd"/>
      <w:r w:rsidR="00674F4D" w:rsidRPr="00DD1BDD">
        <w:rPr>
          <w:rFonts w:cs="Times New Roman"/>
          <w:lang w:val="en-US"/>
        </w:rPr>
        <w:t xml:space="preserve">(0, </w:t>
      </w:r>
      <w:proofErr w:type="spellStart"/>
      <w:r w:rsidR="00674F4D" w:rsidRPr="00DD1BDD">
        <w:rPr>
          <w:rFonts w:cs="Times New Roman"/>
          <w:lang w:val="en-US"/>
        </w:rPr>
        <w:t>inplace</w:t>
      </w:r>
      <w:proofErr w:type="spellEnd"/>
      <w:r w:rsidR="00674F4D" w:rsidRPr="00DD1BDD">
        <w:rPr>
          <w:rFonts w:cs="Times New Roman"/>
          <w:lang w:val="en-US"/>
        </w:rPr>
        <w:t>=True)</w:t>
      </w:r>
    </w:p>
    <w:p w14:paraId="6C3FA32B" w14:textId="77777777" w:rsidR="00837387" w:rsidRPr="00DD1BDD" w:rsidRDefault="00674F4D" w:rsidP="00674F4D">
      <w:pPr>
        <w:rPr>
          <w:rFonts w:cs="Times New Roman"/>
          <w:lang w:val="en-US"/>
        </w:rPr>
      </w:pPr>
      <w:r w:rsidRPr="00DD1BDD">
        <w:rPr>
          <w:rFonts w:cs="Times New Roman"/>
          <w:lang w:val="en-US"/>
        </w:rPr>
        <w:t xml:space="preserve">&lt;ipython-input-5-5d9250216150&gt;:15: </w:t>
      </w:r>
      <w:proofErr w:type="spellStart"/>
      <w:r w:rsidRPr="00DD1BDD">
        <w:rPr>
          <w:rFonts w:cs="Times New Roman"/>
          <w:lang w:val="en-US"/>
        </w:rPr>
        <w:t>FutureWarning</w:t>
      </w:r>
      <w:proofErr w:type="spellEnd"/>
      <w:r w:rsidRPr="00DD1BDD">
        <w:rPr>
          <w:rFonts w:cs="Times New Roman"/>
          <w:lang w:val="en-US"/>
        </w:rPr>
        <w:t xml:space="preserve">: A value is trying to be set on a copy of a </w:t>
      </w:r>
    </w:p>
    <w:p w14:paraId="708F455E" w14:textId="77777777" w:rsidR="00837387" w:rsidRPr="00DD1BDD" w:rsidRDefault="00837387" w:rsidP="00674F4D">
      <w:pPr>
        <w:rPr>
          <w:rFonts w:cs="Times New Roman"/>
          <w:lang w:val="en-US"/>
        </w:rPr>
      </w:pPr>
    </w:p>
    <w:p w14:paraId="1B8ABDFB" w14:textId="21D7D83C" w:rsidR="00674F4D" w:rsidRPr="00DD1BDD" w:rsidRDefault="00674F4D" w:rsidP="00674F4D">
      <w:pPr>
        <w:rPr>
          <w:rFonts w:cs="Times New Roman"/>
          <w:lang w:val="en-US"/>
        </w:rPr>
      </w:pPr>
      <w:proofErr w:type="spellStart"/>
      <w:r w:rsidRPr="00DD1BDD">
        <w:rPr>
          <w:rFonts w:cs="Times New Roman"/>
          <w:lang w:val="en-US"/>
        </w:rPr>
        <w:t>DataFrame</w:t>
      </w:r>
      <w:proofErr w:type="spellEnd"/>
      <w:r w:rsidRPr="00DD1BDD">
        <w:rPr>
          <w:rFonts w:cs="Times New Roman"/>
          <w:lang w:val="en-US"/>
        </w:rPr>
        <w:t xml:space="preserve"> or Series through chained assignment using an </w:t>
      </w:r>
      <w:proofErr w:type="spellStart"/>
      <w:r w:rsidRPr="00DD1BDD">
        <w:rPr>
          <w:rFonts w:cs="Times New Roman"/>
          <w:lang w:val="en-US"/>
        </w:rPr>
        <w:t>inplace</w:t>
      </w:r>
      <w:proofErr w:type="spellEnd"/>
      <w:r w:rsidRPr="00DD1BDD">
        <w:rPr>
          <w:rFonts w:cs="Times New Roman"/>
          <w:lang w:val="en-US"/>
        </w:rPr>
        <w:t xml:space="preserve"> method.</w:t>
      </w:r>
    </w:p>
    <w:p w14:paraId="34A7154F"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78D5F937" w14:textId="77777777" w:rsidR="00674F4D" w:rsidRPr="00DD1BDD" w:rsidRDefault="00674F4D" w:rsidP="00674F4D">
      <w:pPr>
        <w:rPr>
          <w:rFonts w:cs="Times New Roman"/>
          <w:lang w:val="en-US"/>
        </w:rPr>
      </w:pPr>
      <w:r w:rsidRPr="00DD1BDD">
        <w:rPr>
          <w:rFonts w:cs="Times New Roman"/>
          <w:lang w:val="en-US"/>
        </w:rPr>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6F2CACD9"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1FEFEADC" w14:textId="77777777" w:rsidR="00674F4D" w:rsidRPr="00DD1BDD" w:rsidRDefault="00674F4D" w:rsidP="00674F4D">
      <w:pPr>
        <w:rPr>
          <w:rFonts w:cs="Times New Roman"/>
          <w:lang w:val="en-US"/>
        </w:rPr>
      </w:pPr>
    </w:p>
    <w:p w14:paraId="5211AE4C" w14:textId="77777777" w:rsidR="00674F4D" w:rsidRPr="00DD1BDD" w:rsidRDefault="00674F4D" w:rsidP="00674F4D">
      <w:pPr>
        <w:rPr>
          <w:rFonts w:cs="Times New Roman"/>
          <w:lang w:val="en-US"/>
        </w:rPr>
      </w:pPr>
      <w:r w:rsidRPr="00DD1BDD">
        <w:rPr>
          <w:rFonts w:cs="Times New Roman"/>
          <w:lang w:val="en-US"/>
        </w:rPr>
        <w:lastRenderedPageBreak/>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0B58722E" w14:textId="77777777" w:rsidR="00674F4D" w:rsidRPr="00DD1BDD" w:rsidRDefault="00674F4D" w:rsidP="00674F4D">
      <w:pPr>
        <w:rPr>
          <w:rFonts w:cs="Times New Roman"/>
          <w:lang w:val="en-US"/>
        </w:rPr>
      </w:pPr>
    </w:p>
    <w:p w14:paraId="1AA31107" w14:textId="3E887791"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w:t>
      </w:r>
      <w:proofErr w:type="spellStart"/>
      <w:r w:rsidR="00674F4D" w:rsidRPr="00DD1BDD">
        <w:rPr>
          <w:rFonts w:cs="Times New Roman"/>
          <w:lang w:val="en-US"/>
        </w:rPr>
        <w:t>wellbeingHours</w:t>
      </w:r>
      <w:proofErr w:type="spellEnd"/>
      <w:r w:rsidR="00674F4D" w:rsidRPr="00DD1BDD">
        <w:rPr>
          <w:rFonts w:cs="Times New Roman"/>
          <w:lang w:val="en-US"/>
        </w:rPr>
        <w:t>'</w:t>
      </w:r>
      <w:proofErr w:type="gramStart"/>
      <w:r w:rsidR="00674F4D" w:rsidRPr="00DD1BDD">
        <w:rPr>
          <w:rFonts w:cs="Times New Roman"/>
          <w:lang w:val="en-US"/>
        </w:rPr>
        <w:t>].</w:t>
      </w:r>
      <w:proofErr w:type="spellStart"/>
      <w:r w:rsidR="00674F4D" w:rsidRPr="00DD1BDD">
        <w:rPr>
          <w:rFonts w:cs="Times New Roman"/>
          <w:lang w:val="en-US"/>
        </w:rPr>
        <w:t>fillna</w:t>
      </w:r>
      <w:proofErr w:type="spellEnd"/>
      <w:proofErr w:type="gramEnd"/>
      <w:r w:rsidR="00674F4D" w:rsidRPr="00DD1BDD">
        <w:rPr>
          <w:rFonts w:cs="Times New Roman"/>
          <w:lang w:val="en-US"/>
        </w:rPr>
        <w:t xml:space="preserve">(0, </w:t>
      </w:r>
      <w:proofErr w:type="spellStart"/>
      <w:r w:rsidR="00674F4D" w:rsidRPr="00DD1BDD">
        <w:rPr>
          <w:rFonts w:cs="Times New Roman"/>
          <w:lang w:val="en-US"/>
        </w:rPr>
        <w:t>inplace</w:t>
      </w:r>
      <w:proofErr w:type="spellEnd"/>
      <w:r w:rsidR="00674F4D" w:rsidRPr="00DD1BDD">
        <w:rPr>
          <w:rFonts w:cs="Times New Roman"/>
          <w:lang w:val="en-US"/>
        </w:rPr>
        <w:t>=True)</w:t>
      </w:r>
    </w:p>
    <w:p w14:paraId="7CD10165" w14:textId="77777777" w:rsidR="00674F4D" w:rsidRPr="00DD1BDD" w:rsidRDefault="00674F4D" w:rsidP="00674F4D">
      <w:pPr>
        <w:rPr>
          <w:rFonts w:cs="Times New Roman"/>
          <w:lang w:val="en-US"/>
        </w:rPr>
      </w:pPr>
      <w:r w:rsidRPr="00DD1BDD">
        <w:rPr>
          <w:rFonts w:cs="Times New Roman"/>
          <w:lang w:val="en-US"/>
        </w:rPr>
        <w:t xml:space="preserve">&lt;ipython-input-5-5d9250216150&gt;:25: </w:t>
      </w:r>
      <w:proofErr w:type="spellStart"/>
      <w:r w:rsidRPr="00DD1BDD">
        <w:rPr>
          <w:rFonts w:cs="Times New Roman"/>
          <w:lang w:val="en-US"/>
        </w:rPr>
        <w:t>FutureWarning</w:t>
      </w:r>
      <w:proofErr w:type="spellEnd"/>
      <w:r w:rsidRPr="00DD1BDD">
        <w:rPr>
          <w:rFonts w:cs="Times New Roman"/>
          <w:lang w:val="en-US"/>
        </w:rPr>
        <w:t xml:space="preserve">: A value is trying to be set on a copy of a </w:t>
      </w:r>
      <w:proofErr w:type="spellStart"/>
      <w:r w:rsidRPr="00DD1BDD">
        <w:rPr>
          <w:rFonts w:cs="Times New Roman"/>
          <w:lang w:val="en-US"/>
        </w:rPr>
        <w:t>DataFrame</w:t>
      </w:r>
      <w:proofErr w:type="spellEnd"/>
      <w:r w:rsidRPr="00DD1BDD">
        <w:rPr>
          <w:rFonts w:cs="Times New Roman"/>
          <w:lang w:val="en-US"/>
        </w:rPr>
        <w:t xml:space="preserve"> or Series through chained assignment using an </w:t>
      </w:r>
      <w:proofErr w:type="spellStart"/>
      <w:r w:rsidRPr="00DD1BDD">
        <w:rPr>
          <w:rFonts w:cs="Times New Roman"/>
          <w:lang w:val="en-US"/>
        </w:rPr>
        <w:t>inplace</w:t>
      </w:r>
      <w:proofErr w:type="spellEnd"/>
      <w:r w:rsidRPr="00DD1BDD">
        <w:rPr>
          <w:rFonts w:cs="Times New Roman"/>
          <w:lang w:val="en-US"/>
        </w:rPr>
        <w:t xml:space="preserve"> method.</w:t>
      </w:r>
    </w:p>
    <w:p w14:paraId="792F874F" w14:textId="77777777" w:rsidR="00674F4D" w:rsidRPr="00DD1BDD" w:rsidRDefault="00674F4D" w:rsidP="00674F4D">
      <w:pPr>
        <w:rPr>
          <w:rFonts w:cs="Times New Roman"/>
          <w:lang w:val="en-US"/>
        </w:rPr>
      </w:pPr>
      <w:r w:rsidRPr="00DD1BDD">
        <w:rPr>
          <w:rFonts w:cs="Times New Roman"/>
          <w:lang w:val="en-US"/>
        </w:rPr>
        <w:t xml:space="preserve">The behavior will change in pandas 3.0. This </w:t>
      </w:r>
      <w:proofErr w:type="spellStart"/>
      <w:r w:rsidRPr="00DD1BDD">
        <w:rPr>
          <w:rFonts w:cs="Times New Roman"/>
          <w:lang w:val="en-US"/>
        </w:rPr>
        <w:t>inplace</w:t>
      </w:r>
      <w:proofErr w:type="spellEnd"/>
      <w:r w:rsidRPr="00DD1BDD">
        <w:rPr>
          <w:rFonts w:cs="Times New Roman"/>
          <w:lang w:val="en-US"/>
        </w:rPr>
        <w:t xml:space="preserve"> method will never work because the intermediate object on which we are setting values always behaves as a copy.</w:t>
      </w:r>
    </w:p>
    <w:p w14:paraId="2F66D936" w14:textId="77777777" w:rsidR="00674F4D" w:rsidRPr="00DD1BDD" w:rsidRDefault="00674F4D" w:rsidP="00674F4D">
      <w:pPr>
        <w:rPr>
          <w:rFonts w:cs="Times New Roman"/>
          <w:lang w:val="en-US"/>
        </w:rPr>
      </w:pPr>
    </w:p>
    <w:p w14:paraId="17A7BBAB" w14:textId="77777777" w:rsidR="00674F4D" w:rsidRPr="00DD1BDD" w:rsidRDefault="00674F4D" w:rsidP="00674F4D">
      <w:pPr>
        <w:rPr>
          <w:rFonts w:cs="Times New Roman"/>
          <w:lang w:val="en-US"/>
        </w:rPr>
      </w:pPr>
      <w:r w:rsidRPr="00DD1BDD">
        <w:rPr>
          <w:rFonts w:cs="Times New Roman"/>
          <w:lang w:val="en-US"/>
        </w:rPr>
        <w:t>For example, when doing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w:t>
      </w:r>
      <w:proofErr w:type="spellStart"/>
      <w:r w:rsidRPr="00DD1BDD">
        <w:rPr>
          <w:rFonts w:cs="Times New Roman"/>
          <w:lang w:val="en-US"/>
        </w:rPr>
        <w:t>inplace</w:t>
      </w:r>
      <w:proofErr w:type="spellEnd"/>
      <w:r w:rsidRPr="00DD1BDD">
        <w:rPr>
          <w:rFonts w:cs="Times New Roman"/>
          <w:lang w:val="en-US"/>
        </w:rPr>
        <w:t>=True)', try using '</w:t>
      </w:r>
      <w:proofErr w:type="spellStart"/>
      <w:proofErr w:type="gramStart"/>
      <w:r w:rsidRPr="00DD1BDD">
        <w:rPr>
          <w:rFonts w:cs="Times New Roman"/>
          <w:lang w:val="en-US"/>
        </w:rPr>
        <w:t>df.method</w:t>
      </w:r>
      <w:proofErr w:type="spellEnd"/>
      <w:proofErr w:type="gramEnd"/>
      <w:r w:rsidRPr="00DD1BDD">
        <w:rPr>
          <w:rFonts w:cs="Times New Roman"/>
          <w:lang w:val="en-US"/>
        </w:rPr>
        <w:t xml:space="preserve">({col: </w:t>
      </w:r>
      <w:proofErr w:type="gramStart"/>
      <w:r w:rsidRPr="00DD1BDD">
        <w:rPr>
          <w:rFonts w:cs="Times New Roman"/>
          <w:lang w:val="en-US"/>
        </w:rPr>
        <w:t>value},</w:t>
      </w:r>
      <w:proofErr w:type="gramEnd"/>
      <w:r w:rsidRPr="00DD1BDD">
        <w:rPr>
          <w:rFonts w:cs="Times New Roman"/>
          <w:lang w:val="en-US"/>
        </w:rPr>
        <w:t xml:space="preserve"> </w:t>
      </w:r>
      <w:proofErr w:type="spellStart"/>
      <w:r w:rsidRPr="00DD1BDD">
        <w:rPr>
          <w:rFonts w:cs="Times New Roman"/>
          <w:lang w:val="en-US"/>
        </w:rPr>
        <w:t>inplace</w:t>
      </w:r>
      <w:proofErr w:type="spellEnd"/>
      <w:r w:rsidRPr="00DD1BDD">
        <w:rPr>
          <w:rFonts w:cs="Times New Roman"/>
          <w:lang w:val="en-US"/>
        </w:rPr>
        <w:t xml:space="preserve">=True)' or </w:t>
      </w:r>
      <w:proofErr w:type="spellStart"/>
      <w:r w:rsidRPr="00DD1BDD">
        <w:rPr>
          <w:rFonts w:cs="Times New Roman"/>
          <w:lang w:val="en-US"/>
        </w:rPr>
        <w:t>df</w:t>
      </w:r>
      <w:proofErr w:type="spellEnd"/>
      <w:r w:rsidRPr="00DD1BDD">
        <w:rPr>
          <w:rFonts w:cs="Times New Roman"/>
          <w:lang w:val="en-US"/>
        </w:rPr>
        <w:t xml:space="preserve">[col] = </w:t>
      </w:r>
      <w:proofErr w:type="spellStart"/>
      <w:r w:rsidRPr="00DD1BDD">
        <w:rPr>
          <w:rFonts w:cs="Times New Roman"/>
          <w:lang w:val="en-US"/>
        </w:rPr>
        <w:t>df</w:t>
      </w:r>
      <w:proofErr w:type="spellEnd"/>
      <w:r w:rsidRPr="00DD1BDD">
        <w:rPr>
          <w:rFonts w:cs="Times New Roman"/>
          <w:lang w:val="en-US"/>
        </w:rPr>
        <w:t>[col</w:t>
      </w:r>
      <w:proofErr w:type="gramStart"/>
      <w:r w:rsidRPr="00DD1BDD">
        <w:rPr>
          <w:rFonts w:cs="Times New Roman"/>
          <w:lang w:val="en-US"/>
        </w:rPr>
        <w:t>].method</w:t>
      </w:r>
      <w:proofErr w:type="gramEnd"/>
      <w:r w:rsidRPr="00DD1BDD">
        <w:rPr>
          <w:rFonts w:cs="Times New Roman"/>
          <w:lang w:val="en-US"/>
        </w:rPr>
        <w:t xml:space="preserve">(value) instead, to perform the operation </w:t>
      </w:r>
      <w:proofErr w:type="spellStart"/>
      <w:r w:rsidRPr="00DD1BDD">
        <w:rPr>
          <w:rFonts w:cs="Times New Roman"/>
          <w:lang w:val="en-US"/>
        </w:rPr>
        <w:t>inplace</w:t>
      </w:r>
      <w:proofErr w:type="spellEnd"/>
      <w:r w:rsidRPr="00DD1BDD">
        <w:rPr>
          <w:rFonts w:cs="Times New Roman"/>
          <w:lang w:val="en-US"/>
        </w:rPr>
        <w:t xml:space="preserve"> on the original object.</w:t>
      </w:r>
    </w:p>
    <w:p w14:paraId="18D75ACD" w14:textId="77777777" w:rsidR="00674F4D" w:rsidRPr="00DD1BDD" w:rsidRDefault="00674F4D" w:rsidP="00674F4D">
      <w:pPr>
        <w:rPr>
          <w:rFonts w:cs="Times New Roman"/>
          <w:lang w:val="en-US"/>
        </w:rPr>
      </w:pPr>
    </w:p>
    <w:p w14:paraId="130166B1" w14:textId="3A8C0DEB" w:rsidR="00674F4D" w:rsidRPr="00DD1BDD" w:rsidRDefault="007F07ED" w:rsidP="00674F4D">
      <w:pPr>
        <w:rPr>
          <w:rFonts w:cs="Times New Roman"/>
          <w:lang w:val="en-US"/>
        </w:rPr>
      </w:pPr>
      <w:r w:rsidRPr="00DD1BDD">
        <w:rPr>
          <w:rFonts w:cs="Times New Roman"/>
          <w:lang w:val="en-US"/>
        </w:rPr>
        <w:t xml:space="preserve"> </w:t>
      </w:r>
      <w:proofErr w:type="spellStart"/>
      <w:r w:rsidR="00674F4D" w:rsidRPr="00DD1BDD">
        <w:rPr>
          <w:rFonts w:cs="Times New Roman"/>
          <w:lang w:val="en-US"/>
        </w:rPr>
        <w:t>df</w:t>
      </w:r>
      <w:proofErr w:type="spellEnd"/>
      <w:r w:rsidR="00674F4D" w:rsidRPr="00DD1BDD">
        <w:rPr>
          <w:rFonts w:cs="Times New Roman"/>
          <w:lang w:val="en-US"/>
        </w:rPr>
        <w:t>['wellbeingHours1'</w:t>
      </w:r>
      <w:proofErr w:type="gramStart"/>
      <w:r w:rsidR="00674F4D" w:rsidRPr="00DD1BDD">
        <w:rPr>
          <w:rFonts w:cs="Times New Roman"/>
          <w:lang w:val="en-US"/>
        </w:rPr>
        <w:t>].</w:t>
      </w:r>
      <w:proofErr w:type="spellStart"/>
      <w:r w:rsidR="00674F4D" w:rsidRPr="00DD1BDD">
        <w:rPr>
          <w:rFonts w:cs="Times New Roman"/>
          <w:lang w:val="en-US"/>
        </w:rPr>
        <w:t>fillna</w:t>
      </w:r>
      <w:proofErr w:type="spellEnd"/>
      <w:proofErr w:type="gramEnd"/>
      <w:r w:rsidR="00674F4D" w:rsidRPr="00DD1BDD">
        <w:rPr>
          <w:rFonts w:cs="Times New Roman"/>
          <w:lang w:val="en-US"/>
        </w:rPr>
        <w:t xml:space="preserve">(0, </w:t>
      </w:r>
      <w:proofErr w:type="spellStart"/>
      <w:r w:rsidR="00674F4D" w:rsidRPr="00DD1BDD">
        <w:rPr>
          <w:rFonts w:cs="Times New Roman"/>
          <w:lang w:val="en-US"/>
        </w:rPr>
        <w:t>inplace</w:t>
      </w:r>
      <w:proofErr w:type="spellEnd"/>
      <w:r w:rsidR="00674F4D" w:rsidRPr="00DD1BDD">
        <w:rPr>
          <w:rFonts w:cs="Times New Roman"/>
          <w:lang w:val="en-US"/>
        </w:rPr>
        <w:t>=True)</w:t>
      </w:r>
    </w:p>
    <w:p w14:paraId="37CD4215" w14:textId="2CD9EF5E" w:rsidR="00674F4D" w:rsidRPr="00DD1BDD" w:rsidRDefault="00674F4D" w:rsidP="00674F4D">
      <w:pPr>
        <w:rPr>
          <w:rFonts w:cs="Times New Roman"/>
          <w:lang w:val="en-US"/>
        </w:rPr>
      </w:pPr>
      <w:r w:rsidRPr="00DD1BDD">
        <w:rPr>
          <w:rFonts w:cs="Times New Roman"/>
          <w:lang w:val="en-US"/>
        </w:rPr>
        <w:t>In</w:t>
      </w:r>
      <w:r w:rsidR="006E2FD4" w:rsidRPr="00DD1BDD">
        <w:rPr>
          <w:rFonts w:cs="Times New Roman"/>
          <w:lang w:val="en-US"/>
        </w:rPr>
        <w:t xml:space="preserve"> </w:t>
      </w:r>
      <w:proofErr w:type="gramStart"/>
      <w:r w:rsidR="006E2FD4" w:rsidRPr="00DD1BDD">
        <w:rPr>
          <w:rFonts w:cs="Times New Roman"/>
          <w:lang w:val="en-US"/>
        </w:rPr>
        <w:t xml:space="preserve">[ </w:t>
      </w:r>
      <w:r w:rsidRPr="00DD1BDD">
        <w:rPr>
          <w:rFonts w:cs="Times New Roman"/>
          <w:lang w:val="en-US"/>
        </w:rPr>
        <w:t>]</w:t>
      </w:r>
      <w:proofErr w:type="gramEnd"/>
      <w:r w:rsidRPr="00DD1BDD">
        <w:rPr>
          <w:rFonts w:cs="Times New Roman"/>
          <w:lang w:val="en-US"/>
        </w:rPr>
        <w:t>:</w:t>
      </w:r>
    </w:p>
    <w:p w14:paraId="586CF8CB" w14:textId="77777777" w:rsidR="00674F4D" w:rsidRPr="00DD1BDD" w:rsidRDefault="00674F4D" w:rsidP="00674F4D">
      <w:pPr>
        <w:rPr>
          <w:rFonts w:cs="Times New Roman"/>
          <w:lang w:val="en-US"/>
        </w:rPr>
      </w:pPr>
      <w:proofErr w:type="spellStart"/>
      <w:proofErr w:type="gramStart"/>
      <w:r w:rsidRPr="00DD1BDD">
        <w:rPr>
          <w:rFonts w:cs="Times New Roman"/>
          <w:lang w:val="en-US"/>
        </w:rPr>
        <w:t>df.isna</w:t>
      </w:r>
      <w:proofErr w:type="spellEnd"/>
      <w:proofErr w:type="gramEnd"/>
      <w:r w:rsidRPr="00DD1BDD">
        <w:rPr>
          <w:rFonts w:cs="Times New Roman"/>
          <w:lang w:val="en-US"/>
        </w:rPr>
        <w:t>(</w:t>
      </w:r>
      <w:proofErr w:type="gramStart"/>
      <w:r w:rsidRPr="00DD1BDD">
        <w:rPr>
          <w:rFonts w:cs="Times New Roman"/>
          <w:lang w:val="en-US"/>
        </w:rPr>
        <w:t>).sum</w:t>
      </w:r>
      <w:proofErr w:type="gramEnd"/>
      <w:r w:rsidRPr="00DD1BDD">
        <w:rPr>
          <w:rFonts w:cs="Times New Roman"/>
          <w:lang w:val="en-US"/>
        </w:rPr>
        <w:t>()</w:t>
      </w:r>
    </w:p>
    <w:p w14:paraId="6791636D" w14:textId="664DDD1A" w:rsidR="00674F4D" w:rsidRPr="00DD1BDD" w:rsidRDefault="006E2FD4" w:rsidP="00674F4D">
      <w:pPr>
        <w:rPr>
          <w:rFonts w:cs="Times New Roman"/>
          <w:lang w:val="en-US"/>
        </w:rPr>
      </w:pPr>
      <w:proofErr w:type="gramStart"/>
      <w:r w:rsidRPr="00DD1BDD">
        <w:rPr>
          <w:rFonts w:cs="Times New Roman"/>
          <w:lang w:val="en-US"/>
        </w:rPr>
        <w:t>Out[</w:t>
      </w:r>
      <w:proofErr w:type="gramEnd"/>
      <w:r w:rsidRPr="00DD1BDD">
        <w:rPr>
          <w:rFonts w:cs="Times New Roman"/>
          <w:lang w:val="en-US"/>
        </w:rPr>
        <w:t xml:space="preserve"> </w:t>
      </w:r>
      <w:r w:rsidR="00674F4D" w:rsidRPr="00DD1BDD">
        <w:rPr>
          <w:rFonts w:cs="Times New Roman"/>
          <w:lang w:val="en-US"/>
        </w:rPr>
        <w:t>]:</w:t>
      </w:r>
    </w:p>
    <w:tbl>
      <w:tblPr>
        <w:tblW w:w="0" w:type="auto"/>
        <w:tblCellMar>
          <w:top w:w="15" w:type="dxa"/>
          <w:left w:w="15" w:type="dxa"/>
          <w:bottom w:w="15" w:type="dxa"/>
          <w:right w:w="15" w:type="dxa"/>
        </w:tblCellMar>
        <w:tblLook w:val="04A0" w:firstRow="1" w:lastRow="0" w:firstColumn="1" w:lastColumn="0" w:noHBand="0" w:noVBand="1"/>
      </w:tblPr>
      <w:tblGrid>
        <w:gridCol w:w="1894"/>
        <w:gridCol w:w="360"/>
      </w:tblGrid>
      <w:tr w:rsidR="005A14C0" w:rsidRPr="00DD1BDD" w14:paraId="0C4F97F2" w14:textId="77777777" w:rsidTr="00431080">
        <w:tc>
          <w:tcPr>
            <w:tcW w:w="0" w:type="auto"/>
            <w:tcMar>
              <w:top w:w="120" w:type="dxa"/>
              <w:left w:w="120" w:type="dxa"/>
              <w:bottom w:w="120" w:type="dxa"/>
              <w:right w:w="120" w:type="dxa"/>
            </w:tcMar>
            <w:vAlign w:val="center"/>
            <w:hideMark/>
          </w:tcPr>
          <w:p w14:paraId="3D6AAEF1" w14:textId="77777777" w:rsidR="00674F4D" w:rsidRPr="00DD1BDD" w:rsidRDefault="00674F4D" w:rsidP="00431080">
            <w:pPr>
              <w:rPr>
                <w:rFonts w:cs="Times New Roman"/>
              </w:rPr>
            </w:pPr>
            <w:r w:rsidRPr="00DD1BDD">
              <w:rPr>
                <w:rFonts w:cs="Times New Roman"/>
              </w:rPr>
              <w:t>student_id</w:t>
            </w:r>
          </w:p>
        </w:tc>
        <w:tc>
          <w:tcPr>
            <w:tcW w:w="0" w:type="auto"/>
            <w:tcMar>
              <w:top w:w="120" w:type="dxa"/>
              <w:left w:w="120" w:type="dxa"/>
              <w:bottom w:w="120" w:type="dxa"/>
              <w:right w:w="120" w:type="dxa"/>
            </w:tcMar>
            <w:vAlign w:val="center"/>
            <w:hideMark/>
          </w:tcPr>
          <w:p w14:paraId="40C62393" w14:textId="77777777" w:rsidR="00674F4D" w:rsidRPr="00DD1BDD" w:rsidRDefault="00674F4D" w:rsidP="00431080">
            <w:pPr>
              <w:rPr>
                <w:rFonts w:cs="Times New Roman"/>
              </w:rPr>
            </w:pPr>
            <w:r w:rsidRPr="00DD1BDD">
              <w:rPr>
                <w:rFonts w:cs="Times New Roman"/>
              </w:rPr>
              <w:t>0</w:t>
            </w:r>
          </w:p>
        </w:tc>
      </w:tr>
      <w:tr w:rsidR="005A14C0" w:rsidRPr="00DD1BDD" w14:paraId="18946401" w14:textId="77777777" w:rsidTr="00431080">
        <w:tc>
          <w:tcPr>
            <w:tcW w:w="0" w:type="auto"/>
            <w:tcMar>
              <w:top w:w="120" w:type="dxa"/>
              <w:left w:w="120" w:type="dxa"/>
              <w:bottom w:w="120" w:type="dxa"/>
              <w:right w:w="120" w:type="dxa"/>
            </w:tcMar>
            <w:vAlign w:val="center"/>
            <w:hideMark/>
          </w:tcPr>
          <w:p w14:paraId="6484D4B6" w14:textId="77777777" w:rsidR="00674F4D" w:rsidRPr="00DD1BDD" w:rsidRDefault="00674F4D" w:rsidP="00431080">
            <w:pPr>
              <w:rPr>
                <w:rFonts w:cs="Times New Roman"/>
              </w:rPr>
            </w:pPr>
            <w:r w:rsidRPr="00DD1BDD">
              <w:rPr>
                <w:rFonts w:cs="Times New Roman"/>
              </w:rPr>
              <w:t>entry_date</w:t>
            </w:r>
          </w:p>
        </w:tc>
        <w:tc>
          <w:tcPr>
            <w:tcW w:w="0" w:type="auto"/>
            <w:tcMar>
              <w:top w:w="120" w:type="dxa"/>
              <w:left w:w="120" w:type="dxa"/>
              <w:bottom w:w="120" w:type="dxa"/>
              <w:right w:w="120" w:type="dxa"/>
            </w:tcMar>
            <w:vAlign w:val="center"/>
            <w:hideMark/>
          </w:tcPr>
          <w:p w14:paraId="56E133FD" w14:textId="77777777" w:rsidR="00674F4D" w:rsidRPr="00DD1BDD" w:rsidRDefault="00674F4D" w:rsidP="00431080">
            <w:pPr>
              <w:rPr>
                <w:rFonts w:cs="Times New Roman"/>
              </w:rPr>
            </w:pPr>
            <w:r w:rsidRPr="00DD1BDD">
              <w:rPr>
                <w:rFonts w:cs="Times New Roman"/>
              </w:rPr>
              <w:t>0</w:t>
            </w:r>
          </w:p>
        </w:tc>
      </w:tr>
      <w:tr w:rsidR="005A14C0" w:rsidRPr="00DD1BDD" w14:paraId="1F2E45AF" w14:textId="77777777" w:rsidTr="00431080">
        <w:tc>
          <w:tcPr>
            <w:tcW w:w="0" w:type="auto"/>
            <w:tcMar>
              <w:top w:w="120" w:type="dxa"/>
              <w:left w:w="120" w:type="dxa"/>
              <w:bottom w:w="120" w:type="dxa"/>
              <w:right w:w="120" w:type="dxa"/>
            </w:tcMar>
            <w:vAlign w:val="center"/>
            <w:hideMark/>
          </w:tcPr>
          <w:p w14:paraId="0FCD2DD8" w14:textId="77777777" w:rsidR="00674F4D" w:rsidRPr="00DD1BDD" w:rsidRDefault="00674F4D" w:rsidP="00431080">
            <w:pPr>
              <w:rPr>
                <w:rFonts w:cs="Times New Roman"/>
              </w:rPr>
            </w:pPr>
            <w:proofErr w:type="spellStart"/>
            <w:r w:rsidRPr="00DD1BDD">
              <w:rPr>
                <w:rFonts w:cs="Times New Roman"/>
              </w:rPr>
              <w:t>school_name</w:t>
            </w:r>
            <w:proofErr w:type="spellEnd"/>
          </w:p>
        </w:tc>
        <w:tc>
          <w:tcPr>
            <w:tcW w:w="0" w:type="auto"/>
            <w:tcMar>
              <w:top w:w="120" w:type="dxa"/>
              <w:left w:w="120" w:type="dxa"/>
              <w:bottom w:w="120" w:type="dxa"/>
              <w:right w:w="120" w:type="dxa"/>
            </w:tcMar>
            <w:vAlign w:val="center"/>
            <w:hideMark/>
          </w:tcPr>
          <w:p w14:paraId="4D6462C7" w14:textId="77777777" w:rsidR="00674F4D" w:rsidRPr="00DD1BDD" w:rsidRDefault="00674F4D" w:rsidP="00431080">
            <w:pPr>
              <w:rPr>
                <w:rFonts w:cs="Times New Roman"/>
              </w:rPr>
            </w:pPr>
            <w:r w:rsidRPr="00DD1BDD">
              <w:rPr>
                <w:rFonts w:cs="Times New Roman"/>
              </w:rPr>
              <w:t>0</w:t>
            </w:r>
          </w:p>
        </w:tc>
      </w:tr>
      <w:tr w:rsidR="005A14C0" w:rsidRPr="00DD1BDD" w14:paraId="6B1B490C" w14:textId="77777777" w:rsidTr="00431080">
        <w:tc>
          <w:tcPr>
            <w:tcW w:w="0" w:type="auto"/>
            <w:tcMar>
              <w:top w:w="120" w:type="dxa"/>
              <w:left w:w="120" w:type="dxa"/>
              <w:bottom w:w="120" w:type="dxa"/>
              <w:right w:w="120" w:type="dxa"/>
            </w:tcMar>
            <w:vAlign w:val="center"/>
            <w:hideMark/>
          </w:tcPr>
          <w:p w14:paraId="4D3418CD" w14:textId="77777777" w:rsidR="00674F4D" w:rsidRPr="00DD1BDD" w:rsidRDefault="00674F4D" w:rsidP="00431080">
            <w:pPr>
              <w:rPr>
                <w:rFonts w:cs="Times New Roman"/>
              </w:rPr>
            </w:pPr>
            <w:proofErr w:type="spellStart"/>
            <w:r w:rsidRPr="00DD1BDD">
              <w:rPr>
                <w:rFonts w:cs="Times New Roman"/>
              </w:rPr>
              <w:t>Breakfast</w:t>
            </w:r>
            <w:proofErr w:type="spellEnd"/>
          </w:p>
        </w:tc>
        <w:tc>
          <w:tcPr>
            <w:tcW w:w="0" w:type="auto"/>
            <w:tcMar>
              <w:top w:w="120" w:type="dxa"/>
              <w:left w:w="120" w:type="dxa"/>
              <w:bottom w:w="120" w:type="dxa"/>
              <w:right w:w="120" w:type="dxa"/>
            </w:tcMar>
            <w:vAlign w:val="center"/>
            <w:hideMark/>
          </w:tcPr>
          <w:p w14:paraId="62A83C39" w14:textId="77777777" w:rsidR="00674F4D" w:rsidRPr="00DD1BDD" w:rsidRDefault="00674F4D" w:rsidP="00431080">
            <w:pPr>
              <w:rPr>
                <w:rFonts w:cs="Times New Roman"/>
              </w:rPr>
            </w:pPr>
            <w:r w:rsidRPr="00DD1BDD">
              <w:rPr>
                <w:rFonts w:cs="Times New Roman"/>
              </w:rPr>
              <w:t>0</w:t>
            </w:r>
          </w:p>
        </w:tc>
      </w:tr>
      <w:tr w:rsidR="005A14C0" w:rsidRPr="00DD1BDD" w14:paraId="7583E082" w14:textId="77777777" w:rsidTr="00431080">
        <w:tc>
          <w:tcPr>
            <w:tcW w:w="0" w:type="auto"/>
            <w:tcMar>
              <w:top w:w="120" w:type="dxa"/>
              <w:left w:w="120" w:type="dxa"/>
              <w:bottom w:w="120" w:type="dxa"/>
              <w:right w:w="120" w:type="dxa"/>
            </w:tcMar>
            <w:vAlign w:val="center"/>
            <w:hideMark/>
          </w:tcPr>
          <w:p w14:paraId="10CE323F" w14:textId="77777777" w:rsidR="00674F4D" w:rsidRPr="00DD1BDD" w:rsidRDefault="00674F4D" w:rsidP="00431080">
            <w:pPr>
              <w:rPr>
                <w:rFonts w:cs="Times New Roman"/>
              </w:rPr>
            </w:pPr>
            <w:proofErr w:type="spellStart"/>
            <w:r w:rsidRPr="00DD1BDD">
              <w:rPr>
                <w:rFonts w:cs="Times New Roman"/>
              </w:rPr>
              <w:t>Dinner</w:t>
            </w:r>
            <w:proofErr w:type="spellEnd"/>
          </w:p>
        </w:tc>
        <w:tc>
          <w:tcPr>
            <w:tcW w:w="0" w:type="auto"/>
            <w:tcMar>
              <w:top w:w="120" w:type="dxa"/>
              <w:left w:w="120" w:type="dxa"/>
              <w:bottom w:w="120" w:type="dxa"/>
              <w:right w:w="120" w:type="dxa"/>
            </w:tcMar>
            <w:vAlign w:val="center"/>
            <w:hideMark/>
          </w:tcPr>
          <w:p w14:paraId="516A491E" w14:textId="77777777" w:rsidR="00674F4D" w:rsidRPr="00DD1BDD" w:rsidRDefault="00674F4D" w:rsidP="00431080">
            <w:pPr>
              <w:rPr>
                <w:rFonts w:cs="Times New Roman"/>
              </w:rPr>
            </w:pPr>
            <w:r w:rsidRPr="00DD1BDD">
              <w:rPr>
                <w:rFonts w:cs="Times New Roman"/>
              </w:rPr>
              <w:t>0</w:t>
            </w:r>
          </w:p>
        </w:tc>
      </w:tr>
      <w:tr w:rsidR="005A14C0" w:rsidRPr="00DD1BDD" w14:paraId="3FCDAFAA" w14:textId="77777777" w:rsidTr="00431080">
        <w:tc>
          <w:tcPr>
            <w:tcW w:w="0" w:type="auto"/>
            <w:tcMar>
              <w:top w:w="120" w:type="dxa"/>
              <w:left w:w="120" w:type="dxa"/>
              <w:bottom w:w="120" w:type="dxa"/>
              <w:right w:w="120" w:type="dxa"/>
            </w:tcMar>
            <w:vAlign w:val="center"/>
            <w:hideMark/>
          </w:tcPr>
          <w:p w14:paraId="5F48C88C" w14:textId="77777777" w:rsidR="00674F4D" w:rsidRPr="00DD1BDD" w:rsidRDefault="00674F4D" w:rsidP="00431080">
            <w:pPr>
              <w:rPr>
                <w:rFonts w:cs="Times New Roman"/>
              </w:rPr>
            </w:pPr>
            <w:proofErr w:type="spellStart"/>
            <w:r w:rsidRPr="00DD1BDD">
              <w:rPr>
                <w:rFonts w:cs="Times New Roman"/>
              </w:rPr>
              <w:t>Lunch</w:t>
            </w:r>
            <w:proofErr w:type="spellEnd"/>
          </w:p>
        </w:tc>
        <w:tc>
          <w:tcPr>
            <w:tcW w:w="0" w:type="auto"/>
            <w:tcMar>
              <w:top w:w="120" w:type="dxa"/>
              <w:left w:w="120" w:type="dxa"/>
              <w:bottom w:w="120" w:type="dxa"/>
              <w:right w:w="120" w:type="dxa"/>
            </w:tcMar>
            <w:vAlign w:val="center"/>
            <w:hideMark/>
          </w:tcPr>
          <w:p w14:paraId="06427D4D" w14:textId="77777777" w:rsidR="00674F4D" w:rsidRPr="00DD1BDD" w:rsidRDefault="00674F4D" w:rsidP="00431080">
            <w:pPr>
              <w:rPr>
                <w:rFonts w:cs="Times New Roman"/>
              </w:rPr>
            </w:pPr>
            <w:r w:rsidRPr="00DD1BDD">
              <w:rPr>
                <w:rFonts w:cs="Times New Roman"/>
              </w:rPr>
              <w:t>0</w:t>
            </w:r>
          </w:p>
        </w:tc>
      </w:tr>
      <w:tr w:rsidR="005A14C0" w:rsidRPr="00DD1BDD" w14:paraId="69AEDCC9" w14:textId="77777777" w:rsidTr="00431080">
        <w:tc>
          <w:tcPr>
            <w:tcW w:w="0" w:type="auto"/>
            <w:tcMar>
              <w:top w:w="120" w:type="dxa"/>
              <w:left w:w="120" w:type="dxa"/>
              <w:bottom w:w="120" w:type="dxa"/>
              <w:right w:w="120" w:type="dxa"/>
            </w:tcMar>
            <w:vAlign w:val="center"/>
            <w:hideMark/>
          </w:tcPr>
          <w:p w14:paraId="50D8EB8B" w14:textId="77777777" w:rsidR="00674F4D" w:rsidRPr="00DD1BDD" w:rsidRDefault="00674F4D" w:rsidP="00431080">
            <w:pPr>
              <w:rPr>
                <w:rFonts w:cs="Times New Roman"/>
              </w:rPr>
            </w:pPr>
            <w:r w:rsidRPr="00DD1BDD">
              <w:rPr>
                <w:rFonts w:cs="Times New Roman"/>
              </w:rPr>
              <w:t>Total</w:t>
            </w:r>
          </w:p>
        </w:tc>
        <w:tc>
          <w:tcPr>
            <w:tcW w:w="0" w:type="auto"/>
            <w:tcMar>
              <w:top w:w="120" w:type="dxa"/>
              <w:left w:w="120" w:type="dxa"/>
              <w:bottom w:w="120" w:type="dxa"/>
              <w:right w:w="120" w:type="dxa"/>
            </w:tcMar>
            <w:vAlign w:val="center"/>
            <w:hideMark/>
          </w:tcPr>
          <w:p w14:paraId="2CD104B8" w14:textId="77777777" w:rsidR="00674F4D" w:rsidRPr="00DD1BDD" w:rsidRDefault="00674F4D" w:rsidP="00431080">
            <w:pPr>
              <w:rPr>
                <w:rFonts w:cs="Times New Roman"/>
              </w:rPr>
            </w:pPr>
            <w:r w:rsidRPr="00DD1BDD">
              <w:rPr>
                <w:rFonts w:cs="Times New Roman"/>
              </w:rPr>
              <w:t>0</w:t>
            </w:r>
          </w:p>
        </w:tc>
      </w:tr>
      <w:tr w:rsidR="005A14C0" w:rsidRPr="00DD1BDD" w14:paraId="3EDD0C8D" w14:textId="77777777" w:rsidTr="00431080">
        <w:tc>
          <w:tcPr>
            <w:tcW w:w="0" w:type="auto"/>
            <w:tcMar>
              <w:top w:w="120" w:type="dxa"/>
              <w:left w:w="120" w:type="dxa"/>
              <w:bottom w:w="120" w:type="dxa"/>
              <w:right w:w="120" w:type="dxa"/>
            </w:tcMar>
            <w:vAlign w:val="center"/>
            <w:hideMark/>
          </w:tcPr>
          <w:p w14:paraId="7458F1F8" w14:textId="77777777" w:rsidR="00674F4D" w:rsidRPr="00DD1BDD" w:rsidRDefault="00674F4D" w:rsidP="00431080">
            <w:pPr>
              <w:rPr>
                <w:rFonts w:cs="Times New Roman"/>
              </w:rPr>
            </w:pPr>
            <w:proofErr w:type="spellStart"/>
            <w:r w:rsidRPr="00DD1BDD">
              <w:rPr>
                <w:rFonts w:cs="Times New Roman"/>
              </w:rPr>
              <w:t>activityType</w:t>
            </w:r>
            <w:proofErr w:type="spellEnd"/>
          </w:p>
        </w:tc>
        <w:tc>
          <w:tcPr>
            <w:tcW w:w="0" w:type="auto"/>
            <w:tcMar>
              <w:top w:w="120" w:type="dxa"/>
              <w:left w:w="120" w:type="dxa"/>
              <w:bottom w:w="120" w:type="dxa"/>
              <w:right w:w="120" w:type="dxa"/>
            </w:tcMar>
            <w:vAlign w:val="center"/>
            <w:hideMark/>
          </w:tcPr>
          <w:p w14:paraId="1347A6F7" w14:textId="77777777" w:rsidR="00674F4D" w:rsidRPr="00DD1BDD" w:rsidRDefault="00674F4D" w:rsidP="00431080">
            <w:pPr>
              <w:rPr>
                <w:rFonts w:cs="Times New Roman"/>
              </w:rPr>
            </w:pPr>
            <w:r w:rsidRPr="00DD1BDD">
              <w:rPr>
                <w:rFonts w:cs="Times New Roman"/>
              </w:rPr>
              <w:t>0</w:t>
            </w:r>
          </w:p>
        </w:tc>
      </w:tr>
      <w:tr w:rsidR="005A14C0" w:rsidRPr="00DD1BDD" w14:paraId="46757182" w14:textId="77777777" w:rsidTr="00431080">
        <w:tc>
          <w:tcPr>
            <w:tcW w:w="0" w:type="auto"/>
            <w:tcMar>
              <w:top w:w="120" w:type="dxa"/>
              <w:left w:w="120" w:type="dxa"/>
              <w:bottom w:w="120" w:type="dxa"/>
              <w:right w:w="120" w:type="dxa"/>
            </w:tcMar>
            <w:vAlign w:val="center"/>
            <w:hideMark/>
          </w:tcPr>
          <w:p w14:paraId="41374741" w14:textId="77777777" w:rsidR="00674F4D" w:rsidRPr="00DD1BDD" w:rsidRDefault="00674F4D" w:rsidP="00431080">
            <w:pPr>
              <w:rPr>
                <w:rFonts w:cs="Times New Roman"/>
              </w:rPr>
            </w:pPr>
            <w:proofErr w:type="spellStart"/>
            <w:r w:rsidRPr="00DD1BDD">
              <w:rPr>
                <w:rFonts w:cs="Times New Roman"/>
              </w:rPr>
              <w:t>duration</w:t>
            </w:r>
            <w:proofErr w:type="spellEnd"/>
          </w:p>
        </w:tc>
        <w:tc>
          <w:tcPr>
            <w:tcW w:w="0" w:type="auto"/>
            <w:tcMar>
              <w:top w:w="120" w:type="dxa"/>
              <w:left w:w="120" w:type="dxa"/>
              <w:bottom w:w="120" w:type="dxa"/>
              <w:right w:w="120" w:type="dxa"/>
            </w:tcMar>
            <w:vAlign w:val="center"/>
            <w:hideMark/>
          </w:tcPr>
          <w:p w14:paraId="00B54DC7" w14:textId="77777777" w:rsidR="00674F4D" w:rsidRPr="00DD1BDD" w:rsidRDefault="00674F4D" w:rsidP="00431080">
            <w:pPr>
              <w:rPr>
                <w:rFonts w:cs="Times New Roman"/>
              </w:rPr>
            </w:pPr>
            <w:r w:rsidRPr="00DD1BDD">
              <w:rPr>
                <w:rFonts w:cs="Times New Roman"/>
              </w:rPr>
              <w:t>0</w:t>
            </w:r>
          </w:p>
        </w:tc>
      </w:tr>
      <w:tr w:rsidR="005A14C0" w:rsidRPr="00DD1BDD" w14:paraId="73D5F5C5" w14:textId="77777777" w:rsidTr="00431080">
        <w:tc>
          <w:tcPr>
            <w:tcW w:w="0" w:type="auto"/>
            <w:tcMar>
              <w:top w:w="120" w:type="dxa"/>
              <w:left w:w="120" w:type="dxa"/>
              <w:bottom w:w="120" w:type="dxa"/>
              <w:right w:w="120" w:type="dxa"/>
            </w:tcMar>
            <w:vAlign w:val="center"/>
            <w:hideMark/>
          </w:tcPr>
          <w:p w14:paraId="22905422" w14:textId="77777777" w:rsidR="00674F4D" w:rsidRPr="00DD1BDD" w:rsidRDefault="00674F4D" w:rsidP="00431080">
            <w:pPr>
              <w:rPr>
                <w:rFonts w:cs="Times New Roman"/>
              </w:rPr>
            </w:pPr>
            <w:r w:rsidRPr="00DD1BDD">
              <w:rPr>
                <w:rFonts w:cs="Times New Roman"/>
              </w:rPr>
              <w:t>intensity</w:t>
            </w:r>
          </w:p>
        </w:tc>
        <w:tc>
          <w:tcPr>
            <w:tcW w:w="0" w:type="auto"/>
            <w:tcMar>
              <w:top w:w="120" w:type="dxa"/>
              <w:left w:w="120" w:type="dxa"/>
              <w:bottom w:w="120" w:type="dxa"/>
              <w:right w:w="120" w:type="dxa"/>
            </w:tcMar>
            <w:vAlign w:val="center"/>
            <w:hideMark/>
          </w:tcPr>
          <w:p w14:paraId="15F85B5F" w14:textId="77777777" w:rsidR="00674F4D" w:rsidRPr="00DD1BDD" w:rsidRDefault="00674F4D" w:rsidP="00431080">
            <w:pPr>
              <w:rPr>
                <w:rFonts w:cs="Times New Roman"/>
              </w:rPr>
            </w:pPr>
            <w:r w:rsidRPr="00DD1BDD">
              <w:rPr>
                <w:rFonts w:cs="Times New Roman"/>
              </w:rPr>
              <w:t>0</w:t>
            </w:r>
          </w:p>
        </w:tc>
      </w:tr>
      <w:tr w:rsidR="005A14C0" w:rsidRPr="00DD1BDD" w14:paraId="3970358C" w14:textId="77777777" w:rsidTr="00431080">
        <w:tc>
          <w:tcPr>
            <w:tcW w:w="0" w:type="auto"/>
            <w:tcMar>
              <w:top w:w="120" w:type="dxa"/>
              <w:left w:w="120" w:type="dxa"/>
              <w:bottom w:w="120" w:type="dxa"/>
              <w:right w:w="120" w:type="dxa"/>
            </w:tcMar>
            <w:vAlign w:val="center"/>
            <w:hideMark/>
          </w:tcPr>
          <w:p w14:paraId="7242717D" w14:textId="77777777" w:rsidR="00674F4D" w:rsidRPr="00DD1BDD" w:rsidRDefault="00674F4D" w:rsidP="00431080">
            <w:pPr>
              <w:rPr>
                <w:rFonts w:cs="Times New Roman"/>
              </w:rPr>
            </w:pPr>
            <w:r w:rsidRPr="00DD1BDD">
              <w:rPr>
                <w:rFonts w:cs="Times New Roman"/>
              </w:rPr>
              <w:t>burnoutQ1</w:t>
            </w:r>
          </w:p>
        </w:tc>
        <w:tc>
          <w:tcPr>
            <w:tcW w:w="0" w:type="auto"/>
            <w:tcMar>
              <w:top w:w="120" w:type="dxa"/>
              <w:left w:w="120" w:type="dxa"/>
              <w:bottom w:w="120" w:type="dxa"/>
              <w:right w:w="120" w:type="dxa"/>
            </w:tcMar>
            <w:vAlign w:val="center"/>
            <w:hideMark/>
          </w:tcPr>
          <w:p w14:paraId="7A08AA0A" w14:textId="77777777" w:rsidR="00674F4D" w:rsidRPr="00DD1BDD" w:rsidRDefault="00674F4D" w:rsidP="00431080">
            <w:pPr>
              <w:rPr>
                <w:rFonts w:cs="Times New Roman"/>
              </w:rPr>
            </w:pPr>
            <w:r w:rsidRPr="00DD1BDD">
              <w:rPr>
                <w:rFonts w:cs="Times New Roman"/>
              </w:rPr>
              <w:t>0</w:t>
            </w:r>
          </w:p>
        </w:tc>
      </w:tr>
      <w:tr w:rsidR="005A14C0" w:rsidRPr="00DD1BDD" w14:paraId="4592BD6B" w14:textId="77777777" w:rsidTr="00431080">
        <w:tc>
          <w:tcPr>
            <w:tcW w:w="0" w:type="auto"/>
            <w:tcMar>
              <w:top w:w="120" w:type="dxa"/>
              <w:left w:w="120" w:type="dxa"/>
              <w:bottom w:w="120" w:type="dxa"/>
              <w:right w:w="120" w:type="dxa"/>
            </w:tcMar>
            <w:vAlign w:val="center"/>
            <w:hideMark/>
          </w:tcPr>
          <w:p w14:paraId="20C315B3" w14:textId="77777777" w:rsidR="00674F4D" w:rsidRPr="00DD1BDD" w:rsidRDefault="00674F4D" w:rsidP="00431080">
            <w:pPr>
              <w:rPr>
                <w:rFonts w:cs="Times New Roman"/>
              </w:rPr>
            </w:pPr>
            <w:r w:rsidRPr="00DD1BDD">
              <w:rPr>
                <w:rFonts w:cs="Times New Roman"/>
              </w:rPr>
              <w:t>burnoutQ2</w:t>
            </w:r>
          </w:p>
        </w:tc>
        <w:tc>
          <w:tcPr>
            <w:tcW w:w="0" w:type="auto"/>
            <w:tcMar>
              <w:top w:w="120" w:type="dxa"/>
              <w:left w:w="120" w:type="dxa"/>
              <w:bottom w:w="120" w:type="dxa"/>
              <w:right w:w="120" w:type="dxa"/>
            </w:tcMar>
            <w:vAlign w:val="center"/>
            <w:hideMark/>
          </w:tcPr>
          <w:p w14:paraId="772445B2" w14:textId="77777777" w:rsidR="00674F4D" w:rsidRPr="00DD1BDD" w:rsidRDefault="00674F4D" w:rsidP="00431080">
            <w:pPr>
              <w:rPr>
                <w:rFonts w:cs="Times New Roman"/>
              </w:rPr>
            </w:pPr>
            <w:r w:rsidRPr="00DD1BDD">
              <w:rPr>
                <w:rFonts w:cs="Times New Roman"/>
              </w:rPr>
              <w:t>0</w:t>
            </w:r>
          </w:p>
        </w:tc>
      </w:tr>
      <w:tr w:rsidR="005A14C0" w:rsidRPr="00DD1BDD" w14:paraId="16D6E99D" w14:textId="77777777" w:rsidTr="00431080">
        <w:tc>
          <w:tcPr>
            <w:tcW w:w="0" w:type="auto"/>
            <w:tcMar>
              <w:top w:w="120" w:type="dxa"/>
              <w:left w:w="120" w:type="dxa"/>
              <w:bottom w:w="120" w:type="dxa"/>
              <w:right w:w="120" w:type="dxa"/>
            </w:tcMar>
            <w:vAlign w:val="center"/>
            <w:hideMark/>
          </w:tcPr>
          <w:p w14:paraId="2979802C" w14:textId="77777777" w:rsidR="00674F4D" w:rsidRPr="00DD1BDD" w:rsidRDefault="00674F4D" w:rsidP="00431080">
            <w:pPr>
              <w:rPr>
                <w:rFonts w:cs="Times New Roman"/>
              </w:rPr>
            </w:pPr>
            <w:r w:rsidRPr="00DD1BDD">
              <w:rPr>
                <w:rFonts w:cs="Times New Roman"/>
              </w:rPr>
              <w:t>burnoutQ3</w:t>
            </w:r>
          </w:p>
        </w:tc>
        <w:tc>
          <w:tcPr>
            <w:tcW w:w="0" w:type="auto"/>
            <w:tcMar>
              <w:top w:w="120" w:type="dxa"/>
              <w:left w:w="120" w:type="dxa"/>
              <w:bottom w:w="120" w:type="dxa"/>
              <w:right w:w="120" w:type="dxa"/>
            </w:tcMar>
            <w:vAlign w:val="center"/>
            <w:hideMark/>
          </w:tcPr>
          <w:p w14:paraId="3536EAB5" w14:textId="77777777" w:rsidR="00674F4D" w:rsidRPr="00DD1BDD" w:rsidRDefault="00674F4D" w:rsidP="00431080">
            <w:pPr>
              <w:rPr>
                <w:rFonts w:cs="Times New Roman"/>
              </w:rPr>
            </w:pPr>
            <w:r w:rsidRPr="00DD1BDD">
              <w:rPr>
                <w:rFonts w:cs="Times New Roman"/>
              </w:rPr>
              <w:t>0</w:t>
            </w:r>
          </w:p>
        </w:tc>
      </w:tr>
      <w:tr w:rsidR="005A14C0" w:rsidRPr="00DD1BDD" w14:paraId="23ABB4E8" w14:textId="77777777" w:rsidTr="00431080">
        <w:tc>
          <w:tcPr>
            <w:tcW w:w="0" w:type="auto"/>
            <w:tcMar>
              <w:top w:w="120" w:type="dxa"/>
              <w:left w:w="120" w:type="dxa"/>
              <w:bottom w:w="120" w:type="dxa"/>
              <w:right w:w="120" w:type="dxa"/>
            </w:tcMar>
            <w:vAlign w:val="center"/>
            <w:hideMark/>
          </w:tcPr>
          <w:p w14:paraId="4DCCE6EE" w14:textId="77777777" w:rsidR="00674F4D" w:rsidRPr="00DD1BDD" w:rsidRDefault="00674F4D" w:rsidP="00431080">
            <w:pPr>
              <w:rPr>
                <w:rFonts w:cs="Times New Roman"/>
              </w:rPr>
            </w:pPr>
            <w:r w:rsidRPr="00DD1BDD">
              <w:rPr>
                <w:rFonts w:cs="Times New Roman"/>
              </w:rPr>
              <w:t>burnoutQ4</w:t>
            </w:r>
          </w:p>
        </w:tc>
        <w:tc>
          <w:tcPr>
            <w:tcW w:w="0" w:type="auto"/>
            <w:tcMar>
              <w:top w:w="120" w:type="dxa"/>
              <w:left w:w="120" w:type="dxa"/>
              <w:bottom w:w="120" w:type="dxa"/>
              <w:right w:w="120" w:type="dxa"/>
            </w:tcMar>
            <w:vAlign w:val="center"/>
            <w:hideMark/>
          </w:tcPr>
          <w:p w14:paraId="48C40975" w14:textId="77777777" w:rsidR="00674F4D" w:rsidRPr="00DD1BDD" w:rsidRDefault="00674F4D" w:rsidP="00431080">
            <w:pPr>
              <w:rPr>
                <w:rFonts w:cs="Times New Roman"/>
              </w:rPr>
            </w:pPr>
            <w:r w:rsidRPr="00DD1BDD">
              <w:rPr>
                <w:rFonts w:cs="Times New Roman"/>
              </w:rPr>
              <w:t>0</w:t>
            </w:r>
          </w:p>
        </w:tc>
      </w:tr>
      <w:tr w:rsidR="005A14C0" w:rsidRPr="00DD1BDD" w14:paraId="05C0F506" w14:textId="77777777" w:rsidTr="00431080">
        <w:tc>
          <w:tcPr>
            <w:tcW w:w="0" w:type="auto"/>
            <w:tcMar>
              <w:top w:w="120" w:type="dxa"/>
              <w:left w:w="120" w:type="dxa"/>
              <w:bottom w:w="120" w:type="dxa"/>
              <w:right w:w="120" w:type="dxa"/>
            </w:tcMar>
            <w:vAlign w:val="center"/>
            <w:hideMark/>
          </w:tcPr>
          <w:p w14:paraId="0D47F53C" w14:textId="77777777" w:rsidR="00674F4D" w:rsidRPr="00DD1BDD" w:rsidRDefault="00674F4D" w:rsidP="00431080">
            <w:pPr>
              <w:rPr>
                <w:rFonts w:cs="Times New Roman"/>
              </w:rPr>
            </w:pPr>
            <w:r w:rsidRPr="00DD1BDD">
              <w:rPr>
                <w:rFonts w:cs="Times New Roman"/>
              </w:rPr>
              <w:t>burnoutQ5</w:t>
            </w:r>
          </w:p>
        </w:tc>
        <w:tc>
          <w:tcPr>
            <w:tcW w:w="0" w:type="auto"/>
            <w:tcMar>
              <w:top w:w="120" w:type="dxa"/>
              <w:left w:w="120" w:type="dxa"/>
              <w:bottom w:w="120" w:type="dxa"/>
              <w:right w:w="120" w:type="dxa"/>
            </w:tcMar>
            <w:vAlign w:val="center"/>
            <w:hideMark/>
          </w:tcPr>
          <w:p w14:paraId="1C97C72E" w14:textId="77777777" w:rsidR="00674F4D" w:rsidRPr="00DD1BDD" w:rsidRDefault="00674F4D" w:rsidP="00431080">
            <w:pPr>
              <w:rPr>
                <w:rFonts w:cs="Times New Roman"/>
              </w:rPr>
            </w:pPr>
            <w:r w:rsidRPr="00DD1BDD">
              <w:rPr>
                <w:rFonts w:cs="Times New Roman"/>
              </w:rPr>
              <w:t>0</w:t>
            </w:r>
          </w:p>
        </w:tc>
      </w:tr>
      <w:tr w:rsidR="005A14C0" w:rsidRPr="00DD1BDD" w14:paraId="35F1BBCC" w14:textId="77777777" w:rsidTr="00431080">
        <w:tc>
          <w:tcPr>
            <w:tcW w:w="0" w:type="auto"/>
            <w:tcMar>
              <w:top w:w="120" w:type="dxa"/>
              <w:left w:w="120" w:type="dxa"/>
              <w:bottom w:w="120" w:type="dxa"/>
              <w:right w:w="120" w:type="dxa"/>
            </w:tcMar>
            <w:vAlign w:val="center"/>
            <w:hideMark/>
          </w:tcPr>
          <w:p w14:paraId="56849B54" w14:textId="77777777" w:rsidR="00674F4D" w:rsidRPr="00DD1BDD" w:rsidRDefault="00674F4D" w:rsidP="00431080">
            <w:pPr>
              <w:rPr>
                <w:rFonts w:cs="Times New Roman"/>
              </w:rPr>
            </w:pPr>
            <w:r w:rsidRPr="00DD1BDD">
              <w:rPr>
                <w:rFonts w:cs="Times New Roman"/>
              </w:rPr>
              <w:t>burnoutQ6</w:t>
            </w:r>
          </w:p>
        </w:tc>
        <w:tc>
          <w:tcPr>
            <w:tcW w:w="0" w:type="auto"/>
            <w:tcMar>
              <w:top w:w="120" w:type="dxa"/>
              <w:left w:w="120" w:type="dxa"/>
              <w:bottom w:w="120" w:type="dxa"/>
              <w:right w:w="120" w:type="dxa"/>
            </w:tcMar>
            <w:vAlign w:val="center"/>
            <w:hideMark/>
          </w:tcPr>
          <w:p w14:paraId="3847CF8A" w14:textId="77777777" w:rsidR="00674F4D" w:rsidRPr="00DD1BDD" w:rsidRDefault="00674F4D" w:rsidP="00431080">
            <w:pPr>
              <w:rPr>
                <w:rFonts w:cs="Times New Roman"/>
              </w:rPr>
            </w:pPr>
            <w:r w:rsidRPr="00DD1BDD">
              <w:rPr>
                <w:rFonts w:cs="Times New Roman"/>
              </w:rPr>
              <w:t>0</w:t>
            </w:r>
          </w:p>
        </w:tc>
      </w:tr>
      <w:tr w:rsidR="005A14C0" w:rsidRPr="00DD1BDD" w14:paraId="297ADCB2" w14:textId="77777777" w:rsidTr="00431080">
        <w:tc>
          <w:tcPr>
            <w:tcW w:w="0" w:type="auto"/>
            <w:tcMar>
              <w:top w:w="120" w:type="dxa"/>
              <w:left w:w="120" w:type="dxa"/>
              <w:bottom w:w="120" w:type="dxa"/>
              <w:right w:w="120" w:type="dxa"/>
            </w:tcMar>
            <w:vAlign w:val="center"/>
            <w:hideMark/>
          </w:tcPr>
          <w:p w14:paraId="15BE52B6" w14:textId="77777777" w:rsidR="00674F4D" w:rsidRPr="00DD1BDD" w:rsidRDefault="00674F4D" w:rsidP="00431080">
            <w:pPr>
              <w:rPr>
                <w:rFonts w:cs="Times New Roman"/>
              </w:rPr>
            </w:pPr>
            <w:r w:rsidRPr="00DD1BDD">
              <w:rPr>
                <w:rFonts w:cs="Times New Roman"/>
              </w:rPr>
              <w:t>burnoutQ7</w:t>
            </w:r>
          </w:p>
        </w:tc>
        <w:tc>
          <w:tcPr>
            <w:tcW w:w="0" w:type="auto"/>
            <w:tcMar>
              <w:top w:w="120" w:type="dxa"/>
              <w:left w:w="120" w:type="dxa"/>
              <w:bottom w:w="120" w:type="dxa"/>
              <w:right w:w="120" w:type="dxa"/>
            </w:tcMar>
            <w:vAlign w:val="center"/>
            <w:hideMark/>
          </w:tcPr>
          <w:p w14:paraId="4177BC2D" w14:textId="77777777" w:rsidR="00674F4D" w:rsidRPr="00DD1BDD" w:rsidRDefault="00674F4D" w:rsidP="00431080">
            <w:pPr>
              <w:rPr>
                <w:rFonts w:cs="Times New Roman"/>
              </w:rPr>
            </w:pPr>
            <w:r w:rsidRPr="00DD1BDD">
              <w:rPr>
                <w:rFonts w:cs="Times New Roman"/>
              </w:rPr>
              <w:t>0</w:t>
            </w:r>
          </w:p>
        </w:tc>
      </w:tr>
      <w:tr w:rsidR="005A14C0" w:rsidRPr="00DD1BDD" w14:paraId="3199DC43" w14:textId="77777777" w:rsidTr="00431080">
        <w:tc>
          <w:tcPr>
            <w:tcW w:w="0" w:type="auto"/>
            <w:tcMar>
              <w:top w:w="120" w:type="dxa"/>
              <w:left w:w="120" w:type="dxa"/>
              <w:bottom w:w="120" w:type="dxa"/>
              <w:right w:w="120" w:type="dxa"/>
            </w:tcMar>
            <w:vAlign w:val="center"/>
            <w:hideMark/>
          </w:tcPr>
          <w:p w14:paraId="6971640A" w14:textId="77777777" w:rsidR="00674F4D" w:rsidRPr="00DD1BDD" w:rsidRDefault="00674F4D" w:rsidP="00431080">
            <w:pPr>
              <w:rPr>
                <w:rFonts w:cs="Times New Roman"/>
              </w:rPr>
            </w:pPr>
            <w:r w:rsidRPr="00DD1BDD">
              <w:rPr>
                <w:rFonts w:cs="Times New Roman"/>
              </w:rPr>
              <w:t>burnoutQ8</w:t>
            </w:r>
          </w:p>
        </w:tc>
        <w:tc>
          <w:tcPr>
            <w:tcW w:w="0" w:type="auto"/>
            <w:tcMar>
              <w:top w:w="120" w:type="dxa"/>
              <w:left w:w="120" w:type="dxa"/>
              <w:bottom w:w="120" w:type="dxa"/>
              <w:right w:w="120" w:type="dxa"/>
            </w:tcMar>
            <w:vAlign w:val="center"/>
            <w:hideMark/>
          </w:tcPr>
          <w:p w14:paraId="3E17C97F" w14:textId="77777777" w:rsidR="00674F4D" w:rsidRPr="00DD1BDD" w:rsidRDefault="00674F4D" w:rsidP="00431080">
            <w:pPr>
              <w:rPr>
                <w:rFonts w:cs="Times New Roman"/>
              </w:rPr>
            </w:pPr>
            <w:r w:rsidRPr="00DD1BDD">
              <w:rPr>
                <w:rFonts w:cs="Times New Roman"/>
              </w:rPr>
              <w:t>0</w:t>
            </w:r>
          </w:p>
        </w:tc>
      </w:tr>
      <w:tr w:rsidR="005A14C0" w:rsidRPr="00DD1BDD" w14:paraId="4B0F41A3" w14:textId="77777777" w:rsidTr="00431080">
        <w:tc>
          <w:tcPr>
            <w:tcW w:w="0" w:type="auto"/>
            <w:tcMar>
              <w:top w:w="120" w:type="dxa"/>
              <w:left w:w="120" w:type="dxa"/>
              <w:bottom w:w="120" w:type="dxa"/>
              <w:right w:w="120" w:type="dxa"/>
            </w:tcMar>
            <w:vAlign w:val="center"/>
            <w:hideMark/>
          </w:tcPr>
          <w:p w14:paraId="76A3C8FC" w14:textId="77777777" w:rsidR="00674F4D" w:rsidRPr="00DD1BDD" w:rsidRDefault="00674F4D" w:rsidP="00431080">
            <w:pPr>
              <w:rPr>
                <w:rFonts w:cs="Times New Roman"/>
              </w:rPr>
            </w:pPr>
            <w:r w:rsidRPr="00DD1BDD">
              <w:rPr>
                <w:rFonts w:cs="Times New Roman"/>
              </w:rPr>
              <w:lastRenderedPageBreak/>
              <w:t>burnoutQ9</w:t>
            </w:r>
          </w:p>
        </w:tc>
        <w:tc>
          <w:tcPr>
            <w:tcW w:w="0" w:type="auto"/>
            <w:tcMar>
              <w:top w:w="120" w:type="dxa"/>
              <w:left w:w="120" w:type="dxa"/>
              <w:bottom w:w="120" w:type="dxa"/>
              <w:right w:w="120" w:type="dxa"/>
            </w:tcMar>
            <w:vAlign w:val="center"/>
            <w:hideMark/>
          </w:tcPr>
          <w:p w14:paraId="046252CD" w14:textId="77777777" w:rsidR="00674F4D" w:rsidRPr="00DD1BDD" w:rsidRDefault="00674F4D" w:rsidP="00431080">
            <w:pPr>
              <w:rPr>
                <w:rFonts w:cs="Times New Roman"/>
              </w:rPr>
            </w:pPr>
            <w:r w:rsidRPr="00DD1BDD">
              <w:rPr>
                <w:rFonts w:cs="Times New Roman"/>
              </w:rPr>
              <w:t>0</w:t>
            </w:r>
          </w:p>
        </w:tc>
      </w:tr>
      <w:tr w:rsidR="005A14C0" w:rsidRPr="00DD1BDD" w14:paraId="0D6900FB" w14:textId="77777777" w:rsidTr="00431080">
        <w:tc>
          <w:tcPr>
            <w:tcW w:w="0" w:type="auto"/>
            <w:tcMar>
              <w:top w:w="120" w:type="dxa"/>
              <w:left w:w="120" w:type="dxa"/>
              <w:bottom w:w="120" w:type="dxa"/>
              <w:right w:w="120" w:type="dxa"/>
            </w:tcMar>
            <w:vAlign w:val="center"/>
            <w:hideMark/>
          </w:tcPr>
          <w:p w14:paraId="2355E8C7" w14:textId="77777777" w:rsidR="00674F4D" w:rsidRPr="00DD1BDD" w:rsidRDefault="00674F4D" w:rsidP="00431080">
            <w:pPr>
              <w:rPr>
                <w:rFonts w:cs="Times New Roman"/>
              </w:rPr>
            </w:pPr>
            <w:r w:rsidRPr="00DD1BDD">
              <w:rPr>
                <w:rFonts w:cs="Times New Roman"/>
              </w:rPr>
              <w:t>burnoutQ10</w:t>
            </w:r>
          </w:p>
        </w:tc>
        <w:tc>
          <w:tcPr>
            <w:tcW w:w="0" w:type="auto"/>
            <w:tcMar>
              <w:top w:w="120" w:type="dxa"/>
              <w:left w:w="120" w:type="dxa"/>
              <w:bottom w:w="120" w:type="dxa"/>
              <w:right w:w="120" w:type="dxa"/>
            </w:tcMar>
            <w:vAlign w:val="center"/>
            <w:hideMark/>
          </w:tcPr>
          <w:p w14:paraId="31CFD69D" w14:textId="77777777" w:rsidR="00674F4D" w:rsidRPr="00DD1BDD" w:rsidRDefault="00674F4D" w:rsidP="00431080">
            <w:pPr>
              <w:rPr>
                <w:rFonts w:cs="Times New Roman"/>
              </w:rPr>
            </w:pPr>
            <w:r w:rsidRPr="00DD1BDD">
              <w:rPr>
                <w:rFonts w:cs="Times New Roman"/>
              </w:rPr>
              <w:t>0</w:t>
            </w:r>
          </w:p>
        </w:tc>
      </w:tr>
      <w:tr w:rsidR="005A14C0" w:rsidRPr="00DD1BDD" w14:paraId="0808D513" w14:textId="77777777" w:rsidTr="00431080">
        <w:tc>
          <w:tcPr>
            <w:tcW w:w="0" w:type="auto"/>
            <w:tcMar>
              <w:top w:w="120" w:type="dxa"/>
              <w:left w:w="120" w:type="dxa"/>
              <w:bottom w:w="120" w:type="dxa"/>
              <w:right w:w="120" w:type="dxa"/>
            </w:tcMar>
            <w:vAlign w:val="center"/>
            <w:hideMark/>
          </w:tcPr>
          <w:p w14:paraId="10575CA7" w14:textId="77777777" w:rsidR="00674F4D" w:rsidRPr="00DD1BDD" w:rsidRDefault="00674F4D" w:rsidP="00431080">
            <w:pPr>
              <w:rPr>
                <w:rFonts w:cs="Times New Roman"/>
              </w:rPr>
            </w:pPr>
            <w:r w:rsidRPr="00DD1BDD">
              <w:rPr>
                <w:rFonts w:cs="Times New Roman"/>
              </w:rPr>
              <w:t>burnoutQ11</w:t>
            </w:r>
          </w:p>
        </w:tc>
        <w:tc>
          <w:tcPr>
            <w:tcW w:w="0" w:type="auto"/>
            <w:tcMar>
              <w:top w:w="120" w:type="dxa"/>
              <w:left w:w="120" w:type="dxa"/>
              <w:bottom w:w="120" w:type="dxa"/>
              <w:right w:w="120" w:type="dxa"/>
            </w:tcMar>
            <w:vAlign w:val="center"/>
            <w:hideMark/>
          </w:tcPr>
          <w:p w14:paraId="028A2061" w14:textId="77777777" w:rsidR="00674F4D" w:rsidRPr="00DD1BDD" w:rsidRDefault="00674F4D" w:rsidP="00431080">
            <w:pPr>
              <w:rPr>
                <w:rFonts w:cs="Times New Roman"/>
              </w:rPr>
            </w:pPr>
            <w:r w:rsidRPr="00DD1BDD">
              <w:rPr>
                <w:rFonts w:cs="Times New Roman"/>
              </w:rPr>
              <w:t>0</w:t>
            </w:r>
          </w:p>
        </w:tc>
      </w:tr>
      <w:tr w:rsidR="005A14C0" w:rsidRPr="00DD1BDD" w14:paraId="1CA7AAC8" w14:textId="77777777" w:rsidTr="00431080">
        <w:tc>
          <w:tcPr>
            <w:tcW w:w="0" w:type="auto"/>
            <w:tcMar>
              <w:top w:w="120" w:type="dxa"/>
              <w:left w:w="120" w:type="dxa"/>
              <w:bottom w:w="120" w:type="dxa"/>
              <w:right w:w="120" w:type="dxa"/>
            </w:tcMar>
            <w:vAlign w:val="center"/>
            <w:hideMark/>
          </w:tcPr>
          <w:p w14:paraId="55E2F758" w14:textId="77777777" w:rsidR="00674F4D" w:rsidRPr="00DD1BDD" w:rsidRDefault="00674F4D" w:rsidP="00431080">
            <w:pPr>
              <w:rPr>
                <w:rFonts w:cs="Times New Roman"/>
              </w:rPr>
            </w:pPr>
            <w:r w:rsidRPr="00DD1BDD">
              <w:rPr>
                <w:rFonts w:cs="Times New Roman"/>
              </w:rPr>
              <w:t>burnoutQ12</w:t>
            </w:r>
          </w:p>
        </w:tc>
        <w:tc>
          <w:tcPr>
            <w:tcW w:w="0" w:type="auto"/>
            <w:tcMar>
              <w:top w:w="120" w:type="dxa"/>
              <w:left w:w="120" w:type="dxa"/>
              <w:bottom w:w="120" w:type="dxa"/>
              <w:right w:w="120" w:type="dxa"/>
            </w:tcMar>
            <w:vAlign w:val="center"/>
            <w:hideMark/>
          </w:tcPr>
          <w:p w14:paraId="7F37D9B3" w14:textId="77777777" w:rsidR="00674F4D" w:rsidRPr="00DD1BDD" w:rsidRDefault="00674F4D" w:rsidP="00431080">
            <w:pPr>
              <w:rPr>
                <w:rFonts w:cs="Times New Roman"/>
              </w:rPr>
            </w:pPr>
            <w:r w:rsidRPr="00DD1BDD">
              <w:rPr>
                <w:rFonts w:cs="Times New Roman"/>
              </w:rPr>
              <w:t>0</w:t>
            </w:r>
          </w:p>
        </w:tc>
      </w:tr>
      <w:tr w:rsidR="005A14C0" w:rsidRPr="00DD1BDD" w14:paraId="2BEBAD8A" w14:textId="77777777" w:rsidTr="00431080">
        <w:tc>
          <w:tcPr>
            <w:tcW w:w="0" w:type="auto"/>
            <w:tcMar>
              <w:top w:w="120" w:type="dxa"/>
              <w:left w:w="120" w:type="dxa"/>
              <w:bottom w:w="120" w:type="dxa"/>
              <w:right w:w="120" w:type="dxa"/>
            </w:tcMar>
            <w:vAlign w:val="center"/>
            <w:hideMark/>
          </w:tcPr>
          <w:p w14:paraId="674F6CC8" w14:textId="4963583E" w:rsidR="00674F4D" w:rsidRPr="00DD1BDD" w:rsidRDefault="00674F4D" w:rsidP="00431080">
            <w:pPr>
              <w:rPr>
                <w:rFonts w:cs="Times New Roman"/>
              </w:rPr>
            </w:pPr>
            <w:r w:rsidRPr="00DD1BDD">
              <w:rPr>
                <w:rFonts w:cs="Times New Roman"/>
              </w:rPr>
              <w:t>urnoutQ13</w:t>
            </w:r>
          </w:p>
        </w:tc>
        <w:tc>
          <w:tcPr>
            <w:tcW w:w="0" w:type="auto"/>
            <w:tcMar>
              <w:top w:w="120" w:type="dxa"/>
              <w:left w:w="120" w:type="dxa"/>
              <w:bottom w:w="120" w:type="dxa"/>
              <w:right w:w="120" w:type="dxa"/>
            </w:tcMar>
            <w:vAlign w:val="center"/>
            <w:hideMark/>
          </w:tcPr>
          <w:p w14:paraId="6D0D2259" w14:textId="77777777" w:rsidR="00674F4D" w:rsidRPr="00DD1BDD" w:rsidRDefault="00674F4D" w:rsidP="00431080">
            <w:pPr>
              <w:rPr>
                <w:rFonts w:cs="Times New Roman"/>
              </w:rPr>
            </w:pPr>
            <w:r w:rsidRPr="00DD1BDD">
              <w:rPr>
                <w:rFonts w:cs="Times New Roman"/>
              </w:rPr>
              <w:t>0</w:t>
            </w:r>
          </w:p>
        </w:tc>
      </w:tr>
      <w:tr w:rsidR="005A14C0" w:rsidRPr="00DD1BDD" w14:paraId="2AF7980F" w14:textId="77777777" w:rsidTr="00431080">
        <w:tc>
          <w:tcPr>
            <w:tcW w:w="0" w:type="auto"/>
            <w:tcMar>
              <w:top w:w="120" w:type="dxa"/>
              <w:left w:w="120" w:type="dxa"/>
              <w:bottom w:w="120" w:type="dxa"/>
              <w:right w:w="120" w:type="dxa"/>
            </w:tcMar>
            <w:vAlign w:val="center"/>
            <w:hideMark/>
          </w:tcPr>
          <w:p w14:paraId="0B6D4EB1" w14:textId="77777777" w:rsidR="00674F4D" w:rsidRPr="00DD1BDD" w:rsidRDefault="00674F4D" w:rsidP="00431080">
            <w:pPr>
              <w:rPr>
                <w:rFonts w:cs="Times New Roman"/>
              </w:rPr>
            </w:pPr>
            <w:r w:rsidRPr="00DD1BDD">
              <w:rPr>
                <w:rFonts w:cs="Times New Roman"/>
              </w:rPr>
              <w:t>burnoutQ14</w:t>
            </w:r>
          </w:p>
        </w:tc>
        <w:tc>
          <w:tcPr>
            <w:tcW w:w="0" w:type="auto"/>
            <w:tcMar>
              <w:top w:w="120" w:type="dxa"/>
              <w:left w:w="120" w:type="dxa"/>
              <w:bottom w:w="120" w:type="dxa"/>
              <w:right w:w="120" w:type="dxa"/>
            </w:tcMar>
            <w:vAlign w:val="center"/>
            <w:hideMark/>
          </w:tcPr>
          <w:p w14:paraId="7B70A1AE" w14:textId="77777777" w:rsidR="00674F4D" w:rsidRPr="00DD1BDD" w:rsidRDefault="00674F4D" w:rsidP="00431080">
            <w:pPr>
              <w:rPr>
                <w:rFonts w:cs="Times New Roman"/>
              </w:rPr>
            </w:pPr>
            <w:r w:rsidRPr="00DD1BDD">
              <w:rPr>
                <w:rFonts w:cs="Times New Roman"/>
              </w:rPr>
              <w:t>0</w:t>
            </w:r>
          </w:p>
        </w:tc>
      </w:tr>
      <w:tr w:rsidR="005A14C0" w:rsidRPr="00DD1BDD" w14:paraId="53E23C3E" w14:textId="77777777" w:rsidTr="00431080">
        <w:tc>
          <w:tcPr>
            <w:tcW w:w="0" w:type="auto"/>
            <w:tcMar>
              <w:top w:w="120" w:type="dxa"/>
              <w:left w:w="120" w:type="dxa"/>
              <w:bottom w:w="120" w:type="dxa"/>
              <w:right w:w="120" w:type="dxa"/>
            </w:tcMar>
            <w:vAlign w:val="center"/>
            <w:hideMark/>
          </w:tcPr>
          <w:p w14:paraId="7791370F" w14:textId="77777777" w:rsidR="00674F4D" w:rsidRPr="00DD1BDD" w:rsidRDefault="00674F4D" w:rsidP="00431080">
            <w:pPr>
              <w:rPr>
                <w:rFonts w:cs="Times New Roman"/>
              </w:rPr>
            </w:pPr>
            <w:r w:rsidRPr="00DD1BDD">
              <w:rPr>
                <w:rFonts w:cs="Times New Roman"/>
              </w:rPr>
              <w:t>burnoutQ15</w:t>
            </w:r>
          </w:p>
        </w:tc>
        <w:tc>
          <w:tcPr>
            <w:tcW w:w="0" w:type="auto"/>
            <w:tcMar>
              <w:top w:w="120" w:type="dxa"/>
              <w:left w:w="120" w:type="dxa"/>
              <w:bottom w:w="120" w:type="dxa"/>
              <w:right w:w="120" w:type="dxa"/>
            </w:tcMar>
            <w:vAlign w:val="center"/>
            <w:hideMark/>
          </w:tcPr>
          <w:p w14:paraId="18FA42D2" w14:textId="77777777" w:rsidR="00674F4D" w:rsidRPr="00DD1BDD" w:rsidRDefault="00674F4D" w:rsidP="00431080">
            <w:pPr>
              <w:rPr>
                <w:rFonts w:cs="Times New Roman"/>
              </w:rPr>
            </w:pPr>
            <w:r w:rsidRPr="00DD1BDD">
              <w:rPr>
                <w:rFonts w:cs="Times New Roman"/>
              </w:rPr>
              <w:t>0</w:t>
            </w:r>
          </w:p>
        </w:tc>
      </w:tr>
      <w:tr w:rsidR="005A14C0" w:rsidRPr="00DD1BDD" w14:paraId="55131542" w14:textId="77777777" w:rsidTr="00431080">
        <w:tc>
          <w:tcPr>
            <w:tcW w:w="0" w:type="auto"/>
            <w:tcMar>
              <w:top w:w="120" w:type="dxa"/>
              <w:left w:w="120" w:type="dxa"/>
              <w:bottom w:w="120" w:type="dxa"/>
              <w:right w:w="120" w:type="dxa"/>
            </w:tcMar>
            <w:vAlign w:val="center"/>
            <w:hideMark/>
          </w:tcPr>
          <w:p w14:paraId="292DFB14" w14:textId="77777777" w:rsidR="00674F4D" w:rsidRPr="00DD1BDD" w:rsidRDefault="00674F4D" w:rsidP="00431080">
            <w:pPr>
              <w:rPr>
                <w:rFonts w:cs="Times New Roman"/>
              </w:rPr>
            </w:pPr>
            <w:r w:rsidRPr="00DD1BDD">
              <w:rPr>
                <w:rFonts w:cs="Times New Roman"/>
              </w:rPr>
              <w:t>burnoutQ16</w:t>
            </w:r>
          </w:p>
        </w:tc>
        <w:tc>
          <w:tcPr>
            <w:tcW w:w="0" w:type="auto"/>
            <w:tcMar>
              <w:top w:w="120" w:type="dxa"/>
              <w:left w:w="120" w:type="dxa"/>
              <w:bottom w:w="120" w:type="dxa"/>
              <w:right w:w="120" w:type="dxa"/>
            </w:tcMar>
            <w:vAlign w:val="center"/>
            <w:hideMark/>
          </w:tcPr>
          <w:p w14:paraId="6405FEF6" w14:textId="77777777" w:rsidR="00674F4D" w:rsidRPr="00DD1BDD" w:rsidRDefault="00674F4D" w:rsidP="00431080">
            <w:pPr>
              <w:rPr>
                <w:rFonts w:cs="Times New Roman"/>
              </w:rPr>
            </w:pPr>
            <w:r w:rsidRPr="00DD1BDD">
              <w:rPr>
                <w:rFonts w:cs="Times New Roman"/>
              </w:rPr>
              <w:t>0</w:t>
            </w:r>
          </w:p>
        </w:tc>
      </w:tr>
      <w:tr w:rsidR="005A14C0" w:rsidRPr="00DD1BDD" w14:paraId="26BD26BA" w14:textId="77777777" w:rsidTr="00431080">
        <w:tc>
          <w:tcPr>
            <w:tcW w:w="0" w:type="auto"/>
            <w:tcMar>
              <w:top w:w="120" w:type="dxa"/>
              <w:left w:w="120" w:type="dxa"/>
              <w:bottom w:w="120" w:type="dxa"/>
              <w:right w:w="120" w:type="dxa"/>
            </w:tcMar>
            <w:vAlign w:val="center"/>
            <w:hideMark/>
          </w:tcPr>
          <w:p w14:paraId="58236269" w14:textId="77777777" w:rsidR="00674F4D" w:rsidRPr="00DD1BDD" w:rsidRDefault="00674F4D" w:rsidP="00431080">
            <w:pPr>
              <w:rPr>
                <w:rFonts w:cs="Times New Roman"/>
              </w:rPr>
            </w:pPr>
            <w:r w:rsidRPr="00DD1BDD">
              <w:rPr>
                <w:rFonts w:cs="Times New Roman"/>
              </w:rPr>
              <w:t>burnoutQ17</w:t>
            </w:r>
          </w:p>
        </w:tc>
        <w:tc>
          <w:tcPr>
            <w:tcW w:w="0" w:type="auto"/>
            <w:tcMar>
              <w:top w:w="120" w:type="dxa"/>
              <w:left w:w="120" w:type="dxa"/>
              <w:bottom w:w="120" w:type="dxa"/>
              <w:right w:w="120" w:type="dxa"/>
            </w:tcMar>
            <w:vAlign w:val="center"/>
            <w:hideMark/>
          </w:tcPr>
          <w:p w14:paraId="60834363" w14:textId="77777777" w:rsidR="00674F4D" w:rsidRPr="00DD1BDD" w:rsidRDefault="00674F4D" w:rsidP="00431080">
            <w:pPr>
              <w:rPr>
                <w:rFonts w:cs="Times New Roman"/>
              </w:rPr>
            </w:pPr>
            <w:r w:rsidRPr="00DD1BDD">
              <w:rPr>
                <w:rFonts w:cs="Times New Roman"/>
              </w:rPr>
              <w:t>0</w:t>
            </w:r>
          </w:p>
        </w:tc>
      </w:tr>
      <w:tr w:rsidR="005A14C0" w:rsidRPr="00DD1BDD" w14:paraId="05F6C402" w14:textId="77777777" w:rsidTr="00431080">
        <w:tc>
          <w:tcPr>
            <w:tcW w:w="0" w:type="auto"/>
            <w:tcMar>
              <w:top w:w="120" w:type="dxa"/>
              <w:left w:w="120" w:type="dxa"/>
              <w:bottom w:w="120" w:type="dxa"/>
              <w:right w:w="120" w:type="dxa"/>
            </w:tcMar>
            <w:vAlign w:val="center"/>
            <w:hideMark/>
          </w:tcPr>
          <w:p w14:paraId="4183676A" w14:textId="77777777" w:rsidR="00674F4D" w:rsidRPr="00DD1BDD" w:rsidRDefault="00674F4D" w:rsidP="00431080">
            <w:pPr>
              <w:rPr>
                <w:rFonts w:cs="Times New Roman"/>
              </w:rPr>
            </w:pPr>
            <w:r w:rsidRPr="00DD1BDD">
              <w:rPr>
                <w:rFonts w:cs="Times New Roman"/>
              </w:rPr>
              <w:t>burnoutQ18</w:t>
            </w:r>
          </w:p>
        </w:tc>
        <w:tc>
          <w:tcPr>
            <w:tcW w:w="0" w:type="auto"/>
            <w:tcMar>
              <w:top w:w="120" w:type="dxa"/>
              <w:left w:w="120" w:type="dxa"/>
              <w:bottom w:w="120" w:type="dxa"/>
              <w:right w:w="120" w:type="dxa"/>
            </w:tcMar>
            <w:vAlign w:val="center"/>
            <w:hideMark/>
          </w:tcPr>
          <w:p w14:paraId="69233009" w14:textId="77777777" w:rsidR="00674F4D" w:rsidRPr="00DD1BDD" w:rsidRDefault="00674F4D" w:rsidP="00431080">
            <w:pPr>
              <w:rPr>
                <w:rFonts w:cs="Times New Roman"/>
              </w:rPr>
            </w:pPr>
            <w:r w:rsidRPr="00DD1BDD">
              <w:rPr>
                <w:rFonts w:cs="Times New Roman"/>
              </w:rPr>
              <w:t>0</w:t>
            </w:r>
          </w:p>
        </w:tc>
      </w:tr>
      <w:tr w:rsidR="005A14C0" w:rsidRPr="00DD1BDD" w14:paraId="0B5DD42A" w14:textId="77777777" w:rsidTr="00431080">
        <w:tc>
          <w:tcPr>
            <w:tcW w:w="0" w:type="auto"/>
            <w:tcMar>
              <w:top w:w="120" w:type="dxa"/>
              <w:left w:w="120" w:type="dxa"/>
              <w:bottom w:w="120" w:type="dxa"/>
              <w:right w:w="120" w:type="dxa"/>
            </w:tcMar>
            <w:vAlign w:val="center"/>
            <w:hideMark/>
          </w:tcPr>
          <w:p w14:paraId="66CA2211" w14:textId="77777777" w:rsidR="00674F4D" w:rsidRPr="00DD1BDD" w:rsidRDefault="00674F4D" w:rsidP="00431080">
            <w:pPr>
              <w:rPr>
                <w:rFonts w:cs="Times New Roman"/>
              </w:rPr>
            </w:pPr>
            <w:r w:rsidRPr="00DD1BDD">
              <w:rPr>
                <w:rFonts w:cs="Times New Roman"/>
              </w:rPr>
              <w:t>burnoutQ19</w:t>
            </w:r>
          </w:p>
        </w:tc>
        <w:tc>
          <w:tcPr>
            <w:tcW w:w="0" w:type="auto"/>
            <w:tcMar>
              <w:top w:w="120" w:type="dxa"/>
              <w:left w:w="120" w:type="dxa"/>
              <w:bottom w:w="120" w:type="dxa"/>
              <w:right w:w="120" w:type="dxa"/>
            </w:tcMar>
            <w:vAlign w:val="center"/>
            <w:hideMark/>
          </w:tcPr>
          <w:p w14:paraId="7389DFDB" w14:textId="77777777" w:rsidR="00674F4D" w:rsidRPr="00DD1BDD" w:rsidRDefault="00674F4D" w:rsidP="00431080">
            <w:pPr>
              <w:rPr>
                <w:rFonts w:cs="Times New Roman"/>
              </w:rPr>
            </w:pPr>
            <w:r w:rsidRPr="00DD1BDD">
              <w:rPr>
                <w:rFonts w:cs="Times New Roman"/>
              </w:rPr>
              <w:t>0</w:t>
            </w:r>
          </w:p>
        </w:tc>
      </w:tr>
      <w:tr w:rsidR="005A14C0" w:rsidRPr="00DD1BDD" w14:paraId="31D7A3AE" w14:textId="77777777" w:rsidTr="00431080">
        <w:tc>
          <w:tcPr>
            <w:tcW w:w="0" w:type="auto"/>
            <w:tcMar>
              <w:top w:w="120" w:type="dxa"/>
              <w:left w:w="120" w:type="dxa"/>
              <w:bottom w:w="120" w:type="dxa"/>
              <w:right w:w="120" w:type="dxa"/>
            </w:tcMar>
            <w:vAlign w:val="center"/>
            <w:hideMark/>
          </w:tcPr>
          <w:p w14:paraId="29A10F9F" w14:textId="77777777" w:rsidR="00674F4D" w:rsidRPr="00DD1BDD" w:rsidRDefault="00674F4D" w:rsidP="00431080">
            <w:pPr>
              <w:rPr>
                <w:rFonts w:cs="Times New Roman"/>
              </w:rPr>
            </w:pPr>
            <w:r w:rsidRPr="00DD1BDD">
              <w:rPr>
                <w:rFonts w:cs="Times New Roman"/>
              </w:rPr>
              <w:t>burnoutQ20</w:t>
            </w:r>
          </w:p>
        </w:tc>
        <w:tc>
          <w:tcPr>
            <w:tcW w:w="0" w:type="auto"/>
            <w:tcMar>
              <w:top w:w="120" w:type="dxa"/>
              <w:left w:w="120" w:type="dxa"/>
              <w:bottom w:w="120" w:type="dxa"/>
              <w:right w:w="120" w:type="dxa"/>
            </w:tcMar>
            <w:vAlign w:val="center"/>
            <w:hideMark/>
          </w:tcPr>
          <w:p w14:paraId="22E121BA" w14:textId="77777777" w:rsidR="00674F4D" w:rsidRPr="00DD1BDD" w:rsidRDefault="00674F4D" w:rsidP="00431080">
            <w:pPr>
              <w:rPr>
                <w:rFonts w:cs="Times New Roman"/>
              </w:rPr>
            </w:pPr>
            <w:r w:rsidRPr="00DD1BDD">
              <w:rPr>
                <w:rFonts w:cs="Times New Roman"/>
              </w:rPr>
              <w:t>0</w:t>
            </w:r>
          </w:p>
        </w:tc>
      </w:tr>
      <w:tr w:rsidR="005A14C0" w:rsidRPr="00DD1BDD" w14:paraId="61EA80F5" w14:textId="77777777" w:rsidTr="00431080">
        <w:tc>
          <w:tcPr>
            <w:tcW w:w="0" w:type="auto"/>
            <w:tcMar>
              <w:top w:w="120" w:type="dxa"/>
              <w:left w:w="120" w:type="dxa"/>
              <w:bottom w:w="120" w:type="dxa"/>
              <w:right w:w="120" w:type="dxa"/>
            </w:tcMar>
            <w:vAlign w:val="center"/>
            <w:hideMark/>
          </w:tcPr>
          <w:p w14:paraId="38AF0C26" w14:textId="77777777" w:rsidR="00674F4D" w:rsidRPr="00DD1BDD" w:rsidRDefault="00674F4D" w:rsidP="00431080">
            <w:pPr>
              <w:rPr>
                <w:rFonts w:cs="Times New Roman"/>
              </w:rPr>
            </w:pPr>
            <w:r w:rsidRPr="00DD1BDD">
              <w:rPr>
                <w:rFonts w:cs="Times New Roman"/>
              </w:rPr>
              <w:t>burnoutQ21</w:t>
            </w:r>
          </w:p>
        </w:tc>
        <w:tc>
          <w:tcPr>
            <w:tcW w:w="0" w:type="auto"/>
            <w:tcMar>
              <w:top w:w="120" w:type="dxa"/>
              <w:left w:w="120" w:type="dxa"/>
              <w:bottom w:w="120" w:type="dxa"/>
              <w:right w:w="120" w:type="dxa"/>
            </w:tcMar>
            <w:vAlign w:val="center"/>
            <w:hideMark/>
          </w:tcPr>
          <w:p w14:paraId="2E71E1A7" w14:textId="77777777" w:rsidR="00674F4D" w:rsidRPr="00DD1BDD" w:rsidRDefault="00674F4D" w:rsidP="00431080">
            <w:pPr>
              <w:rPr>
                <w:rFonts w:cs="Times New Roman"/>
              </w:rPr>
            </w:pPr>
            <w:r w:rsidRPr="00DD1BDD">
              <w:rPr>
                <w:rFonts w:cs="Times New Roman"/>
              </w:rPr>
              <w:t>0</w:t>
            </w:r>
          </w:p>
        </w:tc>
      </w:tr>
      <w:tr w:rsidR="005A14C0" w:rsidRPr="00DD1BDD" w14:paraId="0C6281E3" w14:textId="77777777" w:rsidTr="00431080">
        <w:tc>
          <w:tcPr>
            <w:tcW w:w="0" w:type="auto"/>
            <w:tcMar>
              <w:top w:w="120" w:type="dxa"/>
              <w:left w:w="120" w:type="dxa"/>
              <w:bottom w:w="120" w:type="dxa"/>
              <w:right w:w="120" w:type="dxa"/>
            </w:tcMar>
            <w:vAlign w:val="center"/>
            <w:hideMark/>
          </w:tcPr>
          <w:p w14:paraId="7C62272B" w14:textId="77777777" w:rsidR="00674F4D" w:rsidRPr="00DD1BDD" w:rsidRDefault="00674F4D" w:rsidP="00431080">
            <w:pPr>
              <w:rPr>
                <w:rFonts w:cs="Times New Roman"/>
              </w:rPr>
            </w:pPr>
            <w:r w:rsidRPr="00DD1BDD">
              <w:rPr>
                <w:rFonts w:cs="Times New Roman"/>
              </w:rPr>
              <w:t>burnoutQ22</w:t>
            </w:r>
          </w:p>
        </w:tc>
        <w:tc>
          <w:tcPr>
            <w:tcW w:w="0" w:type="auto"/>
            <w:tcMar>
              <w:top w:w="120" w:type="dxa"/>
              <w:left w:w="120" w:type="dxa"/>
              <w:bottom w:w="120" w:type="dxa"/>
              <w:right w:w="120" w:type="dxa"/>
            </w:tcMar>
            <w:vAlign w:val="center"/>
            <w:hideMark/>
          </w:tcPr>
          <w:p w14:paraId="5C85999A" w14:textId="77777777" w:rsidR="00674F4D" w:rsidRPr="00DD1BDD" w:rsidRDefault="00674F4D" w:rsidP="00431080">
            <w:pPr>
              <w:rPr>
                <w:rFonts w:cs="Times New Roman"/>
              </w:rPr>
            </w:pPr>
            <w:r w:rsidRPr="00DD1BDD">
              <w:rPr>
                <w:rFonts w:cs="Times New Roman"/>
              </w:rPr>
              <w:t>0</w:t>
            </w:r>
          </w:p>
        </w:tc>
      </w:tr>
      <w:tr w:rsidR="005A14C0" w:rsidRPr="00DD1BDD" w14:paraId="1A5E0F18" w14:textId="77777777" w:rsidTr="00431080">
        <w:tc>
          <w:tcPr>
            <w:tcW w:w="0" w:type="auto"/>
            <w:tcMar>
              <w:top w:w="120" w:type="dxa"/>
              <w:left w:w="120" w:type="dxa"/>
              <w:bottom w:w="120" w:type="dxa"/>
              <w:right w:w="120" w:type="dxa"/>
            </w:tcMar>
            <w:vAlign w:val="center"/>
            <w:hideMark/>
          </w:tcPr>
          <w:p w14:paraId="3A1DAC3E" w14:textId="77777777" w:rsidR="00674F4D" w:rsidRPr="00DD1BDD" w:rsidRDefault="00674F4D" w:rsidP="00431080">
            <w:pPr>
              <w:rPr>
                <w:rFonts w:cs="Times New Roman"/>
              </w:rPr>
            </w:pPr>
            <w:r w:rsidRPr="00DD1BDD">
              <w:rPr>
                <w:rFonts w:cs="Times New Roman"/>
              </w:rPr>
              <w:t>wellbeingHours0</w:t>
            </w:r>
          </w:p>
        </w:tc>
        <w:tc>
          <w:tcPr>
            <w:tcW w:w="0" w:type="auto"/>
            <w:tcMar>
              <w:top w:w="120" w:type="dxa"/>
              <w:left w:w="120" w:type="dxa"/>
              <w:bottom w:w="120" w:type="dxa"/>
              <w:right w:w="120" w:type="dxa"/>
            </w:tcMar>
            <w:vAlign w:val="center"/>
            <w:hideMark/>
          </w:tcPr>
          <w:p w14:paraId="1F65AB01" w14:textId="77777777" w:rsidR="00674F4D" w:rsidRPr="00DD1BDD" w:rsidRDefault="00674F4D" w:rsidP="00431080">
            <w:pPr>
              <w:rPr>
                <w:rFonts w:cs="Times New Roman"/>
              </w:rPr>
            </w:pPr>
            <w:r w:rsidRPr="00DD1BDD">
              <w:rPr>
                <w:rFonts w:cs="Times New Roman"/>
              </w:rPr>
              <w:t>0</w:t>
            </w:r>
          </w:p>
        </w:tc>
      </w:tr>
      <w:tr w:rsidR="005A14C0" w:rsidRPr="00DD1BDD" w14:paraId="45291C05" w14:textId="77777777" w:rsidTr="00431080">
        <w:tc>
          <w:tcPr>
            <w:tcW w:w="0" w:type="auto"/>
            <w:tcMar>
              <w:top w:w="120" w:type="dxa"/>
              <w:left w:w="120" w:type="dxa"/>
              <w:bottom w:w="120" w:type="dxa"/>
              <w:right w:w="120" w:type="dxa"/>
            </w:tcMar>
            <w:vAlign w:val="center"/>
            <w:hideMark/>
          </w:tcPr>
          <w:p w14:paraId="2575DB5F" w14:textId="77777777" w:rsidR="00674F4D" w:rsidRPr="00DD1BDD" w:rsidRDefault="00674F4D" w:rsidP="00431080">
            <w:pPr>
              <w:rPr>
                <w:rFonts w:cs="Times New Roman"/>
              </w:rPr>
            </w:pPr>
            <w:proofErr w:type="spellStart"/>
            <w:r w:rsidRPr="00DD1BDD">
              <w:rPr>
                <w:rFonts w:cs="Times New Roman"/>
              </w:rPr>
              <w:t>wellbeingHours</w:t>
            </w:r>
            <w:proofErr w:type="spellEnd"/>
          </w:p>
        </w:tc>
        <w:tc>
          <w:tcPr>
            <w:tcW w:w="0" w:type="auto"/>
            <w:tcMar>
              <w:top w:w="120" w:type="dxa"/>
              <w:left w:w="120" w:type="dxa"/>
              <w:bottom w:w="120" w:type="dxa"/>
              <w:right w:w="120" w:type="dxa"/>
            </w:tcMar>
            <w:vAlign w:val="center"/>
            <w:hideMark/>
          </w:tcPr>
          <w:p w14:paraId="356D8236" w14:textId="77777777" w:rsidR="00674F4D" w:rsidRPr="00DD1BDD" w:rsidRDefault="00674F4D" w:rsidP="00431080">
            <w:pPr>
              <w:rPr>
                <w:rFonts w:cs="Times New Roman"/>
              </w:rPr>
            </w:pPr>
            <w:r w:rsidRPr="00DD1BDD">
              <w:rPr>
                <w:rFonts w:cs="Times New Roman"/>
              </w:rPr>
              <w:t>0</w:t>
            </w:r>
          </w:p>
        </w:tc>
      </w:tr>
      <w:tr w:rsidR="005A14C0" w:rsidRPr="00DD1BDD" w14:paraId="7FF4F31D" w14:textId="77777777" w:rsidTr="00431080">
        <w:tc>
          <w:tcPr>
            <w:tcW w:w="0" w:type="auto"/>
            <w:tcMar>
              <w:top w:w="120" w:type="dxa"/>
              <w:left w:w="120" w:type="dxa"/>
              <w:bottom w:w="120" w:type="dxa"/>
              <w:right w:w="120" w:type="dxa"/>
            </w:tcMar>
            <w:vAlign w:val="center"/>
            <w:hideMark/>
          </w:tcPr>
          <w:p w14:paraId="5524D3D1" w14:textId="77777777" w:rsidR="00674F4D" w:rsidRPr="00DD1BDD" w:rsidRDefault="00674F4D" w:rsidP="00431080">
            <w:pPr>
              <w:rPr>
                <w:rFonts w:cs="Times New Roman"/>
              </w:rPr>
            </w:pPr>
            <w:r w:rsidRPr="00DD1BDD">
              <w:rPr>
                <w:rFonts w:cs="Times New Roman"/>
              </w:rPr>
              <w:t>wellbeingHours1</w:t>
            </w:r>
          </w:p>
        </w:tc>
        <w:tc>
          <w:tcPr>
            <w:tcW w:w="0" w:type="auto"/>
            <w:tcMar>
              <w:top w:w="120" w:type="dxa"/>
              <w:left w:w="120" w:type="dxa"/>
              <w:bottom w:w="120" w:type="dxa"/>
              <w:right w:w="120" w:type="dxa"/>
            </w:tcMar>
            <w:vAlign w:val="center"/>
            <w:hideMark/>
          </w:tcPr>
          <w:p w14:paraId="00DED744" w14:textId="77777777" w:rsidR="00674F4D" w:rsidRPr="00DD1BDD" w:rsidRDefault="00674F4D" w:rsidP="00431080">
            <w:pPr>
              <w:rPr>
                <w:rFonts w:cs="Times New Roman"/>
              </w:rPr>
            </w:pPr>
            <w:r w:rsidRPr="00DD1BDD">
              <w:rPr>
                <w:rFonts w:cs="Times New Roman"/>
              </w:rPr>
              <w:t>0</w:t>
            </w:r>
          </w:p>
        </w:tc>
      </w:tr>
    </w:tbl>
    <w:p w14:paraId="731F8E34" w14:textId="403375CF" w:rsidR="00674F4D" w:rsidRPr="00DD1BDD" w:rsidRDefault="00674F4D" w:rsidP="00674F4D">
      <w:pPr>
        <w:rPr>
          <w:rFonts w:cs="Times New Roman"/>
        </w:rPr>
      </w:pPr>
      <w:proofErr w:type="spellStart"/>
      <w:r w:rsidRPr="00DD1BDD">
        <w:rPr>
          <w:rFonts w:cs="Times New Roman"/>
        </w:rPr>
        <w:t>dtype</w:t>
      </w:r>
      <w:proofErr w:type="spellEnd"/>
      <w:r w:rsidRPr="00DD1BDD">
        <w:rPr>
          <w:rFonts w:cs="Times New Roman"/>
        </w:rPr>
        <w:t>:</w:t>
      </w:r>
      <w:r w:rsidR="00431080" w:rsidRPr="00DD1BDD">
        <w:rPr>
          <w:rFonts w:cs="Times New Roman"/>
        </w:rPr>
        <w:t xml:space="preserve"> </w:t>
      </w:r>
      <w:r w:rsidRPr="00DD1BDD">
        <w:rPr>
          <w:rFonts w:cs="Times New Roman"/>
        </w:rPr>
        <w:t>int64</w:t>
      </w:r>
    </w:p>
    <w:p w14:paraId="1C9F5136" w14:textId="77D1BD2E" w:rsidR="00674F4D" w:rsidRPr="00DD1BDD" w:rsidRDefault="006E2FD4" w:rsidP="00674F4D">
      <w:pPr>
        <w:rPr>
          <w:rFonts w:cs="Times New Roman"/>
          <w:lang w:val="en-US"/>
        </w:rPr>
      </w:pPr>
      <w:r w:rsidRPr="00DD1BDD">
        <w:rPr>
          <w:rFonts w:cs="Times New Roman"/>
          <w:lang w:val="en-US"/>
        </w:rPr>
        <w:t xml:space="preserve">In </w:t>
      </w:r>
      <w:proofErr w:type="gramStart"/>
      <w:r w:rsidRPr="00DD1BDD">
        <w:rPr>
          <w:rFonts w:cs="Times New Roman"/>
          <w:lang w:val="en-US"/>
        </w:rPr>
        <w:t xml:space="preserve">[ </w:t>
      </w:r>
      <w:r w:rsidR="00674F4D" w:rsidRPr="00DD1BDD">
        <w:rPr>
          <w:rFonts w:cs="Times New Roman"/>
          <w:lang w:val="en-US"/>
        </w:rPr>
        <w:t>]</w:t>
      </w:r>
      <w:proofErr w:type="gramEnd"/>
      <w:r w:rsidR="00674F4D" w:rsidRPr="00DD1BDD">
        <w:rPr>
          <w:rFonts w:cs="Times New Roman"/>
          <w:lang w:val="en-US"/>
        </w:rPr>
        <w:t>:</w:t>
      </w:r>
    </w:p>
    <w:p w14:paraId="26FB42E2"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['wellbeingHours0'</w:t>
      </w:r>
      <w:proofErr w:type="gramStart"/>
      <w:r w:rsidRPr="00DD1BDD">
        <w:rPr>
          <w:rFonts w:cs="Times New Roman"/>
          <w:lang w:val="en-US"/>
        </w:rPr>
        <w:t>].unique</w:t>
      </w:r>
      <w:proofErr w:type="gramEnd"/>
      <w:r w:rsidRPr="00DD1BDD">
        <w:rPr>
          <w:rFonts w:cs="Times New Roman"/>
          <w:lang w:val="en-US"/>
        </w:rPr>
        <w:t>())</w:t>
      </w:r>
    </w:p>
    <w:p w14:paraId="1041AFC5" w14:textId="77777777" w:rsidR="00674F4D" w:rsidRPr="00DD1BDD" w:rsidRDefault="00674F4D" w:rsidP="00674F4D">
      <w:pPr>
        <w:rPr>
          <w:rFonts w:cs="Times New Roman"/>
          <w:lang w:val="en-US"/>
        </w:rPr>
      </w:pPr>
    </w:p>
    <w:p w14:paraId="4300DFF9" w14:textId="77777777" w:rsidR="00674F4D" w:rsidRPr="00DD1BDD" w:rsidRDefault="00674F4D" w:rsidP="00674F4D">
      <w:pPr>
        <w:rPr>
          <w:rFonts w:cs="Times New Roman"/>
        </w:rPr>
      </w:pPr>
      <w:r w:rsidRPr="00DD1BDD">
        <w:rPr>
          <w:rFonts w:cs="Times New Roman"/>
          <w:i/>
          <w:iCs/>
        </w:rPr>
        <w:t># Удаление строк с ненужными значениями</w:t>
      </w:r>
    </w:p>
    <w:p w14:paraId="1077E76E" w14:textId="77777777" w:rsidR="00674F4D" w:rsidRPr="00DD1BDD" w:rsidRDefault="00674F4D" w:rsidP="00674F4D">
      <w:pPr>
        <w:rPr>
          <w:rFonts w:cs="Times New Roman"/>
          <w:lang w:val="en-US"/>
        </w:rPr>
      </w:pPr>
      <w:proofErr w:type="spellStart"/>
      <w:r w:rsidRPr="00DD1BDD">
        <w:rPr>
          <w:rFonts w:cs="Times New Roman"/>
          <w:lang w:val="en-US"/>
        </w:rPr>
        <w:t>values_to_remove</w:t>
      </w:r>
      <w:proofErr w:type="spellEnd"/>
      <w:r w:rsidRPr="00DD1BDD">
        <w:rPr>
          <w:rFonts w:cs="Times New Roman"/>
          <w:lang w:val="en-US"/>
        </w:rPr>
        <w:t xml:space="preserve"> = </w:t>
      </w:r>
      <w:proofErr w:type="gramStart"/>
      <w:r w:rsidRPr="00DD1BDD">
        <w:rPr>
          <w:rFonts w:cs="Times New Roman"/>
          <w:lang w:val="en-US"/>
        </w:rPr>
        <w:t>[ 15.0</w:t>
      </w:r>
      <w:proofErr w:type="gramEnd"/>
      <w:r w:rsidRPr="00DD1BDD">
        <w:rPr>
          <w:rFonts w:cs="Times New Roman"/>
          <w:lang w:val="en-US"/>
        </w:rPr>
        <w:t>, 16.0, 14.0, 13.0, 11.0, 12.0, 10,</w:t>
      </w:r>
      <w:proofErr w:type="gramStart"/>
      <w:r w:rsidRPr="00DD1BDD">
        <w:rPr>
          <w:rFonts w:cs="Times New Roman"/>
          <w:lang w:val="en-US"/>
        </w:rPr>
        <w:t>0 ]</w:t>
      </w:r>
      <w:proofErr w:type="gramEnd"/>
    </w:p>
    <w:p w14:paraId="62F625C0" w14:textId="77777777" w:rsidR="00674F4D" w:rsidRPr="00DD1BDD" w:rsidRDefault="00674F4D" w:rsidP="00674F4D">
      <w:pPr>
        <w:rPr>
          <w:rFonts w:cs="Times New Roman"/>
          <w:lang w:val="en-US"/>
        </w:rPr>
      </w:pPr>
    </w:p>
    <w:p w14:paraId="181318D5"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 xml:space="preserve"> = </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df</w:t>
      </w:r>
      <w:proofErr w:type="spellEnd"/>
      <w:r w:rsidRPr="00DD1BDD">
        <w:rPr>
          <w:rFonts w:cs="Times New Roman"/>
          <w:lang w:val="en-US"/>
        </w:rPr>
        <w:t>['wellbeingHours0'</w:t>
      </w:r>
      <w:proofErr w:type="gramStart"/>
      <w:r w:rsidRPr="00DD1BDD">
        <w:rPr>
          <w:rFonts w:cs="Times New Roman"/>
          <w:lang w:val="en-US"/>
        </w:rPr>
        <w:t>].</w:t>
      </w:r>
      <w:proofErr w:type="spellStart"/>
      <w:r w:rsidRPr="00DD1BDD">
        <w:rPr>
          <w:rFonts w:cs="Times New Roman"/>
          <w:lang w:val="en-US"/>
        </w:rPr>
        <w:t>isin</w:t>
      </w:r>
      <w:proofErr w:type="spellEnd"/>
      <w:proofErr w:type="gramEnd"/>
      <w:r w:rsidRPr="00DD1BDD">
        <w:rPr>
          <w:rFonts w:cs="Times New Roman"/>
          <w:lang w:val="en-US"/>
        </w:rPr>
        <w:t>(</w:t>
      </w:r>
      <w:proofErr w:type="spellStart"/>
      <w:r w:rsidRPr="00DD1BDD">
        <w:rPr>
          <w:rFonts w:cs="Times New Roman"/>
          <w:lang w:val="en-US"/>
        </w:rPr>
        <w:t>values_to_remove</w:t>
      </w:r>
      <w:proofErr w:type="spellEnd"/>
      <w:r w:rsidRPr="00DD1BDD">
        <w:rPr>
          <w:rFonts w:cs="Times New Roman"/>
          <w:lang w:val="en-US"/>
        </w:rPr>
        <w:t>)]</w:t>
      </w:r>
    </w:p>
    <w:p w14:paraId="05F68E69"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['wellbeingHours0'</w:t>
      </w:r>
      <w:proofErr w:type="gramStart"/>
      <w:r w:rsidRPr="00DD1BDD">
        <w:rPr>
          <w:rFonts w:cs="Times New Roman"/>
          <w:lang w:val="en-US"/>
        </w:rPr>
        <w:t>].unique</w:t>
      </w:r>
      <w:proofErr w:type="gramEnd"/>
      <w:r w:rsidRPr="00DD1BDD">
        <w:rPr>
          <w:rFonts w:cs="Times New Roman"/>
          <w:lang w:val="en-US"/>
        </w:rPr>
        <w:t>())</w:t>
      </w:r>
    </w:p>
    <w:p w14:paraId="530E2590"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wellbeingHours</w:t>
      </w:r>
      <w:proofErr w:type="spellEnd"/>
      <w:r w:rsidRPr="00DD1BDD">
        <w:rPr>
          <w:rFonts w:cs="Times New Roman"/>
          <w:lang w:val="en-US"/>
        </w:rPr>
        <w:t>'</w:t>
      </w:r>
      <w:proofErr w:type="gramStart"/>
      <w:r w:rsidRPr="00DD1BDD">
        <w:rPr>
          <w:rFonts w:cs="Times New Roman"/>
          <w:lang w:val="en-US"/>
        </w:rPr>
        <w:t>].unique</w:t>
      </w:r>
      <w:proofErr w:type="gramEnd"/>
      <w:r w:rsidRPr="00DD1BDD">
        <w:rPr>
          <w:rFonts w:cs="Times New Roman"/>
          <w:lang w:val="en-US"/>
        </w:rPr>
        <w:t>())</w:t>
      </w:r>
    </w:p>
    <w:p w14:paraId="5887E7FB" w14:textId="77777777" w:rsidR="00674F4D" w:rsidRPr="00DD1BDD" w:rsidRDefault="00674F4D" w:rsidP="00674F4D">
      <w:pPr>
        <w:rPr>
          <w:rFonts w:cs="Times New Roman"/>
        </w:rPr>
      </w:pPr>
      <w:r w:rsidRPr="00DD1BDD">
        <w:rPr>
          <w:rFonts w:cs="Times New Roman"/>
          <w:i/>
          <w:iCs/>
        </w:rPr>
        <w:t># Удаление строк с ненужными значениями</w:t>
      </w:r>
    </w:p>
    <w:p w14:paraId="2D715927" w14:textId="77777777" w:rsidR="00674F4D" w:rsidRPr="00DD1BDD" w:rsidRDefault="00674F4D" w:rsidP="00674F4D">
      <w:pPr>
        <w:rPr>
          <w:rFonts w:cs="Times New Roman"/>
          <w:lang w:val="en-US"/>
        </w:rPr>
      </w:pPr>
      <w:proofErr w:type="spellStart"/>
      <w:r w:rsidRPr="00DD1BDD">
        <w:rPr>
          <w:rFonts w:cs="Times New Roman"/>
          <w:lang w:val="en-US"/>
        </w:rPr>
        <w:t>values_to_remove</w:t>
      </w:r>
      <w:proofErr w:type="spellEnd"/>
      <w:r w:rsidRPr="00DD1BDD">
        <w:rPr>
          <w:rFonts w:cs="Times New Roman"/>
          <w:lang w:val="en-US"/>
        </w:rPr>
        <w:t xml:space="preserve"> = </w:t>
      </w:r>
      <w:proofErr w:type="gramStart"/>
      <w:r w:rsidRPr="00DD1BDD">
        <w:rPr>
          <w:rFonts w:cs="Times New Roman"/>
          <w:lang w:val="en-US"/>
        </w:rPr>
        <w:t>[ 10</w:t>
      </w:r>
      <w:proofErr w:type="gramEnd"/>
      <w:r w:rsidRPr="00DD1BDD">
        <w:rPr>
          <w:rFonts w:cs="Times New Roman"/>
          <w:lang w:val="en-US"/>
        </w:rPr>
        <w:t>., 12.0, 11.0, 15.0,13.0, 99.0, 9,</w:t>
      </w:r>
      <w:proofErr w:type="gramStart"/>
      <w:r w:rsidRPr="00DD1BDD">
        <w:rPr>
          <w:rFonts w:cs="Times New Roman"/>
          <w:lang w:val="en-US"/>
        </w:rPr>
        <w:t>0 ]</w:t>
      </w:r>
      <w:proofErr w:type="gramEnd"/>
    </w:p>
    <w:p w14:paraId="77EF8C50"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 xml:space="preserve"> = </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wellbeingHours</w:t>
      </w:r>
      <w:proofErr w:type="spellEnd"/>
      <w:r w:rsidRPr="00DD1BDD">
        <w:rPr>
          <w:rFonts w:cs="Times New Roman"/>
          <w:lang w:val="en-US"/>
        </w:rPr>
        <w:t>'</w:t>
      </w:r>
      <w:proofErr w:type="gramStart"/>
      <w:r w:rsidRPr="00DD1BDD">
        <w:rPr>
          <w:rFonts w:cs="Times New Roman"/>
          <w:lang w:val="en-US"/>
        </w:rPr>
        <w:t>].</w:t>
      </w:r>
      <w:proofErr w:type="spellStart"/>
      <w:r w:rsidRPr="00DD1BDD">
        <w:rPr>
          <w:rFonts w:cs="Times New Roman"/>
          <w:lang w:val="en-US"/>
        </w:rPr>
        <w:t>isin</w:t>
      </w:r>
      <w:proofErr w:type="spellEnd"/>
      <w:proofErr w:type="gramEnd"/>
      <w:r w:rsidRPr="00DD1BDD">
        <w:rPr>
          <w:rFonts w:cs="Times New Roman"/>
          <w:lang w:val="en-US"/>
        </w:rPr>
        <w:t>(</w:t>
      </w:r>
      <w:proofErr w:type="spellStart"/>
      <w:r w:rsidRPr="00DD1BDD">
        <w:rPr>
          <w:rFonts w:cs="Times New Roman"/>
          <w:lang w:val="en-US"/>
        </w:rPr>
        <w:t>values_to_remove</w:t>
      </w:r>
      <w:proofErr w:type="spellEnd"/>
      <w:r w:rsidRPr="00DD1BDD">
        <w:rPr>
          <w:rFonts w:cs="Times New Roman"/>
          <w:lang w:val="en-US"/>
        </w:rPr>
        <w:t>)]</w:t>
      </w:r>
    </w:p>
    <w:p w14:paraId="221E57F8"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wellbeingHours</w:t>
      </w:r>
      <w:proofErr w:type="spellEnd"/>
      <w:r w:rsidRPr="00DD1BDD">
        <w:rPr>
          <w:rFonts w:cs="Times New Roman"/>
          <w:lang w:val="en-US"/>
        </w:rPr>
        <w:t>'</w:t>
      </w:r>
      <w:proofErr w:type="gramStart"/>
      <w:r w:rsidRPr="00DD1BDD">
        <w:rPr>
          <w:rFonts w:cs="Times New Roman"/>
          <w:lang w:val="en-US"/>
        </w:rPr>
        <w:t>].unique</w:t>
      </w:r>
      <w:proofErr w:type="gramEnd"/>
      <w:r w:rsidRPr="00DD1BDD">
        <w:rPr>
          <w:rFonts w:cs="Times New Roman"/>
          <w:lang w:val="en-US"/>
        </w:rPr>
        <w:t>())</w:t>
      </w:r>
    </w:p>
    <w:p w14:paraId="7F8DC301"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['wellbeingHours1'</w:t>
      </w:r>
      <w:proofErr w:type="gramStart"/>
      <w:r w:rsidRPr="00DD1BDD">
        <w:rPr>
          <w:rFonts w:cs="Times New Roman"/>
          <w:lang w:val="en-US"/>
        </w:rPr>
        <w:t>].unique</w:t>
      </w:r>
      <w:proofErr w:type="gramEnd"/>
      <w:r w:rsidRPr="00DD1BDD">
        <w:rPr>
          <w:rFonts w:cs="Times New Roman"/>
          <w:lang w:val="en-US"/>
        </w:rPr>
        <w:t>())</w:t>
      </w:r>
    </w:p>
    <w:p w14:paraId="2EE0E03E" w14:textId="77777777" w:rsidR="00674F4D" w:rsidRPr="00DD1BDD" w:rsidRDefault="00674F4D" w:rsidP="00674F4D">
      <w:pPr>
        <w:rPr>
          <w:rFonts w:cs="Times New Roman"/>
        </w:rPr>
      </w:pPr>
      <w:r w:rsidRPr="00DD1BDD">
        <w:rPr>
          <w:rFonts w:cs="Times New Roman"/>
          <w:i/>
          <w:iCs/>
        </w:rPr>
        <w:t># Удаление строк с ненужными значениями</w:t>
      </w:r>
    </w:p>
    <w:p w14:paraId="2C209B7B" w14:textId="78E3524F" w:rsidR="00674F4D" w:rsidRPr="00DD1BDD" w:rsidRDefault="00674F4D" w:rsidP="00674F4D">
      <w:pPr>
        <w:rPr>
          <w:rFonts w:cs="Times New Roman"/>
          <w:lang w:val="en-US"/>
        </w:rPr>
      </w:pPr>
      <w:proofErr w:type="spellStart"/>
      <w:r w:rsidRPr="00DD1BDD">
        <w:rPr>
          <w:rFonts w:cs="Times New Roman"/>
          <w:lang w:val="en-US"/>
        </w:rPr>
        <w:t>values_to_remove</w:t>
      </w:r>
      <w:proofErr w:type="spellEnd"/>
      <w:r w:rsidRPr="00DD1BDD">
        <w:rPr>
          <w:rFonts w:cs="Times New Roman"/>
          <w:lang w:val="en-US"/>
        </w:rPr>
        <w:t xml:space="preserve"> =</w:t>
      </w:r>
      <w:r w:rsidR="000316FE" w:rsidRPr="00DD1BDD">
        <w:rPr>
          <w:rFonts w:cs="Times New Roman"/>
          <w:lang w:val="en-US"/>
        </w:rPr>
        <w:t xml:space="preserve"> [</w:t>
      </w:r>
      <w:r w:rsidRPr="00DD1BDD">
        <w:rPr>
          <w:rFonts w:cs="Times New Roman"/>
          <w:lang w:val="en-US"/>
        </w:rPr>
        <w:t xml:space="preserve">10., 12.0, 11.0, 16.0,13.0, 15.0, 14.0, </w:t>
      </w:r>
      <w:proofErr w:type="gramStart"/>
      <w:r w:rsidRPr="00DD1BDD">
        <w:rPr>
          <w:rFonts w:cs="Times New Roman"/>
          <w:lang w:val="en-US"/>
        </w:rPr>
        <w:t>33.0 ]</w:t>
      </w:r>
      <w:proofErr w:type="gramEnd"/>
    </w:p>
    <w:p w14:paraId="74BE5DCD" w14:textId="77777777"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 xml:space="preserve"> = </w:t>
      </w:r>
      <w:proofErr w:type="spellStart"/>
      <w:r w:rsidRPr="00DD1BDD">
        <w:rPr>
          <w:rFonts w:cs="Times New Roman"/>
          <w:lang w:val="en-US"/>
        </w:rPr>
        <w:t>df</w:t>
      </w:r>
      <w:proofErr w:type="spellEnd"/>
      <w:r w:rsidRPr="00DD1BDD">
        <w:rPr>
          <w:rFonts w:cs="Times New Roman"/>
          <w:lang w:val="en-US"/>
        </w:rPr>
        <w:t>[~</w:t>
      </w:r>
      <w:proofErr w:type="spellStart"/>
      <w:r w:rsidRPr="00DD1BDD">
        <w:rPr>
          <w:rFonts w:cs="Times New Roman"/>
          <w:lang w:val="en-US"/>
        </w:rPr>
        <w:t>df</w:t>
      </w:r>
      <w:proofErr w:type="spellEnd"/>
      <w:r w:rsidRPr="00DD1BDD">
        <w:rPr>
          <w:rFonts w:cs="Times New Roman"/>
          <w:lang w:val="en-US"/>
        </w:rPr>
        <w:t>['wellbeingHours1'</w:t>
      </w:r>
      <w:proofErr w:type="gramStart"/>
      <w:r w:rsidRPr="00DD1BDD">
        <w:rPr>
          <w:rFonts w:cs="Times New Roman"/>
          <w:lang w:val="en-US"/>
        </w:rPr>
        <w:t>].</w:t>
      </w:r>
      <w:proofErr w:type="spellStart"/>
      <w:r w:rsidRPr="00DD1BDD">
        <w:rPr>
          <w:rFonts w:cs="Times New Roman"/>
          <w:lang w:val="en-US"/>
        </w:rPr>
        <w:t>isin</w:t>
      </w:r>
      <w:proofErr w:type="spellEnd"/>
      <w:proofErr w:type="gramEnd"/>
      <w:r w:rsidRPr="00DD1BDD">
        <w:rPr>
          <w:rFonts w:cs="Times New Roman"/>
          <w:lang w:val="en-US"/>
        </w:rPr>
        <w:t>(</w:t>
      </w:r>
      <w:proofErr w:type="spellStart"/>
      <w:r w:rsidRPr="00DD1BDD">
        <w:rPr>
          <w:rFonts w:cs="Times New Roman"/>
          <w:lang w:val="en-US"/>
        </w:rPr>
        <w:t>values_to_remove</w:t>
      </w:r>
      <w:proofErr w:type="spellEnd"/>
      <w:r w:rsidRPr="00DD1BDD">
        <w:rPr>
          <w:rFonts w:cs="Times New Roman"/>
          <w:lang w:val="en-US"/>
        </w:rPr>
        <w:t>)]</w:t>
      </w:r>
    </w:p>
    <w:p w14:paraId="0C50B46E" w14:textId="77777777" w:rsidR="00674F4D" w:rsidRPr="00DD1BDD" w:rsidRDefault="00674F4D" w:rsidP="00674F4D">
      <w:pPr>
        <w:rPr>
          <w:rFonts w:cs="Times New Roman"/>
          <w:lang w:val="en-US"/>
        </w:rPr>
      </w:pPr>
      <w:r w:rsidRPr="00DD1BDD">
        <w:rPr>
          <w:rFonts w:cs="Times New Roman"/>
          <w:lang w:val="en-US"/>
        </w:rPr>
        <w:t>print(</w:t>
      </w:r>
      <w:proofErr w:type="spellStart"/>
      <w:r w:rsidRPr="00DD1BDD">
        <w:rPr>
          <w:rFonts w:cs="Times New Roman"/>
          <w:lang w:val="en-US"/>
        </w:rPr>
        <w:t>df</w:t>
      </w:r>
      <w:proofErr w:type="spellEnd"/>
      <w:r w:rsidRPr="00DD1BDD">
        <w:rPr>
          <w:rFonts w:cs="Times New Roman"/>
          <w:lang w:val="en-US"/>
        </w:rPr>
        <w:t>['wellbeingHours1'</w:t>
      </w:r>
      <w:proofErr w:type="gramStart"/>
      <w:r w:rsidRPr="00DD1BDD">
        <w:rPr>
          <w:rFonts w:cs="Times New Roman"/>
          <w:lang w:val="en-US"/>
        </w:rPr>
        <w:t>].unique</w:t>
      </w:r>
      <w:proofErr w:type="gramEnd"/>
      <w:r w:rsidRPr="00DD1BDD">
        <w:rPr>
          <w:rFonts w:cs="Times New Roman"/>
          <w:lang w:val="en-US"/>
        </w:rPr>
        <w:t>())</w:t>
      </w:r>
    </w:p>
    <w:p w14:paraId="0F268B93" w14:textId="2F699163" w:rsidR="00674F4D" w:rsidRPr="00DD1BDD" w:rsidRDefault="000316FE" w:rsidP="00674F4D">
      <w:pPr>
        <w:rPr>
          <w:rFonts w:cs="Times New Roman"/>
          <w:lang w:val="en-US"/>
        </w:rPr>
      </w:pPr>
      <w:r w:rsidRPr="00DD1BDD">
        <w:rPr>
          <w:rFonts w:cs="Times New Roman"/>
          <w:lang w:val="en-US"/>
        </w:rPr>
        <w:t>[</w:t>
      </w:r>
      <w:r w:rsidR="00674F4D" w:rsidRPr="00DD1BDD">
        <w:rPr>
          <w:rFonts w:cs="Times New Roman"/>
          <w:lang w:val="en-US"/>
        </w:rPr>
        <w:t>0.</w:t>
      </w:r>
      <w:r w:rsidR="007F07ED" w:rsidRPr="00DD1BDD">
        <w:rPr>
          <w:rFonts w:cs="Times New Roman"/>
          <w:lang w:val="en-US"/>
        </w:rPr>
        <w:t xml:space="preserve"> </w:t>
      </w:r>
      <w:r w:rsidR="00674F4D" w:rsidRPr="00DD1BDD">
        <w:rPr>
          <w:rFonts w:cs="Times New Roman"/>
          <w:lang w:val="en-US"/>
        </w:rPr>
        <w:t>7.</w:t>
      </w:r>
      <w:r w:rsidR="007F07ED" w:rsidRPr="00DD1BDD">
        <w:rPr>
          <w:rFonts w:cs="Times New Roman"/>
          <w:lang w:val="en-US"/>
        </w:rPr>
        <w:t xml:space="preserve"> </w:t>
      </w:r>
      <w:r w:rsidR="00674F4D" w:rsidRPr="00DD1BDD">
        <w:rPr>
          <w:rFonts w:cs="Times New Roman"/>
          <w:lang w:val="en-US"/>
        </w:rPr>
        <w:t>6.</w:t>
      </w:r>
      <w:r w:rsidR="007F07ED" w:rsidRPr="00DD1BDD">
        <w:rPr>
          <w:rFonts w:cs="Times New Roman"/>
          <w:lang w:val="en-US"/>
        </w:rPr>
        <w:t xml:space="preserve"> </w:t>
      </w:r>
      <w:r w:rsidR="00674F4D" w:rsidRPr="00DD1BDD">
        <w:rPr>
          <w:rFonts w:cs="Times New Roman"/>
          <w:lang w:val="en-US"/>
        </w:rPr>
        <w:t>9.</w:t>
      </w:r>
      <w:r w:rsidR="007F07ED" w:rsidRPr="00DD1BDD">
        <w:rPr>
          <w:rFonts w:cs="Times New Roman"/>
          <w:lang w:val="en-US"/>
        </w:rPr>
        <w:t xml:space="preserve"> </w:t>
      </w:r>
      <w:r w:rsidR="00674F4D" w:rsidRPr="00DD1BDD">
        <w:rPr>
          <w:rFonts w:cs="Times New Roman"/>
          <w:lang w:val="en-US"/>
        </w:rPr>
        <w:t>4.</w:t>
      </w:r>
      <w:r w:rsidR="007F07ED" w:rsidRPr="00DD1BDD">
        <w:rPr>
          <w:rFonts w:cs="Times New Roman"/>
          <w:lang w:val="en-US"/>
        </w:rPr>
        <w:t xml:space="preserve"> </w:t>
      </w:r>
      <w:r w:rsidR="00674F4D" w:rsidRPr="00DD1BDD">
        <w:rPr>
          <w:rFonts w:cs="Times New Roman"/>
          <w:lang w:val="en-US"/>
        </w:rPr>
        <w:t>2.</w:t>
      </w:r>
      <w:r w:rsidR="007F07ED" w:rsidRPr="00DD1BDD">
        <w:rPr>
          <w:rFonts w:cs="Times New Roman"/>
          <w:lang w:val="en-US"/>
        </w:rPr>
        <w:t xml:space="preserve"> </w:t>
      </w:r>
      <w:r w:rsidR="00674F4D" w:rsidRPr="00DD1BDD">
        <w:rPr>
          <w:rFonts w:cs="Times New Roman"/>
          <w:lang w:val="en-US"/>
        </w:rPr>
        <w:t>8.</w:t>
      </w:r>
      <w:r w:rsidR="007F07ED" w:rsidRPr="00DD1BDD">
        <w:rPr>
          <w:rFonts w:cs="Times New Roman"/>
          <w:lang w:val="en-US"/>
        </w:rPr>
        <w:t xml:space="preserve"> </w:t>
      </w:r>
      <w:r w:rsidR="00674F4D" w:rsidRPr="00DD1BDD">
        <w:rPr>
          <w:rFonts w:cs="Times New Roman"/>
          <w:lang w:val="en-US"/>
        </w:rPr>
        <w:t>5.</w:t>
      </w:r>
      <w:r w:rsidR="007F07ED" w:rsidRPr="00DD1BDD">
        <w:rPr>
          <w:rFonts w:cs="Times New Roman"/>
          <w:lang w:val="en-US"/>
        </w:rPr>
        <w:t xml:space="preserve"> </w:t>
      </w:r>
      <w:r w:rsidR="00674F4D" w:rsidRPr="00DD1BDD">
        <w:rPr>
          <w:rFonts w:cs="Times New Roman"/>
          <w:lang w:val="en-US"/>
        </w:rPr>
        <w:t>3. 13. 11. 12. 10.</w:t>
      </w:r>
      <w:r w:rsidR="007F07ED" w:rsidRPr="00DD1BDD">
        <w:rPr>
          <w:rFonts w:cs="Times New Roman"/>
          <w:lang w:val="en-US"/>
        </w:rPr>
        <w:t xml:space="preserve"> </w:t>
      </w:r>
      <w:r w:rsidR="00674F4D" w:rsidRPr="00DD1BDD">
        <w:rPr>
          <w:rFonts w:cs="Times New Roman"/>
          <w:lang w:val="en-US"/>
        </w:rPr>
        <w:t>1. 15. 14. 16.]</w:t>
      </w:r>
    </w:p>
    <w:p w14:paraId="54C52EF0" w14:textId="77777777" w:rsidR="00674F4D" w:rsidRPr="00DD1BDD" w:rsidRDefault="00674F4D" w:rsidP="00674F4D">
      <w:pPr>
        <w:rPr>
          <w:rFonts w:cs="Times New Roman"/>
          <w:lang w:val="en-US"/>
        </w:rPr>
      </w:pPr>
      <w:r w:rsidRPr="00DD1BDD">
        <w:rPr>
          <w:rFonts w:cs="Times New Roman"/>
          <w:lang w:val="en-US"/>
        </w:rPr>
        <w:lastRenderedPageBreak/>
        <w:t>[7. 6. 9. 4. 2. 8. 5. 3. 1.]</w:t>
      </w:r>
    </w:p>
    <w:p w14:paraId="2BA6914B" w14:textId="3762AD2D" w:rsidR="00674F4D" w:rsidRPr="00DD1BDD" w:rsidRDefault="000316FE" w:rsidP="00674F4D">
      <w:pPr>
        <w:rPr>
          <w:rFonts w:cs="Times New Roman"/>
          <w:lang w:val="en-US"/>
        </w:rPr>
      </w:pPr>
      <w:r w:rsidRPr="00DD1BDD">
        <w:rPr>
          <w:rFonts w:cs="Times New Roman"/>
          <w:lang w:val="en-US"/>
        </w:rPr>
        <w:t>[</w:t>
      </w:r>
      <w:r w:rsidR="00674F4D" w:rsidRPr="00DD1BDD">
        <w:rPr>
          <w:rFonts w:cs="Times New Roman"/>
          <w:lang w:val="en-US"/>
        </w:rPr>
        <w:t>4.</w:t>
      </w:r>
      <w:r w:rsidR="007F07ED" w:rsidRPr="00DD1BDD">
        <w:rPr>
          <w:rFonts w:cs="Times New Roman"/>
          <w:lang w:val="en-US"/>
        </w:rPr>
        <w:t xml:space="preserve"> </w:t>
      </w:r>
      <w:r w:rsidR="00674F4D" w:rsidRPr="00DD1BDD">
        <w:rPr>
          <w:rFonts w:cs="Times New Roman"/>
          <w:lang w:val="en-US"/>
        </w:rPr>
        <w:t>2.</w:t>
      </w:r>
      <w:r w:rsidR="007F07ED" w:rsidRPr="00DD1BDD">
        <w:rPr>
          <w:rFonts w:cs="Times New Roman"/>
          <w:lang w:val="en-US"/>
        </w:rPr>
        <w:t xml:space="preserve"> </w:t>
      </w:r>
      <w:r w:rsidR="00674F4D" w:rsidRPr="00DD1BDD">
        <w:rPr>
          <w:rFonts w:cs="Times New Roman"/>
          <w:lang w:val="en-US"/>
        </w:rPr>
        <w:t>5.</w:t>
      </w:r>
      <w:r w:rsidR="007F07ED" w:rsidRPr="00DD1BDD">
        <w:rPr>
          <w:rFonts w:cs="Times New Roman"/>
          <w:lang w:val="en-US"/>
        </w:rPr>
        <w:t xml:space="preserve"> </w:t>
      </w:r>
      <w:r w:rsidR="00674F4D" w:rsidRPr="00DD1BDD">
        <w:rPr>
          <w:rFonts w:cs="Times New Roman"/>
          <w:lang w:val="en-US"/>
        </w:rPr>
        <w:t>1.</w:t>
      </w:r>
      <w:r w:rsidR="007F07ED" w:rsidRPr="00DD1BDD">
        <w:rPr>
          <w:rFonts w:cs="Times New Roman"/>
          <w:lang w:val="en-US"/>
        </w:rPr>
        <w:t xml:space="preserve"> </w:t>
      </w:r>
      <w:r w:rsidR="00674F4D" w:rsidRPr="00DD1BDD">
        <w:rPr>
          <w:rFonts w:cs="Times New Roman"/>
          <w:lang w:val="en-US"/>
        </w:rPr>
        <w:t>3.</w:t>
      </w:r>
      <w:r w:rsidR="007F07ED" w:rsidRPr="00DD1BDD">
        <w:rPr>
          <w:rFonts w:cs="Times New Roman"/>
          <w:lang w:val="en-US"/>
        </w:rPr>
        <w:t xml:space="preserve"> </w:t>
      </w:r>
      <w:r w:rsidR="00674F4D" w:rsidRPr="00DD1BDD">
        <w:rPr>
          <w:rFonts w:cs="Times New Roman"/>
          <w:lang w:val="en-US"/>
        </w:rPr>
        <w:t>0.</w:t>
      </w:r>
      <w:r w:rsidR="007F07ED" w:rsidRPr="00DD1BDD">
        <w:rPr>
          <w:rFonts w:cs="Times New Roman"/>
          <w:lang w:val="en-US"/>
        </w:rPr>
        <w:t xml:space="preserve"> </w:t>
      </w:r>
      <w:r w:rsidR="00674F4D" w:rsidRPr="00DD1BDD">
        <w:rPr>
          <w:rFonts w:cs="Times New Roman"/>
          <w:lang w:val="en-US"/>
        </w:rPr>
        <w:t>6.</w:t>
      </w:r>
      <w:r w:rsidR="007F07ED" w:rsidRPr="00DD1BDD">
        <w:rPr>
          <w:rFonts w:cs="Times New Roman"/>
          <w:lang w:val="en-US"/>
        </w:rPr>
        <w:t xml:space="preserve"> </w:t>
      </w:r>
      <w:r w:rsidR="00674F4D" w:rsidRPr="00DD1BDD">
        <w:rPr>
          <w:rFonts w:cs="Times New Roman"/>
          <w:lang w:val="en-US"/>
        </w:rPr>
        <w:t>8.</w:t>
      </w:r>
      <w:r w:rsidR="007F07ED" w:rsidRPr="00DD1BDD">
        <w:rPr>
          <w:rFonts w:cs="Times New Roman"/>
          <w:lang w:val="en-US"/>
        </w:rPr>
        <w:t xml:space="preserve"> </w:t>
      </w:r>
      <w:r w:rsidR="00674F4D" w:rsidRPr="00DD1BDD">
        <w:rPr>
          <w:rFonts w:cs="Times New Roman"/>
          <w:lang w:val="en-US"/>
        </w:rPr>
        <w:t>7. 10.</w:t>
      </w:r>
      <w:r w:rsidR="007F07ED" w:rsidRPr="00DD1BDD">
        <w:rPr>
          <w:rFonts w:cs="Times New Roman"/>
          <w:lang w:val="en-US"/>
        </w:rPr>
        <w:t xml:space="preserve"> </w:t>
      </w:r>
      <w:r w:rsidR="00674F4D" w:rsidRPr="00DD1BDD">
        <w:rPr>
          <w:rFonts w:cs="Times New Roman"/>
          <w:lang w:val="en-US"/>
        </w:rPr>
        <w:t>9. 15. 11. 12. 13. 99.]</w:t>
      </w:r>
    </w:p>
    <w:p w14:paraId="3020B780" w14:textId="77777777" w:rsidR="00674F4D" w:rsidRPr="00DD1BDD" w:rsidRDefault="00674F4D" w:rsidP="00674F4D">
      <w:pPr>
        <w:rPr>
          <w:rFonts w:cs="Times New Roman"/>
          <w:lang w:val="en-US"/>
        </w:rPr>
      </w:pPr>
      <w:r w:rsidRPr="00DD1BDD">
        <w:rPr>
          <w:rFonts w:cs="Times New Roman"/>
          <w:lang w:val="en-US"/>
        </w:rPr>
        <w:t>[4. 2. 5. 1. 3. 6. 8. 7.]</w:t>
      </w:r>
    </w:p>
    <w:p w14:paraId="722C6763" w14:textId="2812D62C" w:rsidR="00674F4D" w:rsidRPr="00DD1BDD" w:rsidRDefault="000316FE" w:rsidP="00674F4D">
      <w:pPr>
        <w:rPr>
          <w:rFonts w:cs="Times New Roman"/>
          <w:lang w:val="en-US"/>
        </w:rPr>
      </w:pPr>
      <w:r w:rsidRPr="00DD1BDD">
        <w:rPr>
          <w:rFonts w:cs="Times New Roman"/>
          <w:lang w:val="en-US"/>
        </w:rPr>
        <w:t>[</w:t>
      </w:r>
      <w:r w:rsidR="00674F4D" w:rsidRPr="00DD1BDD">
        <w:rPr>
          <w:rFonts w:cs="Times New Roman"/>
          <w:lang w:val="en-US"/>
        </w:rPr>
        <w:t>6.</w:t>
      </w:r>
      <w:r w:rsidR="007F07ED" w:rsidRPr="00DD1BDD">
        <w:rPr>
          <w:rFonts w:cs="Times New Roman"/>
          <w:lang w:val="en-US"/>
        </w:rPr>
        <w:t xml:space="preserve"> </w:t>
      </w:r>
      <w:r w:rsidR="00674F4D" w:rsidRPr="00DD1BDD">
        <w:rPr>
          <w:rFonts w:cs="Times New Roman"/>
          <w:lang w:val="en-US"/>
        </w:rPr>
        <w:t>4.</w:t>
      </w:r>
      <w:r w:rsidR="007F07ED" w:rsidRPr="00DD1BDD">
        <w:rPr>
          <w:rFonts w:cs="Times New Roman"/>
          <w:lang w:val="en-US"/>
        </w:rPr>
        <w:t xml:space="preserve"> </w:t>
      </w:r>
      <w:r w:rsidR="00674F4D" w:rsidRPr="00DD1BDD">
        <w:rPr>
          <w:rFonts w:cs="Times New Roman"/>
          <w:lang w:val="en-US"/>
        </w:rPr>
        <w:t>8.</w:t>
      </w:r>
      <w:r w:rsidR="007F07ED" w:rsidRPr="00DD1BDD">
        <w:rPr>
          <w:rFonts w:cs="Times New Roman"/>
          <w:lang w:val="en-US"/>
        </w:rPr>
        <w:t xml:space="preserve"> </w:t>
      </w:r>
      <w:r w:rsidR="00674F4D" w:rsidRPr="00DD1BDD">
        <w:rPr>
          <w:rFonts w:cs="Times New Roman"/>
          <w:lang w:val="en-US"/>
        </w:rPr>
        <w:t>5.</w:t>
      </w:r>
      <w:r w:rsidR="007F07ED" w:rsidRPr="00DD1BDD">
        <w:rPr>
          <w:rFonts w:cs="Times New Roman"/>
          <w:lang w:val="en-US"/>
        </w:rPr>
        <w:t xml:space="preserve"> </w:t>
      </w:r>
      <w:r w:rsidR="00674F4D" w:rsidRPr="00DD1BDD">
        <w:rPr>
          <w:rFonts w:cs="Times New Roman"/>
          <w:lang w:val="en-US"/>
        </w:rPr>
        <w:t>3.</w:t>
      </w:r>
      <w:r w:rsidR="007F07ED" w:rsidRPr="00DD1BDD">
        <w:rPr>
          <w:rFonts w:cs="Times New Roman"/>
          <w:lang w:val="en-US"/>
        </w:rPr>
        <w:t xml:space="preserve"> </w:t>
      </w:r>
      <w:r w:rsidR="00674F4D" w:rsidRPr="00DD1BDD">
        <w:rPr>
          <w:rFonts w:cs="Times New Roman"/>
          <w:lang w:val="en-US"/>
        </w:rPr>
        <w:t>1.</w:t>
      </w:r>
      <w:r w:rsidR="007F07ED" w:rsidRPr="00DD1BDD">
        <w:rPr>
          <w:rFonts w:cs="Times New Roman"/>
          <w:lang w:val="en-US"/>
        </w:rPr>
        <w:t xml:space="preserve"> </w:t>
      </w:r>
      <w:r w:rsidR="00674F4D" w:rsidRPr="00DD1BDD">
        <w:rPr>
          <w:rFonts w:cs="Times New Roman"/>
          <w:lang w:val="en-US"/>
        </w:rPr>
        <w:t>0.</w:t>
      </w:r>
      <w:r w:rsidR="007F07ED" w:rsidRPr="00DD1BDD">
        <w:rPr>
          <w:rFonts w:cs="Times New Roman"/>
          <w:lang w:val="en-US"/>
        </w:rPr>
        <w:t xml:space="preserve"> </w:t>
      </w:r>
      <w:r w:rsidR="00674F4D" w:rsidRPr="00DD1BDD">
        <w:rPr>
          <w:rFonts w:cs="Times New Roman"/>
          <w:lang w:val="en-US"/>
        </w:rPr>
        <w:t>2. 13.</w:t>
      </w:r>
      <w:r w:rsidR="007F07ED" w:rsidRPr="00DD1BDD">
        <w:rPr>
          <w:rFonts w:cs="Times New Roman"/>
          <w:lang w:val="en-US"/>
        </w:rPr>
        <w:t xml:space="preserve"> </w:t>
      </w:r>
      <w:r w:rsidR="00674F4D" w:rsidRPr="00DD1BDD">
        <w:rPr>
          <w:rFonts w:cs="Times New Roman"/>
          <w:lang w:val="en-US"/>
        </w:rPr>
        <w:t>9. 10.</w:t>
      </w:r>
      <w:r w:rsidR="007F07ED" w:rsidRPr="00DD1BDD">
        <w:rPr>
          <w:rFonts w:cs="Times New Roman"/>
          <w:lang w:val="en-US"/>
        </w:rPr>
        <w:t xml:space="preserve"> </w:t>
      </w:r>
      <w:r w:rsidR="00674F4D" w:rsidRPr="00DD1BDD">
        <w:rPr>
          <w:rFonts w:cs="Times New Roman"/>
          <w:lang w:val="en-US"/>
        </w:rPr>
        <w:t>7. 12. 11. 14. 33. 15. 16.]</w:t>
      </w:r>
    </w:p>
    <w:p w14:paraId="2C874284" w14:textId="77777777" w:rsidR="00674F4D" w:rsidRPr="00DD1BDD" w:rsidRDefault="00674F4D" w:rsidP="00674F4D">
      <w:pPr>
        <w:rPr>
          <w:rFonts w:cs="Times New Roman"/>
          <w:lang w:val="en-US"/>
        </w:rPr>
      </w:pPr>
      <w:r w:rsidRPr="00DD1BDD">
        <w:rPr>
          <w:rFonts w:cs="Times New Roman"/>
          <w:lang w:val="en-US"/>
        </w:rPr>
        <w:t>[6. 4. 8. 5. 3. 1. 0. 2. 9. 7.]</w:t>
      </w:r>
    </w:p>
    <w:p w14:paraId="5C0F9E0A" w14:textId="7FFEEA72" w:rsidR="00674F4D" w:rsidRPr="00DD1BDD" w:rsidRDefault="00674F4D" w:rsidP="00674F4D">
      <w:pPr>
        <w:rPr>
          <w:rFonts w:cs="Times New Roman"/>
          <w:lang w:val="en-US"/>
        </w:rPr>
      </w:pPr>
      <w:r w:rsidRPr="00DD1BDD">
        <w:rPr>
          <w:rFonts w:cs="Times New Roman"/>
          <w:lang w:val="en-US"/>
        </w:rPr>
        <w:t>In</w:t>
      </w:r>
      <w:r w:rsidR="006E2FD4" w:rsidRPr="00DD1BDD">
        <w:rPr>
          <w:rFonts w:cs="Times New Roman"/>
          <w:lang w:val="en-US"/>
        </w:rPr>
        <w:t xml:space="preserve"> </w:t>
      </w:r>
      <w:proofErr w:type="gramStart"/>
      <w:r w:rsidRPr="00DD1BDD">
        <w:rPr>
          <w:rFonts w:cs="Times New Roman"/>
          <w:lang w:val="en-US"/>
        </w:rPr>
        <w:t>[</w:t>
      </w:r>
      <w:r w:rsidR="006E2FD4" w:rsidRPr="00DD1BDD">
        <w:rPr>
          <w:rFonts w:cs="Times New Roman"/>
          <w:lang w:val="en-US"/>
        </w:rPr>
        <w:t xml:space="preserve"> </w:t>
      </w:r>
      <w:r w:rsidRPr="00DD1BDD">
        <w:rPr>
          <w:rFonts w:cs="Times New Roman"/>
          <w:lang w:val="en-US"/>
        </w:rPr>
        <w:t>]</w:t>
      </w:r>
      <w:proofErr w:type="gramEnd"/>
      <w:r w:rsidRPr="00DD1BDD">
        <w:rPr>
          <w:rFonts w:cs="Times New Roman"/>
          <w:lang w:val="en-US"/>
        </w:rPr>
        <w:t>:</w:t>
      </w:r>
    </w:p>
    <w:p w14:paraId="5E2EC889" w14:textId="77777777" w:rsidR="00674F4D" w:rsidRPr="00DD1BDD" w:rsidRDefault="00674F4D" w:rsidP="00674F4D">
      <w:pPr>
        <w:rPr>
          <w:rFonts w:cs="Times New Roman"/>
        </w:rPr>
      </w:pPr>
      <w:r w:rsidRPr="00DD1BDD">
        <w:rPr>
          <w:rFonts w:cs="Times New Roman"/>
          <w:i/>
          <w:iCs/>
        </w:rPr>
        <w:t xml:space="preserve"># Суммируем значения между столбцами </w:t>
      </w:r>
      <w:r w:rsidRPr="00DD1BDD">
        <w:rPr>
          <w:rFonts w:cs="Times New Roman"/>
          <w:i/>
          <w:iCs/>
          <w:lang w:val="en-US"/>
        </w:rPr>
        <w:t>Breakfast</w:t>
      </w:r>
      <w:r w:rsidRPr="00DD1BDD">
        <w:rPr>
          <w:rFonts w:cs="Times New Roman"/>
          <w:i/>
          <w:iCs/>
        </w:rPr>
        <w:t xml:space="preserve"> и </w:t>
      </w:r>
      <w:r w:rsidRPr="00DD1BDD">
        <w:rPr>
          <w:rFonts w:cs="Times New Roman"/>
          <w:i/>
          <w:iCs/>
          <w:lang w:val="en-US"/>
        </w:rPr>
        <w:t>Dinner</w:t>
      </w:r>
    </w:p>
    <w:p w14:paraId="792E1B21" w14:textId="2DC3BCE2" w:rsidR="00674F4D" w:rsidRPr="00DD1BDD" w:rsidRDefault="00674F4D" w:rsidP="00674F4D">
      <w:pPr>
        <w:rPr>
          <w:rFonts w:cs="Times New Roman"/>
          <w:lang w:val="en-US"/>
        </w:rPr>
      </w:pPr>
      <w:proofErr w:type="spellStart"/>
      <w:r w:rsidRPr="00DD1BDD">
        <w:rPr>
          <w:rFonts w:cs="Times New Roman"/>
          <w:lang w:val="en-US"/>
        </w:rPr>
        <w:t>df</w:t>
      </w:r>
      <w:proofErr w:type="spellEnd"/>
      <w:r w:rsidRPr="00DD1BDD">
        <w:rPr>
          <w:rFonts w:cs="Times New Roman"/>
          <w:lang w:val="en-US"/>
        </w:rPr>
        <w:t xml:space="preserve">['total_meals'] = </w:t>
      </w:r>
      <w:proofErr w:type="spellStart"/>
      <w:r w:rsidRPr="00DD1BDD">
        <w:rPr>
          <w:rFonts w:cs="Times New Roman"/>
          <w:lang w:val="en-US"/>
        </w:rPr>
        <w:t>df</w:t>
      </w:r>
      <w:proofErr w:type="spellEnd"/>
      <w:r w:rsidRPr="00DD1BDD">
        <w:rPr>
          <w:rFonts w:cs="Times New Roman"/>
          <w:lang w:val="en-US"/>
        </w:rPr>
        <w:t xml:space="preserve">['Breakfast'] + </w:t>
      </w:r>
      <w:proofErr w:type="spellStart"/>
      <w:r w:rsidRPr="00DD1BDD">
        <w:rPr>
          <w:rFonts w:cs="Times New Roman"/>
          <w:lang w:val="en-US"/>
        </w:rPr>
        <w:t>df</w:t>
      </w:r>
      <w:proofErr w:type="spellEnd"/>
      <w:r w:rsidRPr="00DD1BDD">
        <w:rPr>
          <w:rFonts w:cs="Times New Roman"/>
          <w:lang w:val="en-US"/>
        </w:rPr>
        <w:t>['Dinner</w:t>
      </w:r>
      <w:proofErr w:type="gramStart"/>
      <w:r w:rsidRPr="00DD1BDD">
        <w:rPr>
          <w:rFonts w:cs="Times New Roman"/>
          <w:lang w:val="en-US"/>
        </w:rPr>
        <w:t>']+</w:t>
      </w:r>
      <w:proofErr w:type="spellStart"/>
      <w:proofErr w:type="gramEnd"/>
      <w:r w:rsidRPr="00DD1BDD">
        <w:rPr>
          <w:rFonts w:cs="Times New Roman"/>
          <w:lang w:val="en-US"/>
        </w:rPr>
        <w:t>df</w:t>
      </w:r>
      <w:proofErr w:type="spellEnd"/>
      <w:r w:rsidRPr="00DD1BDD">
        <w:rPr>
          <w:rFonts w:cs="Times New Roman"/>
          <w:lang w:val="en-US"/>
        </w:rPr>
        <w:t>['Lunch']</w:t>
      </w:r>
    </w:p>
    <w:p w14:paraId="4931F3AE" w14:textId="7FE9E174" w:rsidR="00431080" w:rsidRPr="00DD1BDD" w:rsidRDefault="00431080">
      <w:pPr>
        <w:spacing w:after="160" w:line="278" w:lineRule="auto"/>
        <w:rPr>
          <w:rFonts w:cs="Times New Roman"/>
          <w:lang w:val="en-US"/>
        </w:rPr>
      </w:pPr>
      <w:r w:rsidRPr="00DD1BDD">
        <w:rPr>
          <w:rFonts w:cs="Times New Roman"/>
          <w:lang w:val="en-US"/>
        </w:rPr>
        <w:br w:type="page"/>
      </w:r>
    </w:p>
    <w:p w14:paraId="78AD76DE" w14:textId="62EFD508" w:rsidR="008B0F9D" w:rsidRPr="003E5D7B" w:rsidRDefault="000D33FB" w:rsidP="00BD1050">
      <w:pPr>
        <w:pStyle w:val="a4"/>
      </w:pPr>
      <w:bookmarkStart w:id="141" w:name="_Toc223465804"/>
      <w:bookmarkStart w:id="142" w:name="_Toc223467081"/>
      <w:bookmarkStart w:id="143" w:name="_Toc223478033"/>
      <w:r w:rsidRPr="003E5D7B">
        <w:lastRenderedPageBreak/>
        <w:t>ПРИЛОЖЕНИЕ Б</w:t>
      </w:r>
      <w:bookmarkEnd w:id="141"/>
      <w:bookmarkEnd w:id="142"/>
      <w:bookmarkEnd w:id="143"/>
    </w:p>
    <w:p w14:paraId="26850506" w14:textId="506F51FD" w:rsidR="00E378F2" w:rsidRPr="003E5D7B" w:rsidRDefault="00E378F2" w:rsidP="008B0F9D">
      <w:pPr>
        <w:ind w:firstLine="567"/>
        <w:jc w:val="center"/>
        <w:rPr>
          <w:sz w:val="28"/>
          <w:szCs w:val="28"/>
        </w:rPr>
      </w:pPr>
    </w:p>
    <w:p w14:paraId="6CA1DDD3" w14:textId="4A78BEA6" w:rsidR="00674F4D" w:rsidRPr="003E5D7B" w:rsidRDefault="008B0F9D" w:rsidP="008B0F9D">
      <w:pPr>
        <w:jc w:val="center"/>
        <w:rPr>
          <w:rFonts w:cs="Times New Roman"/>
        </w:rPr>
      </w:pPr>
      <w:r w:rsidRPr="003E5D7B">
        <w:rPr>
          <w:noProof/>
          <w:sz w:val="28"/>
          <w:szCs w:val="28"/>
          <w:lang w:eastAsia="ru-RU"/>
        </w:rPr>
        <w:drawing>
          <wp:inline distT="0" distB="0" distL="0" distR="0" wp14:anchorId="1536CB03" wp14:editId="1CD22EB7">
            <wp:extent cx="5644292" cy="6890918"/>
            <wp:effectExtent l="0" t="0" r="0" b="5715"/>
            <wp:docPr id="1" name="Рисунок 1" descr="F:\Защита\Свидетельство  АП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Защита\Свидетельство  АП_page-0001.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653644" cy="6902336"/>
                    </a:xfrm>
                    <a:prstGeom prst="rect">
                      <a:avLst/>
                    </a:prstGeom>
                    <a:noFill/>
                    <a:ln>
                      <a:noFill/>
                    </a:ln>
                  </pic:spPr>
                </pic:pic>
              </a:graphicData>
            </a:graphic>
          </wp:inline>
        </w:drawing>
      </w:r>
    </w:p>
    <w:p w14:paraId="36CE932B" w14:textId="09D36076" w:rsidR="00431080" w:rsidRPr="003E5D7B" w:rsidRDefault="00431080">
      <w:pPr>
        <w:spacing w:after="160" w:line="278" w:lineRule="auto"/>
        <w:rPr>
          <w:rFonts w:cs="Times New Roman"/>
          <w:sz w:val="28"/>
          <w:szCs w:val="28"/>
        </w:rPr>
      </w:pPr>
      <w:r w:rsidRPr="003E5D7B">
        <w:rPr>
          <w:rFonts w:cs="Times New Roman"/>
          <w:sz w:val="28"/>
          <w:szCs w:val="28"/>
        </w:rPr>
        <w:br w:type="page"/>
      </w:r>
    </w:p>
    <w:p w14:paraId="39042059" w14:textId="6F341B9C" w:rsidR="008B0F9D" w:rsidRPr="003E5D7B" w:rsidRDefault="000D33FB" w:rsidP="00BD1050">
      <w:pPr>
        <w:pStyle w:val="a4"/>
      </w:pPr>
      <w:bookmarkStart w:id="144" w:name="_Toc223465805"/>
      <w:bookmarkStart w:id="145" w:name="_Toc223467082"/>
      <w:bookmarkStart w:id="146" w:name="_Toc223478034"/>
      <w:r w:rsidRPr="003E5D7B">
        <w:lastRenderedPageBreak/>
        <w:t xml:space="preserve">ПРИЛОЖЕНИЕ </w:t>
      </w:r>
      <w:r w:rsidR="008B0F9D" w:rsidRPr="003E5D7B">
        <w:t>В</w:t>
      </w:r>
      <w:bookmarkEnd w:id="144"/>
      <w:bookmarkEnd w:id="145"/>
      <w:bookmarkEnd w:id="146"/>
    </w:p>
    <w:p w14:paraId="7CDA186C" w14:textId="77777777" w:rsidR="009002BB" w:rsidRPr="003E5D7B" w:rsidRDefault="009002BB" w:rsidP="008B0F9D">
      <w:pPr>
        <w:ind w:firstLine="567"/>
        <w:jc w:val="right"/>
        <w:rPr>
          <w:sz w:val="28"/>
          <w:szCs w:val="28"/>
        </w:rPr>
      </w:pPr>
    </w:p>
    <w:p w14:paraId="02C7CA96" w14:textId="1466102C" w:rsidR="008B0F9D" w:rsidRPr="003E5D7B" w:rsidRDefault="008B0F9D" w:rsidP="00CF6576">
      <w:pPr>
        <w:rPr>
          <w:rFonts w:cs="Times New Roman"/>
          <w:sz w:val="28"/>
          <w:szCs w:val="28"/>
        </w:rPr>
      </w:pPr>
      <w:r w:rsidRPr="003E5D7B">
        <w:rPr>
          <w:rFonts w:cs="Times New Roman"/>
          <w:noProof/>
          <w:sz w:val="28"/>
          <w:szCs w:val="28"/>
          <w:lang w:eastAsia="ru-RU"/>
        </w:rPr>
        <w:drawing>
          <wp:inline distT="0" distB="0" distL="0" distR="0" wp14:anchorId="539D1183" wp14:editId="68446231">
            <wp:extent cx="5852160" cy="7607427"/>
            <wp:effectExtent l="0" t="0" r="0" b="0"/>
            <wp:docPr id="3" name="Рисунок 3" descr="C:\Users\sulpak\Downloads\DOC-20260218-WA011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lpak\Downloads\DOC-20260218-WA0113_page-0001.jpg"/>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t="7308" r="1358"/>
                    <a:stretch/>
                  </pic:blipFill>
                  <pic:spPr bwMode="auto">
                    <a:xfrm>
                      <a:off x="0" y="0"/>
                      <a:ext cx="5852233" cy="7607522"/>
                    </a:xfrm>
                    <a:prstGeom prst="rect">
                      <a:avLst/>
                    </a:prstGeom>
                    <a:noFill/>
                    <a:ln>
                      <a:noFill/>
                    </a:ln>
                    <a:extLst>
                      <a:ext uri="{53640926-AAD7-44D8-BBD7-CCE9431645EC}">
                        <a14:shadowObscured xmlns:a14="http://schemas.microsoft.com/office/drawing/2010/main"/>
                      </a:ext>
                    </a:extLst>
                  </pic:spPr>
                </pic:pic>
              </a:graphicData>
            </a:graphic>
          </wp:inline>
        </w:drawing>
      </w:r>
    </w:p>
    <w:p w14:paraId="2A8714F1" w14:textId="094A9B8C" w:rsidR="008B0F9D" w:rsidRPr="003E5D7B" w:rsidRDefault="008B0F9D" w:rsidP="00CF6576">
      <w:pPr>
        <w:rPr>
          <w:rFonts w:cs="Times New Roman"/>
          <w:sz w:val="28"/>
          <w:szCs w:val="28"/>
        </w:rPr>
      </w:pPr>
    </w:p>
    <w:p w14:paraId="0E3DFA31" w14:textId="0D721B11" w:rsidR="008B0F9D" w:rsidRPr="003E5D7B" w:rsidRDefault="008B0F9D" w:rsidP="00CF6576">
      <w:pPr>
        <w:rPr>
          <w:rFonts w:cs="Times New Roman"/>
          <w:sz w:val="28"/>
          <w:szCs w:val="28"/>
        </w:rPr>
      </w:pPr>
      <w:r w:rsidRPr="003E5D7B">
        <w:rPr>
          <w:rFonts w:cs="Times New Roman"/>
          <w:noProof/>
          <w:sz w:val="28"/>
          <w:szCs w:val="28"/>
          <w:lang w:eastAsia="ru-RU"/>
        </w:rPr>
        <w:lastRenderedPageBreak/>
        <w:drawing>
          <wp:inline distT="0" distB="0" distL="0" distR="0" wp14:anchorId="1F4786EB" wp14:editId="3CBAC361">
            <wp:extent cx="5735116" cy="7900035"/>
            <wp:effectExtent l="0" t="0" r="0" b="5715"/>
            <wp:docPr id="13" name="Рисунок 13" descr="C:\Users\sulpak\Downloads\DOC-20260218-WA011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pak\Downloads\DOC-20260218-WA0114_page-0001.jpg"/>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2093" t="1256" r="1336" b="1873"/>
                    <a:stretch/>
                  </pic:blipFill>
                  <pic:spPr bwMode="auto">
                    <a:xfrm>
                      <a:off x="0" y="0"/>
                      <a:ext cx="5736113" cy="7901408"/>
                    </a:xfrm>
                    <a:prstGeom prst="rect">
                      <a:avLst/>
                    </a:prstGeom>
                    <a:noFill/>
                    <a:ln>
                      <a:noFill/>
                    </a:ln>
                    <a:extLst>
                      <a:ext uri="{53640926-AAD7-44D8-BBD7-CCE9431645EC}">
                        <a14:shadowObscured xmlns:a14="http://schemas.microsoft.com/office/drawing/2010/main"/>
                      </a:ext>
                    </a:extLst>
                  </pic:spPr>
                </pic:pic>
              </a:graphicData>
            </a:graphic>
          </wp:inline>
        </w:drawing>
      </w:r>
    </w:p>
    <w:p w14:paraId="6D851FCF" w14:textId="24EED827" w:rsidR="00431080" w:rsidRPr="003E5D7B" w:rsidRDefault="00431080">
      <w:pPr>
        <w:spacing w:after="160" w:line="278" w:lineRule="auto"/>
        <w:rPr>
          <w:rFonts w:cs="Times New Roman"/>
          <w:sz w:val="28"/>
          <w:szCs w:val="28"/>
        </w:rPr>
      </w:pPr>
      <w:r w:rsidRPr="003E5D7B">
        <w:rPr>
          <w:rFonts w:cs="Times New Roman"/>
          <w:sz w:val="28"/>
          <w:szCs w:val="28"/>
        </w:rPr>
        <w:br w:type="page"/>
      </w:r>
    </w:p>
    <w:p w14:paraId="1624101B" w14:textId="22F8934F" w:rsidR="000D33FB" w:rsidRPr="003E5D7B" w:rsidRDefault="000D33FB" w:rsidP="00BD1050">
      <w:pPr>
        <w:pStyle w:val="a4"/>
      </w:pPr>
      <w:bookmarkStart w:id="147" w:name="_Toc223465806"/>
      <w:bookmarkStart w:id="148" w:name="_Toc223467083"/>
      <w:bookmarkStart w:id="149" w:name="_Toc223478035"/>
      <w:r w:rsidRPr="003E5D7B">
        <w:lastRenderedPageBreak/>
        <w:t>ПРИЛОЖЕНИЕ Г</w:t>
      </w:r>
      <w:bookmarkEnd w:id="147"/>
      <w:bookmarkEnd w:id="148"/>
      <w:bookmarkEnd w:id="149"/>
    </w:p>
    <w:p w14:paraId="306F599A" w14:textId="77777777" w:rsidR="000D33FB" w:rsidRPr="003E5D7B" w:rsidRDefault="000D33FB" w:rsidP="000D33FB">
      <w:pPr>
        <w:jc w:val="both"/>
        <w:rPr>
          <w:rFonts w:cs="Times New Roman"/>
          <w:sz w:val="28"/>
          <w:szCs w:val="28"/>
        </w:rPr>
      </w:pPr>
    </w:p>
    <w:p w14:paraId="71CCF09D" w14:textId="1236F835"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.1</w:t>
      </w:r>
      <w:r w:rsidR="00A46DA7" w:rsidRPr="003E5D7B">
        <w:rPr>
          <w:rFonts w:cs="Times New Roman"/>
        </w:rPr>
        <w:t xml:space="preserve"> -</w:t>
      </w:r>
      <w:r w:rsidRPr="003E5D7B">
        <w:rPr>
          <w:rFonts w:cs="Times New Roman"/>
        </w:rPr>
        <w:t xml:space="preserve"> Сравнительные результаты прогнозирования психоэмоционального истощения студентов классическими линейными моделями (Linear) </w:t>
      </w:r>
    </w:p>
    <w:p w14:paraId="5E37B477" w14:textId="77777777" w:rsidR="000D33FB" w:rsidRPr="003E5D7B" w:rsidRDefault="000D33FB" w:rsidP="000D33FB">
      <w:pPr>
        <w:jc w:val="both"/>
        <w:rPr>
          <w:rFonts w:cs="Times New Roman"/>
        </w:rPr>
      </w:pPr>
    </w:p>
    <w:tbl>
      <w:tblPr>
        <w:tblStyle w:val="af1"/>
        <w:tblW w:w="0" w:type="auto"/>
        <w:tblLook w:val="04A0" w:firstRow="1" w:lastRow="0" w:firstColumn="1" w:lastColumn="0" w:noHBand="0" w:noVBand="1"/>
      </w:tblPr>
      <w:tblGrid>
        <w:gridCol w:w="846"/>
        <w:gridCol w:w="1843"/>
        <w:gridCol w:w="2409"/>
      </w:tblGrid>
      <w:tr w:rsidR="005A14C0" w:rsidRPr="003E5D7B" w14:paraId="4603F240" w14:textId="77777777" w:rsidTr="000D33FB">
        <w:tc>
          <w:tcPr>
            <w:tcW w:w="846" w:type="dxa"/>
          </w:tcPr>
          <w:p w14:paraId="1A1315C5" w14:textId="77777777" w:rsidR="000D33FB" w:rsidRPr="003E5D7B" w:rsidRDefault="000D33FB" w:rsidP="000D33FB">
            <w:pPr>
              <w:jc w:val="center"/>
              <w:rPr>
                <w:rFonts w:cs="Times New Roman"/>
              </w:rPr>
            </w:pPr>
            <w:r w:rsidRPr="003E5D7B">
              <w:rPr>
                <w:rFonts w:cs="Times New Roman"/>
              </w:rPr>
              <w:t>ID</w:t>
            </w:r>
          </w:p>
        </w:tc>
        <w:tc>
          <w:tcPr>
            <w:tcW w:w="1843" w:type="dxa"/>
          </w:tcPr>
          <w:p w14:paraId="6936E68E" w14:textId="77777777" w:rsidR="000D33FB" w:rsidRPr="003E5D7B" w:rsidRDefault="000D33FB" w:rsidP="000D33FB">
            <w:pPr>
              <w:jc w:val="center"/>
              <w:rPr>
                <w:rFonts w:cs="Times New Roman"/>
              </w:rPr>
            </w:pPr>
            <w:r w:rsidRPr="003E5D7B">
              <w:rPr>
                <w:rFonts w:cs="Times New Roman"/>
              </w:rPr>
              <w:t>Реальное (X)</w:t>
            </w:r>
          </w:p>
        </w:tc>
        <w:tc>
          <w:tcPr>
            <w:tcW w:w="2409" w:type="dxa"/>
          </w:tcPr>
          <w:p w14:paraId="7A37B411" w14:textId="77777777" w:rsidR="000D33FB" w:rsidRPr="003E5D7B" w:rsidRDefault="000D33FB" w:rsidP="000D33FB">
            <w:pPr>
              <w:jc w:val="center"/>
              <w:rPr>
                <w:rFonts w:cs="Times New Roman"/>
              </w:rPr>
            </w:pPr>
            <w:r w:rsidRPr="003E5D7B">
              <w:rPr>
                <w:rFonts w:cs="Times New Roman"/>
              </w:rPr>
              <w:t>Предсказание (Y)</w:t>
            </w:r>
          </w:p>
        </w:tc>
      </w:tr>
      <w:tr w:rsidR="005A14C0" w:rsidRPr="003E5D7B" w14:paraId="59979D1D" w14:textId="77777777" w:rsidTr="000D33FB">
        <w:tc>
          <w:tcPr>
            <w:tcW w:w="846" w:type="dxa"/>
          </w:tcPr>
          <w:p w14:paraId="207167AE" w14:textId="77777777" w:rsidR="000D33FB" w:rsidRPr="003E5D7B" w:rsidRDefault="000D33FB" w:rsidP="000D33FB">
            <w:pPr>
              <w:jc w:val="center"/>
              <w:rPr>
                <w:rFonts w:cs="Times New Roman"/>
              </w:rPr>
            </w:pPr>
            <w:r w:rsidRPr="003E5D7B">
              <w:rPr>
                <w:rFonts w:cs="Times New Roman"/>
              </w:rPr>
              <w:t>1</w:t>
            </w:r>
          </w:p>
        </w:tc>
        <w:tc>
          <w:tcPr>
            <w:tcW w:w="1843" w:type="dxa"/>
            <w:vAlign w:val="center"/>
          </w:tcPr>
          <w:p w14:paraId="39A33D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2409" w:type="dxa"/>
            <w:vAlign w:val="center"/>
          </w:tcPr>
          <w:p w14:paraId="46738A9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w:t>
            </w:r>
          </w:p>
        </w:tc>
      </w:tr>
      <w:tr w:rsidR="005A14C0" w:rsidRPr="003E5D7B" w14:paraId="7B223A5F" w14:textId="77777777" w:rsidTr="000D33FB">
        <w:tc>
          <w:tcPr>
            <w:tcW w:w="846" w:type="dxa"/>
          </w:tcPr>
          <w:p w14:paraId="28734378" w14:textId="77777777" w:rsidR="000D33FB" w:rsidRPr="003E5D7B" w:rsidRDefault="000D33FB" w:rsidP="000D33FB">
            <w:pPr>
              <w:jc w:val="center"/>
              <w:rPr>
                <w:rFonts w:cs="Times New Roman"/>
              </w:rPr>
            </w:pPr>
            <w:r w:rsidRPr="003E5D7B">
              <w:rPr>
                <w:rFonts w:cs="Times New Roman"/>
              </w:rPr>
              <w:t>2</w:t>
            </w:r>
          </w:p>
        </w:tc>
        <w:tc>
          <w:tcPr>
            <w:tcW w:w="1843" w:type="dxa"/>
            <w:vAlign w:val="center"/>
          </w:tcPr>
          <w:p w14:paraId="68F015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2409" w:type="dxa"/>
            <w:vAlign w:val="center"/>
          </w:tcPr>
          <w:p w14:paraId="5D78B77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12.5</w:t>
            </w:r>
          </w:p>
        </w:tc>
      </w:tr>
      <w:tr w:rsidR="005A14C0" w:rsidRPr="003E5D7B" w14:paraId="639CE9BC" w14:textId="77777777" w:rsidTr="000D33FB">
        <w:tc>
          <w:tcPr>
            <w:tcW w:w="846" w:type="dxa"/>
          </w:tcPr>
          <w:p w14:paraId="6B2643EC" w14:textId="77777777" w:rsidR="000D33FB" w:rsidRPr="003E5D7B" w:rsidRDefault="000D33FB" w:rsidP="000D33FB">
            <w:pPr>
              <w:jc w:val="center"/>
              <w:rPr>
                <w:rFonts w:cs="Times New Roman"/>
              </w:rPr>
            </w:pPr>
            <w:r w:rsidRPr="003E5D7B">
              <w:rPr>
                <w:rFonts w:cs="Times New Roman"/>
              </w:rPr>
              <w:t>3</w:t>
            </w:r>
          </w:p>
        </w:tc>
        <w:tc>
          <w:tcPr>
            <w:tcW w:w="1843" w:type="dxa"/>
            <w:vAlign w:val="center"/>
          </w:tcPr>
          <w:p w14:paraId="3608A6D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2409" w:type="dxa"/>
            <w:vAlign w:val="center"/>
          </w:tcPr>
          <w:p w14:paraId="04F5C54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10.4</w:t>
            </w:r>
          </w:p>
        </w:tc>
      </w:tr>
      <w:tr w:rsidR="005A14C0" w:rsidRPr="003E5D7B" w14:paraId="2B88D9A1" w14:textId="77777777" w:rsidTr="000D33FB">
        <w:tc>
          <w:tcPr>
            <w:tcW w:w="846" w:type="dxa"/>
          </w:tcPr>
          <w:p w14:paraId="15BFC810" w14:textId="77777777" w:rsidR="000D33FB" w:rsidRPr="003E5D7B" w:rsidRDefault="000D33FB" w:rsidP="000D33FB">
            <w:pPr>
              <w:jc w:val="center"/>
              <w:rPr>
                <w:rFonts w:cs="Times New Roman"/>
              </w:rPr>
            </w:pPr>
            <w:r w:rsidRPr="003E5D7B">
              <w:rPr>
                <w:rFonts w:cs="Times New Roman"/>
              </w:rPr>
              <w:t>4</w:t>
            </w:r>
          </w:p>
        </w:tc>
        <w:tc>
          <w:tcPr>
            <w:tcW w:w="1843" w:type="dxa"/>
            <w:vAlign w:val="center"/>
          </w:tcPr>
          <w:p w14:paraId="796ABD7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2409" w:type="dxa"/>
            <w:vAlign w:val="center"/>
          </w:tcPr>
          <w:p w14:paraId="0EF36C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r>
      <w:tr w:rsidR="005A14C0" w:rsidRPr="003E5D7B" w14:paraId="293C97F7" w14:textId="77777777" w:rsidTr="000D33FB">
        <w:tc>
          <w:tcPr>
            <w:tcW w:w="846" w:type="dxa"/>
          </w:tcPr>
          <w:p w14:paraId="3C11B793" w14:textId="77777777" w:rsidR="000D33FB" w:rsidRPr="003E5D7B" w:rsidRDefault="000D33FB" w:rsidP="000D33FB">
            <w:pPr>
              <w:jc w:val="center"/>
              <w:rPr>
                <w:rFonts w:cs="Times New Roman"/>
              </w:rPr>
            </w:pPr>
            <w:r w:rsidRPr="003E5D7B">
              <w:rPr>
                <w:rFonts w:cs="Times New Roman"/>
              </w:rPr>
              <w:t>5</w:t>
            </w:r>
          </w:p>
        </w:tc>
        <w:tc>
          <w:tcPr>
            <w:tcW w:w="1843" w:type="dxa"/>
            <w:vAlign w:val="center"/>
          </w:tcPr>
          <w:p w14:paraId="0EBC64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2409" w:type="dxa"/>
            <w:vAlign w:val="center"/>
          </w:tcPr>
          <w:p w14:paraId="6C5C3A7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22.0</w:t>
            </w:r>
          </w:p>
        </w:tc>
      </w:tr>
      <w:tr w:rsidR="005A14C0" w:rsidRPr="003E5D7B" w14:paraId="75444ADF" w14:textId="77777777" w:rsidTr="000D33FB">
        <w:tc>
          <w:tcPr>
            <w:tcW w:w="846" w:type="dxa"/>
          </w:tcPr>
          <w:p w14:paraId="149EAE62" w14:textId="77777777" w:rsidR="000D33FB" w:rsidRPr="003E5D7B" w:rsidRDefault="000D33FB" w:rsidP="000D33FB">
            <w:pPr>
              <w:jc w:val="center"/>
              <w:rPr>
                <w:rFonts w:cs="Times New Roman"/>
              </w:rPr>
            </w:pPr>
            <w:r w:rsidRPr="003E5D7B">
              <w:rPr>
                <w:rFonts w:cs="Times New Roman"/>
              </w:rPr>
              <w:t>6</w:t>
            </w:r>
          </w:p>
        </w:tc>
        <w:tc>
          <w:tcPr>
            <w:tcW w:w="1843" w:type="dxa"/>
            <w:vAlign w:val="center"/>
          </w:tcPr>
          <w:p w14:paraId="26949C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2409" w:type="dxa"/>
            <w:vAlign w:val="center"/>
          </w:tcPr>
          <w:p w14:paraId="2E3D006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15.3</w:t>
            </w:r>
          </w:p>
        </w:tc>
      </w:tr>
      <w:tr w:rsidR="005A14C0" w:rsidRPr="003E5D7B" w14:paraId="3EDCEBBB" w14:textId="77777777" w:rsidTr="000D33FB">
        <w:tc>
          <w:tcPr>
            <w:tcW w:w="846" w:type="dxa"/>
          </w:tcPr>
          <w:p w14:paraId="57F951B5" w14:textId="77777777" w:rsidR="000D33FB" w:rsidRPr="003E5D7B" w:rsidRDefault="000D33FB" w:rsidP="000D33FB">
            <w:pPr>
              <w:jc w:val="center"/>
              <w:rPr>
                <w:rFonts w:cs="Times New Roman"/>
              </w:rPr>
            </w:pPr>
            <w:r w:rsidRPr="003E5D7B">
              <w:rPr>
                <w:rFonts w:cs="Times New Roman"/>
              </w:rPr>
              <w:t>7</w:t>
            </w:r>
          </w:p>
        </w:tc>
        <w:tc>
          <w:tcPr>
            <w:tcW w:w="1843" w:type="dxa"/>
            <w:vAlign w:val="center"/>
          </w:tcPr>
          <w:p w14:paraId="12C080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2409" w:type="dxa"/>
            <w:vAlign w:val="center"/>
          </w:tcPr>
          <w:p w14:paraId="7E20795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28.4</w:t>
            </w:r>
          </w:p>
        </w:tc>
      </w:tr>
      <w:tr w:rsidR="005A14C0" w:rsidRPr="003E5D7B" w14:paraId="00C513AA" w14:textId="77777777" w:rsidTr="000D33FB">
        <w:tc>
          <w:tcPr>
            <w:tcW w:w="846" w:type="dxa"/>
          </w:tcPr>
          <w:p w14:paraId="3C4C4405" w14:textId="77777777" w:rsidR="000D33FB" w:rsidRPr="003E5D7B" w:rsidRDefault="000D33FB" w:rsidP="000D33FB">
            <w:pPr>
              <w:jc w:val="center"/>
              <w:rPr>
                <w:rFonts w:cs="Times New Roman"/>
              </w:rPr>
            </w:pPr>
            <w:r w:rsidRPr="003E5D7B">
              <w:rPr>
                <w:rFonts w:cs="Times New Roman"/>
              </w:rPr>
              <w:t>8</w:t>
            </w:r>
          </w:p>
        </w:tc>
        <w:tc>
          <w:tcPr>
            <w:tcW w:w="1843" w:type="dxa"/>
            <w:vAlign w:val="center"/>
          </w:tcPr>
          <w:p w14:paraId="54DA3A8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2409" w:type="dxa"/>
            <w:vAlign w:val="center"/>
          </w:tcPr>
          <w:p w14:paraId="5304F8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20.1</w:t>
            </w:r>
          </w:p>
        </w:tc>
      </w:tr>
      <w:tr w:rsidR="005A14C0" w:rsidRPr="003E5D7B" w14:paraId="7492F273" w14:textId="77777777" w:rsidTr="000D33FB">
        <w:tc>
          <w:tcPr>
            <w:tcW w:w="846" w:type="dxa"/>
          </w:tcPr>
          <w:p w14:paraId="23901C2E" w14:textId="77777777" w:rsidR="000D33FB" w:rsidRPr="003E5D7B" w:rsidRDefault="000D33FB" w:rsidP="000D33FB">
            <w:pPr>
              <w:jc w:val="center"/>
              <w:rPr>
                <w:rFonts w:cs="Times New Roman"/>
              </w:rPr>
            </w:pPr>
            <w:r w:rsidRPr="003E5D7B">
              <w:rPr>
                <w:rFonts w:cs="Times New Roman"/>
              </w:rPr>
              <w:t>9</w:t>
            </w:r>
          </w:p>
        </w:tc>
        <w:tc>
          <w:tcPr>
            <w:tcW w:w="1843" w:type="dxa"/>
            <w:vAlign w:val="center"/>
          </w:tcPr>
          <w:p w14:paraId="6A95C5C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28.0</w:t>
            </w:r>
          </w:p>
        </w:tc>
        <w:tc>
          <w:tcPr>
            <w:tcW w:w="2409" w:type="dxa"/>
            <w:vAlign w:val="center"/>
          </w:tcPr>
          <w:p w14:paraId="0ED09FE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r>
      <w:tr w:rsidR="005A14C0" w:rsidRPr="003E5D7B" w14:paraId="6465E7E4" w14:textId="77777777" w:rsidTr="000D33FB">
        <w:tc>
          <w:tcPr>
            <w:tcW w:w="846" w:type="dxa"/>
          </w:tcPr>
          <w:p w14:paraId="446C12F3" w14:textId="77777777" w:rsidR="000D33FB" w:rsidRPr="003E5D7B" w:rsidRDefault="000D33FB" w:rsidP="000D33FB">
            <w:pPr>
              <w:jc w:val="center"/>
              <w:rPr>
                <w:rFonts w:cs="Times New Roman"/>
              </w:rPr>
            </w:pPr>
            <w:r w:rsidRPr="003E5D7B">
              <w:rPr>
                <w:rFonts w:cs="Times New Roman"/>
              </w:rPr>
              <w:t>10</w:t>
            </w:r>
          </w:p>
        </w:tc>
        <w:tc>
          <w:tcPr>
            <w:tcW w:w="1843" w:type="dxa"/>
            <w:vAlign w:val="center"/>
          </w:tcPr>
          <w:p w14:paraId="011FC0C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2409" w:type="dxa"/>
            <w:vAlign w:val="center"/>
          </w:tcPr>
          <w:p w14:paraId="3A337D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25.8</w:t>
            </w:r>
          </w:p>
        </w:tc>
      </w:tr>
      <w:tr w:rsidR="005A14C0" w:rsidRPr="003E5D7B" w14:paraId="012ADCB6" w14:textId="77777777" w:rsidTr="000D33FB">
        <w:tc>
          <w:tcPr>
            <w:tcW w:w="846" w:type="dxa"/>
          </w:tcPr>
          <w:p w14:paraId="347DF98F" w14:textId="77777777" w:rsidR="000D33FB" w:rsidRPr="003E5D7B" w:rsidRDefault="000D33FB" w:rsidP="000D33FB">
            <w:pPr>
              <w:jc w:val="center"/>
              <w:rPr>
                <w:rFonts w:cs="Times New Roman"/>
              </w:rPr>
            </w:pPr>
            <w:r w:rsidRPr="003E5D7B">
              <w:rPr>
                <w:rFonts w:cs="Times New Roman"/>
              </w:rPr>
              <w:t>11</w:t>
            </w:r>
          </w:p>
        </w:tc>
        <w:tc>
          <w:tcPr>
            <w:tcW w:w="1843" w:type="dxa"/>
            <w:vAlign w:val="center"/>
          </w:tcPr>
          <w:p w14:paraId="5FDBB3B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2409" w:type="dxa"/>
            <w:vAlign w:val="center"/>
          </w:tcPr>
          <w:p w14:paraId="0A8A92B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38.1</w:t>
            </w:r>
          </w:p>
        </w:tc>
      </w:tr>
      <w:tr w:rsidR="005A14C0" w:rsidRPr="003E5D7B" w14:paraId="7387917E" w14:textId="77777777" w:rsidTr="000D33FB">
        <w:tc>
          <w:tcPr>
            <w:tcW w:w="846" w:type="dxa"/>
          </w:tcPr>
          <w:p w14:paraId="6461D302" w14:textId="77777777" w:rsidR="000D33FB" w:rsidRPr="003E5D7B" w:rsidRDefault="000D33FB" w:rsidP="000D33FB">
            <w:pPr>
              <w:jc w:val="center"/>
              <w:rPr>
                <w:rFonts w:cs="Times New Roman"/>
              </w:rPr>
            </w:pPr>
            <w:r w:rsidRPr="003E5D7B">
              <w:rPr>
                <w:rFonts w:cs="Times New Roman"/>
              </w:rPr>
              <w:t>12</w:t>
            </w:r>
          </w:p>
        </w:tc>
        <w:tc>
          <w:tcPr>
            <w:tcW w:w="1843" w:type="dxa"/>
            <w:vAlign w:val="center"/>
          </w:tcPr>
          <w:p w14:paraId="17E8E9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2409" w:type="dxa"/>
            <w:vAlign w:val="center"/>
          </w:tcPr>
          <w:p w14:paraId="5D647FC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29.4</w:t>
            </w:r>
          </w:p>
        </w:tc>
      </w:tr>
      <w:tr w:rsidR="005A14C0" w:rsidRPr="003E5D7B" w14:paraId="7DC062A0" w14:textId="77777777" w:rsidTr="000D33FB">
        <w:tc>
          <w:tcPr>
            <w:tcW w:w="846" w:type="dxa"/>
          </w:tcPr>
          <w:p w14:paraId="32E58D8E" w14:textId="77777777" w:rsidR="000D33FB" w:rsidRPr="003E5D7B" w:rsidRDefault="000D33FB" w:rsidP="000D33FB">
            <w:pPr>
              <w:jc w:val="center"/>
              <w:rPr>
                <w:rFonts w:cs="Times New Roman"/>
              </w:rPr>
            </w:pPr>
            <w:r w:rsidRPr="003E5D7B">
              <w:rPr>
                <w:rFonts w:cs="Times New Roman"/>
              </w:rPr>
              <w:t>13</w:t>
            </w:r>
          </w:p>
        </w:tc>
        <w:tc>
          <w:tcPr>
            <w:tcW w:w="1843" w:type="dxa"/>
            <w:vAlign w:val="center"/>
          </w:tcPr>
          <w:p w14:paraId="2B7440F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2409" w:type="dxa"/>
            <w:vAlign w:val="center"/>
          </w:tcPr>
          <w:p w14:paraId="25EC853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r>
      <w:tr w:rsidR="005A14C0" w:rsidRPr="003E5D7B" w14:paraId="52BA3860" w14:textId="77777777" w:rsidTr="000D33FB">
        <w:tc>
          <w:tcPr>
            <w:tcW w:w="846" w:type="dxa"/>
          </w:tcPr>
          <w:p w14:paraId="5894A2CA" w14:textId="77777777" w:rsidR="000D33FB" w:rsidRPr="003E5D7B" w:rsidRDefault="000D33FB" w:rsidP="000D33FB">
            <w:pPr>
              <w:jc w:val="center"/>
              <w:rPr>
                <w:rFonts w:cs="Times New Roman"/>
              </w:rPr>
            </w:pPr>
            <w:r w:rsidRPr="003E5D7B">
              <w:rPr>
                <w:rFonts w:cs="Times New Roman"/>
              </w:rPr>
              <w:t>14</w:t>
            </w:r>
          </w:p>
        </w:tc>
        <w:tc>
          <w:tcPr>
            <w:tcW w:w="1843" w:type="dxa"/>
            <w:vAlign w:val="center"/>
          </w:tcPr>
          <w:p w14:paraId="5935F3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2409" w:type="dxa"/>
            <w:vAlign w:val="center"/>
          </w:tcPr>
          <w:p w14:paraId="05C0DBB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33.5</w:t>
            </w:r>
          </w:p>
        </w:tc>
      </w:tr>
      <w:tr w:rsidR="005A14C0" w:rsidRPr="003E5D7B" w14:paraId="2CB7A275" w14:textId="77777777" w:rsidTr="000D33FB">
        <w:tc>
          <w:tcPr>
            <w:tcW w:w="846" w:type="dxa"/>
          </w:tcPr>
          <w:p w14:paraId="4D11917E" w14:textId="77777777" w:rsidR="000D33FB" w:rsidRPr="003E5D7B" w:rsidRDefault="000D33FB" w:rsidP="000D33FB">
            <w:pPr>
              <w:jc w:val="center"/>
              <w:rPr>
                <w:rFonts w:cs="Times New Roman"/>
              </w:rPr>
            </w:pPr>
            <w:r w:rsidRPr="003E5D7B">
              <w:rPr>
                <w:rFonts w:cs="Times New Roman"/>
              </w:rPr>
              <w:t>15</w:t>
            </w:r>
          </w:p>
        </w:tc>
        <w:tc>
          <w:tcPr>
            <w:tcW w:w="1843" w:type="dxa"/>
            <w:vAlign w:val="center"/>
          </w:tcPr>
          <w:p w14:paraId="360767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2409" w:type="dxa"/>
            <w:vAlign w:val="center"/>
          </w:tcPr>
          <w:p w14:paraId="5522A24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39.2</w:t>
            </w:r>
          </w:p>
        </w:tc>
      </w:tr>
      <w:tr w:rsidR="005A14C0" w:rsidRPr="003E5D7B" w14:paraId="2823CDBA" w14:textId="77777777" w:rsidTr="000D33FB">
        <w:tc>
          <w:tcPr>
            <w:tcW w:w="846" w:type="dxa"/>
            <w:vAlign w:val="center"/>
          </w:tcPr>
          <w:p w14:paraId="1BE02C3C"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16</w:t>
            </w:r>
          </w:p>
        </w:tc>
        <w:tc>
          <w:tcPr>
            <w:tcW w:w="1843" w:type="dxa"/>
            <w:vAlign w:val="center"/>
          </w:tcPr>
          <w:p w14:paraId="020DC97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2409" w:type="dxa"/>
            <w:vAlign w:val="center"/>
          </w:tcPr>
          <w:p w14:paraId="65F5F77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35.0</w:t>
            </w:r>
          </w:p>
        </w:tc>
      </w:tr>
      <w:tr w:rsidR="005A14C0" w:rsidRPr="003E5D7B" w14:paraId="044E47E0" w14:textId="77777777" w:rsidTr="000D33FB">
        <w:tc>
          <w:tcPr>
            <w:tcW w:w="846" w:type="dxa"/>
            <w:vAlign w:val="center"/>
          </w:tcPr>
          <w:p w14:paraId="00983137"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17</w:t>
            </w:r>
          </w:p>
        </w:tc>
        <w:tc>
          <w:tcPr>
            <w:tcW w:w="1843" w:type="dxa"/>
            <w:vAlign w:val="center"/>
          </w:tcPr>
          <w:p w14:paraId="69A4B9E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2409" w:type="dxa"/>
            <w:vAlign w:val="center"/>
          </w:tcPr>
          <w:p w14:paraId="6F7C081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48.3</w:t>
            </w:r>
          </w:p>
        </w:tc>
      </w:tr>
      <w:tr w:rsidR="005A14C0" w:rsidRPr="003E5D7B" w14:paraId="2BECEFFC" w14:textId="77777777" w:rsidTr="000D33FB">
        <w:tc>
          <w:tcPr>
            <w:tcW w:w="846" w:type="dxa"/>
            <w:vAlign w:val="center"/>
          </w:tcPr>
          <w:p w14:paraId="4A280BCE"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18</w:t>
            </w:r>
          </w:p>
        </w:tc>
        <w:tc>
          <w:tcPr>
            <w:tcW w:w="1843" w:type="dxa"/>
            <w:vAlign w:val="center"/>
          </w:tcPr>
          <w:p w14:paraId="7D59B6D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2409" w:type="dxa"/>
            <w:vAlign w:val="center"/>
          </w:tcPr>
          <w:p w14:paraId="75C89AF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r>
      <w:tr w:rsidR="005A14C0" w:rsidRPr="003E5D7B" w14:paraId="57BC6E03" w14:textId="77777777" w:rsidTr="000D33FB">
        <w:tc>
          <w:tcPr>
            <w:tcW w:w="846" w:type="dxa"/>
            <w:vAlign w:val="center"/>
          </w:tcPr>
          <w:p w14:paraId="3BBF67B2"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19</w:t>
            </w:r>
          </w:p>
        </w:tc>
        <w:tc>
          <w:tcPr>
            <w:tcW w:w="1843" w:type="dxa"/>
            <w:vAlign w:val="center"/>
          </w:tcPr>
          <w:p w14:paraId="38F9E6A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48.0</w:t>
            </w:r>
          </w:p>
        </w:tc>
        <w:tc>
          <w:tcPr>
            <w:tcW w:w="2409" w:type="dxa"/>
            <w:vAlign w:val="center"/>
          </w:tcPr>
          <w:p w14:paraId="6611E64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44.5</w:t>
            </w:r>
          </w:p>
        </w:tc>
      </w:tr>
      <w:tr w:rsidR="005A14C0" w:rsidRPr="003E5D7B" w14:paraId="5DBE5743" w14:textId="77777777" w:rsidTr="000D33FB">
        <w:tc>
          <w:tcPr>
            <w:tcW w:w="846" w:type="dxa"/>
            <w:vAlign w:val="center"/>
          </w:tcPr>
          <w:p w14:paraId="72D54DB7"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20</w:t>
            </w:r>
          </w:p>
        </w:tc>
        <w:tc>
          <w:tcPr>
            <w:tcW w:w="1843" w:type="dxa"/>
            <w:vAlign w:val="center"/>
          </w:tcPr>
          <w:p w14:paraId="7C1363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409" w:type="dxa"/>
            <w:vAlign w:val="center"/>
          </w:tcPr>
          <w:p w14:paraId="0EDD602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37.6</w:t>
            </w:r>
          </w:p>
        </w:tc>
      </w:tr>
      <w:tr w:rsidR="005A14C0" w:rsidRPr="003E5D7B" w14:paraId="7A54BF09" w14:textId="77777777" w:rsidTr="000D33FB">
        <w:tc>
          <w:tcPr>
            <w:tcW w:w="846" w:type="dxa"/>
            <w:vAlign w:val="center"/>
          </w:tcPr>
          <w:p w14:paraId="6A268DCA"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21</w:t>
            </w:r>
          </w:p>
        </w:tc>
        <w:tc>
          <w:tcPr>
            <w:tcW w:w="1843" w:type="dxa"/>
            <w:vAlign w:val="center"/>
          </w:tcPr>
          <w:p w14:paraId="641A60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2409" w:type="dxa"/>
            <w:vAlign w:val="center"/>
          </w:tcPr>
          <w:p w14:paraId="62E806A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41.2</w:t>
            </w:r>
          </w:p>
        </w:tc>
      </w:tr>
      <w:tr w:rsidR="005A14C0" w:rsidRPr="003E5D7B" w14:paraId="6ED559F7" w14:textId="77777777" w:rsidTr="000D33FB">
        <w:tc>
          <w:tcPr>
            <w:tcW w:w="846" w:type="dxa"/>
            <w:vAlign w:val="center"/>
          </w:tcPr>
          <w:p w14:paraId="2031B235"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22</w:t>
            </w:r>
          </w:p>
        </w:tc>
        <w:tc>
          <w:tcPr>
            <w:tcW w:w="1843" w:type="dxa"/>
            <w:vAlign w:val="center"/>
          </w:tcPr>
          <w:p w14:paraId="2D8E717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2409" w:type="dxa"/>
            <w:vAlign w:val="center"/>
          </w:tcPr>
          <w:p w14:paraId="4CA4F1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r>
      <w:tr w:rsidR="005A14C0" w:rsidRPr="003E5D7B" w14:paraId="3F73F02D" w14:textId="77777777" w:rsidTr="000D33FB">
        <w:tc>
          <w:tcPr>
            <w:tcW w:w="846" w:type="dxa"/>
            <w:vAlign w:val="center"/>
          </w:tcPr>
          <w:p w14:paraId="09E93B57"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23</w:t>
            </w:r>
          </w:p>
        </w:tc>
        <w:tc>
          <w:tcPr>
            <w:tcW w:w="1843" w:type="dxa"/>
            <w:vAlign w:val="center"/>
          </w:tcPr>
          <w:p w14:paraId="53962D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2409" w:type="dxa"/>
            <w:vAlign w:val="center"/>
          </w:tcPr>
          <w:p w14:paraId="435F70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39.5</w:t>
            </w:r>
          </w:p>
        </w:tc>
      </w:tr>
      <w:tr w:rsidR="005A14C0" w:rsidRPr="003E5D7B" w14:paraId="19D66963" w14:textId="77777777" w:rsidTr="000D33FB">
        <w:tc>
          <w:tcPr>
            <w:tcW w:w="846" w:type="dxa"/>
            <w:vAlign w:val="center"/>
          </w:tcPr>
          <w:p w14:paraId="5DD1C410"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24</w:t>
            </w:r>
          </w:p>
        </w:tc>
        <w:tc>
          <w:tcPr>
            <w:tcW w:w="1843" w:type="dxa"/>
            <w:vAlign w:val="center"/>
          </w:tcPr>
          <w:p w14:paraId="535B923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2409" w:type="dxa"/>
            <w:vAlign w:val="center"/>
          </w:tcPr>
          <w:p w14:paraId="7B056A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46.0</w:t>
            </w:r>
          </w:p>
        </w:tc>
      </w:tr>
      <w:tr w:rsidR="005A14C0" w:rsidRPr="003E5D7B" w14:paraId="73DA92D9" w14:textId="77777777" w:rsidTr="000D33FB">
        <w:tc>
          <w:tcPr>
            <w:tcW w:w="846" w:type="dxa"/>
            <w:vAlign w:val="center"/>
          </w:tcPr>
          <w:p w14:paraId="5195C8AA"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25</w:t>
            </w:r>
          </w:p>
        </w:tc>
        <w:tc>
          <w:tcPr>
            <w:tcW w:w="1843" w:type="dxa"/>
            <w:vAlign w:val="center"/>
          </w:tcPr>
          <w:p w14:paraId="7A40097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2409" w:type="dxa"/>
            <w:vAlign w:val="center"/>
          </w:tcPr>
          <w:p w14:paraId="05B7B6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35.7</w:t>
            </w:r>
          </w:p>
        </w:tc>
      </w:tr>
      <w:tr w:rsidR="005A14C0" w:rsidRPr="003E5D7B" w14:paraId="10287211" w14:textId="77777777" w:rsidTr="000D33FB">
        <w:tc>
          <w:tcPr>
            <w:tcW w:w="846" w:type="dxa"/>
            <w:vAlign w:val="center"/>
          </w:tcPr>
          <w:p w14:paraId="234082F9"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26</w:t>
            </w:r>
          </w:p>
        </w:tc>
        <w:tc>
          <w:tcPr>
            <w:tcW w:w="1843" w:type="dxa"/>
            <w:vAlign w:val="center"/>
          </w:tcPr>
          <w:p w14:paraId="7CED52E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2409" w:type="dxa"/>
            <w:vAlign w:val="center"/>
          </w:tcPr>
          <w:p w14:paraId="3792A74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r>
      <w:tr w:rsidR="005A14C0" w:rsidRPr="003E5D7B" w14:paraId="6E71FE71" w14:textId="77777777" w:rsidTr="000D33FB">
        <w:tc>
          <w:tcPr>
            <w:tcW w:w="846" w:type="dxa"/>
            <w:vAlign w:val="center"/>
          </w:tcPr>
          <w:p w14:paraId="7AACA1C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27</w:t>
            </w:r>
          </w:p>
        </w:tc>
        <w:tc>
          <w:tcPr>
            <w:tcW w:w="1843" w:type="dxa"/>
            <w:vAlign w:val="center"/>
          </w:tcPr>
          <w:p w14:paraId="4BC76AE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58.0</w:t>
            </w:r>
          </w:p>
        </w:tc>
        <w:tc>
          <w:tcPr>
            <w:tcW w:w="2409" w:type="dxa"/>
            <w:vAlign w:val="center"/>
          </w:tcPr>
          <w:p w14:paraId="3C5D9D8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r>
      <w:tr w:rsidR="005A14C0" w:rsidRPr="003E5D7B" w14:paraId="323360FA" w14:textId="77777777" w:rsidTr="000D33FB">
        <w:tc>
          <w:tcPr>
            <w:tcW w:w="846" w:type="dxa"/>
            <w:vAlign w:val="center"/>
          </w:tcPr>
          <w:p w14:paraId="263B1530"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28</w:t>
            </w:r>
          </w:p>
        </w:tc>
        <w:tc>
          <w:tcPr>
            <w:tcW w:w="1843" w:type="dxa"/>
            <w:vAlign w:val="center"/>
          </w:tcPr>
          <w:p w14:paraId="43A887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2409" w:type="dxa"/>
            <w:vAlign w:val="center"/>
          </w:tcPr>
          <w:p w14:paraId="336B30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45.9</w:t>
            </w:r>
          </w:p>
        </w:tc>
      </w:tr>
      <w:tr w:rsidR="005A14C0" w:rsidRPr="003E5D7B" w14:paraId="489D1FC0" w14:textId="77777777" w:rsidTr="000D33FB">
        <w:tc>
          <w:tcPr>
            <w:tcW w:w="846" w:type="dxa"/>
            <w:vAlign w:val="center"/>
          </w:tcPr>
          <w:p w14:paraId="781C2E09"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29</w:t>
            </w:r>
          </w:p>
        </w:tc>
        <w:tc>
          <w:tcPr>
            <w:tcW w:w="1843" w:type="dxa"/>
            <w:vAlign w:val="center"/>
          </w:tcPr>
          <w:p w14:paraId="6C1EF9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2409" w:type="dxa"/>
            <w:vAlign w:val="center"/>
          </w:tcPr>
          <w:p w14:paraId="7B5A0C7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41.0</w:t>
            </w:r>
          </w:p>
        </w:tc>
      </w:tr>
      <w:tr w:rsidR="005A14C0" w:rsidRPr="003E5D7B" w14:paraId="5BF31870" w14:textId="77777777" w:rsidTr="000D33FB">
        <w:tc>
          <w:tcPr>
            <w:tcW w:w="846" w:type="dxa"/>
            <w:vAlign w:val="center"/>
          </w:tcPr>
          <w:p w14:paraId="4ED7DF97"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30</w:t>
            </w:r>
          </w:p>
        </w:tc>
        <w:tc>
          <w:tcPr>
            <w:tcW w:w="1843" w:type="dxa"/>
            <w:vAlign w:val="center"/>
          </w:tcPr>
          <w:p w14:paraId="4AA991B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2409" w:type="dxa"/>
            <w:vAlign w:val="center"/>
          </w:tcPr>
          <w:p w14:paraId="664764C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43.5</w:t>
            </w:r>
          </w:p>
        </w:tc>
      </w:tr>
      <w:tr w:rsidR="005A14C0" w:rsidRPr="003E5D7B" w14:paraId="309F57F2" w14:textId="77777777" w:rsidTr="000D33FB">
        <w:tc>
          <w:tcPr>
            <w:tcW w:w="846" w:type="dxa"/>
            <w:vAlign w:val="center"/>
          </w:tcPr>
          <w:p w14:paraId="17FD663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31</w:t>
            </w:r>
          </w:p>
        </w:tc>
        <w:tc>
          <w:tcPr>
            <w:tcW w:w="1843" w:type="dxa"/>
            <w:vAlign w:val="center"/>
          </w:tcPr>
          <w:p w14:paraId="6F472A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2409" w:type="dxa"/>
            <w:vAlign w:val="center"/>
          </w:tcPr>
          <w:p w14:paraId="1837D2D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48.1</w:t>
            </w:r>
          </w:p>
        </w:tc>
      </w:tr>
      <w:tr w:rsidR="005A14C0" w:rsidRPr="003E5D7B" w14:paraId="27595ACD" w14:textId="77777777" w:rsidTr="000D33FB">
        <w:tc>
          <w:tcPr>
            <w:tcW w:w="846" w:type="dxa"/>
            <w:vAlign w:val="center"/>
          </w:tcPr>
          <w:p w14:paraId="6BFDA55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32</w:t>
            </w:r>
          </w:p>
        </w:tc>
        <w:tc>
          <w:tcPr>
            <w:tcW w:w="1843" w:type="dxa"/>
            <w:vAlign w:val="center"/>
          </w:tcPr>
          <w:p w14:paraId="7CBD174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82.0</w:t>
            </w:r>
          </w:p>
        </w:tc>
        <w:tc>
          <w:tcPr>
            <w:tcW w:w="2409" w:type="dxa"/>
            <w:vAlign w:val="center"/>
          </w:tcPr>
          <w:p w14:paraId="7D32F7C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44.2</w:t>
            </w:r>
          </w:p>
        </w:tc>
      </w:tr>
      <w:tr w:rsidR="005A14C0" w:rsidRPr="003E5D7B" w14:paraId="2CBB5BB5" w14:textId="77777777" w:rsidTr="000D33FB">
        <w:tc>
          <w:tcPr>
            <w:tcW w:w="846" w:type="dxa"/>
            <w:vAlign w:val="center"/>
          </w:tcPr>
          <w:p w14:paraId="29FD308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33</w:t>
            </w:r>
          </w:p>
        </w:tc>
        <w:tc>
          <w:tcPr>
            <w:tcW w:w="1843" w:type="dxa"/>
            <w:vAlign w:val="center"/>
          </w:tcPr>
          <w:p w14:paraId="713BA4E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2409" w:type="dxa"/>
            <w:vAlign w:val="center"/>
          </w:tcPr>
          <w:p w14:paraId="18310C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r>
      <w:tr w:rsidR="005A14C0" w:rsidRPr="003E5D7B" w14:paraId="0A41FBA4" w14:textId="77777777" w:rsidTr="000D33FB">
        <w:tc>
          <w:tcPr>
            <w:tcW w:w="846" w:type="dxa"/>
            <w:vAlign w:val="center"/>
          </w:tcPr>
          <w:p w14:paraId="2ABA0A7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34</w:t>
            </w:r>
          </w:p>
        </w:tc>
        <w:tc>
          <w:tcPr>
            <w:tcW w:w="1843" w:type="dxa"/>
            <w:vAlign w:val="center"/>
          </w:tcPr>
          <w:p w14:paraId="3E305DA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95.0</w:t>
            </w:r>
          </w:p>
        </w:tc>
        <w:tc>
          <w:tcPr>
            <w:tcW w:w="2409" w:type="dxa"/>
            <w:vAlign w:val="center"/>
          </w:tcPr>
          <w:p w14:paraId="6085DB7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46.8</w:t>
            </w:r>
          </w:p>
        </w:tc>
      </w:tr>
      <w:tr w:rsidR="005A14C0" w:rsidRPr="003E5D7B" w14:paraId="3C61ACF4" w14:textId="77777777" w:rsidTr="000D33FB">
        <w:tc>
          <w:tcPr>
            <w:tcW w:w="846" w:type="dxa"/>
            <w:vAlign w:val="center"/>
          </w:tcPr>
          <w:p w14:paraId="205F8305"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35</w:t>
            </w:r>
          </w:p>
        </w:tc>
        <w:tc>
          <w:tcPr>
            <w:tcW w:w="1843" w:type="dxa"/>
            <w:vAlign w:val="center"/>
          </w:tcPr>
          <w:p w14:paraId="0B32126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2409" w:type="dxa"/>
            <w:vAlign w:val="center"/>
          </w:tcPr>
          <w:p w14:paraId="1AF822F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42.5</w:t>
            </w:r>
          </w:p>
        </w:tc>
      </w:tr>
      <w:tr w:rsidR="005A14C0" w:rsidRPr="003E5D7B" w14:paraId="75CB0A40" w14:textId="77777777" w:rsidTr="000D33FB">
        <w:tc>
          <w:tcPr>
            <w:tcW w:w="846" w:type="dxa"/>
            <w:vAlign w:val="center"/>
          </w:tcPr>
          <w:p w14:paraId="0A34DCF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36</w:t>
            </w:r>
          </w:p>
        </w:tc>
        <w:tc>
          <w:tcPr>
            <w:tcW w:w="1843" w:type="dxa"/>
            <w:vAlign w:val="center"/>
          </w:tcPr>
          <w:p w14:paraId="290DBE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115.0</w:t>
            </w:r>
          </w:p>
        </w:tc>
        <w:tc>
          <w:tcPr>
            <w:tcW w:w="2409" w:type="dxa"/>
            <w:vAlign w:val="center"/>
          </w:tcPr>
          <w:p w14:paraId="0F5CCA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51.2</w:t>
            </w:r>
          </w:p>
        </w:tc>
      </w:tr>
      <w:tr w:rsidR="005A14C0" w:rsidRPr="003E5D7B" w14:paraId="37204143" w14:textId="77777777" w:rsidTr="000D33FB">
        <w:tc>
          <w:tcPr>
            <w:tcW w:w="846" w:type="dxa"/>
            <w:vAlign w:val="center"/>
          </w:tcPr>
          <w:p w14:paraId="09551E42"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37</w:t>
            </w:r>
          </w:p>
        </w:tc>
        <w:tc>
          <w:tcPr>
            <w:tcW w:w="1843" w:type="dxa"/>
            <w:vAlign w:val="center"/>
          </w:tcPr>
          <w:p w14:paraId="217677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2409" w:type="dxa"/>
            <w:vAlign w:val="center"/>
          </w:tcPr>
          <w:p w14:paraId="58DD26A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45.0</w:t>
            </w:r>
          </w:p>
        </w:tc>
      </w:tr>
      <w:tr w:rsidR="005A14C0" w:rsidRPr="003E5D7B" w14:paraId="49715CC8" w14:textId="77777777" w:rsidTr="000D33FB">
        <w:tc>
          <w:tcPr>
            <w:tcW w:w="846" w:type="dxa"/>
            <w:vAlign w:val="center"/>
          </w:tcPr>
          <w:p w14:paraId="6B747F74"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38</w:t>
            </w:r>
          </w:p>
        </w:tc>
        <w:tc>
          <w:tcPr>
            <w:tcW w:w="1843" w:type="dxa"/>
            <w:vAlign w:val="center"/>
          </w:tcPr>
          <w:p w14:paraId="6F4A76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142.0</w:t>
            </w:r>
          </w:p>
        </w:tc>
        <w:tc>
          <w:tcPr>
            <w:tcW w:w="2409" w:type="dxa"/>
            <w:vAlign w:val="center"/>
          </w:tcPr>
          <w:p w14:paraId="16AB6C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38.6</w:t>
            </w:r>
          </w:p>
        </w:tc>
      </w:tr>
      <w:tr w:rsidR="005A14C0" w:rsidRPr="003E5D7B" w14:paraId="23FA893A" w14:textId="77777777" w:rsidTr="000D33FB">
        <w:tc>
          <w:tcPr>
            <w:tcW w:w="846" w:type="dxa"/>
            <w:vAlign w:val="center"/>
          </w:tcPr>
          <w:p w14:paraId="1D01378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39</w:t>
            </w:r>
          </w:p>
        </w:tc>
        <w:tc>
          <w:tcPr>
            <w:tcW w:w="1843" w:type="dxa"/>
            <w:vAlign w:val="center"/>
          </w:tcPr>
          <w:p w14:paraId="52BC0BD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2409" w:type="dxa"/>
            <w:vAlign w:val="center"/>
          </w:tcPr>
          <w:p w14:paraId="131EE9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r>
      <w:tr w:rsidR="005A14C0" w:rsidRPr="003E5D7B" w14:paraId="6F21ACF9" w14:textId="77777777" w:rsidTr="000D33FB">
        <w:tc>
          <w:tcPr>
            <w:tcW w:w="846" w:type="dxa"/>
            <w:vAlign w:val="center"/>
          </w:tcPr>
          <w:p w14:paraId="5D6F3010"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40</w:t>
            </w:r>
          </w:p>
        </w:tc>
        <w:tc>
          <w:tcPr>
            <w:tcW w:w="1843" w:type="dxa"/>
            <w:vAlign w:val="center"/>
          </w:tcPr>
          <w:p w14:paraId="0D93C64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2409" w:type="dxa"/>
            <w:vAlign w:val="center"/>
          </w:tcPr>
          <w:p w14:paraId="792A844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49.3</w:t>
            </w:r>
          </w:p>
        </w:tc>
      </w:tr>
      <w:tr w:rsidR="005A14C0" w:rsidRPr="003E5D7B" w14:paraId="77CA2829" w14:textId="77777777" w:rsidTr="000D33FB">
        <w:tc>
          <w:tcPr>
            <w:tcW w:w="846" w:type="dxa"/>
            <w:vAlign w:val="center"/>
          </w:tcPr>
          <w:p w14:paraId="79F5BF2B"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41</w:t>
            </w:r>
          </w:p>
        </w:tc>
        <w:tc>
          <w:tcPr>
            <w:tcW w:w="1843" w:type="dxa"/>
            <w:vAlign w:val="center"/>
          </w:tcPr>
          <w:p w14:paraId="63B3D86B"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210.5</w:t>
            </w:r>
          </w:p>
        </w:tc>
        <w:tc>
          <w:tcPr>
            <w:tcW w:w="2409" w:type="dxa"/>
            <w:vAlign w:val="center"/>
          </w:tcPr>
          <w:p w14:paraId="05826E32"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52.1</w:t>
            </w:r>
          </w:p>
        </w:tc>
      </w:tr>
      <w:tr w:rsidR="005A14C0" w:rsidRPr="003E5D7B" w14:paraId="057DF511" w14:textId="77777777" w:rsidTr="00431080">
        <w:tc>
          <w:tcPr>
            <w:tcW w:w="846" w:type="dxa"/>
            <w:tcBorders>
              <w:bottom w:val="single" w:sz="4" w:space="0" w:color="auto"/>
            </w:tcBorders>
            <w:vAlign w:val="center"/>
          </w:tcPr>
          <w:p w14:paraId="2173AF59"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42</w:t>
            </w:r>
          </w:p>
        </w:tc>
        <w:tc>
          <w:tcPr>
            <w:tcW w:w="1843" w:type="dxa"/>
            <w:tcBorders>
              <w:bottom w:val="single" w:sz="4" w:space="0" w:color="auto"/>
            </w:tcBorders>
            <w:vAlign w:val="center"/>
          </w:tcPr>
          <w:p w14:paraId="6E1AA5F2"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225.0</w:t>
            </w:r>
          </w:p>
        </w:tc>
        <w:tc>
          <w:tcPr>
            <w:tcW w:w="2409" w:type="dxa"/>
            <w:tcBorders>
              <w:bottom w:val="single" w:sz="4" w:space="0" w:color="auto"/>
            </w:tcBorders>
            <w:vAlign w:val="center"/>
          </w:tcPr>
          <w:p w14:paraId="0F5D3319"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48.4</w:t>
            </w:r>
          </w:p>
        </w:tc>
      </w:tr>
      <w:tr w:rsidR="000D33FB" w:rsidRPr="003E5D7B" w14:paraId="1F431B4E" w14:textId="77777777" w:rsidTr="00431080">
        <w:tc>
          <w:tcPr>
            <w:tcW w:w="846" w:type="dxa"/>
            <w:tcBorders>
              <w:bottom w:val="nil"/>
            </w:tcBorders>
            <w:vAlign w:val="center"/>
          </w:tcPr>
          <w:p w14:paraId="4C2F3C61"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43</w:t>
            </w:r>
          </w:p>
        </w:tc>
        <w:tc>
          <w:tcPr>
            <w:tcW w:w="1843" w:type="dxa"/>
            <w:tcBorders>
              <w:bottom w:val="nil"/>
            </w:tcBorders>
            <w:vAlign w:val="center"/>
          </w:tcPr>
          <w:p w14:paraId="4B2C3FB6"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250.8</w:t>
            </w:r>
          </w:p>
        </w:tc>
        <w:tc>
          <w:tcPr>
            <w:tcW w:w="2409" w:type="dxa"/>
            <w:tcBorders>
              <w:bottom w:val="nil"/>
            </w:tcBorders>
            <w:vAlign w:val="center"/>
          </w:tcPr>
          <w:p w14:paraId="7B950739"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55.2</w:t>
            </w:r>
          </w:p>
        </w:tc>
      </w:tr>
    </w:tbl>
    <w:p w14:paraId="0745B50E" w14:textId="77777777" w:rsidR="009F124E" w:rsidRPr="003E5D7B" w:rsidRDefault="009F124E"/>
    <w:tbl>
      <w:tblPr>
        <w:tblStyle w:val="af1"/>
        <w:tblW w:w="0" w:type="auto"/>
        <w:tblLook w:val="04A0" w:firstRow="1" w:lastRow="0" w:firstColumn="1" w:lastColumn="0" w:noHBand="0" w:noVBand="1"/>
      </w:tblPr>
      <w:tblGrid>
        <w:gridCol w:w="846"/>
        <w:gridCol w:w="1843"/>
        <w:gridCol w:w="2409"/>
      </w:tblGrid>
      <w:tr w:rsidR="005A14C0" w:rsidRPr="003E5D7B" w14:paraId="602BE43A" w14:textId="77777777" w:rsidTr="00431080">
        <w:tc>
          <w:tcPr>
            <w:tcW w:w="5098" w:type="dxa"/>
            <w:gridSpan w:val="3"/>
            <w:tcBorders>
              <w:top w:val="nil"/>
              <w:left w:val="nil"/>
              <w:right w:val="nil"/>
            </w:tcBorders>
            <w:vAlign w:val="bottom"/>
          </w:tcPr>
          <w:p w14:paraId="604C0A16" w14:textId="684C7596" w:rsidR="009F124E" w:rsidRPr="003E5D7B" w:rsidRDefault="009F124E" w:rsidP="009F124E">
            <w:pPr>
              <w:jc w:val="right"/>
              <w:rPr>
                <w:rFonts w:eastAsia="Times New Roman" w:cs="Times New Roman"/>
                <w:bCs/>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.1</w:t>
            </w:r>
          </w:p>
        </w:tc>
      </w:tr>
      <w:tr w:rsidR="005A14C0" w:rsidRPr="003E5D7B" w14:paraId="0E189370" w14:textId="77777777" w:rsidTr="000D33FB">
        <w:tc>
          <w:tcPr>
            <w:tcW w:w="846" w:type="dxa"/>
            <w:vAlign w:val="center"/>
          </w:tcPr>
          <w:p w14:paraId="6C7B5414"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44</w:t>
            </w:r>
          </w:p>
        </w:tc>
        <w:tc>
          <w:tcPr>
            <w:tcW w:w="1843" w:type="dxa"/>
            <w:vAlign w:val="center"/>
          </w:tcPr>
          <w:p w14:paraId="52556DD0"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310.0</w:t>
            </w:r>
          </w:p>
        </w:tc>
        <w:tc>
          <w:tcPr>
            <w:tcW w:w="2409" w:type="dxa"/>
            <w:vAlign w:val="center"/>
          </w:tcPr>
          <w:p w14:paraId="3262A9CB"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45.0</w:t>
            </w:r>
          </w:p>
        </w:tc>
      </w:tr>
      <w:tr w:rsidR="005A14C0" w:rsidRPr="003E5D7B" w14:paraId="3CB5F824" w14:textId="77777777" w:rsidTr="000D33FB">
        <w:tc>
          <w:tcPr>
            <w:tcW w:w="846" w:type="dxa"/>
            <w:vAlign w:val="center"/>
          </w:tcPr>
          <w:p w14:paraId="5FDCD620"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45</w:t>
            </w:r>
          </w:p>
        </w:tc>
        <w:tc>
          <w:tcPr>
            <w:tcW w:w="1843" w:type="dxa"/>
            <w:vAlign w:val="center"/>
          </w:tcPr>
          <w:p w14:paraId="360F6A6F"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385.2</w:t>
            </w:r>
          </w:p>
        </w:tc>
        <w:tc>
          <w:tcPr>
            <w:tcW w:w="2409" w:type="dxa"/>
            <w:vAlign w:val="center"/>
          </w:tcPr>
          <w:p w14:paraId="0872F1E1"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48.6</w:t>
            </w:r>
          </w:p>
        </w:tc>
      </w:tr>
      <w:tr w:rsidR="005A14C0" w:rsidRPr="003E5D7B" w14:paraId="2B813D3C" w14:textId="77777777" w:rsidTr="000D33FB">
        <w:tc>
          <w:tcPr>
            <w:tcW w:w="846" w:type="dxa"/>
            <w:vAlign w:val="center"/>
          </w:tcPr>
          <w:p w14:paraId="2BFD47C8"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46</w:t>
            </w:r>
          </w:p>
        </w:tc>
        <w:tc>
          <w:tcPr>
            <w:tcW w:w="1843" w:type="dxa"/>
            <w:vAlign w:val="center"/>
          </w:tcPr>
          <w:p w14:paraId="2EB7A12B"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420.0</w:t>
            </w:r>
          </w:p>
        </w:tc>
        <w:tc>
          <w:tcPr>
            <w:tcW w:w="2409" w:type="dxa"/>
            <w:vAlign w:val="center"/>
          </w:tcPr>
          <w:p w14:paraId="55AEBC78"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52.4</w:t>
            </w:r>
          </w:p>
        </w:tc>
      </w:tr>
      <w:tr w:rsidR="005A14C0" w:rsidRPr="003E5D7B" w14:paraId="01AC6138" w14:textId="77777777" w:rsidTr="000D33FB">
        <w:tc>
          <w:tcPr>
            <w:tcW w:w="846" w:type="dxa"/>
            <w:vAlign w:val="center"/>
          </w:tcPr>
          <w:p w14:paraId="1816E105"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47</w:t>
            </w:r>
          </w:p>
        </w:tc>
        <w:tc>
          <w:tcPr>
            <w:tcW w:w="1843" w:type="dxa"/>
            <w:vAlign w:val="center"/>
          </w:tcPr>
          <w:p w14:paraId="40C33576"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610.5</w:t>
            </w:r>
          </w:p>
        </w:tc>
        <w:tc>
          <w:tcPr>
            <w:tcW w:w="2409" w:type="dxa"/>
            <w:vAlign w:val="center"/>
          </w:tcPr>
          <w:p w14:paraId="1BE6D5FF"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49.8</w:t>
            </w:r>
          </w:p>
        </w:tc>
      </w:tr>
      <w:tr w:rsidR="005A14C0" w:rsidRPr="003E5D7B" w14:paraId="2120F287" w14:textId="77777777" w:rsidTr="000D33FB">
        <w:tc>
          <w:tcPr>
            <w:tcW w:w="846" w:type="dxa"/>
            <w:vAlign w:val="center"/>
          </w:tcPr>
          <w:p w14:paraId="4D1A630E"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48</w:t>
            </w:r>
          </w:p>
        </w:tc>
        <w:tc>
          <w:tcPr>
            <w:tcW w:w="1843" w:type="dxa"/>
            <w:vAlign w:val="center"/>
          </w:tcPr>
          <w:p w14:paraId="0856F565"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850.0</w:t>
            </w:r>
          </w:p>
        </w:tc>
        <w:tc>
          <w:tcPr>
            <w:tcW w:w="2409" w:type="dxa"/>
            <w:vAlign w:val="center"/>
          </w:tcPr>
          <w:p w14:paraId="0B10DDFD"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54.2</w:t>
            </w:r>
          </w:p>
        </w:tc>
      </w:tr>
      <w:tr w:rsidR="005A14C0" w:rsidRPr="003E5D7B" w14:paraId="608A844C" w14:textId="77777777" w:rsidTr="000D33FB">
        <w:tc>
          <w:tcPr>
            <w:tcW w:w="846" w:type="dxa"/>
            <w:vAlign w:val="center"/>
          </w:tcPr>
          <w:p w14:paraId="0804E0B1"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49</w:t>
            </w:r>
          </w:p>
        </w:tc>
        <w:tc>
          <w:tcPr>
            <w:tcW w:w="1843" w:type="dxa"/>
            <w:vAlign w:val="center"/>
          </w:tcPr>
          <w:p w14:paraId="3E2C89E4"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940.0</w:t>
            </w:r>
          </w:p>
        </w:tc>
        <w:tc>
          <w:tcPr>
            <w:tcW w:w="2409" w:type="dxa"/>
            <w:vAlign w:val="center"/>
          </w:tcPr>
          <w:p w14:paraId="4DB2D462" w14:textId="77777777" w:rsidR="000D33FB" w:rsidRPr="003E5D7B" w:rsidRDefault="000D33FB" w:rsidP="000D33FB">
            <w:pPr>
              <w:jc w:val="center"/>
              <w:rPr>
                <w:rFonts w:eastAsia="Times New Roman" w:cs="Times New Roman"/>
                <w:lang w:eastAsia="ru-RU"/>
              </w:rPr>
            </w:pPr>
            <w:r w:rsidRPr="003E5D7B">
              <w:rPr>
                <w:rFonts w:eastAsia="Times New Roman" w:cs="Times New Roman"/>
                <w:bCs/>
                <w:lang w:eastAsia="ru-RU"/>
              </w:rPr>
              <w:t>51.5</w:t>
            </w:r>
          </w:p>
        </w:tc>
      </w:tr>
      <w:tr w:rsidR="000D33FB" w:rsidRPr="003E5D7B" w14:paraId="06539BF0" w14:textId="77777777" w:rsidTr="000D33FB">
        <w:tc>
          <w:tcPr>
            <w:tcW w:w="846" w:type="dxa"/>
            <w:vAlign w:val="center"/>
          </w:tcPr>
          <w:p w14:paraId="3D024980" w14:textId="77777777" w:rsidR="000D33FB" w:rsidRPr="003E5D7B" w:rsidRDefault="000D33FB" w:rsidP="000D33FB">
            <w:pPr>
              <w:jc w:val="center"/>
              <w:rPr>
                <w:rFonts w:eastAsia="Times New Roman" w:cs="Times New Roman"/>
                <w:bCs/>
                <w:lang w:eastAsia="ru-RU"/>
              </w:rPr>
            </w:pPr>
            <w:r w:rsidRPr="003E5D7B">
              <w:rPr>
                <w:rFonts w:eastAsia="Times New Roman" w:cs="Times New Roman"/>
                <w:bCs/>
                <w:lang w:eastAsia="ru-RU"/>
              </w:rPr>
              <w:t>50</w:t>
            </w:r>
          </w:p>
        </w:tc>
        <w:tc>
          <w:tcPr>
            <w:tcW w:w="1843" w:type="dxa"/>
          </w:tcPr>
          <w:p w14:paraId="1BCA90F0" w14:textId="77777777" w:rsidR="000D33FB" w:rsidRPr="003E5D7B" w:rsidRDefault="000D33FB" w:rsidP="000D33FB">
            <w:pPr>
              <w:jc w:val="center"/>
              <w:rPr>
                <w:rFonts w:cs="Times New Roman"/>
              </w:rPr>
            </w:pPr>
            <w:r w:rsidRPr="003E5D7B">
              <w:rPr>
                <w:rFonts w:cs="Times New Roman"/>
              </w:rPr>
              <w:t>962.0</w:t>
            </w:r>
          </w:p>
        </w:tc>
        <w:tc>
          <w:tcPr>
            <w:tcW w:w="2409" w:type="dxa"/>
          </w:tcPr>
          <w:p w14:paraId="45270E12" w14:textId="77777777" w:rsidR="000D33FB" w:rsidRPr="003E5D7B" w:rsidRDefault="000D33FB" w:rsidP="000D33FB">
            <w:pPr>
              <w:jc w:val="center"/>
              <w:rPr>
                <w:rFonts w:cs="Times New Roman"/>
              </w:rPr>
            </w:pPr>
            <w:r w:rsidRPr="003E5D7B">
              <w:rPr>
                <w:rFonts w:cs="Times New Roman"/>
              </w:rPr>
              <w:t>55.3</w:t>
            </w:r>
          </w:p>
        </w:tc>
      </w:tr>
    </w:tbl>
    <w:p w14:paraId="50920008" w14:textId="77777777" w:rsidR="000D33FB" w:rsidRPr="003E5D7B" w:rsidRDefault="000D33FB" w:rsidP="000D33FB">
      <w:pPr>
        <w:rPr>
          <w:rFonts w:cs="Times New Roman"/>
        </w:rPr>
      </w:pPr>
    </w:p>
    <w:p w14:paraId="0C181571" w14:textId="6D9CF3F4"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.2 </w:t>
      </w:r>
      <w:r w:rsidR="009F124E" w:rsidRPr="003E5D7B">
        <w:rPr>
          <w:rFonts w:cs="Times New Roman"/>
        </w:rPr>
        <w:t xml:space="preserve">- </w:t>
      </w:r>
      <w:r w:rsidRPr="003E5D7B">
        <w:rPr>
          <w:rFonts w:cs="Times New Roman"/>
        </w:rPr>
        <w:t>Результаты регрессионного анализа: модель Случайный лес (Random Forest)</w:t>
      </w:r>
    </w:p>
    <w:p w14:paraId="12FB3E0F" w14:textId="77777777" w:rsidR="000D33FB" w:rsidRPr="003E5D7B" w:rsidRDefault="000D33FB" w:rsidP="000D33FB">
      <w:pPr>
        <w:jc w:val="both"/>
        <w:rPr>
          <w:rFonts w:cs="Times New Roman"/>
        </w:rPr>
      </w:pPr>
    </w:p>
    <w:tbl>
      <w:tblPr>
        <w:tblW w:w="4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1700"/>
        <w:gridCol w:w="1845"/>
      </w:tblGrid>
      <w:tr w:rsidR="005A14C0" w:rsidRPr="003E5D7B" w14:paraId="302456FA" w14:textId="77777777" w:rsidTr="000316FE">
        <w:trPr>
          <w:trHeight w:val="315"/>
        </w:trPr>
        <w:tc>
          <w:tcPr>
            <w:tcW w:w="562" w:type="dxa"/>
            <w:tcMar>
              <w:top w:w="30" w:type="dxa"/>
              <w:left w:w="45" w:type="dxa"/>
              <w:bottom w:w="30" w:type="dxa"/>
              <w:right w:w="45" w:type="dxa"/>
            </w:tcMar>
            <w:vAlign w:val="bottom"/>
            <w:hideMark/>
          </w:tcPr>
          <w:p w14:paraId="4B888D2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1698" w:type="dxa"/>
            <w:tcMar>
              <w:top w:w="30" w:type="dxa"/>
              <w:left w:w="45" w:type="dxa"/>
              <w:bottom w:w="30" w:type="dxa"/>
              <w:right w:w="45" w:type="dxa"/>
            </w:tcMar>
            <w:vAlign w:val="bottom"/>
            <w:hideMark/>
          </w:tcPr>
          <w:p w14:paraId="509C0AD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1843" w:type="dxa"/>
            <w:tcMar>
              <w:top w:w="30" w:type="dxa"/>
              <w:left w:w="45" w:type="dxa"/>
              <w:bottom w:w="30" w:type="dxa"/>
              <w:right w:w="45" w:type="dxa"/>
            </w:tcMar>
            <w:vAlign w:val="bottom"/>
            <w:hideMark/>
          </w:tcPr>
          <w:p w14:paraId="0D59267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Прогноз (y^​)</w:t>
            </w:r>
          </w:p>
        </w:tc>
      </w:tr>
      <w:tr w:rsidR="005A14C0" w:rsidRPr="003E5D7B" w14:paraId="3F7B9D16" w14:textId="77777777" w:rsidTr="000316FE">
        <w:trPr>
          <w:trHeight w:val="315"/>
        </w:trPr>
        <w:tc>
          <w:tcPr>
            <w:tcW w:w="562" w:type="dxa"/>
            <w:tcMar>
              <w:top w:w="30" w:type="dxa"/>
              <w:left w:w="45" w:type="dxa"/>
              <w:bottom w:w="30" w:type="dxa"/>
              <w:right w:w="45" w:type="dxa"/>
            </w:tcMar>
            <w:vAlign w:val="bottom"/>
            <w:hideMark/>
          </w:tcPr>
          <w:p w14:paraId="7D2988D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1698" w:type="dxa"/>
            <w:tcMar>
              <w:top w:w="30" w:type="dxa"/>
              <w:left w:w="45" w:type="dxa"/>
              <w:bottom w:w="30" w:type="dxa"/>
              <w:right w:w="45" w:type="dxa"/>
            </w:tcMar>
            <w:vAlign w:val="bottom"/>
            <w:hideMark/>
          </w:tcPr>
          <w:p w14:paraId="3D7285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1843" w:type="dxa"/>
            <w:tcMar>
              <w:top w:w="30" w:type="dxa"/>
              <w:left w:w="45" w:type="dxa"/>
              <w:bottom w:w="30" w:type="dxa"/>
              <w:right w:w="45" w:type="dxa"/>
            </w:tcMar>
            <w:vAlign w:val="bottom"/>
            <w:hideMark/>
          </w:tcPr>
          <w:p w14:paraId="6D6B111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w:t>
            </w:r>
          </w:p>
        </w:tc>
      </w:tr>
      <w:tr w:rsidR="005A14C0" w:rsidRPr="003E5D7B" w14:paraId="7EB0F8AB" w14:textId="77777777" w:rsidTr="000316FE">
        <w:trPr>
          <w:trHeight w:val="315"/>
        </w:trPr>
        <w:tc>
          <w:tcPr>
            <w:tcW w:w="562" w:type="dxa"/>
            <w:tcMar>
              <w:top w:w="30" w:type="dxa"/>
              <w:left w:w="45" w:type="dxa"/>
              <w:bottom w:w="30" w:type="dxa"/>
              <w:right w:w="45" w:type="dxa"/>
            </w:tcMar>
            <w:vAlign w:val="bottom"/>
            <w:hideMark/>
          </w:tcPr>
          <w:p w14:paraId="044627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1698" w:type="dxa"/>
            <w:tcMar>
              <w:top w:w="30" w:type="dxa"/>
              <w:left w:w="45" w:type="dxa"/>
              <w:bottom w:w="30" w:type="dxa"/>
              <w:right w:w="45" w:type="dxa"/>
            </w:tcMar>
            <w:vAlign w:val="bottom"/>
            <w:hideMark/>
          </w:tcPr>
          <w:p w14:paraId="125480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1843" w:type="dxa"/>
            <w:tcMar>
              <w:top w:w="30" w:type="dxa"/>
              <w:left w:w="45" w:type="dxa"/>
              <w:bottom w:w="30" w:type="dxa"/>
              <w:right w:w="45" w:type="dxa"/>
            </w:tcMar>
            <w:vAlign w:val="bottom"/>
            <w:hideMark/>
          </w:tcPr>
          <w:p w14:paraId="4ED28E7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w:t>
            </w:r>
          </w:p>
        </w:tc>
      </w:tr>
      <w:tr w:rsidR="005A14C0" w:rsidRPr="003E5D7B" w14:paraId="538DE9C4" w14:textId="77777777" w:rsidTr="000316FE">
        <w:trPr>
          <w:trHeight w:val="315"/>
        </w:trPr>
        <w:tc>
          <w:tcPr>
            <w:tcW w:w="562" w:type="dxa"/>
            <w:tcMar>
              <w:top w:w="30" w:type="dxa"/>
              <w:left w:w="45" w:type="dxa"/>
              <w:bottom w:w="30" w:type="dxa"/>
              <w:right w:w="45" w:type="dxa"/>
            </w:tcMar>
            <w:vAlign w:val="bottom"/>
            <w:hideMark/>
          </w:tcPr>
          <w:p w14:paraId="6640BF3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1698" w:type="dxa"/>
            <w:tcMar>
              <w:top w:w="30" w:type="dxa"/>
              <w:left w:w="45" w:type="dxa"/>
              <w:bottom w:w="30" w:type="dxa"/>
              <w:right w:w="45" w:type="dxa"/>
            </w:tcMar>
            <w:vAlign w:val="bottom"/>
            <w:hideMark/>
          </w:tcPr>
          <w:p w14:paraId="5CF48E0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1843" w:type="dxa"/>
            <w:tcMar>
              <w:top w:w="30" w:type="dxa"/>
              <w:left w:w="45" w:type="dxa"/>
              <w:bottom w:w="30" w:type="dxa"/>
              <w:right w:w="45" w:type="dxa"/>
            </w:tcMar>
            <w:vAlign w:val="bottom"/>
            <w:hideMark/>
          </w:tcPr>
          <w:p w14:paraId="2CF87A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13,8</w:t>
            </w:r>
          </w:p>
        </w:tc>
      </w:tr>
      <w:tr w:rsidR="005A14C0" w:rsidRPr="003E5D7B" w14:paraId="1F57CE72" w14:textId="77777777" w:rsidTr="000316FE">
        <w:trPr>
          <w:trHeight w:val="315"/>
        </w:trPr>
        <w:tc>
          <w:tcPr>
            <w:tcW w:w="562" w:type="dxa"/>
            <w:tcMar>
              <w:top w:w="30" w:type="dxa"/>
              <w:left w:w="45" w:type="dxa"/>
              <w:bottom w:w="30" w:type="dxa"/>
              <w:right w:w="45" w:type="dxa"/>
            </w:tcMar>
            <w:vAlign w:val="bottom"/>
            <w:hideMark/>
          </w:tcPr>
          <w:p w14:paraId="064DE59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1698" w:type="dxa"/>
            <w:tcMar>
              <w:top w:w="30" w:type="dxa"/>
              <w:left w:w="45" w:type="dxa"/>
              <w:bottom w:w="30" w:type="dxa"/>
              <w:right w:w="45" w:type="dxa"/>
            </w:tcMar>
            <w:vAlign w:val="bottom"/>
            <w:hideMark/>
          </w:tcPr>
          <w:p w14:paraId="756E709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1843" w:type="dxa"/>
            <w:tcMar>
              <w:top w:w="30" w:type="dxa"/>
              <w:left w:w="45" w:type="dxa"/>
              <w:bottom w:w="30" w:type="dxa"/>
              <w:right w:w="45" w:type="dxa"/>
            </w:tcMar>
            <w:vAlign w:val="bottom"/>
            <w:hideMark/>
          </w:tcPr>
          <w:p w14:paraId="28E2C9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r>
      <w:tr w:rsidR="005A14C0" w:rsidRPr="003E5D7B" w14:paraId="58C9B147" w14:textId="77777777" w:rsidTr="000316FE">
        <w:trPr>
          <w:trHeight w:val="315"/>
        </w:trPr>
        <w:tc>
          <w:tcPr>
            <w:tcW w:w="562" w:type="dxa"/>
            <w:tcMar>
              <w:top w:w="30" w:type="dxa"/>
              <w:left w:w="45" w:type="dxa"/>
              <w:bottom w:w="30" w:type="dxa"/>
              <w:right w:w="45" w:type="dxa"/>
            </w:tcMar>
            <w:vAlign w:val="bottom"/>
            <w:hideMark/>
          </w:tcPr>
          <w:p w14:paraId="0697BA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1698" w:type="dxa"/>
            <w:tcMar>
              <w:top w:w="30" w:type="dxa"/>
              <w:left w:w="45" w:type="dxa"/>
              <w:bottom w:w="30" w:type="dxa"/>
              <w:right w:w="45" w:type="dxa"/>
            </w:tcMar>
            <w:vAlign w:val="bottom"/>
            <w:hideMark/>
          </w:tcPr>
          <w:p w14:paraId="05E1D28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1843" w:type="dxa"/>
            <w:tcMar>
              <w:top w:w="30" w:type="dxa"/>
              <w:left w:w="45" w:type="dxa"/>
              <w:bottom w:w="30" w:type="dxa"/>
              <w:right w:w="45" w:type="dxa"/>
            </w:tcMar>
            <w:vAlign w:val="bottom"/>
            <w:hideMark/>
          </w:tcPr>
          <w:p w14:paraId="4356175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r>
      <w:tr w:rsidR="005A14C0" w:rsidRPr="003E5D7B" w14:paraId="6C202C94" w14:textId="77777777" w:rsidTr="000316FE">
        <w:trPr>
          <w:trHeight w:val="315"/>
        </w:trPr>
        <w:tc>
          <w:tcPr>
            <w:tcW w:w="562" w:type="dxa"/>
            <w:tcMar>
              <w:top w:w="30" w:type="dxa"/>
              <w:left w:w="45" w:type="dxa"/>
              <w:bottom w:w="30" w:type="dxa"/>
              <w:right w:w="45" w:type="dxa"/>
            </w:tcMar>
            <w:vAlign w:val="bottom"/>
            <w:hideMark/>
          </w:tcPr>
          <w:p w14:paraId="4CA2E0B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1698" w:type="dxa"/>
            <w:tcMar>
              <w:top w:w="30" w:type="dxa"/>
              <w:left w:w="45" w:type="dxa"/>
              <w:bottom w:w="30" w:type="dxa"/>
              <w:right w:w="45" w:type="dxa"/>
            </w:tcMar>
            <w:vAlign w:val="bottom"/>
            <w:hideMark/>
          </w:tcPr>
          <w:p w14:paraId="1F9474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1843" w:type="dxa"/>
            <w:tcMar>
              <w:top w:w="30" w:type="dxa"/>
              <w:left w:w="45" w:type="dxa"/>
              <w:bottom w:w="30" w:type="dxa"/>
              <w:right w:w="45" w:type="dxa"/>
            </w:tcMar>
            <w:vAlign w:val="bottom"/>
            <w:hideMark/>
          </w:tcPr>
          <w:p w14:paraId="1D4145D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22,3</w:t>
            </w:r>
          </w:p>
        </w:tc>
      </w:tr>
      <w:tr w:rsidR="005A14C0" w:rsidRPr="003E5D7B" w14:paraId="7E6FE2CA" w14:textId="77777777" w:rsidTr="000316FE">
        <w:trPr>
          <w:trHeight w:val="315"/>
        </w:trPr>
        <w:tc>
          <w:tcPr>
            <w:tcW w:w="562" w:type="dxa"/>
            <w:tcMar>
              <w:top w:w="30" w:type="dxa"/>
              <w:left w:w="45" w:type="dxa"/>
              <w:bottom w:w="30" w:type="dxa"/>
              <w:right w:w="45" w:type="dxa"/>
            </w:tcMar>
            <w:vAlign w:val="bottom"/>
            <w:hideMark/>
          </w:tcPr>
          <w:p w14:paraId="295B18D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1698" w:type="dxa"/>
            <w:tcMar>
              <w:top w:w="30" w:type="dxa"/>
              <w:left w:w="45" w:type="dxa"/>
              <w:bottom w:w="30" w:type="dxa"/>
              <w:right w:w="45" w:type="dxa"/>
            </w:tcMar>
            <w:vAlign w:val="bottom"/>
            <w:hideMark/>
          </w:tcPr>
          <w:p w14:paraId="26D39E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1843" w:type="dxa"/>
            <w:tcMar>
              <w:top w:w="30" w:type="dxa"/>
              <w:left w:w="45" w:type="dxa"/>
              <w:bottom w:w="30" w:type="dxa"/>
              <w:right w:w="45" w:type="dxa"/>
            </w:tcMar>
            <w:vAlign w:val="bottom"/>
            <w:hideMark/>
          </w:tcPr>
          <w:p w14:paraId="1F759F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21,4</w:t>
            </w:r>
          </w:p>
        </w:tc>
      </w:tr>
      <w:tr w:rsidR="005A14C0" w:rsidRPr="003E5D7B" w14:paraId="6581F7AA" w14:textId="77777777" w:rsidTr="000316FE">
        <w:trPr>
          <w:trHeight w:val="315"/>
        </w:trPr>
        <w:tc>
          <w:tcPr>
            <w:tcW w:w="562" w:type="dxa"/>
            <w:tcMar>
              <w:top w:w="30" w:type="dxa"/>
              <w:left w:w="45" w:type="dxa"/>
              <w:bottom w:w="30" w:type="dxa"/>
              <w:right w:w="45" w:type="dxa"/>
            </w:tcMar>
            <w:vAlign w:val="bottom"/>
            <w:hideMark/>
          </w:tcPr>
          <w:p w14:paraId="255C531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1698" w:type="dxa"/>
            <w:tcMar>
              <w:top w:w="30" w:type="dxa"/>
              <w:left w:w="45" w:type="dxa"/>
              <w:bottom w:w="30" w:type="dxa"/>
              <w:right w:w="45" w:type="dxa"/>
            </w:tcMar>
            <w:vAlign w:val="bottom"/>
            <w:hideMark/>
          </w:tcPr>
          <w:p w14:paraId="61EBC4C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1843" w:type="dxa"/>
            <w:tcMar>
              <w:top w:w="30" w:type="dxa"/>
              <w:left w:w="45" w:type="dxa"/>
              <w:bottom w:w="30" w:type="dxa"/>
              <w:right w:w="45" w:type="dxa"/>
            </w:tcMar>
            <w:vAlign w:val="bottom"/>
            <w:hideMark/>
          </w:tcPr>
          <w:p w14:paraId="2CE843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26,1</w:t>
            </w:r>
          </w:p>
        </w:tc>
      </w:tr>
      <w:tr w:rsidR="005A14C0" w:rsidRPr="003E5D7B" w14:paraId="45C9808D" w14:textId="77777777" w:rsidTr="000316FE">
        <w:trPr>
          <w:trHeight w:val="315"/>
        </w:trPr>
        <w:tc>
          <w:tcPr>
            <w:tcW w:w="562" w:type="dxa"/>
            <w:tcMar>
              <w:top w:w="30" w:type="dxa"/>
              <w:left w:w="45" w:type="dxa"/>
              <w:bottom w:w="30" w:type="dxa"/>
              <w:right w:w="45" w:type="dxa"/>
            </w:tcMar>
            <w:vAlign w:val="bottom"/>
            <w:hideMark/>
          </w:tcPr>
          <w:p w14:paraId="4607338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1698" w:type="dxa"/>
            <w:tcMar>
              <w:top w:w="30" w:type="dxa"/>
              <w:left w:w="45" w:type="dxa"/>
              <w:bottom w:w="30" w:type="dxa"/>
              <w:right w:w="45" w:type="dxa"/>
            </w:tcMar>
            <w:vAlign w:val="bottom"/>
            <w:hideMark/>
          </w:tcPr>
          <w:p w14:paraId="1D50F5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843" w:type="dxa"/>
            <w:tcMar>
              <w:top w:w="30" w:type="dxa"/>
              <w:left w:w="45" w:type="dxa"/>
              <w:bottom w:w="30" w:type="dxa"/>
              <w:right w:w="45" w:type="dxa"/>
            </w:tcMar>
            <w:vAlign w:val="bottom"/>
            <w:hideMark/>
          </w:tcPr>
          <w:p w14:paraId="45E6E4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27,5</w:t>
            </w:r>
          </w:p>
        </w:tc>
      </w:tr>
      <w:tr w:rsidR="005A14C0" w:rsidRPr="003E5D7B" w14:paraId="20B59A0C" w14:textId="77777777" w:rsidTr="000316FE">
        <w:trPr>
          <w:trHeight w:val="315"/>
        </w:trPr>
        <w:tc>
          <w:tcPr>
            <w:tcW w:w="562" w:type="dxa"/>
            <w:tcMar>
              <w:top w:w="30" w:type="dxa"/>
              <w:left w:w="45" w:type="dxa"/>
              <w:bottom w:w="30" w:type="dxa"/>
              <w:right w:w="45" w:type="dxa"/>
            </w:tcMar>
            <w:vAlign w:val="bottom"/>
            <w:hideMark/>
          </w:tcPr>
          <w:p w14:paraId="5E55898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1698" w:type="dxa"/>
            <w:tcMar>
              <w:top w:w="30" w:type="dxa"/>
              <w:left w:w="45" w:type="dxa"/>
              <w:bottom w:w="30" w:type="dxa"/>
              <w:right w:w="45" w:type="dxa"/>
            </w:tcMar>
            <w:vAlign w:val="bottom"/>
            <w:hideMark/>
          </w:tcPr>
          <w:p w14:paraId="1289AD8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1843" w:type="dxa"/>
            <w:tcMar>
              <w:top w:w="30" w:type="dxa"/>
              <w:left w:w="45" w:type="dxa"/>
              <w:bottom w:w="30" w:type="dxa"/>
              <w:right w:w="45" w:type="dxa"/>
            </w:tcMar>
            <w:vAlign w:val="bottom"/>
            <w:hideMark/>
          </w:tcPr>
          <w:p w14:paraId="46D2D1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32,8</w:t>
            </w:r>
          </w:p>
        </w:tc>
      </w:tr>
      <w:tr w:rsidR="005A14C0" w:rsidRPr="003E5D7B" w14:paraId="26C173C0" w14:textId="77777777" w:rsidTr="000316FE">
        <w:trPr>
          <w:trHeight w:val="315"/>
        </w:trPr>
        <w:tc>
          <w:tcPr>
            <w:tcW w:w="562" w:type="dxa"/>
            <w:tcMar>
              <w:top w:w="30" w:type="dxa"/>
              <w:left w:w="45" w:type="dxa"/>
              <w:bottom w:w="30" w:type="dxa"/>
              <w:right w:w="45" w:type="dxa"/>
            </w:tcMar>
            <w:vAlign w:val="bottom"/>
            <w:hideMark/>
          </w:tcPr>
          <w:p w14:paraId="71E394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1698" w:type="dxa"/>
            <w:tcMar>
              <w:top w:w="30" w:type="dxa"/>
              <w:left w:w="45" w:type="dxa"/>
              <w:bottom w:w="30" w:type="dxa"/>
              <w:right w:w="45" w:type="dxa"/>
            </w:tcMar>
            <w:vAlign w:val="bottom"/>
            <w:hideMark/>
          </w:tcPr>
          <w:p w14:paraId="42D713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1843" w:type="dxa"/>
            <w:tcMar>
              <w:top w:w="30" w:type="dxa"/>
              <w:left w:w="45" w:type="dxa"/>
              <w:bottom w:w="30" w:type="dxa"/>
              <w:right w:w="45" w:type="dxa"/>
            </w:tcMar>
            <w:vAlign w:val="bottom"/>
            <w:hideMark/>
          </w:tcPr>
          <w:p w14:paraId="501DEA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31,1</w:t>
            </w:r>
          </w:p>
        </w:tc>
      </w:tr>
      <w:tr w:rsidR="005A14C0" w:rsidRPr="003E5D7B" w14:paraId="5ED79DCD" w14:textId="77777777" w:rsidTr="000316FE">
        <w:trPr>
          <w:trHeight w:val="315"/>
        </w:trPr>
        <w:tc>
          <w:tcPr>
            <w:tcW w:w="562" w:type="dxa"/>
            <w:tcMar>
              <w:top w:w="30" w:type="dxa"/>
              <w:left w:w="45" w:type="dxa"/>
              <w:bottom w:w="30" w:type="dxa"/>
              <w:right w:w="45" w:type="dxa"/>
            </w:tcMar>
            <w:vAlign w:val="bottom"/>
            <w:hideMark/>
          </w:tcPr>
          <w:p w14:paraId="668252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1698" w:type="dxa"/>
            <w:tcMar>
              <w:top w:w="30" w:type="dxa"/>
              <w:left w:w="45" w:type="dxa"/>
              <w:bottom w:w="30" w:type="dxa"/>
              <w:right w:w="45" w:type="dxa"/>
            </w:tcMar>
            <w:vAlign w:val="bottom"/>
            <w:hideMark/>
          </w:tcPr>
          <w:p w14:paraId="309E637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1843" w:type="dxa"/>
            <w:tcMar>
              <w:top w:w="30" w:type="dxa"/>
              <w:left w:w="45" w:type="dxa"/>
              <w:bottom w:w="30" w:type="dxa"/>
              <w:right w:w="45" w:type="dxa"/>
            </w:tcMar>
            <w:vAlign w:val="bottom"/>
            <w:hideMark/>
          </w:tcPr>
          <w:p w14:paraId="4759E5F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36,4</w:t>
            </w:r>
          </w:p>
        </w:tc>
      </w:tr>
      <w:tr w:rsidR="005A14C0" w:rsidRPr="003E5D7B" w14:paraId="5042CF8E" w14:textId="77777777" w:rsidTr="000316FE">
        <w:trPr>
          <w:trHeight w:val="315"/>
        </w:trPr>
        <w:tc>
          <w:tcPr>
            <w:tcW w:w="562" w:type="dxa"/>
            <w:tcMar>
              <w:top w:w="30" w:type="dxa"/>
              <w:left w:w="45" w:type="dxa"/>
              <w:bottom w:w="30" w:type="dxa"/>
              <w:right w:w="45" w:type="dxa"/>
            </w:tcMar>
            <w:vAlign w:val="bottom"/>
            <w:hideMark/>
          </w:tcPr>
          <w:p w14:paraId="10CDAB5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1698" w:type="dxa"/>
            <w:tcMar>
              <w:top w:w="30" w:type="dxa"/>
              <w:left w:w="45" w:type="dxa"/>
              <w:bottom w:w="30" w:type="dxa"/>
              <w:right w:w="45" w:type="dxa"/>
            </w:tcMar>
            <w:vAlign w:val="bottom"/>
            <w:hideMark/>
          </w:tcPr>
          <w:p w14:paraId="3D33420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1843" w:type="dxa"/>
            <w:tcMar>
              <w:top w:w="30" w:type="dxa"/>
              <w:left w:w="45" w:type="dxa"/>
              <w:bottom w:w="30" w:type="dxa"/>
              <w:right w:w="45" w:type="dxa"/>
            </w:tcMar>
            <w:vAlign w:val="bottom"/>
            <w:hideMark/>
          </w:tcPr>
          <w:p w14:paraId="727A134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r>
      <w:tr w:rsidR="005A14C0" w:rsidRPr="003E5D7B" w14:paraId="6B6EC8EA" w14:textId="77777777" w:rsidTr="000316FE">
        <w:trPr>
          <w:trHeight w:val="315"/>
        </w:trPr>
        <w:tc>
          <w:tcPr>
            <w:tcW w:w="562" w:type="dxa"/>
            <w:tcMar>
              <w:top w:w="30" w:type="dxa"/>
              <w:left w:w="45" w:type="dxa"/>
              <w:bottom w:w="30" w:type="dxa"/>
              <w:right w:w="45" w:type="dxa"/>
            </w:tcMar>
            <w:vAlign w:val="bottom"/>
            <w:hideMark/>
          </w:tcPr>
          <w:p w14:paraId="2E2154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1698" w:type="dxa"/>
            <w:tcMar>
              <w:top w:w="30" w:type="dxa"/>
              <w:left w:w="45" w:type="dxa"/>
              <w:bottom w:w="30" w:type="dxa"/>
              <w:right w:w="45" w:type="dxa"/>
            </w:tcMar>
            <w:vAlign w:val="bottom"/>
            <w:hideMark/>
          </w:tcPr>
          <w:p w14:paraId="4FA52BC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1843" w:type="dxa"/>
            <w:tcMar>
              <w:top w:w="30" w:type="dxa"/>
              <w:left w:w="45" w:type="dxa"/>
              <w:bottom w:w="30" w:type="dxa"/>
              <w:right w:w="45" w:type="dxa"/>
            </w:tcMar>
            <w:vAlign w:val="bottom"/>
            <w:hideMark/>
          </w:tcPr>
          <w:p w14:paraId="0E8DA7E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39,5</w:t>
            </w:r>
          </w:p>
        </w:tc>
      </w:tr>
      <w:tr w:rsidR="005A14C0" w:rsidRPr="003E5D7B" w14:paraId="594173B2" w14:textId="77777777" w:rsidTr="000316FE">
        <w:trPr>
          <w:trHeight w:val="315"/>
        </w:trPr>
        <w:tc>
          <w:tcPr>
            <w:tcW w:w="562" w:type="dxa"/>
            <w:tcMar>
              <w:top w:w="30" w:type="dxa"/>
              <w:left w:w="45" w:type="dxa"/>
              <w:bottom w:w="30" w:type="dxa"/>
              <w:right w:w="45" w:type="dxa"/>
            </w:tcMar>
            <w:vAlign w:val="bottom"/>
            <w:hideMark/>
          </w:tcPr>
          <w:p w14:paraId="141EB93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1698" w:type="dxa"/>
            <w:tcMar>
              <w:top w:w="30" w:type="dxa"/>
              <w:left w:w="45" w:type="dxa"/>
              <w:bottom w:w="30" w:type="dxa"/>
              <w:right w:w="45" w:type="dxa"/>
            </w:tcMar>
            <w:vAlign w:val="bottom"/>
            <w:hideMark/>
          </w:tcPr>
          <w:p w14:paraId="79B41E5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1843" w:type="dxa"/>
            <w:tcMar>
              <w:top w:w="30" w:type="dxa"/>
              <w:left w:w="45" w:type="dxa"/>
              <w:bottom w:w="30" w:type="dxa"/>
              <w:right w:w="45" w:type="dxa"/>
            </w:tcMar>
            <w:vAlign w:val="bottom"/>
            <w:hideMark/>
          </w:tcPr>
          <w:p w14:paraId="0DFDB6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42,2</w:t>
            </w:r>
          </w:p>
        </w:tc>
      </w:tr>
      <w:tr w:rsidR="005A14C0" w:rsidRPr="003E5D7B" w14:paraId="44F377BA" w14:textId="77777777" w:rsidTr="000316FE">
        <w:trPr>
          <w:trHeight w:val="315"/>
        </w:trPr>
        <w:tc>
          <w:tcPr>
            <w:tcW w:w="562" w:type="dxa"/>
            <w:tcMar>
              <w:top w:w="30" w:type="dxa"/>
              <w:left w:w="45" w:type="dxa"/>
              <w:bottom w:w="30" w:type="dxa"/>
              <w:right w:w="45" w:type="dxa"/>
            </w:tcMar>
            <w:vAlign w:val="bottom"/>
            <w:hideMark/>
          </w:tcPr>
          <w:p w14:paraId="3F004D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1698" w:type="dxa"/>
            <w:tcMar>
              <w:top w:w="30" w:type="dxa"/>
              <w:left w:w="45" w:type="dxa"/>
              <w:bottom w:w="30" w:type="dxa"/>
              <w:right w:w="45" w:type="dxa"/>
            </w:tcMar>
            <w:vAlign w:val="bottom"/>
            <w:hideMark/>
          </w:tcPr>
          <w:p w14:paraId="09B2BF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1843" w:type="dxa"/>
            <w:tcMar>
              <w:top w:w="30" w:type="dxa"/>
              <w:left w:w="45" w:type="dxa"/>
              <w:bottom w:w="30" w:type="dxa"/>
              <w:right w:w="45" w:type="dxa"/>
            </w:tcMar>
            <w:vAlign w:val="bottom"/>
            <w:hideMark/>
          </w:tcPr>
          <w:p w14:paraId="295BE1D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r>
      <w:tr w:rsidR="005A14C0" w:rsidRPr="003E5D7B" w14:paraId="67905EC1" w14:textId="77777777" w:rsidTr="000316FE">
        <w:trPr>
          <w:trHeight w:val="315"/>
        </w:trPr>
        <w:tc>
          <w:tcPr>
            <w:tcW w:w="562" w:type="dxa"/>
            <w:tcMar>
              <w:top w:w="30" w:type="dxa"/>
              <w:left w:w="45" w:type="dxa"/>
              <w:bottom w:w="30" w:type="dxa"/>
              <w:right w:w="45" w:type="dxa"/>
            </w:tcMar>
            <w:vAlign w:val="bottom"/>
            <w:hideMark/>
          </w:tcPr>
          <w:p w14:paraId="4B4502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1698" w:type="dxa"/>
            <w:tcMar>
              <w:top w:w="30" w:type="dxa"/>
              <w:left w:w="45" w:type="dxa"/>
              <w:bottom w:w="30" w:type="dxa"/>
              <w:right w:w="45" w:type="dxa"/>
            </w:tcMar>
            <w:vAlign w:val="bottom"/>
            <w:hideMark/>
          </w:tcPr>
          <w:p w14:paraId="316F3A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1843" w:type="dxa"/>
            <w:tcMar>
              <w:top w:w="30" w:type="dxa"/>
              <w:left w:w="45" w:type="dxa"/>
              <w:bottom w:w="30" w:type="dxa"/>
              <w:right w:w="45" w:type="dxa"/>
            </w:tcMar>
            <w:vAlign w:val="bottom"/>
            <w:hideMark/>
          </w:tcPr>
          <w:p w14:paraId="1316AA4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46,3</w:t>
            </w:r>
          </w:p>
        </w:tc>
      </w:tr>
      <w:tr w:rsidR="005A14C0" w:rsidRPr="003E5D7B" w14:paraId="7BB93DF2" w14:textId="77777777" w:rsidTr="000316FE">
        <w:trPr>
          <w:trHeight w:val="315"/>
        </w:trPr>
        <w:tc>
          <w:tcPr>
            <w:tcW w:w="562" w:type="dxa"/>
            <w:tcMar>
              <w:top w:w="30" w:type="dxa"/>
              <w:left w:w="45" w:type="dxa"/>
              <w:bottom w:w="30" w:type="dxa"/>
              <w:right w:w="45" w:type="dxa"/>
            </w:tcMar>
            <w:vAlign w:val="bottom"/>
            <w:hideMark/>
          </w:tcPr>
          <w:p w14:paraId="28900BF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1698" w:type="dxa"/>
            <w:tcMar>
              <w:top w:w="30" w:type="dxa"/>
              <w:left w:w="45" w:type="dxa"/>
              <w:bottom w:w="30" w:type="dxa"/>
              <w:right w:w="45" w:type="dxa"/>
            </w:tcMar>
            <w:vAlign w:val="bottom"/>
            <w:hideMark/>
          </w:tcPr>
          <w:p w14:paraId="39272A1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1843" w:type="dxa"/>
            <w:tcMar>
              <w:top w:w="30" w:type="dxa"/>
              <w:left w:w="45" w:type="dxa"/>
              <w:bottom w:w="30" w:type="dxa"/>
              <w:right w:w="45" w:type="dxa"/>
            </w:tcMar>
            <w:vAlign w:val="bottom"/>
            <w:hideMark/>
          </w:tcPr>
          <w:p w14:paraId="2E8692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44,1</w:t>
            </w:r>
          </w:p>
        </w:tc>
      </w:tr>
      <w:tr w:rsidR="005A14C0" w:rsidRPr="003E5D7B" w14:paraId="3541165E" w14:textId="77777777" w:rsidTr="000316FE">
        <w:trPr>
          <w:trHeight w:val="315"/>
        </w:trPr>
        <w:tc>
          <w:tcPr>
            <w:tcW w:w="562" w:type="dxa"/>
            <w:tcMar>
              <w:top w:w="30" w:type="dxa"/>
              <w:left w:w="45" w:type="dxa"/>
              <w:bottom w:w="30" w:type="dxa"/>
              <w:right w:w="45" w:type="dxa"/>
            </w:tcMar>
            <w:vAlign w:val="bottom"/>
            <w:hideMark/>
          </w:tcPr>
          <w:p w14:paraId="0C8A577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1698" w:type="dxa"/>
            <w:tcMar>
              <w:top w:w="30" w:type="dxa"/>
              <w:left w:w="45" w:type="dxa"/>
              <w:bottom w:w="30" w:type="dxa"/>
              <w:right w:w="45" w:type="dxa"/>
            </w:tcMar>
            <w:vAlign w:val="bottom"/>
            <w:hideMark/>
          </w:tcPr>
          <w:p w14:paraId="324A2F1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843" w:type="dxa"/>
            <w:tcMar>
              <w:top w:w="30" w:type="dxa"/>
              <w:left w:w="45" w:type="dxa"/>
              <w:bottom w:w="30" w:type="dxa"/>
              <w:right w:w="45" w:type="dxa"/>
            </w:tcMar>
            <w:vAlign w:val="bottom"/>
            <w:hideMark/>
          </w:tcPr>
          <w:p w14:paraId="62FD94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r>
      <w:tr w:rsidR="005A14C0" w:rsidRPr="003E5D7B" w14:paraId="2F6EAC66" w14:textId="77777777" w:rsidTr="000316FE">
        <w:trPr>
          <w:trHeight w:val="315"/>
        </w:trPr>
        <w:tc>
          <w:tcPr>
            <w:tcW w:w="562" w:type="dxa"/>
            <w:tcMar>
              <w:top w:w="30" w:type="dxa"/>
              <w:left w:w="45" w:type="dxa"/>
              <w:bottom w:w="30" w:type="dxa"/>
              <w:right w:w="45" w:type="dxa"/>
            </w:tcMar>
            <w:vAlign w:val="bottom"/>
            <w:hideMark/>
          </w:tcPr>
          <w:p w14:paraId="1D03F4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1698" w:type="dxa"/>
            <w:tcMar>
              <w:top w:w="30" w:type="dxa"/>
              <w:left w:w="45" w:type="dxa"/>
              <w:bottom w:w="30" w:type="dxa"/>
              <w:right w:w="45" w:type="dxa"/>
            </w:tcMar>
            <w:vAlign w:val="bottom"/>
            <w:hideMark/>
          </w:tcPr>
          <w:p w14:paraId="3BD928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1843" w:type="dxa"/>
            <w:tcMar>
              <w:top w:w="30" w:type="dxa"/>
              <w:left w:w="45" w:type="dxa"/>
              <w:bottom w:w="30" w:type="dxa"/>
              <w:right w:w="45" w:type="dxa"/>
            </w:tcMar>
            <w:vAlign w:val="bottom"/>
            <w:hideMark/>
          </w:tcPr>
          <w:p w14:paraId="14F5A95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47,6</w:t>
            </w:r>
          </w:p>
        </w:tc>
      </w:tr>
      <w:tr w:rsidR="005A14C0" w:rsidRPr="003E5D7B" w14:paraId="39E59802" w14:textId="77777777" w:rsidTr="000316FE">
        <w:trPr>
          <w:trHeight w:val="315"/>
        </w:trPr>
        <w:tc>
          <w:tcPr>
            <w:tcW w:w="562" w:type="dxa"/>
            <w:tcMar>
              <w:top w:w="30" w:type="dxa"/>
              <w:left w:w="45" w:type="dxa"/>
              <w:bottom w:w="30" w:type="dxa"/>
              <w:right w:w="45" w:type="dxa"/>
            </w:tcMar>
            <w:vAlign w:val="bottom"/>
            <w:hideMark/>
          </w:tcPr>
          <w:p w14:paraId="43D8A29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1698" w:type="dxa"/>
            <w:tcMar>
              <w:top w:w="30" w:type="dxa"/>
              <w:left w:w="45" w:type="dxa"/>
              <w:bottom w:w="30" w:type="dxa"/>
              <w:right w:w="45" w:type="dxa"/>
            </w:tcMar>
            <w:vAlign w:val="bottom"/>
            <w:hideMark/>
          </w:tcPr>
          <w:p w14:paraId="68E1628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1843" w:type="dxa"/>
            <w:tcMar>
              <w:top w:w="30" w:type="dxa"/>
              <w:left w:w="45" w:type="dxa"/>
              <w:bottom w:w="30" w:type="dxa"/>
              <w:right w:w="45" w:type="dxa"/>
            </w:tcMar>
            <w:vAlign w:val="bottom"/>
            <w:hideMark/>
          </w:tcPr>
          <w:p w14:paraId="298DA45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51,2</w:t>
            </w:r>
          </w:p>
        </w:tc>
      </w:tr>
      <w:tr w:rsidR="005A14C0" w:rsidRPr="003E5D7B" w14:paraId="413DFA6C" w14:textId="77777777" w:rsidTr="000316FE">
        <w:trPr>
          <w:trHeight w:val="315"/>
        </w:trPr>
        <w:tc>
          <w:tcPr>
            <w:tcW w:w="562" w:type="dxa"/>
            <w:tcMar>
              <w:top w:w="30" w:type="dxa"/>
              <w:left w:w="45" w:type="dxa"/>
              <w:bottom w:w="30" w:type="dxa"/>
              <w:right w:w="45" w:type="dxa"/>
            </w:tcMar>
            <w:vAlign w:val="bottom"/>
            <w:hideMark/>
          </w:tcPr>
          <w:p w14:paraId="380563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1698" w:type="dxa"/>
            <w:tcMar>
              <w:top w:w="30" w:type="dxa"/>
              <w:left w:w="45" w:type="dxa"/>
              <w:bottom w:w="30" w:type="dxa"/>
              <w:right w:w="45" w:type="dxa"/>
            </w:tcMar>
            <w:vAlign w:val="bottom"/>
            <w:hideMark/>
          </w:tcPr>
          <w:p w14:paraId="41D0096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1843" w:type="dxa"/>
            <w:tcMar>
              <w:top w:w="30" w:type="dxa"/>
              <w:left w:w="45" w:type="dxa"/>
              <w:bottom w:w="30" w:type="dxa"/>
              <w:right w:w="45" w:type="dxa"/>
            </w:tcMar>
            <w:vAlign w:val="bottom"/>
            <w:hideMark/>
          </w:tcPr>
          <w:p w14:paraId="650664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r>
      <w:tr w:rsidR="005A14C0" w:rsidRPr="003E5D7B" w14:paraId="574960FF" w14:textId="77777777" w:rsidTr="000316FE">
        <w:trPr>
          <w:trHeight w:val="315"/>
        </w:trPr>
        <w:tc>
          <w:tcPr>
            <w:tcW w:w="562" w:type="dxa"/>
            <w:tcMar>
              <w:top w:w="30" w:type="dxa"/>
              <w:left w:w="45" w:type="dxa"/>
              <w:bottom w:w="30" w:type="dxa"/>
              <w:right w:w="45" w:type="dxa"/>
            </w:tcMar>
            <w:vAlign w:val="bottom"/>
            <w:hideMark/>
          </w:tcPr>
          <w:p w14:paraId="01BCE6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1698" w:type="dxa"/>
            <w:tcMar>
              <w:top w:w="30" w:type="dxa"/>
              <w:left w:w="45" w:type="dxa"/>
              <w:bottom w:w="30" w:type="dxa"/>
              <w:right w:w="45" w:type="dxa"/>
            </w:tcMar>
            <w:vAlign w:val="bottom"/>
            <w:hideMark/>
          </w:tcPr>
          <w:p w14:paraId="46E505C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1843" w:type="dxa"/>
            <w:tcMar>
              <w:top w:w="30" w:type="dxa"/>
              <w:left w:w="45" w:type="dxa"/>
              <w:bottom w:w="30" w:type="dxa"/>
              <w:right w:w="45" w:type="dxa"/>
            </w:tcMar>
            <w:vAlign w:val="bottom"/>
            <w:hideMark/>
          </w:tcPr>
          <w:p w14:paraId="5B1BDF1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r>
      <w:tr w:rsidR="005A14C0" w:rsidRPr="003E5D7B" w14:paraId="29C9A27C" w14:textId="77777777" w:rsidTr="000316FE">
        <w:trPr>
          <w:trHeight w:val="315"/>
        </w:trPr>
        <w:tc>
          <w:tcPr>
            <w:tcW w:w="562" w:type="dxa"/>
            <w:tcMar>
              <w:top w:w="30" w:type="dxa"/>
              <w:left w:w="45" w:type="dxa"/>
              <w:bottom w:w="30" w:type="dxa"/>
              <w:right w:w="45" w:type="dxa"/>
            </w:tcMar>
            <w:vAlign w:val="bottom"/>
            <w:hideMark/>
          </w:tcPr>
          <w:p w14:paraId="351AFDF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1698" w:type="dxa"/>
            <w:tcMar>
              <w:top w:w="30" w:type="dxa"/>
              <w:left w:w="45" w:type="dxa"/>
              <w:bottom w:w="30" w:type="dxa"/>
              <w:right w:w="45" w:type="dxa"/>
            </w:tcMar>
            <w:vAlign w:val="bottom"/>
            <w:hideMark/>
          </w:tcPr>
          <w:p w14:paraId="678DB2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1843" w:type="dxa"/>
            <w:tcMar>
              <w:top w:w="30" w:type="dxa"/>
              <w:left w:w="45" w:type="dxa"/>
              <w:bottom w:w="30" w:type="dxa"/>
              <w:right w:w="45" w:type="dxa"/>
            </w:tcMar>
            <w:vAlign w:val="bottom"/>
            <w:hideMark/>
          </w:tcPr>
          <w:p w14:paraId="420DE2F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56</w:t>
            </w:r>
          </w:p>
        </w:tc>
      </w:tr>
      <w:tr w:rsidR="005A14C0" w:rsidRPr="003E5D7B" w14:paraId="13612393" w14:textId="77777777" w:rsidTr="000316FE">
        <w:trPr>
          <w:trHeight w:val="315"/>
        </w:trPr>
        <w:tc>
          <w:tcPr>
            <w:tcW w:w="562" w:type="dxa"/>
            <w:tcMar>
              <w:top w:w="30" w:type="dxa"/>
              <w:left w:w="45" w:type="dxa"/>
              <w:bottom w:w="30" w:type="dxa"/>
              <w:right w:w="45" w:type="dxa"/>
            </w:tcMar>
            <w:vAlign w:val="bottom"/>
            <w:hideMark/>
          </w:tcPr>
          <w:p w14:paraId="376B26B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1698" w:type="dxa"/>
            <w:tcMar>
              <w:top w:w="30" w:type="dxa"/>
              <w:left w:w="45" w:type="dxa"/>
              <w:bottom w:w="30" w:type="dxa"/>
              <w:right w:w="45" w:type="dxa"/>
            </w:tcMar>
            <w:vAlign w:val="bottom"/>
            <w:hideMark/>
          </w:tcPr>
          <w:p w14:paraId="24B939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1843" w:type="dxa"/>
            <w:tcMar>
              <w:top w:w="30" w:type="dxa"/>
              <w:left w:w="45" w:type="dxa"/>
              <w:bottom w:w="30" w:type="dxa"/>
              <w:right w:w="45" w:type="dxa"/>
            </w:tcMar>
            <w:vAlign w:val="bottom"/>
            <w:hideMark/>
          </w:tcPr>
          <w:p w14:paraId="70D0BFF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55,7</w:t>
            </w:r>
          </w:p>
        </w:tc>
      </w:tr>
      <w:tr w:rsidR="005A14C0" w:rsidRPr="003E5D7B" w14:paraId="19CF3018" w14:textId="77777777" w:rsidTr="000316FE">
        <w:trPr>
          <w:trHeight w:val="315"/>
        </w:trPr>
        <w:tc>
          <w:tcPr>
            <w:tcW w:w="562" w:type="dxa"/>
            <w:tcMar>
              <w:top w:w="30" w:type="dxa"/>
              <w:left w:w="45" w:type="dxa"/>
              <w:bottom w:w="30" w:type="dxa"/>
              <w:right w:w="45" w:type="dxa"/>
            </w:tcMar>
            <w:vAlign w:val="bottom"/>
            <w:hideMark/>
          </w:tcPr>
          <w:p w14:paraId="109E84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1698" w:type="dxa"/>
            <w:tcMar>
              <w:top w:w="30" w:type="dxa"/>
              <w:left w:w="45" w:type="dxa"/>
              <w:bottom w:w="30" w:type="dxa"/>
              <w:right w:w="45" w:type="dxa"/>
            </w:tcMar>
            <w:vAlign w:val="bottom"/>
            <w:hideMark/>
          </w:tcPr>
          <w:p w14:paraId="2C57F5D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1843" w:type="dxa"/>
            <w:tcMar>
              <w:top w:w="30" w:type="dxa"/>
              <w:left w:w="45" w:type="dxa"/>
              <w:bottom w:w="30" w:type="dxa"/>
              <w:right w:w="45" w:type="dxa"/>
            </w:tcMar>
            <w:vAlign w:val="bottom"/>
            <w:hideMark/>
          </w:tcPr>
          <w:p w14:paraId="457E4F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54,1</w:t>
            </w:r>
          </w:p>
        </w:tc>
      </w:tr>
      <w:tr w:rsidR="005A14C0" w:rsidRPr="003E5D7B" w14:paraId="79022C7B" w14:textId="77777777" w:rsidTr="000316FE">
        <w:trPr>
          <w:trHeight w:val="315"/>
        </w:trPr>
        <w:tc>
          <w:tcPr>
            <w:tcW w:w="562" w:type="dxa"/>
            <w:tcBorders>
              <w:bottom w:val="single" w:sz="4" w:space="0" w:color="auto"/>
            </w:tcBorders>
            <w:tcMar>
              <w:top w:w="30" w:type="dxa"/>
              <w:left w:w="45" w:type="dxa"/>
              <w:bottom w:w="30" w:type="dxa"/>
              <w:right w:w="45" w:type="dxa"/>
            </w:tcMar>
            <w:vAlign w:val="bottom"/>
            <w:hideMark/>
          </w:tcPr>
          <w:p w14:paraId="3C74CF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1698" w:type="dxa"/>
            <w:tcBorders>
              <w:bottom w:val="single" w:sz="4" w:space="0" w:color="auto"/>
            </w:tcBorders>
            <w:tcMar>
              <w:top w:w="30" w:type="dxa"/>
              <w:left w:w="45" w:type="dxa"/>
              <w:bottom w:w="30" w:type="dxa"/>
              <w:right w:w="45" w:type="dxa"/>
            </w:tcMar>
            <w:vAlign w:val="bottom"/>
            <w:hideMark/>
          </w:tcPr>
          <w:p w14:paraId="68447A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1843" w:type="dxa"/>
            <w:tcBorders>
              <w:bottom w:val="single" w:sz="4" w:space="0" w:color="auto"/>
            </w:tcBorders>
            <w:tcMar>
              <w:top w:w="30" w:type="dxa"/>
              <w:left w:w="45" w:type="dxa"/>
              <w:bottom w:w="30" w:type="dxa"/>
              <w:right w:w="45" w:type="dxa"/>
            </w:tcMar>
            <w:vAlign w:val="bottom"/>
            <w:hideMark/>
          </w:tcPr>
          <w:p w14:paraId="26251E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59,2</w:t>
            </w:r>
          </w:p>
        </w:tc>
      </w:tr>
      <w:tr w:rsidR="005A14C0" w:rsidRPr="003E5D7B" w14:paraId="6E8A61B6" w14:textId="77777777" w:rsidTr="000316FE">
        <w:trPr>
          <w:trHeight w:val="315"/>
        </w:trPr>
        <w:tc>
          <w:tcPr>
            <w:tcW w:w="562" w:type="dxa"/>
            <w:tcBorders>
              <w:bottom w:val="nil"/>
            </w:tcBorders>
            <w:tcMar>
              <w:top w:w="30" w:type="dxa"/>
              <w:left w:w="45" w:type="dxa"/>
              <w:bottom w:w="30" w:type="dxa"/>
              <w:right w:w="45" w:type="dxa"/>
            </w:tcMar>
            <w:vAlign w:val="bottom"/>
            <w:hideMark/>
          </w:tcPr>
          <w:p w14:paraId="63716F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698" w:type="dxa"/>
            <w:tcBorders>
              <w:bottom w:val="nil"/>
            </w:tcBorders>
            <w:tcMar>
              <w:top w:w="30" w:type="dxa"/>
              <w:left w:w="45" w:type="dxa"/>
              <w:bottom w:w="30" w:type="dxa"/>
              <w:right w:w="45" w:type="dxa"/>
            </w:tcMar>
            <w:vAlign w:val="bottom"/>
            <w:hideMark/>
          </w:tcPr>
          <w:p w14:paraId="11E1CF6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1843" w:type="dxa"/>
            <w:tcBorders>
              <w:bottom w:val="nil"/>
            </w:tcBorders>
            <w:tcMar>
              <w:top w:w="30" w:type="dxa"/>
              <w:left w:w="45" w:type="dxa"/>
              <w:bottom w:w="30" w:type="dxa"/>
              <w:right w:w="45" w:type="dxa"/>
            </w:tcMar>
            <w:vAlign w:val="bottom"/>
            <w:hideMark/>
          </w:tcPr>
          <w:p w14:paraId="1EDF10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60,9</w:t>
            </w:r>
          </w:p>
        </w:tc>
      </w:tr>
      <w:tr w:rsidR="005A14C0" w:rsidRPr="003E5D7B" w14:paraId="0997D87E" w14:textId="77777777" w:rsidTr="000316FE">
        <w:trPr>
          <w:trHeight w:val="315"/>
        </w:trPr>
        <w:tc>
          <w:tcPr>
            <w:tcW w:w="4103" w:type="dxa"/>
            <w:gridSpan w:val="3"/>
            <w:tcBorders>
              <w:top w:val="nil"/>
              <w:left w:val="nil"/>
              <w:bottom w:val="single" w:sz="4" w:space="0" w:color="auto"/>
              <w:right w:val="nil"/>
            </w:tcBorders>
            <w:tcMar>
              <w:top w:w="30" w:type="dxa"/>
              <w:left w:w="45" w:type="dxa"/>
              <w:bottom w:w="30" w:type="dxa"/>
              <w:right w:w="45" w:type="dxa"/>
            </w:tcMar>
            <w:vAlign w:val="bottom"/>
          </w:tcPr>
          <w:p w14:paraId="2F5C78ED" w14:textId="1421EBF1"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.2</w:t>
            </w:r>
          </w:p>
        </w:tc>
      </w:tr>
      <w:tr w:rsidR="005A14C0" w:rsidRPr="003E5D7B" w14:paraId="39F8ADF4" w14:textId="77777777" w:rsidTr="000316FE">
        <w:trPr>
          <w:trHeight w:val="315"/>
        </w:trPr>
        <w:tc>
          <w:tcPr>
            <w:tcW w:w="562" w:type="dxa"/>
            <w:tcBorders>
              <w:top w:val="single" w:sz="4" w:space="0" w:color="auto"/>
            </w:tcBorders>
            <w:tcMar>
              <w:top w:w="30" w:type="dxa"/>
              <w:left w:w="45" w:type="dxa"/>
              <w:bottom w:w="30" w:type="dxa"/>
              <w:right w:w="45" w:type="dxa"/>
            </w:tcMar>
            <w:vAlign w:val="bottom"/>
            <w:hideMark/>
          </w:tcPr>
          <w:p w14:paraId="4DD36C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1698" w:type="dxa"/>
            <w:tcBorders>
              <w:top w:val="single" w:sz="4" w:space="0" w:color="auto"/>
            </w:tcBorders>
            <w:tcMar>
              <w:top w:w="30" w:type="dxa"/>
              <w:left w:w="45" w:type="dxa"/>
              <w:bottom w:w="30" w:type="dxa"/>
              <w:right w:w="45" w:type="dxa"/>
            </w:tcMar>
            <w:vAlign w:val="bottom"/>
            <w:hideMark/>
          </w:tcPr>
          <w:p w14:paraId="42EF3A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1843" w:type="dxa"/>
            <w:tcBorders>
              <w:top w:val="single" w:sz="4" w:space="0" w:color="auto"/>
            </w:tcBorders>
            <w:tcMar>
              <w:top w:w="30" w:type="dxa"/>
              <w:left w:w="45" w:type="dxa"/>
              <w:bottom w:w="30" w:type="dxa"/>
              <w:right w:w="45" w:type="dxa"/>
            </w:tcMar>
            <w:vAlign w:val="bottom"/>
            <w:hideMark/>
          </w:tcPr>
          <w:p w14:paraId="6E9735D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68</w:t>
            </w:r>
          </w:p>
        </w:tc>
      </w:tr>
      <w:tr w:rsidR="005A14C0" w:rsidRPr="003E5D7B" w14:paraId="4C503204" w14:textId="77777777" w:rsidTr="000316FE">
        <w:trPr>
          <w:trHeight w:val="315"/>
        </w:trPr>
        <w:tc>
          <w:tcPr>
            <w:tcW w:w="562" w:type="dxa"/>
            <w:tcMar>
              <w:top w:w="30" w:type="dxa"/>
              <w:left w:w="45" w:type="dxa"/>
              <w:bottom w:w="30" w:type="dxa"/>
              <w:right w:w="45" w:type="dxa"/>
            </w:tcMar>
            <w:vAlign w:val="bottom"/>
            <w:hideMark/>
          </w:tcPr>
          <w:p w14:paraId="14363C7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1698" w:type="dxa"/>
            <w:tcMar>
              <w:top w:w="30" w:type="dxa"/>
              <w:left w:w="45" w:type="dxa"/>
              <w:bottom w:w="30" w:type="dxa"/>
              <w:right w:w="45" w:type="dxa"/>
            </w:tcMar>
            <w:vAlign w:val="bottom"/>
            <w:hideMark/>
          </w:tcPr>
          <w:p w14:paraId="7FB963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1843" w:type="dxa"/>
            <w:tcMar>
              <w:top w:w="30" w:type="dxa"/>
              <w:left w:w="45" w:type="dxa"/>
              <w:bottom w:w="30" w:type="dxa"/>
              <w:right w:w="45" w:type="dxa"/>
            </w:tcMar>
            <w:vAlign w:val="bottom"/>
            <w:hideMark/>
          </w:tcPr>
          <w:p w14:paraId="062B75B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72,5</w:t>
            </w:r>
          </w:p>
        </w:tc>
      </w:tr>
      <w:tr w:rsidR="005A14C0" w:rsidRPr="003E5D7B" w14:paraId="28960418" w14:textId="77777777" w:rsidTr="000316FE">
        <w:trPr>
          <w:trHeight w:val="315"/>
        </w:trPr>
        <w:tc>
          <w:tcPr>
            <w:tcW w:w="562" w:type="dxa"/>
            <w:tcMar>
              <w:top w:w="30" w:type="dxa"/>
              <w:left w:w="45" w:type="dxa"/>
              <w:bottom w:w="30" w:type="dxa"/>
              <w:right w:w="45" w:type="dxa"/>
            </w:tcMar>
            <w:vAlign w:val="bottom"/>
            <w:hideMark/>
          </w:tcPr>
          <w:p w14:paraId="3B9BAE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1698" w:type="dxa"/>
            <w:tcMar>
              <w:top w:w="30" w:type="dxa"/>
              <w:left w:w="45" w:type="dxa"/>
              <w:bottom w:w="30" w:type="dxa"/>
              <w:right w:w="45" w:type="dxa"/>
            </w:tcMar>
            <w:vAlign w:val="bottom"/>
            <w:hideMark/>
          </w:tcPr>
          <w:p w14:paraId="5E7A9A8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1843" w:type="dxa"/>
            <w:tcMar>
              <w:top w:w="30" w:type="dxa"/>
              <w:left w:w="45" w:type="dxa"/>
              <w:bottom w:w="30" w:type="dxa"/>
              <w:right w:w="45" w:type="dxa"/>
            </w:tcMar>
            <w:vAlign w:val="bottom"/>
            <w:hideMark/>
          </w:tcPr>
          <w:p w14:paraId="208850F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74,1</w:t>
            </w:r>
          </w:p>
        </w:tc>
      </w:tr>
      <w:tr w:rsidR="005A14C0" w:rsidRPr="003E5D7B" w14:paraId="7AA48F19" w14:textId="77777777" w:rsidTr="000316FE">
        <w:trPr>
          <w:trHeight w:val="315"/>
        </w:trPr>
        <w:tc>
          <w:tcPr>
            <w:tcW w:w="562" w:type="dxa"/>
            <w:tcMar>
              <w:top w:w="30" w:type="dxa"/>
              <w:left w:w="45" w:type="dxa"/>
              <w:bottom w:w="30" w:type="dxa"/>
              <w:right w:w="45" w:type="dxa"/>
            </w:tcMar>
            <w:vAlign w:val="bottom"/>
            <w:hideMark/>
          </w:tcPr>
          <w:p w14:paraId="1E27DE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1698" w:type="dxa"/>
            <w:tcMar>
              <w:top w:w="30" w:type="dxa"/>
              <w:left w:w="45" w:type="dxa"/>
              <w:bottom w:w="30" w:type="dxa"/>
              <w:right w:w="45" w:type="dxa"/>
            </w:tcMar>
            <w:vAlign w:val="bottom"/>
            <w:hideMark/>
          </w:tcPr>
          <w:p w14:paraId="7A96FB3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1843" w:type="dxa"/>
            <w:tcMar>
              <w:top w:w="30" w:type="dxa"/>
              <w:left w:w="45" w:type="dxa"/>
              <w:bottom w:w="30" w:type="dxa"/>
              <w:right w:w="45" w:type="dxa"/>
            </w:tcMar>
            <w:vAlign w:val="bottom"/>
            <w:hideMark/>
          </w:tcPr>
          <w:p w14:paraId="0D2FB7A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80,2</w:t>
            </w:r>
          </w:p>
        </w:tc>
      </w:tr>
      <w:tr w:rsidR="005A14C0" w:rsidRPr="003E5D7B" w14:paraId="64FB1EFD" w14:textId="77777777" w:rsidTr="000316FE">
        <w:trPr>
          <w:trHeight w:val="315"/>
        </w:trPr>
        <w:tc>
          <w:tcPr>
            <w:tcW w:w="562" w:type="dxa"/>
            <w:tcMar>
              <w:top w:w="30" w:type="dxa"/>
              <w:left w:w="45" w:type="dxa"/>
              <w:bottom w:w="30" w:type="dxa"/>
              <w:right w:w="45" w:type="dxa"/>
            </w:tcMar>
            <w:vAlign w:val="bottom"/>
            <w:hideMark/>
          </w:tcPr>
          <w:p w14:paraId="1612BCB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1698" w:type="dxa"/>
            <w:tcMar>
              <w:top w:w="30" w:type="dxa"/>
              <w:left w:w="45" w:type="dxa"/>
              <w:bottom w:w="30" w:type="dxa"/>
              <w:right w:w="45" w:type="dxa"/>
            </w:tcMar>
            <w:vAlign w:val="bottom"/>
            <w:hideMark/>
          </w:tcPr>
          <w:p w14:paraId="67DDFA5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1843" w:type="dxa"/>
            <w:tcMar>
              <w:top w:w="30" w:type="dxa"/>
              <w:left w:w="45" w:type="dxa"/>
              <w:bottom w:w="30" w:type="dxa"/>
              <w:right w:w="45" w:type="dxa"/>
            </w:tcMar>
            <w:vAlign w:val="bottom"/>
            <w:hideMark/>
          </w:tcPr>
          <w:p w14:paraId="49DAABB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90,1</w:t>
            </w:r>
          </w:p>
        </w:tc>
      </w:tr>
      <w:tr w:rsidR="005A14C0" w:rsidRPr="003E5D7B" w14:paraId="7BA9B903" w14:textId="77777777" w:rsidTr="000316FE">
        <w:trPr>
          <w:trHeight w:val="315"/>
        </w:trPr>
        <w:tc>
          <w:tcPr>
            <w:tcW w:w="562" w:type="dxa"/>
            <w:tcMar>
              <w:top w:w="30" w:type="dxa"/>
              <w:left w:w="45" w:type="dxa"/>
              <w:bottom w:w="30" w:type="dxa"/>
              <w:right w:w="45" w:type="dxa"/>
            </w:tcMar>
            <w:vAlign w:val="bottom"/>
            <w:hideMark/>
          </w:tcPr>
          <w:p w14:paraId="10E0CBF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1698" w:type="dxa"/>
            <w:tcMar>
              <w:top w:w="30" w:type="dxa"/>
              <w:left w:w="45" w:type="dxa"/>
              <w:bottom w:w="30" w:type="dxa"/>
              <w:right w:w="45" w:type="dxa"/>
            </w:tcMar>
            <w:vAlign w:val="bottom"/>
            <w:hideMark/>
          </w:tcPr>
          <w:p w14:paraId="1AFEA15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1843" w:type="dxa"/>
            <w:tcMar>
              <w:top w:w="30" w:type="dxa"/>
              <w:left w:w="45" w:type="dxa"/>
              <w:bottom w:w="30" w:type="dxa"/>
              <w:right w:w="45" w:type="dxa"/>
            </w:tcMar>
            <w:vAlign w:val="bottom"/>
            <w:hideMark/>
          </w:tcPr>
          <w:p w14:paraId="357F9CA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96,8</w:t>
            </w:r>
          </w:p>
        </w:tc>
      </w:tr>
      <w:tr w:rsidR="005A14C0" w:rsidRPr="003E5D7B" w14:paraId="2FBC0C04" w14:textId="77777777" w:rsidTr="000316FE">
        <w:trPr>
          <w:trHeight w:val="315"/>
        </w:trPr>
        <w:tc>
          <w:tcPr>
            <w:tcW w:w="562" w:type="dxa"/>
            <w:tcMar>
              <w:top w:w="30" w:type="dxa"/>
              <w:left w:w="45" w:type="dxa"/>
              <w:bottom w:w="30" w:type="dxa"/>
              <w:right w:w="45" w:type="dxa"/>
            </w:tcMar>
            <w:vAlign w:val="bottom"/>
            <w:hideMark/>
          </w:tcPr>
          <w:p w14:paraId="392B9C1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1698" w:type="dxa"/>
            <w:tcMar>
              <w:top w:w="30" w:type="dxa"/>
              <w:left w:w="45" w:type="dxa"/>
              <w:bottom w:w="30" w:type="dxa"/>
              <w:right w:w="45" w:type="dxa"/>
            </w:tcMar>
            <w:vAlign w:val="bottom"/>
            <w:hideMark/>
          </w:tcPr>
          <w:p w14:paraId="590F8BF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1843" w:type="dxa"/>
            <w:tcMar>
              <w:top w:w="30" w:type="dxa"/>
              <w:left w:w="45" w:type="dxa"/>
              <w:bottom w:w="30" w:type="dxa"/>
              <w:right w:w="45" w:type="dxa"/>
            </w:tcMar>
            <w:vAlign w:val="bottom"/>
            <w:hideMark/>
          </w:tcPr>
          <w:p w14:paraId="447AA2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102,5</w:t>
            </w:r>
          </w:p>
        </w:tc>
      </w:tr>
      <w:tr w:rsidR="005A14C0" w:rsidRPr="003E5D7B" w14:paraId="60F90617" w14:textId="77777777" w:rsidTr="000316FE">
        <w:trPr>
          <w:trHeight w:val="315"/>
        </w:trPr>
        <w:tc>
          <w:tcPr>
            <w:tcW w:w="562" w:type="dxa"/>
            <w:tcMar>
              <w:top w:w="30" w:type="dxa"/>
              <w:left w:w="45" w:type="dxa"/>
              <w:bottom w:w="30" w:type="dxa"/>
              <w:right w:w="45" w:type="dxa"/>
            </w:tcMar>
            <w:vAlign w:val="bottom"/>
            <w:hideMark/>
          </w:tcPr>
          <w:p w14:paraId="5C25BF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1698" w:type="dxa"/>
            <w:tcMar>
              <w:top w:w="30" w:type="dxa"/>
              <w:left w:w="45" w:type="dxa"/>
              <w:bottom w:w="30" w:type="dxa"/>
              <w:right w:w="45" w:type="dxa"/>
            </w:tcMar>
            <w:vAlign w:val="bottom"/>
            <w:hideMark/>
          </w:tcPr>
          <w:p w14:paraId="2F3B3C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1843" w:type="dxa"/>
            <w:tcMar>
              <w:top w:w="30" w:type="dxa"/>
              <w:left w:w="45" w:type="dxa"/>
              <w:bottom w:w="30" w:type="dxa"/>
              <w:right w:w="45" w:type="dxa"/>
            </w:tcMar>
            <w:vAlign w:val="bottom"/>
            <w:hideMark/>
          </w:tcPr>
          <w:p w14:paraId="0E940E6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112,2</w:t>
            </w:r>
          </w:p>
        </w:tc>
      </w:tr>
      <w:tr w:rsidR="005A14C0" w:rsidRPr="003E5D7B" w14:paraId="0AD5807B" w14:textId="77777777" w:rsidTr="000316FE">
        <w:trPr>
          <w:trHeight w:val="315"/>
        </w:trPr>
        <w:tc>
          <w:tcPr>
            <w:tcW w:w="562" w:type="dxa"/>
            <w:tcMar>
              <w:top w:w="30" w:type="dxa"/>
              <w:left w:w="45" w:type="dxa"/>
              <w:bottom w:w="30" w:type="dxa"/>
              <w:right w:w="45" w:type="dxa"/>
            </w:tcMar>
            <w:vAlign w:val="bottom"/>
            <w:hideMark/>
          </w:tcPr>
          <w:p w14:paraId="4C6B928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1698" w:type="dxa"/>
            <w:tcMar>
              <w:top w:w="30" w:type="dxa"/>
              <w:left w:w="45" w:type="dxa"/>
              <w:bottom w:w="30" w:type="dxa"/>
              <w:right w:w="45" w:type="dxa"/>
            </w:tcMar>
            <w:vAlign w:val="bottom"/>
            <w:hideMark/>
          </w:tcPr>
          <w:p w14:paraId="55E1D7C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1843" w:type="dxa"/>
            <w:tcMar>
              <w:top w:w="30" w:type="dxa"/>
              <w:left w:w="45" w:type="dxa"/>
              <w:bottom w:w="30" w:type="dxa"/>
              <w:right w:w="45" w:type="dxa"/>
            </w:tcMar>
            <w:vAlign w:val="bottom"/>
            <w:hideMark/>
          </w:tcPr>
          <w:p w14:paraId="5420D6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125</w:t>
            </w:r>
          </w:p>
        </w:tc>
      </w:tr>
      <w:tr w:rsidR="005A14C0" w:rsidRPr="003E5D7B" w14:paraId="2F5D2984" w14:textId="77777777" w:rsidTr="000316FE">
        <w:trPr>
          <w:trHeight w:val="315"/>
        </w:trPr>
        <w:tc>
          <w:tcPr>
            <w:tcW w:w="562" w:type="dxa"/>
            <w:tcMar>
              <w:top w:w="30" w:type="dxa"/>
              <w:left w:w="45" w:type="dxa"/>
              <w:bottom w:w="30" w:type="dxa"/>
              <w:right w:w="45" w:type="dxa"/>
            </w:tcMar>
            <w:vAlign w:val="bottom"/>
            <w:hideMark/>
          </w:tcPr>
          <w:p w14:paraId="3BAE9A7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1698" w:type="dxa"/>
            <w:tcMar>
              <w:top w:w="30" w:type="dxa"/>
              <w:left w:w="45" w:type="dxa"/>
              <w:bottom w:w="30" w:type="dxa"/>
              <w:right w:w="45" w:type="dxa"/>
            </w:tcMar>
            <w:vAlign w:val="bottom"/>
            <w:hideMark/>
          </w:tcPr>
          <w:p w14:paraId="3467BDE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1843" w:type="dxa"/>
            <w:tcMar>
              <w:top w:w="30" w:type="dxa"/>
              <w:left w:w="45" w:type="dxa"/>
              <w:bottom w:w="30" w:type="dxa"/>
              <w:right w:w="45" w:type="dxa"/>
            </w:tcMar>
            <w:vAlign w:val="bottom"/>
            <w:hideMark/>
          </w:tcPr>
          <w:p w14:paraId="0AEC89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138,6</w:t>
            </w:r>
          </w:p>
        </w:tc>
      </w:tr>
      <w:tr w:rsidR="005A14C0" w:rsidRPr="003E5D7B" w14:paraId="157F8EB1" w14:textId="77777777" w:rsidTr="000316FE">
        <w:trPr>
          <w:trHeight w:val="315"/>
        </w:trPr>
        <w:tc>
          <w:tcPr>
            <w:tcW w:w="562" w:type="dxa"/>
            <w:tcMar>
              <w:top w:w="30" w:type="dxa"/>
              <w:left w:w="45" w:type="dxa"/>
              <w:bottom w:w="30" w:type="dxa"/>
              <w:right w:w="45" w:type="dxa"/>
            </w:tcMar>
            <w:vAlign w:val="bottom"/>
            <w:hideMark/>
          </w:tcPr>
          <w:p w14:paraId="240E8A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1698" w:type="dxa"/>
            <w:tcMar>
              <w:top w:w="30" w:type="dxa"/>
              <w:left w:w="45" w:type="dxa"/>
              <w:bottom w:w="30" w:type="dxa"/>
              <w:right w:w="45" w:type="dxa"/>
            </w:tcMar>
            <w:vAlign w:val="bottom"/>
            <w:hideMark/>
          </w:tcPr>
          <w:p w14:paraId="5CD745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1843" w:type="dxa"/>
            <w:tcMar>
              <w:top w:w="30" w:type="dxa"/>
              <w:left w:w="45" w:type="dxa"/>
              <w:bottom w:w="30" w:type="dxa"/>
              <w:right w:w="45" w:type="dxa"/>
            </w:tcMar>
            <w:vAlign w:val="bottom"/>
            <w:hideMark/>
          </w:tcPr>
          <w:p w14:paraId="4995DE5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162,1</w:t>
            </w:r>
          </w:p>
        </w:tc>
      </w:tr>
      <w:tr w:rsidR="005A14C0" w:rsidRPr="003E5D7B" w14:paraId="64FB4699" w14:textId="77777777" w:rsidTr="000316FE">
        <w:trPr>
          <w:trHeight w:val="315"/>
        </w:trPr>
        <w:tc>
          <w:tcPr>
            <w:tcW w:w="562" w:type="dxa"/>
            <w:tcMar>
              <w:top w:w="30" w:type="dxa"/>
              <w:left w:w="45" w:type="dxa"/>
              <w:bottom w:w="30" w:type="dxa"/>
              <w:right w:w="45" w:type="dxa"/>
            </w:tcMar>
            <w:vAlign w:val="bottom"/>
            <w:hideMark/>
          </w:tcPr>
          <w:p w14:paraId="5991E30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1698" w:type="dxa"/>
            <w:tcMar>
              <w:top w:w="30" w:type="dxa"/>
              <w:left w:w="45" w:type="dxa"/>
              <w:bottom w:w="30" w:type="dxa"/>
              <w:right w:w="45" w:type="dxa"/>
            </w:tcMar>
            <w:vAlign w:val="bottom"/>
            <w:hideMark/>
          </w:tcPr>
          <w:p w14:paraId="4CBF95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1843" w:type="dxa"/>
            <w:tcMar>
              <w:top w:w="30" w:type="dxa"/>
              <w:left w:w="45" w:type="dxa"/>
              <w:bottom w:w="30" w:type="dxa"/>
              <w:right w:w="45" w:type="dxa"/>
            </w:tcMar>
            <w:vAlign w:val="bottom"/>
            <w:hideMark/>
          </w:tcPr>
          <w:p w14:paraId="6CDFE90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179,3</w:t>
            </w:r>
          </w:p>
        </w:tc>
      </w:tr>
      <w:tr w:rsidR="005A14C0" w:rsidRPr="003E5D7B" w14:paraId="528D8B2B" w14:textId="77777777" w:rsidTr="000316FE">
        <w:trPr>
          <w:trHeight w:val="315"/>
        </w:trPr>
        <w:tc>
          <w:tcPr>
            <w:tcW w:w="562" w:type="dxa"/>
            <w:tcMar>
              <w:top w:w="30" w:type="dxa"/>
              <w:left w:w="45" w:type="dxa"/>
              <w:bottom w:w="30" w:type="dxa"/>
              <w:right w:w="45" w:type="dxa"/>
            </w:tcMar>
            <w:vAlign w:val="bottom"/>
            <w:hideMark/>
          </w:tcPr>
          <w:p w14:paraId="16D0371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1698" w:type="dxa"/>
            <w:tcMar>
              <w:top w:w="30" w:type="dxa"/>
              <w:left w:w="45" w:type="dxa"/>
              <w:bottom w:w="30" w:type="dxa"/>
              <w:right w:w="45" w:type="dxa"/>
            </w:tcMar>
            <w:vAlign w:val="bottom"/>
            <w:hideMark/>
          </w:tcPr>
          <w:p w14:paraId="4CDD7F1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1843" w:type="dxa"/>
            <w:tcMar>
              <w:top w:w="30" w:type="dxa"/>
              <w:left w:w="45" w:type="dxa"/>
              <w:bottom w:w="30" w:type="dxa"/>
              <w:right w:w="45" w:type="dxa"/>
            </w:tcMar>
            <w:vAlign w:val="bottom"/>
            <w:hideMark/>
          </w:tcPr>
          <w:p w14:paraId="6860544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855</w:t>
            </w:r>
          </w:p>
        </w:tc>
      </w:tr>
      <w:tr w:rsidR="005A14C0" w:rsidRPr="003E5D7B" w14:paraId="6ED9BF92" w14:textId="77777777" w:rsidTr="000316FE">
        <w:trPr>
          <w:trHeight w:val="315"/>
        </w:trPr>
        <w:tc>
          <w:tcPr>
            <w:tcW w:w="562" w:type="dxa"/>
            <w:tcMar>
              <w:top w:w="30" w:type="dxa"/>
              <w:left w:w="45" w:type="dxa"/>
              <w:bottom w:w="30" w:type="dxa"/>
              <w:right w:w="45" w:type="dxa"/>
            </w:tcMar>
            <w:vAlign w:val="bottom"/>
            <w:hideMark/>
          </w:tcPr>
          <w:p w14:paraId="1B20E1F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1698" w:type="dxa"/>
            <w:tcMar>
              <w:top w:w="30" w:type="dxa"/>
              <w:left w:w="45" w:type="dxa"/>
              <w:bottom w:w="30" w:type="dxa"/>
              <w:right w:w="45" w:type="dxa"/>
            </w:tcMar>
            <w:vAlign w:val="bottom"/>
            <w:hideMark/>
          </w:tcPr>
          <w:p w14:paraId="578A79E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250,8</w:t>
            </w:r>
          </w:p>
        </w:tc>
        <w:tc>
          <w:tcPr>
            <w:tcW w:w="1843" w:type="dxa"/>
            <w:tcMar>
              <w:top w:w="30" w:type="dxa"/>
              <w:left w:w="45" w:type="dxa"/>
              <w:bottom w:w="30" w:type="dxa"/>
              <w:right w:w="45" w:type="dxa"/>
            </w:tcMar>
            <w:vAlign w:val="bottom"/>
            <w:hideMark/>
          </w:tcPr>
          <w:p w14:paraId="767483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205,2</w:t>
            </w:r>
          </w:p>
        </w:tc>
      </w:tr>
      <w:tr w:rsidR="005A14C0" w:rsidRPr="003E5D7B" w14:paraId="59345763" w14:textId="77777777" w:rsidTr="000316FE">
        <w:trPr>
          <w:trHeight w:val="315"/>
        </w:trPr>
        <w:tc>
          <w:tcPr>
            <w:tcW w:w="562" w:type="dxa"/>
            <w:tcMar>
              <w:top w:w="30" w:type="dxa"/>
              <w:left w:w="45" w:type="dxa"/>
              <w:bottom w:w="30" w:type="dxa"/>
              <w:right w:w="45" w:type="dxa"/>
            </w:tcMar>
            <w:vAlign w:val="bottom"/>
            <w:hideMark/>
          </w:tcPr>
          <w:p w14:paraId="32973D0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w:t>
            </w:r>
          </w:p>
        </w:tc>
        <w:tc>
          <w:tcPr>
            <w:tcW w:w="1698" w:type="dxa"/>
            <w:tcMar>
              <w:top w:w="30" w:type="dxa"/>
              <w:left w:w="45" w:type="dxa"/>
              <w:bottom w:w="30" w:type="dxa"/>
              <w:right w:w="45" w:type="dxa"/>
            </w:tcMar>
            <w:vAlign w:val="bottom"/>
            <w:hideMark/>
          </w:tcPr>
          <w:p w14:paraId="6F0DDCA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280</w:t>
            </w:r>
          </w:p>
        </w:tc>
        <w:tc>
          <w:tcPr>
            <w:tcW w:w="1843" w:type="dxa"/>
            <w:tcMar>
              <w:top w:w="30" w:type="dxa"/>
              <w:left w:w="45" w:type="dxa"/>
              <w:bottom w:w="30" w:type="dxa"/>
              <w:right w:w="45" w:type="dxa"/>
            </w:tcMar>
            <w:vAlign w:val="bottom"/>
            <w:hideMark/>
          </w:tcPr>
          <w:p w14:paraId="01D811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275,5</w:t>
            </w:r>
          </w:p>
        </w:tc>
      </w:tr>
      <w:tr w:rsidR="005A14C0" w:rsidRPr="003E5D7B" w14:paraId="5C4E7B33" w14:textId="77777777" w:rsidTr="000316FE">
        <w:trPr>
          <w:trHeight w:val="315"/>
        </w:trPr>
        <w:tc>
          <w:tcPr>
            <w:tcW w:w="562" w:type="dxa"/>
            <w:tcMar>
              <w:top w:w="30" w:type="dxa"/>
              <w:left w:w="45" w:type="dxa"/>
              <w:bottom w:w="30" w:type="dxa"/>
              <w:right w:w="45" w:type="dxa"/>
            </w:tcMar>
            <w:vAlign w:val="bottom"/>
            <w:hideMark/>
          </w:tcPr>
          <w:p w14:paraId="480943D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1698" w:type="dxa"/>
            <w:tcMar>
              <w:top w:w="30" w:type="dxa"/>
              <w:left w:w="45" w:type="dxa"/>
              <w:bottom w:w="30" w:type="dxa"/>
              <w:right w:w="45" w:type="dxa"/>
            </w:tcMar>
            <w:vAlign w:val="bottom"/>
            <w:hideMark/>
          </w:tcPr>
          <w:p w14:paraId="267C55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1843" w:type="dxa"/>
            <w:tcMar>
              <w:top w:w="30" w:type="dxa"/>
              <w:left w:w="45" w:type="dxa"/>
              <w:bottom w:w="30" w:type="dxa"/>
              <w:right w:w="45" w:type="dxa"/>
            </w:tcMar>
            <w:vAlign w:val="bottom"/>
            <w:hideMark/>
          </w:tcPr>
          <w:p w14:paraId="0AEA5F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305</w:t>
            </w:r>
          </w:p>
        </w:tc>
      </w:tr>
      <w:tr w:rsidR="005A14C0" w:rsidRPr="003E5D7B" w14:paraId="5AF97FDF" w14:textId="77777777" w:rsidTr="000316FE">
        <w:trPr>
          <w:trHeight w:val="315"/>
        </w:trPr>
        <w:tc>
          <w:tcPr>
            <w:tcW w:w="562" w:type="dxa"/>
            <w:tcMar>
              <w:top w:w="30" w:type="dxa"/>
              <w:left w:w="45" w:type="dxa"/>
              <w:bottom w:w="30" w:type="dxa"/>
              <w:right w:w="45" w:type="dxa"/>
            </w:tcMar>
            <w:vAlign w:val="bottom"/>
            <w:hideMark/>
          </w:tcPr>
          <w:p w14:paraId="49D933C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1698" w:type="dxa"/>
            <w:tcMar>
              <w:top w:w="30" w:type="dxa"/>
              <w:left w:w="45" w:type="dxa"/>
              <w:bottom w:w="30" w:type="dxa"/>
              <w:right w:w="45" w:type="dxa"/>
            </w:tcMar>
            <w:vAlign w:val="bottom"/>
            <w:hideMark/>
          </w:tcPr>
          <w:p w14:paraId="2CA575B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1843" w:type="dxa"/>
            <w:tcMar>
              <w:top w:w="30" w:type="dxa"/>
              <w:left w:w="45" w:type="dxa"/>
              <w:bottom w:w="30" w:type="dxa"/>
              <w:right w:w="45" w:type="dxa"/>
            </w:tcMar>
            <w:vAlign w:val="bottom"/>
            <w:hideMark/>
          </w:tcPr>
          <w:p w14:paraId="62A1244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388,2</w:t>
            </w:r>
          </w:p>
        </w:tc>
      </w:tr>
      <w:tr w:rsidR="005A14C0" w:rsidRPr="003E5D7B" w14:paraId="6204FF80" w14:textId="77777777" w:rsidTr="000316FE">
        <w:trPr>
          <w:trHeight w:val="315"/>
        </w:trPr>
        <w:tc>
          <w:tcPr>
            <w:tcW w:w="562" w:type="dxa"/>
            <w:tcMar>
              <w:top w:w="30" w:type="dxa"/>
              <w:left w:w="45" w:type="dxa"/>
              <w:bottom w:w="30" w:type="dxa"/>
              <w:right w:w="45" w:type="dxa"/>
            </w:tcMar>
            <w:vAlign w:val="bottom"/>
            <w:hideMark/>
          </w:tcPr>
          <w:p w14:paraId="30AB84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1698" w:type="dxa"/>
            <w:tcMar>
              <w:top w:w="30" w:type="dxa"/>
              <w:left w:w="45" w:type="dxa"/>
              <w:bottom w:w="30" w:type="dxa"/>
              <w:right w:w="45" w:type="dxa"/>
            </w:tcMar>
            <w:vAlign w:val="bottom"/>
            <w:hideMark/>
          </w:tcPr>
          <w:p w14:paraId="3EFA76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1843" w:type="dxa"/>
            <w:tcMar>
              <w:top w:w="30" w:type="dxa"/>
              <w:left w:w="45" w:type="dxa"/>
              <w:bottom w:w="30" w:type="dxa"/>
              <w:right w:w="45" w:type="dxa"/>
            </w:tcMar>
            <w:vAlign w:val="bottom"/>
            <w:hideMark/>
          </w:tcPr>
          <w:p w14:paraId="29B363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415,4</w:t>
            </w:r>
          </w:p>
        </w:tc>
      </w:tr>
      <w:tr w:rsidR="005A14C0" w:rsidRPr="003E5D7B" w14:paraId="69314D38" w14:textId="77777777" w:rsidTr="000316FE">
        <w:trPr>
          <w:trHeight w:val="315"/>
        </w:trPr>
        <w:tc>
          <w:tcPr>
            <w:tcW w:w="562" w:type="dxa"/>
            <w:tcMar>
              <w:top w:w="30" w:type="dxa"/>
              <w:left w:w="45" w:type="dxa"/>
              <w:bottom w:w="30" w:type="dxa"/>
              <w:right w:w="45" w:type="dxa"/>
            </w:tcMar>
            <w:vAlign w:val="bottom"/>
            <w:hideMark/>
          </w:tcPr>
          <w:p w14:paraId="74CACF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1698" w:type="dxa"/>
            <w:tcMar>
              <w:top w:w="30" w:type="dxa"/>
              <w:left w:w="45" w:type="dxa"/>
              <w:bottom w:w="30" w:type="dxa"/>
              <w:right w:w="45" w:type="dxa"/>
            </w:tcMar>
            <w:vAlign w:val="bottom"/>
            <w:hideMark/>
          </w:tcPr>
          <w:p w14:paraId="2379FC7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1843" w:type="dxa"/>
            <w:tcMar>
              <w:top w:w="30" w:type="dxa"/>
              <w:left w:w="45" w:type="dxa"/>
              <w:bottom w:w="30" w:type="dxa"/>
              <w:right w:w="45" w:type="dxa"/>
            </w:tcMar>
            <w:vAlign w:val="bottom"/>
            <w:hideMark/>
          </w:tcPr>
          <w:p w14:paraId="19D706E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598,8</w:t>
            </w:r>
          </w:p>
        </w:tc>
      </w:tr>
      <w:tr w:rsidR="005A14C0" w:rsidRPr="003E5D7B" w14:paraId="3B34F5C9" w14:textId="77777777" w:rsidTr="000316FE">
        <w:trPr>
          <w:trHeight w:val="315"/>
        </w:trPr>
        <w:tc>
          <w:tcPr>
            <w:tcW w:w="562" w:type="dxa"/>
            <w:tcMar>
              <w:top w:w="30" w:type="dxa"/>
              <w:left w:w="45" w:type="dxa"/>
              <w:bottom w:w="30" w:type="dxa"/>
              <w:right w:w="45" w:type="dxa"/>
            </w:tcMar>
            <w:vAlign w:val="bottom"/>
            <w:hideMark/>
          </w:tcPr>
          <w:p w14:paraId="236C541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698" w:type="dxa"/>
            <w:tcMar>
              <w:top w:w="30" w:type="dxa"/>
              <w:left w:w="45" w:type="dxa"/>
              <w:bottom w:w="30" w:type="dxa"/>
              <w:right w:w="45" w:type="dxa"/>
            </w:tcMar>
            <w:vAlign w:val="bottom"/>
            <w:hideMark/>
          </w:tcPr>
          <w:p w14:paraId="0DE365D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1843" w:type="dxa"/>
            <w:tcMar>
              <w:top w:w="30" w:type="dxa"/>
              <w:left w:w="45" w:type="dxa"/>
              <w:bottom w:w="30" w:type="dxa"/>
              <w:right w:w="45" w:type="dxa"/>
            </w:tcMar>
            <w:vAlign w:val="bottom"/>
            <w:hideMark/>
          </w:tcPr>
          <w:p w14:paraId="67C63D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705,2</w:t>
            </w:r>
          </w:p>
        </w:tc>
      </w:tr>
      <w:tr w:rsidR="005A14C0" w:rsidRPr="003E5D7B" w14:paraId="72FAF194" w14:textId="77777777" w:rsidTr="000316FE">
        <w:trPr>
          <w:trHeight w:val="315"/>
        </w:trPr>
        <w:tc>
          <w:tcPr>
            <w:tcW w:w="562" w:type="dxa"/>
            <w:tcMar>
              <w:top w:w="30" w:type="dxa"/>
              <w:left w:w="45" w:type="dxa"/>
              <w:bottom w:w="30" w:type="dxa"/>
              <w:right w:w="45" w:type="dxa"/>
            </w:tcMar>
            <w:vAlign w:val="bottom"/>
            <w:hideMark/>
          </w:tcPr>
          <w:p w14:paraId="79C6017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1698" w:type="dxa"/>
            <w:tcMar>
              <w:top w:w="30" w:type="dxa"/>
              <w:left w:w="45" w:type="dxa"/>
              <w:bottom w:w="30" w:type="dxa"/>
              <w:right w:w="45" w:type="dxa"/>
            </w:tcMar>
            <w:vAlign w:val="bottom"/>
            <w:hideMark/>
          </w:tcPr>
          <w:p w14:paraId="3C34716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1843" w:type="dxa"/>
            <w:tcMar>
              <w:top w:w="30" w:type="dxa"/>
              <w:left w:w="45" w:type="dxa"/>
              <w:bottom w:w="30" w:type="dxa"/>
              <w:right w:w="45" w:type="dxa"/>
            </w:tcMar>
            <w:vAlign w:val="bottom"/>
            <w:hideMark/>
          </w:tcPr>
          <w:p w14:paraId="42EF577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830,2</w:t>
            </w:r>
          </w:p>
        </w:tc>
      </w:tr>
      <w:tr w:rsidR="005A14C0" w:rsidRPr="003E5D7B" w14:paraId="6FCDE07F" w14:textId="77777777" w:rsidTr="000316FE">
        <w:trPr>
          <w:trHeight w:val="315"/>
        </w:trPr>
        <w:tc>
          <w:tcPr>
            <w:tcW w:w="562" w:type="dxa"/>
            <w:tcMar>
              <w:top w:w="30" w:type="dxa"/>
              <w:left w:w="45" w:type="dxa"/>
              <w:bottom w:w="30" w:type="dxa"/>
              <w:right w:w="45" w:type="dxa"/>
            </w:tcMar>
            <w:vAlign w:val="bottom"/>
            <w:hideMark/>
          </w:tcPr>
          <w:p w14:paraId="20129EF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1698" w:type="dxa"/>
            <w:tcMar>
              <w:top w:w="30" w:type="dxa"/>
              <w:left w:w="45" w:type="dxa"/>
              <w:bottom w:w="30" w:type="dxa"/>
              <w:right w:w="45" w:type="dxa"/>
            </w:tcMar>
            <w:vAlign w:val="bottom"/>
            <w:hideMark/>
          </w:tcPr>
          <w:p w14:paraId="05687E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1843" w:type="dxa"/>
            <w:tcMar>
              <w:top w:w="30" w:type="dxa"/>
              <w:left w:w="45" w:type="dxa"/>
              <w:bottom w:w="30" w:type="dxa"/>
              <w:right w:w="45" w:type="dxa"/>
            </w:tcMar>
            <w:vAlign w:val="bottom"/>
            <w:hideMark/>
          </w:tcPr>
          <w:p w14:paraId="14BE9E5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852</w:t>
            </w:r>
          </w:p>
        </w:tc>
      </w:tr>
    </w:tbl>
    <w:p w14:paraId="482A675D" w14:textId="537F4368" w:rsidR="000D33FB" w:rsidRPr="003E5D7B" w:rsidRDefault="000D33FB" w:rsidP="000D33FB">
      <w:pPr>
        <w:rPr>
          <w:rFonts w:cs="Times New Roman"/>
        </w:rPr>
      </w:pPr>
    </w:p>
    <w:p w14:paraId="1DCC451C" w14:textId="5776A80C"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.3 </w:t>
      </w:r>
      <w:r w:rsidR="009F124E" w:rsidRPr="003E5D7B">
        <w:rPr>
          <w:rFonts w:cs="Times New Roman"/>
        </w:rPr>
        <w:t xml:space="preserve">- </w:t>
      </w:r>
      <w:r w:rsidRPr="003E5D7B">
        <w:rPr>
          <w:rFonts w:cs="Times New Roman"/>
        </w:rPr>
        <w:t xml:space="preserve">Результаты регрессионного анализа: модель Градиентный </w:t>
      </w:r>
      <w:proofErr w:type="spellStart"/>
      <w:r w:rsidRPr="003E5D7B">
        <w:rPr>
          <w:rFonts w:cs="Times New Roman"/>
        </w:rPr>
        <w:t>бустинг</w:t>
      </w:r>
      <w:proofErr w:type="spellEnd"/>
      <w:r w:rsidRPr="003E5D7B">
        <w:rPr>
          <w:rFonts w:cs="Times New Roman"/>
        </w:rPr>
        <w:t xml:space="preserve"> (</w:t>
      </w:r>
      <w:proofErr w:type="spellStart"/>
      <w:r w:rsidRPr="003E5D7B">
        <w:rPr>
          <w:rFonts w:cs="Times New Roman"/>
        </w:rPr>
        <w:t>Gradient</w:t>
      </w:r>
      <w:proofErr w:type="spellEnd"/>
      <w:r w:rsidRPr="003E5D7B">
        <w:rPr>
          <w:rFonts w:cs="Times New Roman"/>
        </w:rPr>
        <w:t xml:space="preserve"> </w:t>
      </w:r>
      <w:proofErr w:type="spellStart"/>
      <w:r w:rsidRPr="003E5D7B">
        <w:rPr>
          <w:rFonts w:cs="Times New Roman"/>
        </w:rPr>
        <w:t>Boosting</w:t>
      </w:r>
      <w:proofErr w:type="spellEnd"/>
      <w:r w:rsidRPr="003E5D7B">
        <w:rPr>
          <w:rFonts w:cs="Times New Roman"/>
        </w:rPr>
        <w:t>)</w:t>
      </w:r>
    </w:p>
    <w:p w14:paraId="40841358" w14:textId="77777777" w:rsidR="000D33FB" w:rsidRPr="003E5D7B" w:rsidRDefault="000D33FB" w:rsidP="000D33FB">
      <w:pPr>
        <w:jc w:val="both"/>
        <w:rPr>
          <w:rFonts w:cs="Times New Roman"/>
        </w:rPr>
      </w:pPr>
    </w:p>
    <w:tbl>
      <w:tblPr>
        <w:tblW w:w="5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2511"/>
        <w:gridCol w:w="1993"/>
      </w:tblGrid>
      <w:tr w:rsidR="005A14C0" w:rsidRPr="003E5D7B" w14:paraId="06AFAC8D" w14:textId="77777777" w:rsidTr="009F124E">
        <w:trPr>
          <w:trHeight w:val="315"/>
        </w:trPr>
        <w:tc>
          <w:tcPr>
            <w:tcW w:w="1129" w:type="dxa"/>
            <w:tcMar>
              <w:top w:w="30" w:type="dxa"/>
              <w:left w:w="45" w:type="dxa"/>
              <w:bottom w:w="30" w:type="dxa"/>
              <w:right w:w="45" w:type="dxa"/>
            </w:tcMar>
            <w:vAlign w:val="bottom"/>
            <w:hideMark/>
          </w:tcPr>
          <w:p w14:paraId="25E6FE7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2511" w:type="dxa"/>
            <w:tcMar>
              <w:top w:w="30" w:type="dxa"/>
              <w:left w:w="45" w:type="dxa"/>
              <w:bottom w:w="30" w:type="dxa"/>
              <w:right w:w="45" w:type="dxa"/>
            </w:tcMar>
            <w:vAlign w:val="bottom"/>
            <w:hideMark/>
          </w:tcPr>
          <w:p w14:paraId="29BC2F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0" w:type="auto"/>
            <w:tcMar>
              <w:top w:w="30" w:type="dxa"/>
              <w:left w:w="45" w:type="dxa"/>
              <w:bottom w:w="30" w:type="dxa"/>
              <w:right w:w="45" w:type="dxa"/>
            </w:tcMar>
            <w:vAlign w:val="bottom"/>
            <w:hideMark/>
          </w:tcPr>
          <w:p w14:paraId="3370BA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Прогноз (y^​)</w:t>
            </w:r>
          </w:p>
        </w:tc>
      </w:tr>
      <w:tr w:rsidR="005A14C0" w:rsidRPr="003E5D7B" w14:paraId="25D6BF65" w14:textId="77777777" w:rsidTr="009F124E">
        <w:trPr>
          <w:trHeight w:val="315"/>
        </w:trPr>
        <w:tc>
          <w:tcPr>
            <w:tcW w:w="1129" w:type="dxa"/>
            <w:tcMar>
              <w:top w:w="30" w:type="dxa"/>
              <w:left w:w="45" w:type="dxa"/>
              <w:bottom w:w="30" w:type="dxa"/>
              <w:right w:w="45" w:type="dxa"/>
            </w:tcMar>
            <w:vAlign w:val="bottom"/>
            <w:hideMark/>
          </w:tcPr>
          <w:p w14:paraId="1C7B4D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2511" w:type="dxa"/>
            <w:tcMar>
              <w:top w:w="30" w:type="dxa"/>
              <w:left w:w="45" w:type="dxa"/>
              <w:bottom w:w="30" w:type="dxa"/>
              <w:right w:w="45" w:type="dxa"/>
            </w:tcMar>
            <w:vAlign w:val="bottom"/>
            <w:hideMark/>
          </w:tcPr>
          <w:p w14:paraId="4166799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0" w:type="auto"/>
            <w:tcMar>
              <w:top w:w="30" w:type="dxa"/>
              <w:left w:w="45" w:type="dxa"/>
              <w:bottom w:w="30" w:type="dxa"/>
              <w:right w:w="45" w:type="dxa"/>
            </w:tcMar>
            <w:vAlign w:val="bottom"/>
            <w:hideMark/>
          </w:tcPr>
          <w:p w14:paraId="1354589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15,3</w:t>
            </w:r>
          </w:p>
        </w:tc>
      </w:tr>
      <w:tr w:rsidR="005A14C0" w:rsidRPr="003E5D7B" w14:paraId="1E215E04" w14:textId="77777777" w:rsidTr="009F124E">
        <w:trPr>
          <w:trHeight w:val="315"/>
        </w:trPr>
        <w:tc>
          <w:tcPr>
            <w:tcW w:w="1129" w:type="dxa"/>
            <w:tcMar>
              <w:top w:w="30" w:type="dxa"/>
              <w:left w:w="45" w:type="dxa"/>
              <w:bottom w:w="30" w:type="dxa"/>
              <w:right w:w="45" w:type="dxa"/>
            </w:tcMar>
            <w:vAlign w:val="bottom"/>
            <w:hideMark/>
          </w:tcPr>
          <w:p w14:paraId="3A793DD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2511" w:type="dxa"/>
            <w:tcMar>
              <w:top w:w="30" w:type="dxa"/>
              <w:left w:w="45" w:type="dxa"/>
              <w:bottom w:w="30" w:type="dxa"/>
              <w:right w:w="45" w:type="dxa"/>
            </w:tcMar>
            <w:vAlign w:val="bottom"/>
            <w:hideMark/>
          </w:tcPr>
          <w:p w14:paraId="5845304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0" w:type="auto"/>
            <w:tcMar>
              <w:top w:w="30" w:type="dxa"/>
              <w:left w:w="45" w:type="dxa"/>
              <w:bottom w:w="30" w:type="dxa"/>
              <w:right w:w="45" w:type="dxa"/>
            </w:tcMar>
            <w:vAlign w:val="bottom"/>
            <w:hideMark/>
          </w:tcPr>
          <w:p w14:paraId="7159D3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18,5</w:t>
            </w:r>
          </w:p>
        </w:tc>
      </w:tr>
      <w:tr w:rsidR="005A14C0" w:rsidRPr="003E5D7B" w14:paraId="3B6AB009" w14:textId="77777777" w:rsidTr="009F124E">
        <w:trPr>
          <w:trHeight w:val="315"/>
        </w:trPr>
        <w:tc>
          <w:tcPr>
            <w:tcW w:w="1129" w:type="dxa"/>
            <w:tcMar>
              <w:top w:w="30" w:type="dxa"/>
              <w:left w:w="45" w:type="dxa"/>
              <w:bottom w:w="30" w:type="dxa"/>
              <w:right w:w="45" w:type="dxa"/>
            </w:tcMar>
            <w:vAlign w:val="bottom"/>
            <w:hideMark/>
          </w:tcPr>
          <w:p w14:paraId="012070D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2511" w:type="dxa"/>
            <w:tcMar>
              <w:top w:w="30" w:type="dxa"/>
              <w:left w:w="45" w:type="dxa"/>
              <w:bottom w:w="30" w:type="dxa"/>
              <w:right w:w="45" w:type="dxa"/>
            </w:tcMar>
            <w:vAlign w:val="bottom"/>
            <w:hideMark/>
          </w:tcPr>
          <w:p w14:paraId="549569C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0" w:type="auto"/>
            <w:tcMar>
              <w:top w:w="30" w:type="dxa"/>
              <w:left w:w="45" w:type="dxa"/>
              <w:bottom w:w="30" w:type="dxa"/>
              <w:right w:w="45" w:type="dxa"/>
            </w:tcMar>
            <w:vAlign w:val="bottom"/>
            <w:hideMark/>
          </w:tcPr>
          <w:p w14:paraId="0306EAC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22,4</w:t>
            </w:r>
          </w:p>
        </w:tc>
      </w:tr>
      <w:tr w:rsidR="005A14C0" w:rsidRPr="003E5D7B" w14:paraId="08EBD6FA" w14:textId="77777777" w:rsidTr="009F124E">
        <w:trPr>
          <w:trHeight w:val="315"/>
        </w:trPr>
        <w:tc>
          <w:tcPr>
            <w:tcW w:w="1129" w:type="dxa"/>
            <w:tcMar>
              <w:top w:w="30" w:type="dxa"/>
              <w:left w:w="45" w:type="dxa"/>
              <w:bottom w:w="30" w:type="dxa"/>
              <w:right w:w="45" w:type="dxa"/>
            </w:tcMar>
            <w:vAlign w:val="bottom"/>
            <w:hideMark/>
          </w:tcPr>
          <w:p w14:paraId="06F022E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2511" w:type="dxa"/>
            <w:tcMar>
              <w:top w:w="30" w:type="dxa"/>
              <w:left w:w="45" w:type="dxa"/>
              <w:bottom w:w="30" w:type="dxa"/>
              <w:right w:w="45" w:type="dxa"/>
            </w:tcMar>
            <w:vAlign w:val="bottom"/>
            <w:hideMark/>
          </w:tcPr>
          <w:p w14:paraId="457732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0" w:type="auto"/>
            <w:tcMar>
              <w:top w:w="30" w:type="dxa"/>
              <w:left w:w="45" w:type="dxa"/>
              <w:bottom w:w="30" w:type="dxa"/>
              <w:right w:w="45" w:type="dxa"/>
            </w:tcMar>
            <w:vAlign w:val="bottom"/>
            <w:hideMark/>
          </w:tcPr>
          <w:p w14:paraId="08CF047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12,2</w:t>
            </w:r>
          </w:p>
        </w:tc>
      </w:tr>
      <w:tr w:rsidR="005A14C0" w:rsidRPr="003E5D7B" w14:paraId="492C1B5A" w14:textId="77777777" w:rsidTr="009F124E">
        <w:trPr>
          <w:trHeight w:val="315"/>
        </w:trPr>
        <w:tc>
          <w:tcPr>
            <w:tcW w:w="1129" w:type="dxa"/>
            <w:tcMar>
              <w:top w:w="30" w:type="dxa"/>
              <w:left w:w="45" w:type="dxa"/>
              <w:bottom w:w="30" w:type="dxa"/>
              <w:right w:w="45" w:type="dxa"/>
            </w:tcMar>
            <w:vAlign w:val="bottom"/>
            <w:hideMark/>
          </w:tcPr>
          <w:p w14:paraId="5AA2E4B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2511" w:type="dxa"/>
            <w:tcMar>
              <w:top w:w="30" w:type="dxa"/>
              <w:left w:w="45" w:type="dxa"/>
              <w:bottom w:w="30" w:type="dxa"/>
              <w:right w:w="45" w:type="dxa"/>
            </w:tcMar>
            <w:vAlign w:val="bottom"/>
            <w:hideMark/>
          </w:tcPr>
          <w:p w14:paraId="362C837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0" w:type="auto"/>
            <w:tcMar>
              <w:top w:w="30" w:type="dxa"/>
              <w:left w:w="45" w:type="dxa"/>
              <w:bottom w:w="30" w:type="dxa"/>
              <w:right w:w="45" w:type="dxa"/>
            </w:tcMar>
            <w:vAlign w:val="bottom"/>
            <w:hideMark/>
          </w:tcPr>
          <w:p w14:paraId="64BD31C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r>
      <w:tr w:rsidR="005A14C0" w:rsidRPr="003E5D7B" w14:paraId="4E0C4355" w14:textId="77777777" w:rsidTr="009F124E">
        <w:trPr>
          <w:trHeight w:val="315"/>
        </w:trPr>
        <w:tc>
          <w:tcPr>
            <w:tcW w:w="1129" w:type="dxa"/>
            <w:tcMar>
              <w:top w:w="30" w:type="dxa"/>
              <w:left w:w="45" w:type="dxa"/>
              <w:bottom w:w="30" w:type="dxa"/>
              <w:right w:w="45" w:type="dxa"/>
            </w:tcMar>
            <w:vAlign w:val="bottom"/>
            <w:hideMark/>
          </w:tcPr>
          <w:p w14:paraId="3C22270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2511" w:type="dxa"/>
            <w:tcMar>
              <w:top w:w="30" w:type="dxa"/>
              <w:left w:w="45" w:type="dxa"/>
              <w:bottom w:w="30" w:type="dxa"/>
              <w:right w:w="45" w:type="dxa"/>
            </w:tcMar>
            <w:vAlign w:val="bottom"/>
            <w:hideMark/>
          </w:tcPr>
          <w:p w14:paraId="054047D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0" w:type="auto"/>
            <w:tcMar>
              <w:top w:w="30" w:type="dxa"/>
              <w:left w:w="45" w:type="dxa"/>
              <w:bottom w:w="30" w:type="dxa"/>
              <w:right w:w="45" w:type="dxa"/>
            </w:tcMar>
            <w:vAlign w:val="bottom"/>
            <w:hideMark/>
          </w:tcPr>
          <w:p w14:paraId="0E11704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15,3</w:t>
            </w:r>
          </w:p>
        </w:tc>
      </w:tr>
      <w:tr w:rsidR="005A14C0" w:rsidRPr="003E5D7B" w14:paraId="650C0B1B" w14:textId="77777777" w:rsidTr="009F124E">
        <w:trPr>
          <w:trHeight w:val="315"/>
        </w:trPr>
        <w:tc>
          <w:tcPr>
            <w:tcW w:w="1129" w:type="dxa"/>
            <w:tcMar>
              <w:top w:w="30" w:type="dxa"/>
              <w:left w:w="45" w:type="dxa"/>
              <w:bottom w:w="30" w:type="dxa"/>
              <w:right w:w="45" w:type="dxa"/>
            </w:tcMar>
            <w:vAlign w:val="bottom"/>
            <w:hideMark/>
          </w:tcPr>
          <w:p w14:paraId="477FE5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2511" w:type="dxa"/>
            <w:tcMar>
              <w:top w:w="30" w:type="dxa"/>
              <w:left w:w="45" w:type="dxa"/>
              <w:bottom w:w="30" w:type="dxa"/>
              <w:right w:w="45" w:type="dxa"/>
            </w:tcMar>
            <w:vAlign w:val="bottom"/>
            <w:hideMark/>
          </w:tcPr>
          <w:p w14:paraId="10A48A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0" w:type="auto"/>
            <w:tcMar>
              <w:top w:w="30" w:type="dxa"/>
              <w:left w:w="45" w:type="dxa"/>
              <w:bottom w:w="30" w:type="dxa"/>
              <w:right w:w="45" w:type="dxa"/>
            </w:tcMar>
            <w:vAlign w:val="bottom"/>
            <w:hideMark/>
          </w:tcPr>
          <w:p w14:paraId="137405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48,4</w:t>
            </w:r>
          </w:p>
        </w:tc>
      </w:tr>
      <w:tr w:rsidR="005A14C0" w:rsidRPr="003E5D7B" w14:paraId="076C3580" w14:textId="77777777" w:rsidTr="00431080">
        <w:trPr>
          <w:trHeight w:val="315"/>
        </w:trPr>
        <w:tc>
          <w:tcPr>
            <w:tcW w:w="1129" w:type="dxa"/>
            <w:tcBorders>
              <w:bottom w:val="single" w:sz="4" w:space="0" w:color="auto"/>
            </w:tcBorders>
            <w:tcMar>
              <w:top w:w="30" w:type="dxa"/>
              <w:left w:w="45" w:type="dxa"/>
              <w:bottom w:w="30" w:type="dxa"/>
              <w:right w:w="45" w:type="dxa"/>
            </w:tcMar>
            <w:vAlign w:val="bottom"/>
            <w:hideMark/>
          </w:tcPr>
          <w:p w14:paraId="1A12EB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2511" w:type="dxa"/>
            <w:tcBorders>
              <w:bottom w:val="single" w:sz="4" w:space="0" w:color="auto"/>
            </w:tcBorders>
            <w:tcMar>
              <w:top w:w="30" w:type="dxa"/>
              <w:left w:w="45" w:type="dxa"/>
              <w:bottom w:w="30" w:type="dxa"/>
              <w:right w:w="45" w:type="dxa"/>
            </w:tcMar>
            <w:vAlign w:val="bottom"/>
            <w:hideMark/>
          </w:tcPr>
          <w:p w14:paraId="62E2FA1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0" w:type="auto"/>
            <w:tcBorders>
              <w:bottom w:val="single" w:sz="4" w:space="0" w:color="auto"/>
            </w:tcBorders>
            <w:tcMar>
              <w:top w:w="30" w:type="dxa"/>
              <w:left w:w="45" w:type="dxa"/>
              <w:bottom w:w="30" w:type="dxa"/>
              <w:right w:w="45" w:type="dxa"/>
            </w:tcMar>
            <w:vAlign w:val="bottom"/>
            <w:hideMark/>
          </w:tcPr>
          <w:p w14:paraId="38A0AF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20,1</w:t>
            </w:r>
          </w:p>
        </w:tc>
      </w:tr>
      <w:tr w:rsidR="000D33FB" w:rsidRPr="003E5D7B" w14:paraId="34AE4E06" w14:textId="77777777" w:rsidTr="00431080">
        <w:trPr>
          <w:trHeight w:val="315"/>
        </w:trPr>
        <w:tc>
          <w:tcPr>
            <w:tcW w:w="1129" w:type="dxa"/>
            <w:tcBorders>
              <w:bottom w:val="nil"/>
            </w:tcBorders>
            <w:tcMar>
              <w:top w:w="30" w:type="dxa"/>
              <w:left w:w="45" w:type="dxa"/>
              <w:bottom w:w="30" w:type="dxa"/>
              <w:right w:w="45" w:type="dxa"/>
            </w:tcMar>
            <w:vAlign w:val="bottom"/>
            <w:hideMark/>
          </w:tcPr>
          <w:p w14:paraId="5D4D2A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2511" w:type="dxa"/>
            <w:tcBorders>
              <w:bottom w:val="nil"/>
            </w:tcBorders>
            <w:tcMar>
              <w:top w:w="30" w:type="dxa"/>
              <w:left w:w="45" w:type="dxa"/>
              <w:bottom w:w="30" w:type="dxa"/>
              <w:right w:w="45" w:type="dxa"/>
            </w:tcMar>
            <w:vAlign w:val="bottom"/>
            <w:hideMark/>
          </w:tcPr>
          <w:p w14:paraId="7457961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0" w:type="auto"/>
            <w:tcBorders>
              <w:bottom w:val="nil"/>
            </w:tcBorders>
            <w:tcMar>
              <w:top w:w="30" w:type="dxa"/>
              <w:left w:w="45" w:type="dxa"/>
              <w:bottom w:w="30" w:type="dxa"/>
              <w:right w:w="45" w:type="dxa"/>
            </w:tcMar>
            <w:vAlign w:val="bottom"/>
            <w:hideMark/>
          </w:tcPr>
          <w:p w14:paraId="5F254AA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42,5</w:t>
            </w:r>
          </w:p>
        </w:tc>
      </w:tr>
    </w:tbl>
    <w:p w14:paraId="62B25E74" w14:textId="77777777" w:rsidR="009F124E" w:rsidRPr="003E5D7B" w:rsidRDefault="009F124E"/>
    <w:tbl>
      <w:tblPr>
        <w:tblW w:w="5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2552"/>
        <w:gridCol w:w="1952"/>
      </w:tblGrid>
      <w:tr w:rsidR="005A14C0" w:rsidRPr="003E5D7B" w14:paraId="043822B9" w14:textId="77777777" w:rsidTr="00431080">
        <w:trPr>
          <w:trHeight w:val="315"/>
        </w:trPr>
        <w:tc>
          <w:tcPr>
            <w:tcW w:w="5633" w:type="dxa"/>
            <w:gridSpan w:val="3"/>
            <w:tcBorders>
              <w:top w:val="nil"/>
              <w:left w:val="nil"/>
              <w:bottom w:val="single" w:sz="4" w:space="0" w:color="auto"/>
              <w:right w:val="nil"/>
            </w:tcBorders>
            <w:tcMar>
              <w:top w:w="30" w:type="dxa"/>
              <w:left w:w="45" w:type="dxa"/>
              <w:bottom w:w="30" w:type="dxa"/>
              <w:right w:w="45" w:type="dxa"/>
            </w:tcMar>
            <w:vAlign w:val="bottom"/>
          </w:tcPr>
          <w:p w14:paraId="0AB2B0DF" w14:textId="3E97FA05"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.3</w:t>
            </w:r>
          </w:p>
        </w:tc>
      </w:tr>
      <w:tr w:rsidR="005A14C0" w:rsidRPr="003E5D7B" w14:paraId="0290E1E8" w14:textId="77777777" w:rsidTr="00431080">
        <w:trPr>
          <w:trHeight w:val="315"/>
        </w:trPr>
        <w:tc>
          <w:tcPr>
            <w:tcW w:w="1129" w:type="dxa"/>
            <w:tcBorders>
              <w:top w:val="single" w:sz="4" w:space="0" w:color="auto"/>
            </w:tcBorders>
            <w:tcMar>
              <w:top w:w="30" w:type="dxa"/>
              <w:left w:w="45" w:type="dxa"/>
              <w:bottom w:w="30" w:type="dxa"/>
              <w:right w:w="45" w:type="dxa"/>
            </w:tcMar>
            <w:vAlign w:val="bottom"/>
            <w:hideMark/>
          </w:tcPr>
          <w:p w14:paraId="1DF4161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2552" w:type="dxa"/>
            <w:tcBorders>
              <w:top w:val="single" w:sz="4" w:space="0" w:color="auto"/>
            </w:tcBorders>
            <w:tcMar>
              <w:top w:w="30" w:type="dxa"/>
              <w:left w:w="45" w:type="dxa"/>
              <w:bottom w:w="30" w:type="dxa"/>
              <w:right w:w="45" w:type="dxa"/>
            </w:tcMar>
            <w:vAlign w:val="bottom"/>
            <w:hideMark/>
          </w:tcPr>
          <w:p w14:paraId="38006F5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1952" w:type="dxa"/>
            <w:tcBorders>
              <w:top w:val="single" w:sz="4" w:space="0" w:color="auto"/>
            </w:tcBorders>
            <w:tcMar>
              <w:top w:w="30" w:type="dxa"/>
              <w:left w:w="45" w:type="dxa"/>
              <w:bottom w:w="30" w:type="dxa"/>
              <w:right w:w="45" w:type="dxa"/>
            </w:tcMar>
            <w:vAlign w:val="bottom"/>
            <w:hideMark/>
          </w:tcPr>
          <w:p w14:paraId="03BCF1B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25,8</w:t>
            </w:r>
          </w:p>
        </w:tc>
      </w:tr>
      <w:tr w:rsidR="005A14C0" w:rsidRPr="003E5D7B" w14:paraId="3FC35006" w14:textId="77777777" w:rsidTr="009F124E">
        <w:trPr>
          <w:trHeight w:val="315"/>
        </w:trPr>
        <w:tc>
          <w:tcPr>
            <w:tcW w:w="1129" w:type="dxa"/>
            <w:tcMar>
              <w:top w:w="30" w:type="dxa"/>
              <w:left w:w="45" w:type="dxa"/>
              <w:bottom w:w="30" w:type="dxa"/>
              <w:right w:w="45" w:type="dxa"/>
            </w:tcMar>
            <w:vAlign w:val="bottom"/>
            <w:hideMark/>
          </w:tcPr>
          <w:p w14:paraId="0B3723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2552" w:type="dxa"/>
            <w:tcMar>
              <w:top w:w="30" w:type="dxa"/>
              <w:left w:w="45" w:type="dxa"/>
              <w:bottom w:w="30" w:type="dxa"/>
              <w:right w:w="45" w:type="dxa"/>
            </w:tcMar>
            <w:vAlign w:val="bottom"/>
            <w:hideMark/>
          </w:tcPr>
          <w:p w14:paraId="5D4C46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1952" w:type="dxa"/>
            <w:tcMar>
              <w:top w:w="30" w:type="dxa"/>
              <w:left w:w="45" w:type="dxa"/>
              <w:bottom w:w="30" w:type="dxa"/>
              <w:right w:w="45" w:type="dxa"/>
            </w:tcMar>
            <w:vAlign w:val="bottom"/>
            <w:hideMark/>
          </w:tcPr>
          <w:p w14:paraId="523B15E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48,1</w:t>
            </w:r>
          </w:p>
        </w:tc>
      </w:tr>
      <w:tr w:rsidR="005A14C0" w:rsidRPr="003E5D7B" w14:paraId="6174C59D" w14:textId="77777777" w:rsidTr="009F124E">
        <w:trPr>
          <w:trHeight w:val="315"/>
        </w:trPr>
        <w:tc>
          <w:tcPr>
            <w:tcW w:w="1129" w:type="dxa"/>
            <w:tcMar>
              <w:top w:w="30" w:type="dxa"/>
              <w:left w:w="45" w:type="dxa"/>
              <w:bottom w:w="30" w:type="dxa"/>
              <w:right w:w="45" w:type="dxa"/>
            </w:tcMar>
            <w:vAlign w:val="bottom"/>
            <w:hideMark/>
          </w:tcPr>
          <w:p w14:paraId="42E1D69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2552" w:type="dxa"/>
            <w:tcMar>
              <w:top w:w="30" w:type="dxa"/>
              <w:left w:w="45" w:type="dxa"/>
              <w:bottom w:w="30" w:type="dxa"/>
              <w:right w:w="45" w:type="dxa"/>
            </w:tcMar>
            <w:vAlign w:val="bottom"/>
            <w:hideMark/>
          </w:tcPr>
          <w:p w14:paraId="6CF3161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1952" w:type="dxa"/>
            <w:tcMar>
              <w:top w:w="30" w:type="dxa"/>
              <w:left w:w="45" w:type="dxa"/>
              <w:bottom w:w="30" w:type="dxa"/>
              <w:right w:w="45" w:type="dxa"/>
            </w:tcMar>
            <w:vAlign w:val="bottom"/>
            <w:hideMark/>
          </w:tcPr>
          <w:p w14:paraId="44A3F82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29,4</w:t>
            </w:r>
          </w:p>
        </w:tc>
      </w:tr>
      <w:tr w:rsidR="005A14C0" w:rsidRPr="003E5D7B" w14:paraId="292C116B" w14:textId="77777777" w:rsidTr="009F124E">
        <w:trPr>
          <w:trHeight w:val="315"/>
        </w:trPr>
        <w:tc>
          <w:tcPr>
            <w:tcW w:w="1129" w:type="dxa"/>
            <w:tcMar>
              <w:top w:w="30" w:type="dxa"/>
              <w:left w:w="45" w:type="dxa"/>
              <w:bottom w:w="30" w:type="dxa"/>
              <w:right w:w="45" w:type="dxa"/>
            </w:tcMar>
            <w:vAlign w:val="bottom"/>
            <w:hideMark/>
          </w:tcPr>
          <w:p w14:paraId="57CE0E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2552" w:type="dxa"/>
            <w:tcMar>
              <w:top w:w="30" w:type="dxa"/>
              <w:left w:w="45" w:type="dxa"/>
              <w:bottom w:w="30" w:type="dxa"/>
              <w:right w:w="45" w:type="dxa"/>
            </w:tcMar>
            <w:vAlign w:val="bottom"/>
            <w:hideMark/>
          </w:tcPr>
          <w:p w14:paraId="17009F4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1952" w:type="dxa"/>
            <w:tcMar>
              <w:top w:w="30" w:type="dxa"/>
              <w:left w:w="45" w:type="dxa"/>
              <w:bottom w:w="30" w:type="dxa"/>
              <w:right w:w="45" w:type="dxa"/>
            </w:tcMar>
            <w:vAlign w:val="bottom"/>
            <w:hideMark/>
          </w:tcPr>
          <w:p w14:paraId="0DEBC6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r>
      <w:tr w:rsidR="005A14C0" w:rsidRPr="003E5D7B" w14:paraId="758ECCCA" w14:textId="77777777" w:rsidTr="009F124E">
        <w:trPr>
          <w:trHeight w:val="315"/>
        </w:trPr>
        <w:tc>
          <w:tcPr>
            <w:tcW w:w="1129" w:type="dxa"/>
            <w:tcMar>
              <w:top w:w="30" w:type="dxa"/>
              <w:left w:w="45" w:type="dxa"/>
              <w:bottom w:w="30" w:type="dxa"/>
              <w:right w:w="45" w:type="dxa"/>
            </w:tcMar>
            <w:vAlign w:val="bottom"/>
            <w:hideMark/>
          </w:tcPr>
          <w:p w14:paraId="1AA510B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2552" w:type="dxa"/>
            <w:tcMar>
              <w:top w:w="30" w:type="dxa"/>
              <w:left w:w="45" w:type="dxa"/>
              <w:bottom w:w="30" w:type="dxa"/>
              <w:right w:w="45" w:type="dxa"/>
            </w:tcMar>
            <w:vAlign w:val="bottom"/>
            <w:hideMark/>
          </w:tcPr>
          <w:p w14:paraId="497DE9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1952" w:type="dxa"/>
            <w:tcMar>
              <w:top w:w="30" w:type="dxa"/>
              <w:left w:w="45" w:type="dxa"/>
              <w:bottom w:w="30" w:type="dxa"/>
              <w:right w:w="45" w:type="dxa"/>
            </w:tcMar>
            <w:vAlign w:val="bottom"/>
            <w:hideMark/>
          </w:tcPr>
          <w:p w14:paraId="7E64A15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33,5</w:t>
            </w:r>
          </w:p>
        </w:tc>
      </w:tr>
      <w:tr w:rsidR="005A14C0" w:rsidRPr="003E5D7B" w14:paraId="3BB23A6F" w14:textId="77777777" w:rsidTr="009F124E">
        <w:trPr>
          <w:trHeight w:val="315"/>
        </w:trPr>
        <w:tc>
          <w:tcPr>
            <w:tcW w:w="1129" w:type="dxa"/>
            <w:tcMar>
              <w:top w:w="30" w:type="dxa"/>
              <w:left w:w="45" w:type="dxa"/>
              <w:bottom w:w="30" w:type="dxa"/>
              <w:right w:w="45" w:type="dxa"/>
            </w:tcMar>
            <w:vAlign w:val="bottom"/>
            <w:hideMark/>
          </w:tcPr>
          <w:p w14:paraId="02534C2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2552" w:type="dxa"/>
            <w:tcMar>
              <w:top w:w="30" w:type="dxa"/>
              <w:left w:w="45" w:type="dxa"/>
              <w:bottom w:w="30" w:type="dxa"/>
              <w:right w:w="45" w:type="dxa"/>
            </w:tcMar>
            <w:vAlign w:val="bottom"/>
            <w:hideMark/>
          </w:tcPr>
          <w:p w14:paraId="509D6E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1952" w:type="dxa"/>
            <w:tcMar>
              <w:top w:w="30" w:type="dxa"/>
              <w:left w:w="45" w:type="dxa"/>
              <w:bottom w:w="30" w:type="dxa"/>
              <w:right w:w="45" w:type="dxa"/>
            </w:tcMar>
            <w:vAlign w:val="bottom"/>
            <w:hideMark/>
          </w:tcPr>
          <w:p w14:paraId="429A7CC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49,2</w:t>
            </w:r>
          </w:p>
        </w:tc>
      </w:tr>
      <w:tr w:rsidR="005A14C0" w:rsidRPr="003E5D7B" w14:paraId="29584F24" w14:textId="77777777" w:rsidTr="009F124E">
        <w:trPr>
          <w:trHeight w:val="315"/>
        </w:trPr>
        <w:tc>
          <w:tcPr>
            <w:tcW w:w="1129" w:type="dxa"/>
            <w:tcMar>
              <w:top w:w="30" w:type="dxa"/>
              <w:left w:w="45" w:type="dxa"/>
              <w:bottom w:w="30" w:type="dxa"/>
              <w:right w:w="45" w:type="dxa"/>
            </w:tcMar>
            <w:vAlign w:val="bottom"/>
            <w:hideMark/>
          </w:tcPr>
          <w:p w14:paraId="3F7881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2552" w:type="dxa"/>
            <w:tcMar>
              <w:top w:w="30" w:type="dxa"/>
              <w:left w:w="45" w:type="dxa"/>
              <w:bottom w:w="30" w:type="dxa"/>
              <w:right w:w="45" w:type="dxa"/>
            </w:tcMar>
            <w:vAlign w:val="bottom"/>
            <w:hideMark/>
          </w:tcPr>
          <w:p w14:paraId="0CFE897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1952" w:type="dxa"/>
            <w:tcMar>
              <w:top w:w="30" w:type="dxa"/>
              <w:left w:w="45" w:type="dxa"/>
              <w:bottom w:w="30" w:type="dxa"/>
              <w:right w:w="45" w:type="dxa"/>
            </w:tcMar>
            <w:vAlign w:val="bottom"/>
            <w:hideMark/>
          </w:tcPr>
          <w:p w14:paraId="1BEB34E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r>
      <w:tr w:rsidR="005A14C0" w:rsidRPr="003E5D7B" w14:paraId="0D0B443C" w14:textId="77777777" w:rsidTr="009F124E">
        <w:trPr>
          <w:trHeight w:val="315"/>
        </w:trPr>
        <w:tc>
          <w:tcPr>
            <w:tcW w:w="1129" w:type="dxa"/>
            <w:tcMar>
              <w:top w:w="30" w:type="dxa"/>
              <w:left w:w="45" w:type="dxa"/>
              <w:bottom w:w="30" w:type="dxa"/>
              <w:right w:w="45" w:type="dxa"/>
            </w:tcMar>
            <w:vAlign w:val="bottom"/>
            <w:hideMark/>
          </w:tcPr>
          <w:p w14:paraId="3BE0E2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2552" w:type="dxa"/>
            <w:tcMar>
              <w:top w:w="30" w:type="dxa"/>
              <w:left w:w="45" w:type="dxa"/>
              <w:bottom w:w="30" w:type="dxa"/>
              <w:right w:w="45" w:type="dxa"/>
            </w:tcMar>
            <w:vAlign w:val="bottom"/>
            <w:hideMark/>
          </w:tcPr>
          <w:p w14:paraId="3D68F0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1952" w:type="dxa"/>
            <w:tcMar>
              <w:top w:w="30" w:type="dxa"/>
              <w:left w:w="45" w:type="dxa"/>
              <w:bottom w:w="30" w:type="dxa"/>
              <w:right w:w="45" w:type="dxa"/>
            </w:tcMar>
            <w:vAlign w:val="bottom"/>
            <w:hideMark/>
          </w:tcPr>
          <w:p w14:paraId="7DD26F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58,3</w:t>
            </w:r>
          </w:p>
        </w:tc>
      </w:tr>
      <w:tr w:rsidR="005A14C0" w:rsidRPr="003E5D7B" w14:paraId="12C5B8B3" w14:textId="77777777" w:rsidTr="009F124E">
        <w:trPr>
          <w:trHeight w:val="315"/>
        </w:trPr>
        <w:tc>
          <w:tcPr>
            <w:tcW w:w="1129" w:type="dxa"/>
            <w:tcMar>
              <w:top w:w="30" w:type="dxa"/>
              <w:left w:w="45" w:type="dxa"/>
              <w:bottom w:w="30" w:type="dxa"/>
              <w:right w:w="45" w:type="dxa"/>
            </w:tcMar>
            <w:vAlign w:val="bottom"/>
            <w:hideMark/>
          </w:tcPr>
          <w:p w14:paraId="04456C2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2552" w:type="dxa"/>
            <w:tcMar>
              <w:top w:w="30" w:type="dxa"/>
              <w:left w:w="45" w:type="dxa"/>
              <w:bottom w:w="30" w:type="dxa"/>
              <w:right w:w="45" w:type="dxa"/>
            </w:tcMar>
            <w:vAlign w:val="bottom"/>
            <w:hideMark/>
          </w:tcPr>
          <w:p w14:paraId="7653743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1952" w:type="dxa"/>
            <w:tcMar>
              <w:top w:w="30" w:type="dxa"/>
              <w:left w:w="45" w:type="dxa"/>
              <w:bottom w:w="30" w:type="dxa"/>
              <w:right w:w="45" w:type="dxa"/>
            </w:tcMar>
            <w:vAlign w:val="bottom"/>
            <w:hideMark/>
          </w:tcPr>
          <w:p w14:paraId="7A9DCCC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r>
      <w:tr w:rsidR="005A14C0" w:rsidRPr="003E5D7B" w14:paraId="7A7162A4" w14:textId="77777777" w:rsidTr="009F124E">
        <w:trPr>
          <w:trHeight w:val="315"/>
        </w:trPr>
        <w:tc>
          <w:tcPr>
            <w:tcW w:w="1129" w:type="dxa"/>
            <w:tcMar>
              <w:top w:w="30" w:type="dxa"/>
              <w:left w:w="45" w:type="dxa"/>
              <w:bottom w:w="30" w:type="dxa"/>
              <w:right w:w="45" w:type="dxa"/>
            </w:tcMar>
            <w:vAlign w:val="bottom"/>
            <w:hideMark/>
          </w:tcPr>
          <w:p w14:paraId="464B6C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2552" w:type="dxa"/>
            <w:tcMar>
              <w:top w:w="30" w:type="dxa"/>
              <w:left w:w="45" w:type="dxa"/>
              <w:bottom w:w="30" w:type="dxa"/>
              <w:right w:w="45" w:type="dxa"/>
            </w:tcMar>
            <w:vAlign w:val="bottom"/>
            <w:hideMark/>
          </w:tcPr>
          <w:p w14:paraId="569773F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952" w:type="dxa"/>
            <w:tcMar>
              <w:top w:w="30" w:type="dxa"/>
              <w:left w:w="45" w:type="dxa"/>
              <w:bottom w:w="30" w:type="dxa"/>
              <w:right w:w="45" w:type="dxa"/>
            </w:tcMar>
            <w:vAlign w:val="bottom"/>
            <w:hideMark/>
          </w:tcPr>
          <w:p w14:paraId="0B48946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44,5</w:t>
            </w:r>
          </w:p>
        </w:tc>
      </w:tr>
      <w:tr w:rsidR="005A14C0" w:rsidRPr="003E5D7B" w14:paraId="6DB45E24" w14:textId="77777777" w:rsidTr="009F124E">
        <w:trPr>
          <w:trHeight w:val="315"/>
        </w:trPr>
        <w:tc>
          <w:tcPr>
            <w:tcW w:w="1129" w:type="dxa"/>
            <w:tcMar>
              <w:top w:w="30" w:type="dxa"/>
              <w:left w:w="45" w:type="dxa"/>
              <w:bottom w:w="30" w:type="dxa"/>
              <w:right w:w="45" w:type="dxa"/>
            </w:tcMar>
            <w:vAlign w:val="bottom"/>
            <w:hideMark/>
          </w:tcPr>
          <w:p w14:paraId="6AE235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2552" w:type="dxa"/>
            <w:tcMar>
              <w:top w:w="30" w:type="dxa"/>
              <w:left w:w="45" w:type="dxa"/>
              <w:bottom w:w="30" w:type="dxa"/>
              <w:right w:w="45" w:type="dxa"/>
            </w:tcMar>
            <w:vAlign w:val="bottom"/>
            <w:hideMark/>
          </w:tcPr>
          <w:p w14:paraId="031CD6B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1952" w:type="dxa"/>
            <w:tcMar>
              <w:top w:w="30" w:type="dxa"/>
              <w:left w:w="45" w:type="dxa"/>
              <w:bottom w:w="30" w:type="dxa"/>
              <w:right w:w="45" w:type="dxa"/>
            </w:tcMar>
            <w:vAlign w:val="bottom"/>
            <w:hideMark/>
          </w:tcPr>
          <w:p w14:paraId="0466902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37,6</w:t>
            </w:r>
          </w:p>
        </w:tc>
      </w:tr>
      <w:tr w:rsidR="005A14C0" w:rsidRPr="003E5D7B" w14:paraId="2D66ECA3" w14:textId="77777777" w:rsidTr="009F124E">
        <w:trPr>
          <w:trHeight w:val="315"/>
        </w:trPr>
        <w:tc>
          <w:tcPr>
            <w:tcW w:w="1129" w:type="dxa"/>
            <w:tcMar>
              <w:top w:w="30" w:type="dxa"/>
              <w:left w:w="45" w:type="dxa"/>
              <w:bottom w:w="30" w:type="dxa"/>
              <w:right w:w="45" w:type="dxa"/>
            </w:tcMar>
            <w:vAlign w:val="bottom"/>
            <w:hideMark/>
          </w:tcPr>
          <w:p w14:paraId="3B8C6A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2552" w:type="dxa"/>
            <w:tcMar>
              <w:top w:w="30" w:type="dxa"/>
              <w:left w:w="45" w:type="dxa"/>
              <w:bottom w:w="30" w:type="dxa"/>
              <w:right w:w="45" w:type="dxa"/>
            </w:tcMar>
            <w:vAlign w:val="bottom"/>
            <w:hideMark/>
          </w:tcPr>
          <w:p w14:paraId="14D4180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1952" w:type="dxa"/>
            <w:tcMar>
              <w:top w:w="30" w:type="dxa"/>
              <w:left w:w="45" w:type="dxa"/>
              <w:bottom w:w="30" w:type="dxa"/>
              <w:right w:w="45" w:type="dxa"/>
            </w:tcMar>
            <w:vAlign w:val="bottom"/>
            <w:hideMark/>
          </w:tcPr>
          <w:p w14:paraId="27A9852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41,2</w:t>
            </w:r>
          </w:p>
        </w:tc>
      </w:tr>
      <w:tr w:rsidR="005A14C0" w:rsidRPr="003E5D7B" w14:paraId="0811B1DD" w14:textId="77777777" w:rsidTr="009F124E">
        <w:trPr>
          <w:trHeight w:val="315"/>
        </w:trPr>
        <w:tc>
          <w:tcPr>
            <w:tcW w:w="1129" w:type="dxa"/>
            <w:tcMar>
              <w:top w:w="30" w:type="dxa"/>
              <w:left w:w="45" w:type="dxa"/>
              <w:bottom w:w="30" w:type="dxa"/>
              <w:right w:w="45" w:type="dxa"/>
            </w:tcMar>
            <w:vAlign w:val="bottom"/>
            <w:hideMark/>
          </w:tcPr>
          <w:p w14:paraId="6090E22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2552" w:type="dxa"/>
            <w:tcMar>
              <w:top w:w="30" w:type="dxa"/>
              <w:left w:w="45" w:type="dxa"/>
              <w:bottom w:w="30" w:type="dxa"/>
              <w:right w:w="45" w:type="dxa"/>
            </w:tcMar>
            <w:vAlign w:val="bottom"/>
            <w:hideMark/>
          </w:tcPr>
          <w:p w14:paraId="31411A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1952" w:type="dxa"/>
            <w:tcMar>
              <w:top w:w="30" w:type="dxa"/>
              <w:left w:w="45" w:type="dxa"/>
              <w:bottom w:w="30" w:type="dxa"/>
              <w:right w:w="45" w:type="dxa"/>
            </w:tcMar>
            <w:vAlign w:val="bottom"/>
            <w:hideMark/>
          </w:tcPr>
          <w:p w14:paraId="29A3B2D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r>
      <w:tr w:rsidR="005A14C0" w:rsidRPr="003E5D7B" w14:paraId="12E53651" w14:textId="77777777" w:rsidTr="009F124E">
        <w:trPr>
          <w:trHeight w:val="315"/>
        </w:trPr>
        <w:tc>
          <w:tcPr>
            <w:tcW w:w="1129" w:type="dxa"/>
            <w:tcMar>
              <w:top w:w="30" w:type="dxa"/>
              <w:left w:w="45" w:type="dxa"/>
              <w:bottom w:w="30" w:type="dxa"/>
              <w:right w:w="45" w:type="dxa"/>
            </w:tcMar>
            <w:vAlign w:val="bottom"/>
            <w:hideMark/>
          </w:tcPr>
          <w:p w14:paraId="29E11C2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2552" w:type="dxa"/>
            <w:tcMar>
              <w:top w:w="30" w:type="dxa"/>
              <w:left w:w="45" w:type="dxa"/>
              <w:bottom w:w="30" w:type="dxa"/>
              <w:right w:w="45" w:type="dxa"/>
            </w:tcMar>
            <w:vAlign w:val="bottom"/>
            <w:hideMark/>
          </w:tcPr>
          <w:p w14:paraId="3C01550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1952" w:type="dxa"/>
            <w:tcMar>
              <w:top w:w="30" w:type="dxa"/>
              <w:left w:w="45" w:type="dxa"/>
              <w:bottom w:w="30" w:type="dxa"/>
              <w:right w:w="45" w:type="dxa"/>
            </w:tcMar>
            <w:vAlign w:val="bottom"/>
            <w:hideMark/>
          </w:tcPr>
          <w:p w14:paraId="1A2830C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39,5</w:t>
            </w:r>
          </w:p>
        </w:tc>
      </w:tr>
      <w:tr w:rsidR="005A14C0" w:rsidRPr="003E5D7B" w14:paraId="1B441C0B" w14:textId="77777777" w:rsidTr="009F124E">
        <w:trPr>
          <w:trHeight w:val="315"/>
        </w:trPr>
        <w:tc>
          <w:tcPr>
            <w:tcW w:w="1129" w:type="dxa"/>
            <w:tcMar>
              <w:top w:w="30" w:type="dxa"/>
              <w:left w:w="45" w:type="dxa"/>
              <w:bottom w:w="30" w:type="dxa"/>
              <w:right w:w="45" w:type="dxa"/>
            </w:tcMar>
            <w:vAlign w:val="bottom"/>
            <w:hideMark/>
          </w:tcPr>
          <w:p w14:paraId="7E616E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2552" w:type="dxa"/>
            <w:tcMar>
              <w:top w:w="30" w:type="dxa"/>
              <w:left w:w="45" w:type="dxa"/>
              <w:bottom w:w="30" w:type="dxa"/>
              <w:right w:w="45" w:type="dxa"/>
            </w:tcMar>
            <w:vAlign w:val="bottom"/>
            <w:hideMark/>
          </w:tcPr>
          <w:p w14:paraId="7AEB7DC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1952" w:type="dxa"/>
            <w:tcMar>
              <w:top w:w="30" w:type="dxa"/>
              <w:left w:w="45" w:type="dxa"/>
              <w:bottom w:w="30" w:type="dxa"/>
              <w:right w:w="45" w:type="dxa"/>
            </w:tcMar>
            <w:vAlign w:val="bottom"/>
            <w:hideMark/>
          </w:tcPr>
          <w:p w14:paraId="374633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r>
      <w:tr w:rsidR="005A14C0" w:rsidRPr="003E5D7B" w14:paraId="62B2CAB4" w14:textId="77777777" w:rsidTr="009F124E">
        <w:trPr>
          <w:trHeight w:val="315"/>
        </w:trPr>
        <w:tc>
          <w:tcPr>
            <w:tcW w:w="1129" w:type="dxa"/>
            <w:tcMar>
              <w:top w:w="30" w:type="dxa"/>
              <w:left w:w="45" w:type="dxa"/>
              <w:bottom w:w="30" w:type="dxa"/>
              <w:right w:w="45" w:type="dxa"/>
            </w:tcMar>
            <w:vAlign w:val="bottom"/>
            <w:hideMark/>
          </w:tcPr>
          <w:p w14:paraId="1EF483E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2552" w:type="dxa"/>
            <w:tcMar>
              <w:top w:w="30" w:type="dxa"/>
              <w:left w:w="45" w:type="dxa"/>
              <w:bottom w:w="30" w:type="dxa"/>
              <w:right w:w="45" w:type="dxa"/>
            </w:tcMar>
            <w:vAlign w:val="bottom"/>
            <w:hideMark/>
          </w:tcPr>
          <w:p w14:paraId="2574E75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1952" w:type="dxa"/>
            <w:tcMar>
              <w:top w:w="30" w:type="dxa"/>
              <w:left w:w="45" w:type="dxa"/>
              <w:bottom w:w="30" w:type="dxa"/>
              <w:right w:w="45" w:type="dxa"/>
            </w:tcMar>
            <w:vAlign w:val="bottom"/>
            <w:hideMark/>
          </w:tcPr>
          <w:p w14:paraId="10DBFE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35,7</w:t>
            </w:r>
          </w:p>
        </w:tc>
      </w:tr>
      <w:tr w:rsidR="005A14C0" w:rsidRPr="003E5D7B" w14:paraId="4E66559A" w14:textId="77777777" w:rsidTr="009F124E">
        <w:trPr>
          <w:trHeight w:val="315"/>
        </w:trPr>
        <w:tc>
          <w:tcPr>
            <w:tcW w:w="1129" w:type="dxa"/>
            <w:tcMar>
              <w:top w:w="30" w:type="dxa"/>
              <w:left w:w="45" w:type="dxa"/>
              <w:bottom w:w="30" w:type="dxa"/>
              <w:right w:w="45" w:type="dxa"/>
            </w:tcMar>
            <w:vAlign w:val="bottom"/>
            <w:hideMark/>
          </w:tcPr>
          <w:p w14:paraId="00174A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2552" w:type="dxa"/>
            <w:tcMar>
              <w:top w:w="30" w:type="dxa"/>
              <w:left w:w="45" w:type="dxa"/>
              <w:bottom w:w="30" w:type="dxa"/>
              <w:right w:w="45" w:type="dxa"/>
            </w:tcMar>
            <w:vAlign w:val="bottom"/>
            <w:hideMark/>
          </w:tcPr>
          <w:p w14:paraId="189AE4F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1952" w:type="dxa"/>
            <w:tcMar>
              <w:top w:w="30" w:type="dxa"/>
              <w:left w:w="45" w:type="dxa"/>
              <w:bottom w:w="30" w:type="dxa"/>
              <w:right w:w="45" w:type="dxa"/>
            </w:tcMar>
            <w:vAlign w:val="bottom"/>
            <w:hideMark/>
          </w:tcPr>
          <w:p w14:paraId="094F9DD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r>
      <w:tr w:rsidR="005A14C0" w:rsidRPr="003E5D7B" w14:paraId="18C755B5" w14:textId="77777777" w:rsidTr="009F124E">
        <w:trPr>
          <w:trHeight w:val="315"/>
        </w:trPr>
        <w:tc>
          <w:tcPr>
            <w:tcW w:w="1129" w:type="dxa"/>
            <w:tcMar>
              <w:top w:w="30" w:type="dxa"/>
              <w:left w:w="45" w:type="dxa"/>
              <w:bottom w:w="30" w:type="dxa"/>
              <w:right w:w="45" w:type="dxa"/>
            </w:tcMar>
            <w:vAlign w:val="bottom"/>
            <w:hideMark/>
          </w:tcPr>
          <w:p w14:paraId="46EED43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2552" w:type="dxa"/>
            <w:tcMar>
              <w:top w:w="30" w:type="dxa"/>
              <w:left w:w="45" w:type="dxa"/>
              <w:bottom w:w="30" w:type="dxa"/>
              <w:right w:w="45" w:type="dxa"/>
            </w:tcMar>
            <w:vAlign w:val="bottom"/>
            <w:hideMark/>
          </w:tcPr>
          <w:p w14:paraId="534F755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1952" w:type="dxa"/>
            <w:tcMar>
              <w:top w:w="30" w:type="dxa"/>
              <w:left w:w="45" w:type="dxa"/>
              <w:bottom w:w="30" w:type="dxa"/>
              <w:right w:w="45" w:type="dxa"/>
            </w:tcMar>
            <w:vAlign w:val="bottom"/>
            <w:hideMark/>
          </w:tcPr>
          <w:p w14:paraId="2A54F85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r>
      <w:tr w:rsidR="005A14C0" w:rsidRPr="003E5D7B" w14:paraId="633E888C" w14:textId="77777777" w:rsidTr="009F124E">
        <w:trPr>
          <w:trHeight w:val="315"/>
        </w:trPr>
        <w:tc>
          <w:tcPr>
            <w:tcW w:w="1129" w:type="dxa"/>
            <w:tcMar>
              <w:top w:w="30" w:type="dxa"/>
              <w:left w:w="45" w:type="dxa"/>
              <w:bottom w:w="30" w:type="dxa"/>
              <w:right w:w="45" w:type="dxa"/>
            </w:tcMar>
            <w:vAlign w:val="bottom"/>
            <w:hideMark/>
          </w:tcPr>
          <w:p w14:paraId="322FB42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2552" w:type="dxa"/>
            <w:tcMar>
              <w:top w:w="30" w:type="dxa"/>
              <w:left w:w="45" w:type="dxa"/>
              <w:bottom w:w="30" w:type="dxa"/>
              <w:right w:w="45" w:type="dxa"/>
            </w:tcMar>
            <w:vAlign w:val="bottom"/>
            <w:hideMark/>
          </w:tcPr>
          <w:p w14:paraId="6B1F2D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1952" w:type="dxa"/>
            <w:tcMar>
              <w:top w:w="30" w:type="dxa"/>
              <w:left w:w="45" w:type="dxa"/>
              <w:bottom w:w="30" w:type="dxa"/>
              <w:right w:w="45" w:type="dxa"/>
            </w:tcMar>
            <w:vAlign w:val="bottom"/>
            <w:hideMark/>
          </w:tcPr>
          <w:p w14:paraId="2617344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45,9</w:t>
            </w:r>
          </w:p>
        </w:tc>
      </w:tr>
      <w:tr w:rsidR="005A14C0" w:rsidRPr="003E5D7B" w14:paraId="75EB5E31" w14:textId="77777777" w:rsidTr="009F124E">
        <w:trPr>
          <w:trHeight w:val="315"/>
        </w:trPr>
        <w:tc>
          <w:tcPr>
            <w:tcW w:w="1129" w:type="dxa"/>
            <w:tcMar>
              <w:top w:w="30" w:type="dxa"/>
              <w:left w:w="45" w:type="dxa"/>
              <w:bottom w:w="30" w:type="dxa"/>
              <w:right w:w="45" w:type="dxa"/>
            </w:tcMar>
            <w:vAlign w:val="bottom"/>
            <w:hideMark/>
          </w:tcPr>
          <w:p w14:paraId="7109587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2552" w:type="dxa"/>
            <w:tcMar>
              <w:top w:w="30" w:type="dxa"/>
              <w:left w:w="45" w:type="dxa"/>
              <w:bottom w:w="30" w:type="dxa"/>
              <w:right w:w="45" w:type="dxa"/>
            </w:tcMar>
            <w:vAlign w:val="bottom"/>
            <w:hideMark/>
          </w:tcPr>
          <w:p w14:paraId="0E94E0B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1952" w:type="dxa"/>
            <w:tcMar>
              <w:top w:w="30" w:type="dxa"/>
              <w:left w:w="45" w:type="dxa"/>
              <w:bottom w:w="30" w:type="dxa"/>
              <w:right w:w="45" w:type="dxa"/>
            </w:tcMar>
            <w:vAlign w:val="bottom"/>
            <w:hideMark/>
          </w:tcPr>
          <w:p w14:paraId="007DD1E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r>
      <w:tr w:rsidR="005A14C0" w:rsidRPr="003E5D7B" w14:paraId="52AD5F85" w14:textId="77777777" w:rsidTr="009F124E">
        <w:trPr>
          <w:trHeight w:val="315"/>
        </w:trPr>
        <w:tc>
          <w:tcPr>
            <w:tcW w:w="1129" w:type="dxa"/>
            <w:tcMar>
              <w:top w:w="30" w:type="dxa"/>
              <w:left w:w="45" w:type="dxa"/>
              <w:bottom w:w="30" w:type="dxa"/>
              <w:right w:w="45" w:type="dxa"/>
            </w:tcMar>
            <w:vAlign w:val="bottom"/>
            <w:hideMark/>
          </w:tcPr>
          <w:p w14:paraId="6189699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2552" w:type="dxa"/>
            <w:tcMar>
              <w:top w:w="30" w:type="dxa"/>
              <w:left w:w="45" w:type="dxa"/>
              <w:bottom w:w="30" w:type="dxa"/>
              <w:right w:w="45" w:type="dxa"/>
            </w:tcMar>
            <w:vAlign w:val="bottom"/>
            <w:hideMark/>
          </w:tcPr>
          <w:p w14:paraId="6FA5ECD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1952" w:type="dxa"/>
            <w:tcMar>
              <w:top w:w="30" w:type="dxa"/>
              <w:left w:w="45" w:type="dxa"/>
              <w:bottom w:w="30" w:type="dxa"/>
              <w:right w:w="45" w:type="dxa"/>
            </w:tcMar>
            <w:vAlign w:val="bottom"/>
            <w:hideMark/>
          </w:tcPr>
          <w:p w14:paraId="4B7B425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43,5</w:t>
            </w:r>
          </w:p>
        </w:tc>
      </w:tr>
      <w:tr w:rsidR="005A14C0" w:rsidRPr="003E5D7B" w14:paraId="36826F58" w14:textId="77777777" w:rsidTr="009F124E">
        <w:trPr>
          <w:trHeight w:val="315"/>
        </w:trPr>
        <w:tc>
          <w:tcPr>
            <w:tcW w:w="1129" w:type="dxa"/>
            <w:tcMar>
              <w:top w:w="30" w:type="dxa"/>
              <w:left w:w="45" w:type="dxa"/>
              <w:bottom w:w="30" w:type="dxa"/>
              <w:right w:w="45" w:type="dxa"/>
            </w:tcMar>
            <w:vAlign w:val="bottom"/>
            <w:hideMark/>
          </w:tcPr>
          <w:p w14:paraId="60364F9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2552" w:type="dxa"/>
            <w:tcMar>
              <w:top w:w="30" w:type="dxa"/>
              <w:left w:w="45" w:type="dxa"/>
              <w:bottom w:w="30" w:type="dxa"/>
              <w:right w:w="45" w:type="dxa"/>
            </w:tcMar>
            <w:vAlign w:val="bottom"/>
            <w:hideMark/>
          </w:tcPr>
          <w:p w14:paraId="1E97A79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1952" w:type="dxa"/>
            <w:tcMar>
              <w:top w:w="30" w:type="dxa"/>
              <w:left w:w="45" w:type="dxa"/>
              <w:bottom w:w="30" w:type="dxa"/>
              <w:right w:w="45" w:type="dxa"/>
            </w:tcMar>
            <w:vAlign w:val="bottom"/>
            <w:hideMark/>
          </w:tcPr>
          <w:p w14:paraId="3B047ED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48,1</w:t>
            </w:r>
          </w:p>
        </w:tc>
      </w:tr>
      <w:tr w:rsidR="005A14C0" w:rsidRPr="003E5D7B" w14:paraId="48328A26" w14:textId="77777777" w:rsidTr="009F124E">
        <w:trPr>
          <w:trHeight w:val="315"/>
        </w:trPr>
        <w:tc>
          <w:tcPr>
            <w:tcW w:w="1129" w:type="dxa"/>
            <w:tcMar>
              <w:top w:w="30" w:type="dxa"/>
              <w:left w:w="45" w:type="dxa"/>
              <w:bottom w:w="30" w:type="dxa"/>
              <w:right w:w="45" w:type="dxa"/>
            </w:tcMar>
            <w:vAlign w:val="bottom"/>
            <w:hideMark/>
          </w:tcPr>
          <w:p w14:paraId="44F665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2552" w:type="dxa"/>
            <w:tcMar>
              <w:top w:w="30" w:type="dxa"/>
              <w:left w:w="45" w:type="dxa"/>
              <w:bottom w:w="30" w:type="dxa"/>
              <w:right w:w="45" w:type="dxa"/>
            </w:tcMar>
            <w:vAlign w:val="bottom"/>
            <w:hideMark/>
          </w:tcPr>
          <w:p w14:paraId="3B92548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1952" w:type="dxa"/>
            <w:tcMar>
              <w:top w:w="30" w:type="dxa"/>
              <w:left w:w="45" w:type="dxa"/>
              <w:bottom w:w="30" w:type="dxa"/>
              <w:right w:w="45" w:type="dxa"/>
            </w:tcMar>
            <w:vAlign w:val="bottom"/>
            <w:hideMark/>
          </w:tcPr>
          <w:p w14:paraId="77C1284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44,2</w:t>
            </w:r>
          </w:p>
        </w:tc>
      </w:tr>
      <w:tr w:rsidR="005A14C0" w:rsidRPr="003E5D7B" w14:paraId="2661F60E" w14:textId="77777777" w:rsidTr="009F124E">
        <w:trPr>
          <w:trHeight w:val="315"/>
        </w:trPr>
        <w:tc>
          <w:tcPr>
            <w:tcW w:w="1129" w:type="dxa"/>
            <w:tcMar>
              <w:top w:w="30" w:type="dxa"/>
              <w:left w:w="45" w:type="dxa"/>
              <w:bottom w:w="30" w:type="dxa"/>
              <w:right w:w="45" w:type="dxa"/>
            </w:tcMar>
            <w:vAlign w:val="bottom"/>
            <w:hideMark/>
          </w:tcPr>
          <w:p w14:paraId="55EABE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2552" w:type="dxa"/>
            <w:tcMar>
              <w:top w:w="30" w:type="dxa"/>
              <w:left w:w="45" w:type="dxa"/>
              <w:bottom w:w="30" w:type="dxa"/>
              <w:right w:w="45" w:type="dxa"/>
            </w:tcMar>
            <w:vAlign w:val="bottom"/>
            <w:hideMark/>
          </w:tcPr>
          <w:p w14:paraId="29A3C72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1952" w:type="dxa"/>
            <w:tcMar>
              <w:top w:w="30" w:type="dxa"/>
              <w:left w:w="45" w:type="dxa"/>
              <w:bottom w:w="30" w:type="dxa"/>
              <w:right w:w="45" w:type="dxa"/>
            </w:tcMar>
            <w:vAlign w:val="bottom"/>
            <w:hideMark/>
          </w:tcPr>
          <w:p w14:paraId="0B1B03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r>
      <w:tr w:rsidR="005A14C0" w:rsidRPr="003E5D7B" w14:paraId="6B3C5968" w14:textId="77777777" w:rsidTr="009F124E">
        <w:trPr>
          <w:trHeight w:val="315"/>
        </w:trPr>
        <w:tc>
          <w:tcPr>
            <w:tcW w:w="1129" w:type="dxa"/>
            <w:tcMar>
              <w:top w:w="30" w:type="dxa"/>
              <w:left w:w="45" w:type="dxa"/>
              <w:bottom w:w="30" w:type="dxa"/>
              <w:right w:w="45" w:type="dxa"/>
            </w:tcMar>
            <w:vAlign w:val="bottom"/>
            <w:hideMark/>
          </w:tcPr>
          <w:p w14:paraId="172945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2552" w:type="dxa"/>
            <w:tcMar>
              <w:top w:w="30" w:type="dxa"/>
              <w:left w:w="45" w:type="dxa"/>
              <w:bottom w:w="30" w:type="dxa"/>
              <w:right w:w="45" w:type="dxa"/>
            </w:tcMar>
            <w:vAlign w:val="bottom"/>
            <w:hideMark/>
          </w:tcPr>
          <w:p w14:paraId="255D796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1952" w:type="dxa"/>
            <w:tcMar>
              <w:top w:w="30" w:type="dxa"/>
              <w:left w:w="45" w:type="dxa"/>
              <w:bottom w:w="30" w:type="dxa"/>
              <w:right w:w="45" w:type="dxa"/>
            </w:tcMar>
            <w:vAlign w:val="bottom"/>
            <w:hideMark/>
          </w:tcPr>
          <w:p w14:paraId="0E0830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46,8</w:t>
            </w:r>
          </w:p>
        </w:tc>
      </w:tr>
      <w:tr w:rsidR="005A14C0" w:rsidRPr="003E5D7B" w14:paraId="48C4B16D" w14:textId="77777777" w:rsidTr="009F124E">
        <w:trPr>
          <w:trHeight w:val="315"/>
        </w:trPr>
        <w:tc>
          <w:tcPr>
            <w:tcW w:w="1129" w:type="dxa"/>
            <w:tcMar>
              <w:top w:w="30" w:type="dxa"/>
              <w:left w:w="45" w:type="dxa"/>
              <w:bottom w:w="30" w:type="dxa"/>
              <w:right w:w="45" w:type="dxa"/>
            </w:tcMar>
            <w:vAlign w:val="bottom"/>
            <w:hideMark/>
          </w:tcPr>
          <w:p w14:paraId="053EDB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2552" w:type="dxa"/>
            <w:tcMar>
              <w:top w:w="30" w:type="dxa"/>
              <w:left w:w="45" w:type="dxa"/>
              <w:bottom w:w="30" w:type="dxa"/>
              <w:right w:w="45" w:type="dxa"/>
            </w:tcMar>
            <w:vAlign w:val="bottom"/>
            <w:hideMark/>
          </w:tcPr>
          <w:p w14:paraId="576832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1952" w:type="dxa"/>
            <w:tcMar>
              <w:top w:w="30" w:type="dxa"/>
              <w:left w:w="45" w:type="dxa"/>
              <w:bottom w:w="30" w:type="dxa"/>
              <w:right w:w="45" w:type="dxa"/>
            </w:tcMar>
            <w:vAlign w:val="bottom"/>
            <w:hideMark/>
          </w:tcPr>
          <w:p w14:paraId="536E47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82,5</w:t>
            </w:r>
          </w:p>
        </w:tc>
      </w:tr>
      <w:tr w:rsidR="005A14C0" w:rsidRPr="003E5D7B" w14:paraId="5EB6C488" w14:textId="77777777" w:rsidTr="009F124E">
        <w:trPr>
          <w:trHeight w:val="315"/>
        </w:trPr>
        <w:tc>
          <w:tcPr>
            <w:tcW w:w="1129" w:type="dxa"/>
            <w:tcMar>
              <w:top w:w="30" w:type="dxa"/>
              <w:left w:w="45" w:type="dxa"/>
              <w:bottom w:w="30" w:type="dxa"/>
              <w:right w:w="45" w:type="dxa"/>
            </w:tcMar>
            <w:vAlign w:val="bottom"/>
            <w:hideMark/>
          </w:tcPr>
          <w:p w14:paraId="3CD7806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2552" w:type="dxa"/>
            <w:tcMar>
              <w:top w:w="30" w:type="dxa"/>
              <w:left w:w="45" w:type="dxa"/>
              <w:bottom w:w="30" w:type="dxa"/>
              <w:right w:w="45" w:type="dxa"/>
            </w:tcMar>
            <w:vAlign w:val="bottom"/>
            <w:hideMark/>
          </w:tcPr>
          <w:p w14:paraId="3265FF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1952" w:type="dxa"/>
            <w:tcMar>
              <w:top w:w="30" w:type="dxa"/>
              <w:left w:w="45" w:type="dxa"/>
              <w:bottom w:w="30" w:type="dxa"/>
              <w:right w:w="45" w:type="dxa"/>
            </w:tcMar>
            <w:vAlign w:val="bottom"/>
            <w:hideMark/>
          </w:tcPr>
          <w:p w14:paraId="0E07DD0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101,2</w:t>
            </w:r>
          </w:p>
        </w:tc>
      </w:tr>
      <w:tr w:rsidR="005A14C0" w:rsidRPr="003E5D7B" w14:paraId="0942BFAC" w14:textId="77777777" w:rsidTr="009F124E">
        <w:trPr>
          <w:trHeight w:val="315"/>
        </w:trPr>
        <w:tc>
          <w:tcPr>
            <w:tcW w:w="1129" w:type="dxa"/>
            <w:tcMar>
              <w:top w:w="30" w:type="dxa"/>
              <w:left w:w="45" w:type="dxa"/>
              <w:bottom w:w="30" w:type="dxa"/>
              <w:right w:w="45" w:type="dxa"/>
            </w:tcMar>
            <w:vAlign w:val="bottom"/>
            <w:hideMark/>
          </w:tcPr>
          <w:p w14:paraId="249E8CB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2552" w:type="dxa"/>
            <w:tcMar>
              <w:top w:w="30" w:type="dxa"/>
              <w:left w:w="45" w:type="dxa"/>
              <w:bottom w:w="30" w:type="dxa"/>
              <w:right w:w="45" w:type="dxa"/>
            </w:tcMar>
            <w:vAlign w:val="bottom"/>
            <w:hideMark/>
          </w:tcPr>
          <w:p w14:paraId="718842B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1952" w:type="dxa"/>
            <w:tcMar>
              <w:top w:w="30" w:type="dxa"/>
              <w:left w:w="45" w:type="dxa"/>
              <w:bottom w:w="30" w:type="dxa"/>
              <w:right w:w="45" w:type="dxa"/>
            </w:tcMar>
            <w:vAlign w:val="bottom"/>
            <w:hideMark/>
          </w:tcPr>
          <w:p w14:paraId="1374F75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r>
      <w:tr w:rsidR="005A14C0" w:rsidRPr="003E5D7B" w14:paraId="3E15E418" w14:textId="77777777" w:rsidTr="009F124E">
        <w:trPr>
          <w:trHeight w:val="315"/>
        </w:trPr>
        <w:tc>
          <w:tcPr>
            <w:tcW w:w="1129" w:type="dxa"/>
            <w:tcMar>
              <w:top w:w="30" w:type="dxa"/>
              <w:left w:w="45" w:type="dxa"/>
              <w:bottom w:w="30" w:type="dxa"/>
              <w:right w:w="45" w:type="dxa"/>
            </w:tcMar>
            <w:vAlign w:val="bottom"/>
            <w:hideMark/>
          </w:tcPr>
          <w:p w14:paraId="60BFD9E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2552" w:type="dxa"/>
            <w:tcMar>
              <w:top w:w="30" w:type="dxa"/>
              <w:left w:w="45" w:type="dxa"/>
              <w:bottom w:w="30" w:type="dxa"/>
              <w:right w:w="45" w:type="dxa"/>
            </w:tcMar>
            <w:vAlign w:val="bottom"/>
            <w:hideMark/>
          </w:tcPr>
          <w:p w14:paraId="3B16C05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1952" w:type="dxa"/>
            <w:tcMar>
              <w:top w:w="30" w:type="dxa"/>
              <w:left w:w="45" w:type="dxa"/>
              <w:bottom w:w="30" w:type="dxa"/>
              <w:right w:w="45" w:type="dxa"/>
            </w:tcMar>
            <w:vAlign w:val="bottom"/>
            <w:hideMark/>
          </w:tcPr>
          <w:p w14:paraId="72DDB2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118,6</w:t>
            </w:r>
          </w:p>
        </w:tc>
      </w:tr>
      <w:tr w:rsidR="005A14C0" w:rsidRPr="003E5D7B" w14:paraId="5DA6D5F1" w14:textId="77777777" w:rsidTr="009F124E">
        <w:trPr>
          <w:trHeight w:val="315"/>
        </w:trPr>
        <w:tc>
          <w:tcPr>
            <w:tcW w:w="1129" w:type="dxa"/>
            <w:tcMar>
              <w:top w:w="30" w:type="dxa"/>
              <w:left w:w="45" w:type="dxa"/>
              <w:bottom w:w="30" w:type="dxa"/>
              <w:right w:w="45" w:type="dxa"/>
            </w:tcMar>
            <w:vAlign w:val="bottom"/>
            <w:hideMark/>
          </w:tcPr>
          <w:p w14:paraId="68DC2F7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2552" w:type="dxa"/>
            <w:tcMar>
              <w:top w:w="30" w:type="dxa"/>
              <w:left w:w="45" w:type="dxa"/>
              <w:bottom w:w="30" w:type="dxa"/>
              <w:right w:w="45" w:type="dxa"/>
            </w:tcMar>
            <w:vAlign w:val="bottom"/>
            <w:hideMark/>
          </w:tcPr>
          <w:p w14:paraId="6216557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1952" w:type="dxa"/>
            <w:tcMar>
              <w:top w:w="30" w:type="dxa"/>
              <w:left w:w="45" w:type="dxa"/>
              <w:bottom w:w="30" w:type="dxa"/>
              <w:right w:w="45" w:type="dxa"/>
            </w:tcMar>
            <w:vAlign w:val="bottom"/>
            <w:hideMark/>
          </w:tcPr>
          <w:p w14:paraId="0DD91FD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142,1</w:t>
            </w:r>
          </w:p>
        </w:tc>
      </w:tr>
      <w:tr w:rsidR="005A14C0" w:rsidRPr="003E5D7B" w14:paraId="4D6C0BD2" w14:textId="77777777" w:rsidTr="009F124E">
        <w:trPr>
          <w:trHeight w:val="315"/>
        </w:trPr>
        <w:tc>
          <w:tcPr>
            <w:tcW w:w="1129" w:type="dxa"/>
            <w:tcMar>
              <w:top w:w="30" w:type="dxa"/>
              <w:left w:w="45" w:type="dxa"/>
              <w:bottom w:w="30" w:type="dxa"/>
              <w:right w:w="45" w:type="dxa"/>
            </w:tcMar>
            <w:vAlign w:val="bottom"/>
            <w:hideMark/>
          </w:tcPr>
          <w:p w14:paraId="646A54C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2552" w:type="dxa"/>
            <w:tcMar>
              <w:top w:w="30" w:type="dxa"/>
              <w:left w:w="45" w:type="dxa"/>
              <w:bottom w:w="30" w:type="dxa"/>
              <w:right w:w="45" w:type="dxa"/>
            </w:tcMar>
            <w:vAlign w:val="bottom"/>
            <w:hideMark/>
          </w:tcPr>
          <w:p w14:paraId="5E43CC3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1952" w:type="dxa"/>
            <w:tcMar>
              <w:top w:w="30" w:type="dxa"/>
              <w:left w:w="45" w:type="dxa"/>
              <w:bottom w:w="30" w:type="dxa"/>
              <w:right w:w="45" w:type="dxa"/>
            </w:tcMar>
            <w:vAlign w:val="bottom"/>
            <w:hideMark/>
          </w:tcPr>
          <w:p w14:paraId="69FDECA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149,3</w:t>
            </w:r>
          </w:p>
        </w:tc>
      </w:tr>
      <w:tr w:rsidR="005A14C0" w:rsidRPr="003E5D7B" w14:paraId="0AFFDD4E" w14:textId="77777777" w:rsidTr="009F124E">
        <w:trPr>
          <w:trHeight w:val="315"/>
        </w:trPr>
        <w:tc>
          <w:tcPr>
            <w:tcW w:w="1129" w:type="dxa"/>
            <w:tcMar>
              <w:top w:w="30" w:type="dxa"/>
              <w:left w:w="45" w:type="dxa"/>
              <w:bottom w:w="30" w:type="dxa"/>
              <w:right w:w="45" w:type="dxa"/>
            </w:tcMar>
            <w:vAlign w:val="bottom"/>
            <w:hideMark/>
          </w:tcPr>
          <w:p w14:paraId="450E52A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2552" w:type="dxa"/>
            <w:tcMar>
              <w:top w:w="30" w:type="dxa"/>
              <w:left w:w="45" w:type="dxa"/>
              <w:bottom w:w="30" w:type="dxa"/>
              <w:right w:w="45" w:type="dxa"/>
            </w:tcMar>
            <w:vAlign w:val="bottom"/>
            <w:hideMark/>
          </w:tcPr>
          <w:p w14:paraId="5184AE1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1952" w:type="dxa"/>
            <w:tcMar>
              <w:top w:w="30" w:type="dxa"/>
              <w:left w:w="45" w:type="dxa"/>
              <w:bottom w:w="30" w:type="dxa"/>
              <w:right w:w="45" w:type="dxa"/>
            </w:tcMar>
            <w:vAlign w:val="bottom"/>
            <w:hideMark/>
          </w:tcPr>
          <w:p w14:paraId="6A16E29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840,1</w:t>
            </w:r>
          </w:p>
        </w:tc>
      </w:tr>
      <w:tr w:rsidR="005A14C0" w:rsidRPr="003E5D7B" w14:paraId="25DF86A7" w14:textId="77777777" w:rsidTr="009F124E">
        <w:trPr>
          <w:trHeight w:val="315"/>
        </w:trPr>
        <w:tc>
          <w:tcPr>
            <w:tcW w:w="1129" w:type="dxa"/>
            <w:tcMar>
              <w:top w:w="30" w:type="dxa"/>
              <w:left w:w="45" w:type="dxa"/>
              <w:bottom w:w="30" w:type="dxa"/>
              <w:right w:w="45" w:type="dxa"/>
            </w:tcMar>
            <w:vAlign w:val="bottom"/>
            <w:hideMark/>
          </w:tcPr>
          <w:p w14:paraId="14D9A50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2552" w:type="dxa"/>
            <w:tcMar>
              <w:top w:w="30" w:type="dxa"/>
              <w:left w:w="45" w:type="dxa"/>
              <w:bottom w:w="30" w:type="dxa"/>
              <w:right w:w="45" w:type="dxa"/>
            </w:tcMar>
            <w:vAlign w:val="bottom"/>
            <w:hideMark/>
          </w:tcPr>
          <w:p w14:paraId="7C9C86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250,8</w:t>
            </w:r>
          </w:p>
        </w:tc>
        <w:tc>
          <w:tcPr>
            <w:tcW w:w="1952" w:type="dxa"/>
            <w:tcMar>
              <w:top w:w="30" w:type="dxa"/>
              <w:left w:w="45" w:type="dxa"/>
              <w:bottom w:w="30" w:type="dxa"/>
              <w:right w:w="45" w:type="dxa"/>
            </w:tcMar>
            <w:vAlign w:val="bottom"/>
            <w:hideMark/>
          </w:tcPr>
          <w:p w14:paraId="1BE7C78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85,3</w:t>
            </w:r>
          </w:p>
        </w:tc>
      </w:tr>
      <w:tr w:rsidR="005A14C0" w:rsidRPr="003E5D7B" w14:paraId="7C6221D5" w14:textId="77777777" w:rsidTr="009F124E">
        <w:trPr>
          <w:trHeight w:val="315"/>
        </w:trPr>
        <w:tc>
          <w:tcPr>
            <w:tcW w:w="1129" w:type="dxa"/>
            <w:tcMar>
              <w:top w:w="30" w:type="dxa"/>
              <w:left w:w="45" w:type="dxa"/>
              <w:bottom w:w="30" w:type="dxa"/>
              <w:right w:w="45" w:type="dxa"/>
            </w:tcMar>
            <w:vAlign w:val="bottom"/>
            <w:hideMark/>
          </w:tcPr>
          <w:p w14:paraId="0B3D760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w:t>
            </w:r>
          </w:p>
        </w:tc>
        <w:tc>
          <w:tcPr>
            <w:tcW w:w="2552" w:type="dxa"/>
            <w:tcMar>
              <w:top w:w="30" w:type="dxa"/>
              <w:left w:w="45" w:type="dxa"/>
              <w:bottom w:w="30" w:type="dxa"/>
              <w:right w:w="45" w:type="dxa"/>
            </w:tcMar>
            <w:vAlign w:val="bottom"/>
            <w:hideMark/>
          </w:tcPr>
          <w:p w14:paraId="4FE4ED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280</w:t>
            </w:r>
          </w:p>
        </w:tc>
        <w:tc>
          <w:tcPr>
            <w:tcW w:w="1952" w:type="dxa"/>
            <w:tcMar>
              <w:top w:w="30" w:type="dxa"/>
              <w:left w:w="45" w:type="dxa"/>
              <w:bottom w:w="30" w:type="dxa"/>
              <w:right w:w="45" w:type="dxa"/>
            </w:tcMar>
            <w:vAlign w:val="bottom"/>
            <w:hideMark/>
          </w:tcPr>
          <w:p w14:paraId="1C6C28B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120,5</w:t>
            </w:r>
          </w:p>
        </w:tc>
      </w:tr>
      <w:tr w:rsidR="005A14C0" w:rsidRPr="003E5D7B" w14:paraId="76F11A36" w14:textId="77777777" w:rsidTr="00431080">
        <w:trPr>
          <w:trHeight w:val="315"/>
        </w:trPr>
        <w:tc>
          <w:tcPr>
            <w:tcW w:w="1129" w:type="dxa"/>
            <w:tcBorders>
              <w:bottom w:val="single" w:sz="4" w:space="0" w:color="auto"/>
            </w:tcBorders>
            <w:tcMar>
              <w:top w:w="30" w:type="dxa"/>
              <w:left w:w="45" w:type="dxa"/>
              <w:bottom w:w="30" w:type="dxa"/>
              <w:right w:w="45" w:type="dxa"/>
            </w:tcMar>
            <w:vAlign w:val="bottom"/>
            <w:hideMark/>
          </w:tcPr>
          <w:p w14:paraId="5BB8DB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2552" w:type="dxa"/>
            <w:tcBorders>
              <w:bottom w:val="single" w:sz="4" w:space="0" w:color="auto"/>
            </w:tcBorders>
            <w:tcMar>
              <w:top w:w="30" w:type="dxa"/>
              <w:left w:w="45" w:type="dxa"/>
              <w:bottom w:w="30" w:type="dxa"/>
              <w:right w:w="45" w:type="dxa"/>
            </w:tcMar>
            <w:vAlign w:val="bottom"/>
            <w:hideMark/>
          </w:tcPr>
          <w:p w14:paraId="5DBCE4F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1952" w:type="dxa"/>
            <w:tcBorders>
              <w:bottom w:val="single" w:sz="4" w:space="0" w:color="auto"/>
            </w:tcBorders>
            <w:tcMar>
              <w:top w:w="30" w:type="dxa"/>
              <w:left w:w="45" w:type="dxa"/>
              <w:bottom w:w="30" w:type="dxa"/>
              <w:right w:w="45" w:type="dxa"/>
            </w:tcMar>
            <w:vAlign w:val="bottom"/>
            <w:hideMark/>
          </w:tcPr>
          <w:p w14:paraId="32A8206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145</w:t>
            </w:r>
          </w:p>
        </w:tc>
      </w:tr>
      <w:tr w:rsidR="005A14C0" w:rsidRPr="003E5D7B" w14:paraId="1B6B5365" w14:textId="77777777" w:rsidTr="00431080">
        <w:trPr>
          <w:trHeight w:val="315"/>
        </w:trPr>
        <w:tc>
          <w:tcPr>
            <w:tcW w:w="1129" w:type="dxa"/>
            <w:tcBorders>
              <w:bottom w:val="nil"/>
            </w:tcBorders>
            <w:tcMar>
              <w:top w:w="30" w:type="dxa"/>
              <w:left w:w="45" w:type="dxa"/>
              <w:bottom w:w="30" w:type="dxa"/>
              <w:right w:w="45" w:type="dxa"/>
            </w:tcMar>
            <w:vAlign w:val="bottom"/>
            <w:hideMark/>
          </w:tcPr>
          <w:p w14:paraId="1A878C4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2552" w:type="dxa"/>
            <w:tcBorders>
              <w:bottom w:val="nil"/>
            </w:tcBorders>
            <w:tcMar>
              <w:top w:w="30" w:type="dxa"/>
              <w:left w:w="45" w:type="dxa"/>
              <w:bottom w:w="30" w:type="dxa"/>
              <w:right w:w="45" w:type="dxa"/>
            </w:tcMar>
            <w:vAlign w:val="bottom"/>
            <w:hideMark/>
          </w:tcPr>
          <w:p w14:paraId="5D1DEA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1952" w:type="dxa"/>
            <w:tcBorders>
              <w:bottom w:val="nil"/>
            </w:tcBorders>
            <w:tcMar>
              <w:top w:w="30" w:type="dxa"/>
              <w:left w:w="45" w:type="dxa"/>
              <w:bottom w:w="30" w:type="dxa"/>
              <w:right w:w="45" w:type="dxa"/>
            </w:tcMar>
            <w:vAlign w:val="bottom"/>
            <w:hideMark/>
          </w:tcPr>
          <w:p w14:paraId="5FC1732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310,2</w:t>
            </w:r>
          </w:p>
        </w:tc>
      </w:tr>
      <w:tr w:rsidR="005A14C0" w:rsidRPr="003E5D7B" w14:paraId="655EDD2A" w14:textId="77777777" w:rsidTr="00431080">
        <w:trPr>
          <w:trHeight w:val="315"/>
        </w:trPr>
        <w:tc>
          <w:tcPr>
            <w:tcW w:w="5633" w:type="dxa"/>
            <w:gridSpan w:val="3"/>
            <w:tcBorders>
              <w:top w:val="nil"/>
              <w:left w:val="nil"/>
              <w:bottom w:val="single" w:sz="4" w:space="0" w:color="auto"/>
              <w:right w:val="nil"/>
            </w:tcBorders>
            <w:tcMar>
              <w:top w:w="30" w:type="dxa"/>
              <w:left w:w="45" w:type="dxa"/>
              <w:bottom w:w="30" w:type="dxa"/>
              <w:right w:w="45" w:type="dxa"/>
            </w:tcMar>
            <w:vAlign w:val="bottom"/>
          </w:tcPr>
          <w:p w14:paraId="5433E180" w14:textId="547DC903"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.3</w:t>
            </w:r>
          </w:p>
        </w:tc>
      </w:tr>
      <w:tr w:rsidR="005A14C0" w:rsidRPr="003E5D7B" w14:paraId="129E73F8" w14:textId="77777777" w:rsidTr="00431080">
        <w:trPr>
          <w:trHeight w:val="315"/>
        </w:trPr>
        <w:tc>
          <w:tcPr>
            <w:tcW w:w="1129" w:type="dxa"/>
            <w:tcBorders>
              <w:top w:val="single" w:sz="4" w:space="0" w:color="auto"/>
            </w:tcBorders>
            <w:tcMar>
              <w:top w:w="30" w:type="dxa"/>
              <w:left w:w="45" w:type="dxa"/>
              <w:bottom w:w="30" w:type="dxa"/>
              <w:right w:w="45" w:type="dxa"/>
            </w:tcMar>
            <w:vAlign w:val="bottom"/>
            <w:hideMark/>
          </w:tcPr>
          <w:p w14:paraId="7F6B14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2552" w:type="dxa"/>
            <w:tcBorders>
              <w:top w:val="single" w:sz="4" w:space="0" w:color="auto"/>
            </w:tcBorders>
            <w:tcMar>
              <w:top w:w="30" w:type="dxa"/>
              <w:left w:w="45" w:type="dxa"/>
              <w:bottom w:w="30" w:type="dxa"/>
              <w:right w:w="45" w:type="dxa"/>
            </w:tcMar>
            <w:vAlign w:val="bottom"/>
            <w:hideMark/>
          </w:tcPr>
          <w:p w14:paraId="49F764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1952" w:type="dxa"/>
            <w:tcBorders>
              <w:top w:val="single" w:sz="4" w:space="0" w:color="auto"/>
            </w:tcBorders>
            <w:tcMar>
              <w:top w:w="30" w:type="dxa"/>
              <w:left w:w="45" w:type="dxa"/>
              <w:bottom w:w="30" w:type="dxa"/>
              <w:right w:w="45" w:type="dxa"/>
            </w:tcMar>
            <w:vAlign w:val="bottom"/>
            <w:hideMark/>
          </w:tcPr>
          <w:p w14:paraId="32D0E2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325,4</w:t>
            </w:r>
          </w:p>
        </w:tc>
      </w:tr>
      <w:tr w:rsidR="005A14C0" w:rsidRPr="003E5D7B" w14:paraId="2CA93314" w14:textId="77777777" w:rsidTr="009F124E">
        <w:trPr>
          <w:trHeight w:val="315"/>
        </w:trPr>
        <w:tc>
          <w:tcPr>
            <w:tcW w:w="1129" w:type="dxa"/>
            <w:tcMar>
              <w:top w:w="30" w:type="dxa"/>
              <w:left w:w="45" w:type="dxa"/>
              <w:bottom w:w="30" w:type="dxa"/>
              <w:right w:w="45" w:type="dxa"/>
            </w:tcMar>
            <w:vAlign w:val="bottom"/>
            <w:hideMark/>
          </w:tcPr>
          <w:p w14:paraId="63D3AA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2552" w:type="dxa"/>
            <w:tcMar>
              <w:top w:w="30" w:type="dxa"/>
              <w:left w:w="45" w:type="dxa"/>
              <w:bottom w:w="30" w:type="dxa"/>
              <w:right w:w="45" w:type="dxa"/>
            </w:tcMar>
            <w:vAlign w:val="bottom"/>
            <w:hideMark/>
          </w:tcPr>
          <w:p w14:paraId="4A48FC1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1952" w:type="dxa"/>
            <w:tcMar>
              <w:top w:w="30" w:type="dxa"/>
              <w:left w:w="45" w:type="dxa"/>
              <w:bottom w:w="30" w:type="dxa"/>
              <w:right w:w="45" w:type="dxa"/>
            </w:tcMar>
            <w:vAlign w:val="bottom"/>
            <w:hideMark/>
          </w:tcPr>
          <w:p w14:paraId="6CFC78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580,8</w:t>
            </w:r>
          </w:p>
        </w:tc>
      </w:tr>
      <w:tr w:rsidR="005A14C0" w:rsidRPr="003E5D7B" w14:paraId="16B97F3A" w14:textId="77777777" w:rsidTr="009F124E">
        <w:trPr>
          <w:trHeight w:val="315"/>
        </w:trPr>
        <w:tc>
          <w:tcPr>
            <w:tcW w:w="1129" w:type="dxa"/>
            <w:tcMar>
              <w:top w:w="30" w:type="dxa"/>
              <w:left w:w="45" w:type="dxa"/>
              <w:bottom w:w="30" w:type="dxa"/>
              <w:right w:w="45" w:type="dxa"/>
            </w:tcMar>
            <w:vAlign w:val="bottom"/>
            <w:hideMark/>
          </w:tcPr>
          <w:p w14:paraId="7219644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2552" w:type="dxa"/>
            <w:tcMar>
              <w:top w:w="30" w:type="dxa"/>
              <w:left w:w="45" w:type="dxa"/>
              <w:bottom w:w="30" w:type="dxa"/>
              <w:right w:w="45" w:type="dxa"/>
            </w:tcMar>
            <w:vAlign w:val="bottom"/>
            <w:hideMark/>
          </w:tcPr>
          <w:p w14:paraId="5329B63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1952" w:type="dxa"/>
            <w:tcMar>
              <w:top w:w="30" w:type="dxa"/>
              <w:left w:w="45" w:type="dxa"/>
              <w:bottom w:w="30" w:type="dxa"/>
              <w:right w:w="45" w:type="dxa"/>
            </w:tcMar>
            <w:vAlign w:val="bottom"/>
            <w:hideMark/>
          </w:tcPr>
          <w:p w14:paraId="02411B1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690,2</w:t>
            </w:r>
          </w:p>
        </w:tc>
      </w:tr>
      <w:tr w:rsidR="005A14C0" w:rsidRPr="003E5D7B" w14:paraId="25D8BA90" w14:textId="77777777" w:rsidTr="009F124E">
        <w:trPr>
          <w:trHeight w:val="315"/>
        </w:trPr>
        <w:tc>
          <w:tcPr>
            <w:tcW w:w="1129" w:type="dxa"/>
            <w:tcMar>
              <w:top w:w="30" w:type="dxa"/>
              <w:left w:w="45" w:type="dxa"/>
              <w:bottom w:w="30" w:type="dxa"/>
              <w:right w:w="45" w:type="dxa"/>
            </w:tcMar>
            <w:vAlign w:val="bottom"/>
            <w:hideMark/>
          </w:tcPr>
          <w:p w14:paraId="655292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2552" w:type="dxa"/>
            <w:tcMar>
              <w:top w:w="30" w:type="dxa"/>
              <w:left w:w="45" w:type="dxa"/>
              <w:bottom w:w="30" w:type="dxa"/>
              <w:right w:w="45" w:type="dxa"/>
            </w:tcMar>
            <w:vAlign w:val="bottom"/>
            <w:hideMark/>
          </w:tcPr>
          <w:p w14:paraId="2BBF1C2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1952" w:type="dxa"/>
            <w:tcMar>
              <w:top w:w="30" w:type="dxa"/>
              <w:left w:w="45" w:type="dxa"/>
              <w:bottom w:w="30" w:type="dxa"/>
              <w:right w:w="45" w:type="dxa"/>
            </w:tcMar>
            <w:vAlign w:val="bottom"/>
            <w:hideMark/>
          </w:tcPr>
          <w:p w14:paraId="5DA88A9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810,2</w:t>
            </w:r>
          </w:p>
        </w:tc>
      </w:tr>
      <w:tr w:rsidR="000D33FB" w:rsidRPr="003E5D7B" w14:paraId="101DDA64" w14:textId="77777777" w:rsidTr="009F124E">
        <w:trPr>
          <w:trHeight w:val="315"/>
        </w:trPr>
        <w:tc>
          <w:tcPr>
            <w:tcW w:w="1129" w:type="dxa"/>
            <w:tcMar>
              <w:top w:w="30" w:type="dxa"/>
              <w:left w:w="45" w:type="dxa"/>
              <w:bottom w:w="30" w:type="dxa"/>
              <w:right w:w="45" w:type="dxa"/>
            </w:tcMar>
            <w:vAlign w:val="bottom"/>
            <w:hideMark/>
          </w:tcPr>
          <w:p w14:paraId="0679F0A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2552" w:type="dxa"/>
            <w:tcMar>
              <w:top w:w="30" w:type="dxa"/>
              <w:left w:w="45" w:type="dxa"/>
              <w:bottom w:w="30" w:type="dxa"/>
              <w:right w:w="45" w:type="dxa"/>
            </w:tcMar>
            <w:vAlign w:val="bottom"/>
            <w:hideMark/>
          </w:tcPr>
          <w:p w14:paraId="0F11A49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1952" w:type="dxa"/>
            <w:tcMar>
              <w:top w:w="30" w:type="dxa"/>
              <w:left w:w="45" w:type="dxa"/>
              <w:bottom w:w="30" w:type="dxa"/>
              <w:right w:w="45" w:type="dxa"/>
            </w:tcMar>
            <w:vAlign w:val="bottom"/>
            <w:hideMark/>
          </w:tcPr>
          <w:p w14:paraId="32E4D72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842,1</w:t>
            </w:r>
          </w:p>
        </w:tc>
      </w:tr>
    </w:tbl>
    <w:p w14:paraId="644FFA27" w14:textId="77777777" w:rsidR="000D33FB" w:rsidRPr="003E5D7B" w:rsidRDefault="000D33FB" w:rsidP="000D33FB">
      <w:pPr>
        <w:rPr>
          <w:rFonts w:cs="Times New Roman"/>
        </w:rPr>
      </w:pPr>
    </w:p>
    <w:p w14:paraId="6B3CA379" w14:textId="124FB654"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.4 </w:t>
      </w:r>
      <w:r w:rsidR="00A46DA7" w:rsidRPr="003E5D7B">
        <w:rPr>
          <w:rFonts w:cs="Times New Roman"/>
        </w:rPr>
        <w:t xml:space="preserve">- </w:t>
      </w:r>
      <w:r w:rsidRPr="003E5D7B">
        <w:rPr>
          <w:rFonts w:cs="Times New Roman"/>
        </w:rPr>
        <w:t>Результаты прогнозирования психоэмоционального истощения с использованием нейронной сети LSTM</w:t>
      </w:r>
    </w:p>
    <w:p w14:paraId="10585C16" w14:textId="77777777" w:rsidR="000D33FB" w:rsidRPr="003E5D7B" w:rsidRDefault="000D33FB" w:rsidP="000D33FB">
      <w:pPr>
        <w:jc w:val="both"/>
        <w:rPr>
          <w:rFonts w:cs="Times New Roman"/>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1701"/>
        <w:gridCol w:w="2126"/>
      </w:tblGrid>
      <w:tr w:rsidR="005A14C0" w:rsidRPr="003E5D7B" w14:paraId="1F0E07F8" w14:textId="77777777" w:rsidTr="009F124E">
        <w:trPr>
          <w:trHeight w:val="315"/>
        </w:trPr>
        <w:tc>
          <w:tcPr>
            <w:tcW w:w="846" w:type="dxa"/>
            <w:tcMar>
              <w:top w:w="30" w:type="dxa"/>
              <w:left w:w="45" w:type="dxa"/>
              <w:bottom w:w="30" w:type="dxa"/>
              <w:right w:w="45" w:type="dxa"/>
            </w:tcMar>
            <w:vAlign w:val="bottom"/>
            <w:hideMark/>
          </w:tcPr>
          <w:p w14:paraId="28D166A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1701" w:type="dxa"/>
            <w:tcMar>
              <w:top w:w="30" w:type="dxa"/>
              <w:left w:w="45" w:type="dxa"/>
              <w:bottom w:w="30" w:type="dxa"/>
              <w:right w:w="45" w:type="dxa"/>
            </w:tcMar>
            <w:vAlign w:val="bottom"/>
            <w:hideMark/>
          </w:tcPr>
          <w:p w14:paraId="045CB48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2126" w:type="dxa"/>
            <w:tcMar>
              <w:top w:w="30" w:type="dxa"/>
              <w:left w:w="45" w:type="dxa"/>
              <w:bottom w:w="30" w:type="dxa"/>
              <w:right w:w="45" w:type="dxa"/>
            </w:tcMar>
            <w:vAlign w:val="bottom"/>
            <w:hideMark/>
          </w:tcPr>
          <w:p w14:paraId="73870D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LSTM (y^​)</w:t>
            </w:r>
          </w:p>
        </w:tc>
      </w:tr>
      <w:tr w:rsidR="005A14C0" w:rsidRPr="003E5D7B" w14:paraId="03628AEB" w14:textId="77777777" w:rsidTr="009F124E">
        <w:trPr>
          <w:trHeight w:val="315"/>
        </w:trPr>
        <w:tc>
          <w:tcPr>
            <w:tcW w:w="846" w:type="dxa"/>
            <w:tcMar>
              <w:top w:w="30" w:type="dxa"/>
              <w:left w:w="45" w:type="dxa"/>
              <w:bottom w:w="30" w:type="dxa"/>
              <w:right w:w="45" w:type="dxa"/>
            </w:tcMar>
            <w:vAlign w:val="bottom"/>
            <w:hideMark/>
          </w:tcPr>
          <w:p w14:paraId="78547C0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1701" w:type="dxa"/>
            <w:tcMar>
              <w:top w:w="30" w:type="dxa"/>
              <w:left w:w="45" w:type="dxa"/>
              <w:bottom w:w="30" w:type="dxa"/>
              <w:right w:w="45" w:type="dxa"/>
            </w:tcMar>
            <w:vAlign w:val="bottom"/>
            <w:hideMark/>
          </w:tcPr>
          <w:p w14:paraId="5C27D9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2126" w:type="dxa"/>
            <w:tcMar>
              <w:top w:w="30" w:type="dxa"/>
              <w:left w:w="45" w:type="dxa"/>
              <w:bottom w:w="30" w:type="dxa"/>
              <w:right w:w="45" w:type="dxa"/>
            </w:tcMar>
            <w:vAlign w:val="bottom"/>
            <w:hideMark/>
          </w:tcPr>
          <w:p w14:paraId="7FBFFD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r>
      <w:tr w:rsidR="005A14C0" w:rsidRPr="003E5D7B" w14:paraId="4378556D" w14:textId="77777777" w:rsidTr="009F124E">
        <w:trPr>
          <w:trHeight w:val="315"/>
        </w:trPr>
        <w:tc>
          <w:tcPr>
            <w:tcW w:w="846" w:type="dxa"/>
            <w:tcMar>
              <w:top w:w="30" w:type="dxa"/>
              <w:left w:w="45" w:type="dxa"/>
              <w:bottom w:w="30" w:type="dxa"/>
              <w:right w:w="45" w:type="dxa"/>
            </w:tcMar>
            <w:vAlign w:val="bottom"/>
            <w:hideMark/>
          </w:tcPr>
          <w:p w14:paraId="7677FB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1701" w:type="dxa"/>
            <w:tcMar>
              <w:top w:w="30" w:type="dxa"/>
              <w:left w:w="45" w:type="dxa"/>
              <w:bottom w:w="30" w:type="dxa"/>
              <w:right w:w="45" w:type="dxa"/>
            </w:tcMar>
            <w:vAlign w:val="bottom"/>
            <w:hideMark/>
          </w:tcPr>
          <w:p w14:paraId="74024FF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2126" w:type="dxa"/>
            <w:tcMar>
              <w:top w:w="30" w:type="dxa"/>
              <w:left w:w="45" w:type="dxa"/>
              <w:bottom w:w="30" w:type="dxa"/>
              <w:right w:w="45" w:type="dxa"/>
            </w:tcMar>
            <w:vAlign w:val="bottom"/>
            <w:hideMark/>
          </w:tcPr>
          <w:p w14:paraId="17C389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8,3</w:t>
            </w:r>
          </w:p>
        </w:tc>
      </w:tr>
      <w:tr w:rsidR="005A14C0" w:rsidRPr="003E5D7B" w14:paraId="08BA6CCC" w14:textId="77777777" w:rsidTr="009F124E">
        <w:trPr>
          <w:trHeight w:val="315"/>
        </w:trPr>
        <w:tc>
          <w:tcPr>
            <w:tcW w:w="846" w:type="dxa"/>
            <w:tcMar>
              <w:top w:w="30" w:type="dxa"/>
              <w:left w:w="45" w:type="dxa"/>
              <w:bottom w:w="30" w:type="dxa"/>
              <w:right w:w="45" w:type="dxa"/>
            </w:tcMar>
            <w:vAlign w:val="bottom"/>
            <w:hideMark/>
          </w:tcPr>
          <w:p w14:paraId="7A71FE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1701" w:type="dxa"/>
            <w:tcMar>
              <w:top w:w="30" w:type="dxa"/>
              <w:left w:w="45" w:type="dxa"/>
              <w:bottom w:w="30" w:type="dxa"/>
              <w:right w:w="45" w:type="dxa"/>
            </w:tcMar>
            <w:vAlign w:val="bottom"/>
            <w:hideMark/>
          </w:tcPr>
          <w:p w14:paraId="0238A9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2126" w:type="dxa"/>
            <w:tcMar>
              <w:top w:w="30" w:type="dxa"/>
              <w:left w:w="45" w:type="dxa"/>
              <w:bottom w:w="30" w:type="dxa"/>
              <w:right w:w="45" w:type="dxa"/>
            </w:tcMar>
            <w:vAlign w:val="bottom"/>
            <w:hideMark/>
          </w:tcPr>
          <w:p w14:paraId="52CC75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12,2</w:t>
            </w:r>
          </w:p>
        </w:tc>
      </w:tr>
      <w:tr w:rsidR="005A14C0" w:rsidRPr="003E5D7B" w14:paraId="53899D3A" w14:textId="77777777" w:rsidTr="009F124E">
        <w:trPr>
          <w:trHeight w:val="315"/>
        </w:trPr>
        <w:tc>
          <w:tcPr>
            <w:tcW w:w="846" w:type="dxa"/>
            <w:tcMar>
              <w:top w:w="30" w:type="dxa"/>
              <w:left w:w="45" w:type="dxa"/>
              <w:bottom w:w="30" w:type="dxa"/>
              <w:right w:w="45" w:type="dxa"/>
            </w:tcMar>
            <w:vAlign w:val="bottom"/>
            <w:hideMark/>
          </w:tcPr>
          <w:p w14:paraId="72EC8B1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1701" w:type="dxa"/>
            <w:tcMar>
              <w:top w:w="30" w:type="dxa"/>
              <w:left w:w="45" w:type="dxa"/>
              <w:bottom w:w="30" w:type="dxa"/>
              <w:right w:w="45" w:type="dxa"/>
            </w:tcMar>
            <w:vAlign w:val="bottom"/>
            <w:hideMark/>
          </w:tcPr>
          <w:p w14:paraId="77A138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2126" w:type="dxa"/>
            <w:tcMar>
              <w:top w:w="30" w:type="dxa"/>
              <w:left w:w="45" w:type="dxa"/>
              <w:bottom w:w="30" w:type="dxa"/>
              <w:right w:w="45" w:type="dxa"/>
            </w:tcMar>
            <w:vAlign w:val="bottom"/>
            <w:hideMark/>
          </w:tcPr>
          <w:p w14:paraId="7F0A91D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15,5</w:t>
            </w:r>
          </w:p>
        </w:tc>
      </w:tr>
      <w:tr w:rsidR="005A14C0" w:rsidRPr="003E5D7B" w14:paraId="236E4C80" w14:textId="77777777" w:rsidTr="009F124E">
        <w:trPr>
          <w:trHeight w:val="315"/>
        </w:trPr>
        <w:tc>
          <w:tcPr>
            <w:tcW w:w="846" w:type="dxa"/>
            <w:tcMar>
              <w:top w:w="30" w:type="dxa"/>
              <w:left w:w="45" w:type="dxa"/>
              <w:bottom w:w="30" w:type="dxa"/>
              <w:right w:w="45" w:type="dxa"/>
            </w:tcMar>
            <w:vAlign w:val="bottom"/>
            <w:hideMark/>
          </w:tcPr>
          <w:p w14:paraId="616195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1701" w:type="dxa"/>
            <w:tcMar>
              <w:top w:w="30" w:type="dxa"/>
              <w:left w:w="45" w:type="dxa"/>
              <w:bottom w:w="30" w:type="dxa"/>
              <w:right w:w="45" w:type="dxa"/>
            </w:tcMar>
            <w:vAlign w:val="bottom"/>
            <w:hideMark/>
          </w:tcPr>
          <w:p w14:paraId="77BEDFF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2126" w:type="dxa"/>
            <w:tcMar>
              <w:top w:w="30" w:type="dxa"/>
              <w:left w:w="45" w:type="dxa"/>
              <w:bottom w:w="30" w:type="dxa"/>
              <w:right w:w="45" w:type="dxa"/>
            </w:tcMar>
            <w:vAlign w:val="bottom"/>
            <w:hideMark/>
          </w:tcPr>
          <w:p w14:paraId="70A274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18,4</w:t>
            </w:r>
          </w:p>
        </w:tc>
      </w:tr>
      <w:tr w:rsidR="005A14C0" w:rsidRPr="003E5D7B" w14:paraId="629AEE17" w14:textId="77777777" w:rsidTr="009F124E">
        <w:trPr>
          <w:trHeight w:val="315"/>
        </w:trPr>
        <w:tc>
          <w:tcPr>
            <w:tcW w:w="846" w:type="dxa"/>
            <w:tcMar>
              <w:top w:w="30" w:type="dxa"/>
              <w:left w:w="45" w:type="dxa"/>
              <w:bottom w:w="30" w:type="dxa"/>
              <w:right w:w="45" w:type="dxa"/>
            </w:tcMar>
            <w:vAlign w:val="bottom"/>
            <w:hideMark/>
          </w:tcPr>
          <w:p w14:paraId="59798E7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1701" w:type="dxa"/>
            <w:tcMar>
              <w:top w:w="30" w:type="dxa"/>
              <w:left w:w="45" w:type="dxa"/>
              <w:bottom w:w="30" w:type="dxa"/>
              <w:right w:w="45" w:type="dxa"/>
            </w:tcMar>
            <w:vAlign w:val="bottom"/>
            <w:hideMark/>
          </w:tcPr>
          <w:p w14:paraId="275B15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2126" w:type="dxa"/>
            <w:tcMar>
              <w:top w:w="30" w:type="dxa"/>
              <w:left w:w="45" w:type="dxa"/>
              <w:bottom w:w="30" w:type="dxa"/>
              <w:right w:w="45" w:type="dxa"/>
            </w:tcMar>
            <w:vAlign w:val="bottom"/>
            <w:hideMark/>
          </w:tcPr>
          <w:p w14:paraId="6C43081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20,3</w:t>
            </w:r>
          </w:p>
        </w:tc>
      </w:tr>
      <w:tr w:rsidR="005A14C0" w:rsidRPr="003E5D7B" w14:paraId="374603BD" w14:textId="77777777" w:rsidTr="009F124E">
        <w:trPr>
          <w:trHeight w:val="315"/>
        </w:trPr>
        <w:tc>
          <w:tcPr>
            <w:tcW w:w="846" w:type="dxa"/>
            <w:tcMar>
              <w:top w:w="30" w:type="dxa"/>
              <w:left w:w="45" w:type="dxa"/>
              <w:bottom w:w="30" w:type="dxa"/>
              <w:right w:w="45" w:type="dxa"/>
            </w:tcMar>
            <w:vAlign w:val="bottom"/>
            <w:hideMark/>
          </w:tcPr>
          <w:p w14:paraId="6CACD2F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1701" w:type="dxa"/>
            <w:tcMar>
              <w:top w:w="30" w:type="dxa"/>
              <w:left w:w="45" w:type="dxa"/>
              <w:bottom w:w="30" w:type="dxa"/>
              <w:right w:w="45" w:type="dxa"/>
            </w:tcMar>
            <w:vAlign w:val="bottom"/>
            <w:hideMark/>
          </w:tcPr>
          <w:p w14:paraId="3D26ACD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2126" w:type="dxa"/>
            <w:tcMar>
              <w:top w:w="30" w:type="dxa"/>
              <w:left w:w="45" w:type="dxa"/>
              <w:bottom w:w="30" w:type="dxa"/>
              <w:right w:w="45" w:type="dxa"/>
            </w:tcMar>
            <w:vAlign w:val="bottom"/>
            <w:hideMark/>
          </w:tcPr>
          <w:p w14:paraId="0FC297C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r>
      <w:tr w:rsidR="005A14C0" w:rsidRPr="003E5D7B" w14:paraId="6D8D5E18" w14:textId="77777777" w:rsidTr="009F124E">
        <w:trPr>
          <w:trHeight w:val="315"/>
        </w:trPr>
        <w:tc>
          <w:tcPr>
            <w:tcW w:w="846" w:type="dxa"/>
            <w:tcMar>
              <w:top w:w="30" w:type="dxa"/>
              <w:left w:w="45" w:type="dxa"/>
              <w:bottom w:w="30" w:type="dxa"/>
              <w:right w:w="45" w:type="dxa"/>
            </w:tcMar>
            <w:vAlign w:val="bottom"/>
            <w:hideMark/>
          </w:tcPr>
          <w:p w14:paraId="140A3D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1701" w:type="dxa"/>
            <w:tcMar>
              <w:top w:w="30" w:type="dxa"/>
              <w:left w:w="45" w:type="dxa"/>
              <w:bottom w:w="30" w:type="dxa"/>
              <w:right w:w="45" w:type="dxa"/>
            </w:tcMar>
            <w:vAlign w:val="bottom"/>
            <w:hideMark/>
          </w:tcPr>
          <w:p w14:paraId="67F7A0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2126" w:type="dxa"/>
            <w:tcMar>
              <w:top w:w="30" w:type="dxa"/>
              <w:left w:w="45" w:type="dxa"/>
              <w:bottom w:w="30" w:type="dxa"/>
              <w:right w:w="45" w:type="dxa"/>
            </w:tcMar>
            <w:vAlign w:val="bottom"/>
            <w:hideMark/>
          </w:tcPr>
          <w:p w14:paraId="21DE70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25,5</w:t>
            </w:r>
          </w:p>
        </w:tc>
      </w:tr>
      <w:tr w:rsidR="005A14C0" w:rsidRPr="003E5D7B" w14:paraId="255AA47D" w14:textId="77777777" w:rsidTr="009F124E">
        <w:trPr>
          <w:trHeight w:val="315"/>
        </w:trPr>
        <w:tc>
          <w:tcPr>
            <w:tcW w:w="846" w:type="dxa"/>
            <w:tcMar>
              <w:top w:w="30" w:type="dxa"/>
              <w:left w:w="45" w:type="dxa"/>
              <w:bottom w:w="30" w:type="dxa"/>
              <w:right w:w="45" w:type="dxa"/>
            </w:tcMar>
            <w:vAlign w:val="bottom"/>
            <w:hideMark/>
          </w:tcPr>
          <w:p w14:paraId="635FA8E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1701" w:type="dxa"/>
            <w:tcMar>
              <w:top w:w="30" w:type="dxa"/>
              <w:left w:w="45" w:type="dxa"/>
              <w:bottom w:w="30" w:type="dxa"/>
              <w:right w:w="45" w:type="dxa"/>
            </w:tcMar>
            <w:vAlign w:val="bottom"/>
            <w:hideMark/>
          </w:tcPr>
          <w:p w14:paraId="67DF1B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2126" w:type="dxa"/>
            <w:tcMar>
              <w:top w:w="30" w:type="dxa"/>
              <w:left w:w="45" w:type="dxa"/>
              <w:bottom w:w="30" w:type="dxa"/>
              <w:right w:w="45" w:type="dxa"/>
            </w:tcMar>
            <w:vAlign w:val="bottom"/>
            <w:hideMark/>
          </w:tcPr>
          <w:p w14:paraId="752EF4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27,9</w:t>
            </w:r>
          </w:p>
        </w:tc>
      </w:tr>
      <w:tr w:rsidR="005A14C0" w:rsidRPr="003E5D7B" w14:paraId="191623BC" w14:textId="77777777" w:rsidTr="009F124E">
        <w:trPr>
          <w:trHeight w:val="315"/>
        </w:trPr>
        <w:tc>
          <w:tcPr>
            <w:tcW w:w="846" w:type="dxa"/>
            <w:tcMar>
              <w:top w:w="30" w:type="dxa"/>
              <w:left w:w="45" w:type="dxa"/>
              <w:bottom w:w="30" w:type="dxa"/>
              <w:right w:w="45" w:type="dxa"/>
            </w:tcMar>
            <w:vAlign w:val="bottom"/>
            <w:hideMark/>
          </w:tcPr>
          <w:p w14:paraId="21651B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1701" w:type="dxa"/>
            <w:tcMar>
              <w:top w:w="30" w:type="dxa"/>
              <w:left w:w="45" w:type="dxa"/>
              <w:bottom w:w="30" w:type="dxa"/>
              <w:right w:w="45" w:type="dxa"/>
            </w:tcMar>
            <w:vAlign w:val="bottom"/>
            <w:hideMark/>
          </w:tcPr>
          <w:p w14:paraId="3ECFE6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2126" w:type="dxa"/>
            <w:tcMar>
              <w:top w:w="30" w:type="dxa"/>
              <w:left w:w="45" w:type="dxa"/>
              <w:bottom w:w="30" w:type="dxa"/>
              <w:right w:w="45" w:type="dxa"/>
            </w:tcMar>
            <w:vAlign w:val="bottom"/>
            <w:hideMark/>
          </w:tcPr>
          <w:p w14:paraId="48C06C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30,4</w:t>
            </w:r>
          </w:p>
        </w:tc>
      </w:tr>
      <w:tr w:rsidR="005A14C0" w:rsidRPr="003E5D7B" w14:paraId="0F745D9E" w14:textId="77777777" w:rsidTr="009F124E">
        <w:trPr>
          <w:trHeight w:val="315"/>
        </w:trPr>
        <w:tc>
          <w:tcPr>
            <w:tcW w:w="846" w:type="dxa"/>
            <w:tcMar>
              <w:top w:w="30" w:type="dxa"/>
              <w:left w:w="45" w:type="dxa"/>
              <w:bottom w:w="30" w:type="dxa"/>
              <w:right w:w="45" w:type="dxa"/>
            </w:tcMar>
            <w:vAlign w:val="bottom"/>
            <w:hideMark/>
          </w:tcPr>
          <w:p w14:paraId="016592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1701" w:type="dxa"/>
            <w:tcMar>
              <w:top w:w="30" w:type="dxa"/>
              <w:left w:w="45" w:type="dxa"/>
              <w:bottom w:w="30" w:type="dxa"/>
              <w:right w:w="45" w:type="dxa"/>
            </w:tcMar>
            <w:vAlign w:val="bottom"/>
            <w:hideMark/>
          </w:tcPr>
          <w:p w14:paraId="30B502D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2126" w:type="dxa"/>
            <w:tcMar>
              <w:top w:w="30" w:type="dxa"/>
              <w:left w:w="45" w:type="dxa"/>
              <w:bottom w:w="30" w:type="dxa"/>
              <w:right w:w="45" w:type="dxa"/>
            </w:tcMar>
            <w:vAlign w:val="bottom"/>
            <w:hideMark/>
          </w:tcPr>
          <w:p w14:paraId="2B3AF27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32,3</w:t>
            </w:r>
          </w:p>
        </w:tc>
      </w:tr>
      <w:tr w:rsidR="005A14C0" w:rsidRPr="003E5D7B" w14:paraId="77D16507" w14:textId="77777777" w:rsidTr="009F124E">
        <w:trPr>
          <w:trHeight w:val="315"/>
        </w:trPr>
        <w:tc>
          <w:tcPr>
            <w:tcW w:w="846" w:type="dxa"/>
            <w:tcMar>
              <w:top w:w="30" w:type="dxa"/>
              <w:left w:w="45" w:type="dxa"/>
              <w:bottom w:w="30" w:type="dxa"/>
              <w:right w:w="45" w:type="dxa"/>
            </w:tcMar>
            <w:vAlign w:val="bottom"/>
            <w:hideMark/>
          </w:tcPr>
          <w:p w14:paraId="7E382FD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1701" w:type="dxa"/>
            <w:tcMar>
              <w:top w:w="30" w:type="dxa"/>
              <w:left w:w="45" w:type="dxa"/>
              <w:bottom w:w="30" w:type="dxa"/>
              <w:right w:w="45" w:type="dxa"/>
            </w:tcMar>
            <w:vAlign w:val="bottom"/>
            <w:hideMark/>
          </w:tcPr>
          <w:p w14:paraId="4C8FCD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2126" w:type="dxa"/>
            <w:tcMar>
              <w:top w:w="30" w:type="dxa"/>
              <w:left w:w="45" w:type="dxa"/>
              <w:bottom w:w="30" w:type="dxa"/>
              <w:right w:w="45" w:type="dxa"/>
            </w:tcMar>
            <w:vAlign w:val="bottom"/>
            <w:hideMark/>
          </w:tcPr>
          <w:p w14:paraId="43D5B01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r>
      <w:tr w:rsidR="005A14C0" w:rsidRPr="003E5D7B" w14:paraId="7B4F7B82" w14:textId="77777777" w:rsidTr="009F124E">
        <w:trPr>
          <w:trHeight w:val="315"/>
        </w:trPr>
        <w:tc>
          <w:tcPr>
            <w:tcW w:w="846" w:type="dxa"/>
            <w:tcMar>
              <w:top w:w="30" w:type="dxa"/>
              <w:left w:w="45" w:type="dxa"/>
              <w:bottom w:w="30" w:type="dxa"/>
              <w:right w:w="45" w:type="dxa"/>
            </w:tcMar>
            <w:vAlign w:val="bottom"/>
            <w:hideMark/>
          </w:tcPr>
          <w:p w14:paraId="371DB5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1701" w:type="dxa"/>
            <w:tcMar>
              <w:top w:w="30" w:type="dxa"/>
              <w:left w:w="45" w:type="dxa"/>
              <w:bottom w:w="30" w:type="dxa"/>
              <w:right w:w="45" w:type="dxa"/>
            </w:tcMar>
            <w:vAlign w:val="bottom"/>
            <w:hideMark/>
          </w:tcPr>
          <w:p w14:paraId="09C3289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2126" w:type="dxa"/>
            <w:tcMar>
              <w:top w:w="30" w:type="dxa"/>
              <w:left w:w="45" w:type="dxa"/>
              <w:bottom w:w="30" w:type="dxa"/>
              <w:right w:w="45" w:type="dxa"/>
            </w:tcMar>
            <w:vAlign w:val="bottom"/>
            <w:hideMark/>
          </w:tcPr>
          <w:p w14:paraId="1EFA16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36,9</w:t>
            </w:r>
          </w:p>
        </w:tc>
      </w:tr>
      <w:tr w:rsidR="005A14C0" w:rsidRPr="003E5D7B" w14:paraId="27A7C7D8" w14:textId="77777777" w:rsidTr="009F124E">
        <w:trPr>
          <w:trHeight w:val="315"/>
        </w:trPr>
        <w:tc>
          <w:tcPr>
            <w:tcW w:w="846" w:type="dxa"/>
            <w:tcMar>
              <w:top w:w="30" w:type="dxa"/>
              <w:left w:w="45" w:type="dxa"/>
              <w:bottom w:w="30" w:type="dxa"/>
              <w:right w:w="45" w:type="dxa"/>
            </w:tcMar>
            <w:vAlign w:val="bottom"/>
            <w:hideMark/>
          </w:tcPr>
          <w:p w14:paraId="334227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1701" w:type="dxa"/>
            <w:tcMar>
              <w:top w:w="30" w:type="dxa"/>
              <w:left w:w="45" w:type="dxa"/>
              <w:bottom w:w="30" w:type="dxa"/>
              <w:right w:w="45" w:type="dxa"/>
            </w:tcMar>
            <w:vAlign w:val="bottom"/>
            <w:hideMark/>
          </w:tcPr>
          <w:p w14:paraId="0BF274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2126" w:type="dxa"/>
            <w:tcMar>
              <w:top w:w="30" w:type="dxa"/>
              <w:left w:w="45" w:type="dxa"/>
              <w:bottom w:w="30" w:type="dxa"/>
              <w:right w:w="45" w:type="dxa"/>
            </w:tcMar>
            <w:vAlign w:val="bottom"/>
            <w:hideMark/>
          </w:tcPr>
          <w:p w14:paraId="6F72F1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38,1</w:t>
            </w:r>
          </w:p>
        </w:tc>
      </w:tr>
      <w:tr w:rsidR="005A14C0" w:rsidRPr="003E5D7B" w14:paraId="625E92A1" w14:textId="77777777" w:rsidTr="009F124E">
        <w:trPr>
          <w:trHeight w:val="315"/>
        </w:trPr>
        <w:tc>
          <w:tcPr>
            <w:tcW w:w="846" w:type="dxa"/>
            <w:tcMar>
              <w:top w:w="30" w:type="dxa"/>
              <w:left w:w="45" w:type="dxa"/>
              <w:bottom w:w="30" w:type="dxa"/>
              <w:right w:w="45" w:type="dxa"/>
            </w:tcMar>
            <w:vAlign w:val="bottom"/>
            <w:hideMark/>
          </w:tcPr>
          <w:p w14:paraId="6AAA65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1701" w:type="dxa"/>
            <w:tcMar>
              <w:top w:w="30" w:type="dxa"/>
              <w:left w:w="45" w:type="dxa"/>
              <w:bottom w:w="30" w:type="dxa"/>
              <w:right w:w="45" w:type="dxa"/>
            </w:tcMar>
            <w:vAlign w:val="bottom"/>
            <w:hideMark/>
          </w:tcPr>
          <w:p w14:paraId="25F8B35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2126" w:type="dxa"/>
            <w:tcMar>
              <w:top w:w="30" w:type="dxa"/>
              <w:left w:w="45" w:type="dxa"/>
              <w:bottom w:w="30" w:type="dxa"/>
              <w:right w:w="45" w:type="dxa"/>
            </w:tcMar>
            <w:vAlign w:val="bottom"/>
            <w:hideMark/>
          </w:tcPr>
          <w:p w14:paraId="5105B0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40,3</w:t>
            </w:r>
          </w:p>
        </w:tc>
      </w:tr>
      <w:tr w:rsidR="005A14C0" w:rsidRPr="003E5D7B" w14:paraId="2854C8E0" w14:textId="77777777" w:rsidTr="009F124E">
        <w:trPr>
          <w:trHeight w:val="315"/>
        </w:trPr>
        <w:tc>
          <w:tcPr>
            <w:tcW w:w="846" w:type="dxa"/>
            <w:tcMar>
              <w:top w:w="30" w:type="dxa"/>
              <w:left w:w="45" w:type="dxa"/>
              <w:bottom w:w="30" w:type="dxa"/>
              <w:right w:w="45" w:type="dxa"/>
            </w:tcMar>
            <w:vAlign w:val="bottom"/>
            <w:hideMark/>
          </w:tcPr>
          <w:p w14:paraId="612C18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1701" w:type="dxa"/>
            <w:tcMar>
              <w:top w:w="30" w:type="dxa"/>
              <w:left w:w="45" w:type="dxa"/>
              <w:bottom w:w="30" w:type="dxa"/>
              <w:right w:w="45" w:type="dxa"/>
            </w:tcMar>
            <w:vAlign w:val="bottom"/>
            <w:hideMark/>
          </w:tcPr>
          <w:p w14:paraId="73C278C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2126" w:type="dxa"/>
            <w:tcMar>
              <w:top w:w="30" w:type="dxa"/>
              <w:left w:w="45" w:type="dxa"/>
              <w:bottom w:w="30" w:type="dxa"/>
              <w:right w:w="45" w:type="dxa"/>
            </w:tcMar>
            <w:vAlign w:val="bottom"/>
            <w:hideMark/>
          </w:tcPr>
          <w:p w14:paraId="069F4C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42,4</w:t>
            </w:r>
          </w:p>
        </w:tc>
      </w:tr>
      <w:tr w:rsidR="005A14C0" w:rsidRPr="003E5D7B" w14:paraId="634A6098" w14:textId="77777777" w:rsidTr="009F124E">
        <w:trPr>
          <w:trHeight w:val="315"/>
        </w:trPr>
        <w:tc>
          <w:tcPr>
            <w:tcW w:w="846" w:type="dxa"/>
            <w:tcMar>
              <w:top w:w="30" w:type="dxa"/>
              <w:left w:w="45" w:type="dxa"/>
              <w:bottom w:w="30" w:type="dxa"/>
              <w:right w:w="45" w:type="dxa"/>
            </w:tcMar>
            <w:vAlign w:val="bottom"/>
            <w:hideMark/>
          </w:tcPr>
          <w:p w14:paraId="57AB064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1701" w:type="dxa"/>
            <w:tcMar>
              <w:top w:w="30" w:type="dxa"/>
              <w:left w:w="45" w:type="dxa"/>
              <w:bottom w:w="30" w:type="dxa"/>
              <w:right w:w="45" w:type="dxa"/>
            </w:tcMar>
            <w:vAlign w:val="bottom"/>
            <w:hideMark/>
          </w:tcPr>
          <w:p w14:paraId="571BAD0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2126" w:type="dxa"/>
            <w:tcMar>
              <w:top w:w="30" w:type="dxa"/>
              <w:left w:w="45" w:type="dxa"/>
              <w:bottom w:w="30" w:type="dxa"/>
              <w:right w:w="45" w:type="dxa"/>
            </w:tcMar>
            <w:vAlign w:val="bottom"/>
            <w:hideMark/>
          </w:tcPr>
          <w:p w14:paraId="5BC9AE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44,6</w:t>
            </w:r>
          </w:p>
        </w:tc>
      </w:tr>
      <w:tr w:rsidR="005A14C0" w:rsidRPr="003E5D7B" w14:paraId="06CEDE39" w14:textId="77777777" w:rsidTr="009F124E">
        <w:trPr>
          <w:trHeight w:val="315"/>
        </w:trPr>
        <w:tc>
          <w:tcPr>
            <w:tcW w:w="846" w:type="dxa"/>
            <w:tcMar>
              <w:top w:w="30" w:type="dxa"/>
              <w:left w:w="45" w:type="dxa"/>
              <w:bottom w:w="30" w:type="dxa"/>
              <w:right w:w="45" w:type="dxa"/>
            </w:tcMar>
            <w:vAlign w:val="bottom"/>
            <w:hideMark/>
          </w:tcPr>
          <w:p w14:paraId="376894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1701" w:type="dxa"/>
            <w:tcMar>
              <w:top w:w="30" w:type="dxa"/>
              <w:left w:w="45" w:type="dxa"/>
              <w:bottom w:w="30" w:type="dxa"/>
              <w:right w:w="45" w:type="dxa"/>
            </w:tcMar>
            <w:vAlign w:val="bottom"/>
            <w:hideMark/>
          </w:tcPr>
          <w:p w14:paraId="421FEC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2126" w:type="dxa"/>
            <w:tcMar>
              <w:top w:w="30" w:type="dxa"/>
              <w:left w:w="45" w:type="dxa"/>
              <w:bottom w:w="30" w:type="dxa"/>
              <w:right w:w="45" w:type="dxa"/>
            </w:tcMar>
            <w:vAlign w:val="bottom"/>
            <w:hideMark/>
          </w:tcPr>
          <w:p w14:paraId="5DB1BDE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46,3</w:t>
            </w:r>
          </w:p>
        </w:tc>
      </w:tr>
      <w:tr w:rsidR="005A14C0" w:rsidRPr="003E5D7B" w14:paraId="30F10B6A" w14:textId="77777777" w:rsidTr="009F124E">
        <w:trPr>
          <w:trHeight w:val="315"/>
        </w:trPr>
        <w:tc>
          <w:tcPr>
            <w:tcW w:w="846" w:type="dxa"/>
            <w:tcMar>
              <w:top w:w="30" w:type="dxa"/>
              <w:left w:w="45" w:type="dxa"/>
              <w:bottom w:w="30" w:type="dxa"/>
              <w:right w:w="45" w:type="dxa"/>
            </w:tcMar>
            <w:vAlign w:val="bottom"/>
            <w:hideMark/>
          </w:tcPr>
          <w:p w14:paraId="492FF6F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1701" w:type="dxa"/>
            <w:tcMar>
              <w:top w:w="30" w:type="dxa"/>
              <w:left w:w="45" w:type="dxa"/>
              <w:bottom w:w="30" w:type="dxa"/>
              <w:right w:w="45" w:type="dxa"/>
            </w:tcMar>
            <w:vAlign w:val="bottom"/>
            <w:hideMark/>
          </w:tcPr>
          <w:p w14:paraId="5023304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2126" w:type="dxa"/>
            <w:tcMar>
              <w:top w:w="30" w:type="dxa"/>
              <w:left w:w="45" w:type="dxa"/>
              <w:bottom w:w="30" w:type="dxa"/>
              <w:right w:w="45" w:type="dxa"/>
            </w:tcMar>
            <w:vAlign w:val="bottom"/>
            <w:hideMark/>
          </w:tcPr>
          <w:p w14:paraId="71003B5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47,8</w:t>
            </w:r>
          </w:p>
        </w:tc>
      </w:tr>
      <w:tr w:rsidR="005A14C0" w:rsidRPr="003E5D7B" w14:paraId="5C734229" w14:textId="77777777" w:rsidTr="009F124E">
        <w:trPr>
          <w:trHeight w:val="315"/>
        </w:trPr>
        <w:tc>
          <w:tcPr>
            <w:tcW w:w="846" w:type="dxa"/>
            <w:tcMar>
              <w:top w:w="30" w:type="dxa"/>
              <w:left w:w="45" w:type="dxa"/>
              <w:bottom w:w="30" w:type="dxa"/>
              <w:right w:w="45" w:type="dxa"/>
            </w:tcMar>
            <w:vAlign w:val="bottom"/>
            <w:hideMark/>
          </w:tcPr>
          <w:p w14:paraId="2A4FAB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1701" w:type="dxa"/>
            <w:tcMar>
              <w:top w:w="30" w:type="dxa"/>
              <w:left w:w="45" w:type="dxa"/>
              <w:bottom w:w="30" w:type="dxa"/>
              <w:right w:w="45" w:type="dxa"/>
            </w:tcMar>
            <w:vAlign w:val="bottom"/>
            <w:hideMark/>
          </w:tcPr>
          <w:p w14:paraId="4D7D31E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126" w:type="dxa"/>
            <w:tcMar>
              <w:top w:w="30" w:type="dxa"/>
              <w:left w:w="45" w:type="dxa"/>
              <w:bottom w:w="30" w:type="dxa"/>
              <w:right w:w="45" w:type="dxa"/>
            </w:tcMar>
            <w:vAlign w:val="bottom"/>
            <w:hideMark/>
          </w:tcPr>
          <w:p w14:paraId="56F0517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49,7</w:t>
            </w:r>
          </w:p>
        </w:tc>
      </w:tr>
      <w:tr w:rsidR="005A14C0" w:rsidRPr="003E5D7B" w14:paraId="5E0E82B3" w14:textId="77777777" w:rsidTr="009F124E">
        <w:trPr>
          <w:trHeight w:val="315"/>
        </w:trPr>
        <w:tc>
          <w:tcPr>
            <w:tcW w:w="846" w:type="dxa"/>
            <w:tcMar>
              <w:top w:w="30" w:type="dxa"/>
              <w:left w:w="45" w:type="dxa"/>
              <w:bottom w:w="30" w:type="dxa"/>
              <w:right w:w="45" w:type="dxa"/>
            </w:tcMar>
            <w:vAlign w:val="bottom"/>
            <w:hideMark/>
          </w:tcPr>
          <w:p w14:paraId="4CBE149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1701" w:type="dxa"/>
            <w:tcMar>
              <w:top w:w="30" w:type="dxa"/>
              <w:left w:w="45" w:type="dxa"/>
              <w:bottom w:w="30" w:type="dxa"/>
              <w:right w:w="45" w:type="dxa"/>
            </w:tcMar>
            <w:vAlign w:val="bottom"/>
            <w:hideMark/>
          </w:tcPr>
          <w:p w14:paraId="332965D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2126" w:type="dxa"/>
            <w:tcMar>
              <w:top w:w="30" w:type="dxa"/>
              <w:left w:w="45" w:type="dxa"/>
              <w:bottom w:w="30" w:type="dxa"/>
              <w:right w:w="45" w:type="dxa"/>
            </w:tcMar>
            <w:vAlign w:val="bottom"/>
            <w:hideMark/>
          </w:tcPr>
          <w:p w14:paraId="563583C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r>
      <w:tr w:rsidR="005A14C0" w:rsidRPr="003E5D7B" w14:paraId="5214A00A" w14:textId="77777777" w:rsidTr="009F124E">
        <w:trPr>
          <w:trHeight w:val="315"/>
        </w:trPr>
        <w:tc>
          <w:tcPr>
            <w:tcW w:w="846" w:type="dxa"/>
            <w:tcMar>
              <w:top w:w="30" w:type="dxa"/>
              <w:left w:w="45" w:type="dxa"/>
              <w:bottom w:w="30" w:type="dxa"/>
              <w:right w:w="45" w:type="dxa"/>
            </w:tcMar>
            <w:vAlign w:val="bottom"/>
            <w:hideMark/>
          </w:tcPr>
          <w:p w14:paraId="6DB8F97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1701" w:type="dxa"/>
            <w:tcMar>
              <w:top w:w="30" w:type="dxa"/>
              <w:left w:w="45" w:type="dxa"/>
              <w:bottom w:w="30" w:type="dxa"/>
              <w:right w:w="45" w:type="dxa"/>
            </w:tcMar>
            <w:vAlign w:val="bottom"/>
            <w:hideMark/>
          </w:tcPr>
          <w:p w14:paraId="6C46843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2126" w:type="dxa"/>
            <w:tcMar>
              <w:top w:w="30" w:type="dxa"/>
              <w:left w:w="45" w:type="dxa"/>
              <w:bottom w:w="30" w:type="dxa"/>
              <w:right w:w="45" w:type="dxa"/>
            </w:tcMar>
            <w:vAlign w:val="bottom"/>
            <w:hideMark/>
          </w:tcPr>
          <w:p w14:paraId="684C4C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51,6</w:t>
            </w:r>
          </w:p>
        </w:tc>
      </w:tr>
      <w:tr w:rsidR="005A14C0" w:rsidRPr="003E5D7B" w14:paraId="34F9619A" w14:textId="77777777" w:rsidTr="009F124E">
        <w:trPr>
          <w:trHeight w:val="315"/>
        </w:trPr>
        <w:tc>
          <w:tcPr>
            <w:tcW w:w="846" w:type="dxa"/>
            <w:tcMar>
              <w:top w:w="30" w:type="dxa"/>
              <w:left w:w="45" w:type="dxa"/>
              <w:bottom w:w="30" w:type="dxa"/>
              <w:right w:w="45" w:type="dxa"/>
            </w:tcMar>
            <w:vAlign w:val="bottom"/>
            <w:hideMark/>
          </w:tcPr>
          <w:p w14:paraId="7C4C731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1701" w:type="dxa"/>
            <w:tcMar>
              <w:top w:w="30" w:type="dxa"/>
              <w:left w:w="45" w:type="dxa"/>
              <w:bottom w:w="30" w:type="dxa"/>
              <w:right w:w="45" w:type="dxa"/>
            </w:tcMar>
            <w:vAlign w:val="bottom"/>
            <w:hideMark/>
          </w:tcPr>
          <w:p w14:paraId="1BE893A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2126" w:type="dxa"/>
            <w:tcMar>
              <w:top w:w="30" w:type="dxa"/>
              <w:left w:w="45" w:type="dxa"/>
              <w:bottom w:w="30" w:type="dxa"/>
              <w:right w:w="45" w:type="dxa"/>
            </w:tcMar>
            <w:vAlign w:val="bottom"/>
            <w:hideMark/>
          </w:tcPr>
          <w:p w14:paraId="4474193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52,7</w:t>
            </w:r>
          </w:p>
        </w:tc>
      </w:tr>
      <w:tr w:rsidR="005A14C0" w:rsidRPr="003E5D7B" w14:paraId="1F6453C7" w14:textId="77777777" w:rsidTr="009F124E">
        <w:trPr>
          <w:trHeight w:val="315"/>
        </w:trPr>
        <w:tc>
          <w:tcPr>
            <w:tcW w:w="846" w:type="dxa"/>
            <w:tcMar>
              <w:top w:w="30" w:type="dxa"/>
              <w:left w:w="45" w:type="dxa"/>
              <w:bottom w:w="30" w:type="dxa"/>
              <w:right w:w="45" w:type="dxa"/>
            </w:tcMar>
            <w:vAlign w:val="bottom"/>
            <w:hideMark/>
          </w:tcPr>
          <w:p w14:paraId="5E22110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1701" w:type="dxa"/>
            <w:tcMar>
              <w:top w:w="30" w:type="dxa"/>
              <w:left w:w="45" w:type="dxa"/>
              <w:bottom w:w="30" w:type="dxa"/>
              <w:right w:w="45" w:type="dxa"/>
            </w:tcMar>
            <w:vAlign w:val="bottom"/>
            <w:hideMark/>
          </w:tcPr>
          <w:p w14:paraId="5BF35F2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2126" w:type="dxa"/>
            <w:tcMar>
              <w:top w:w="30" w:type="dxa"/>
              <w:left w:w="45" w:type="dxa"/>
              <w:bottom w:w="30" w:type="dxa"/>
              <w:right w:w="45" w:type="dxa"/>
            </w:tcMar>
            <w:vAlign w:val="bottom"/>
            <w:hideMark/>
          </w:tcPr>
          <w:p w14:paraId="22973F4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53,4</w:t>
            </w:r>
          </w:p>
        </w:tc>
      </w:tr>
      <w:tr w:rsidR="005A14C0" w:rsidRPr="003E5D7B" w14:paraId="5661596C" w14:textId="77777777" w:rsidTr="00431080">
        <w:trPr>
          <w:trHeight w:val="315"/>
        </w:trPr>
        <w:tc>
          <w:tcPr>
            <w:tcW w:w="846" w:type="dxa"/>
            <w:tcBorders>
              <w:bottom w:val="single" w:sz="4" w:space="0" w:color="auto"/>
            </w:tcBorders>
            <w:tcMar>
              <w:top w:w="30" w:type="dxa"/>
              <w:left w:w="45" w:type="dxa"/>
              <w:bottom w:w="30" w:type="dxa"/>
              <w:right w:w="45" w:type="dxa"/>
            </w:tcMar>
            <w:vAlign w:val="bottom"/>
            <w:hideMark/>
          </w:tcPr>
          <w:p w14:paraId="66EEB4D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1701" w:type="dxa"/>
            <w:tcBorders>
              <w:bottom w:val="single" w:sz="4" w:space="0" w:color="auto"/>
            </w:tcBorders>
            <w:tcMar>
              <w:top w:w="30" w:type="dxa"/>
              <w:left w:w="45" w:type="dxa"/>
              <w:bottom w:w="30" w:type="dxa"/>
              <w:right w:w="45" w:type="dxa"/>
            </w:tcMar>
            <w:vAlign w:val="bottom"/>
            <w:hideMark/>
          </w:tcPr>
          <w:p w14:paraId="6E9D454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2126" w:type="dxa"/>
            <w:tcBorders>
              <w:bottom w:val="single" w:sz="4" w:space="0" w:color="auto"/>
            </w:tcBorders>
            <w:tcMar>
              <w:top w:w="30" w:type="dxa"/>
              <w:left w:w="45" w:type="dxa"/>
              <w:bottom w:w="30" w:type="dxa"/>
              <w:right w:w="45" w:type="dxa"/>
            </w:tcMar>
            <w:vAlign w:val="bottom"/>
            <w:hideMark/>
          </w:tcPr>
          <w:p w14:paraId="227750B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54,4</w:t>
            </w:r>
          </w:p>
        </w:tc>
      </w:tr>
      <w:tr w:rsidR="000D33FB" w:rsidRPr="003E5D7B" w14:paraId="1395CF81" w14:textId="77777777" w:rsidTr="00431080">
        <w:trPr>
          <w:trHeight w:val="315"/>
        </w:trPr>
        <w:tc>
          <w:tcPr>
            <w:tcW w:w="846" w:type="dxa"/>
            <w:tcBorders>
              <w:bottom w:val="nil"/>
            </w:tcBorders>
            <w:tcMar>
              <w:top w:w="30" w:type="dxa"/>
              <w:left w:w="45" w:type="dxa"/>
              <w:bottom w:w="30" w:type="dxa"/>
              <w:right w:w="45" w:type="dxa"/>
            </w:tcMar>
            <w:vAlign w:val="bottom"/>
            <w:hideMark/>
          </w:tcPr>
          <w:p w14:paraId="6FB05A4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1701" w:type="dxa"/>
            <w:tcBorders>
              <w:bottom w:val="nil"/>
            </w:tcBorders>
            <w:tcMar>
              <w:top w:w="30" w:type="dxa"/>
              <w:left w:w="45" w:type="dxa"/>
              <w:bottom w:w="30" w:type="dxa"/>
              <w:right w:w="45" w:type="dxa"/>
            </w:tcMar>
            <w:vAlign w:val="bottom"/>
            <w:hideMark/>
          </w:tcPr>
          <w:p w14:paraId="5B8337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2126" w:type="dxa"/>
            <w:tcBorders>
              <w:bottom w:val="nil"/>
            </w:tcBorders>
            <w:tcMar>
              <w:top w:w="30" w:type="dxa"/>
              <w:left w:w="45" w:type="dxa"/>
              <w:bottom w:w="30" w:type="dxa"/>
              <w:right w:w="45" w:type="dxa"/>
            </w:tcMar>
            <w:vAlign w:val="bottom"/>
            <w:hideMark/>
          </w:tcPr>
          <w:p w14:paraId="53E8587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55,6</w:t>
            </w:r>
          </w:p>
        </w:tc>
      </w:tr>
    </w:tbl>
    <w:p w14:paraId="151C181B" w14:textId="77777777" w:rsidR="009F124E" w:rsidRPr="003E5D7B" w:rsidRDefault="009F124E"/>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1701"/>
        <w:gridCol w:w="2126"/>
      </w:tblGrid>
      <w:tr w:rsidR="005A14C0" w:rsidRPr="003E5D7B" w14:paraId="7CE490EA" w14:textId="77777777" w:rsidTr="00431080">
        <w:trPr>
          <w:trHeight w:val="315"/>
        </w:trPr>
        <w:tc>
          <w:tcPr>
            <w:tcW w:w="4673" w:type="dxa"/>
            <w:gridSpan w:val="3"/>
            <w:tcBorders>
              <w:top w:val="nil"/>
              <w:left w:val="nil"/>
              <w:bottom w:val="single" w:sz="4" w:space="0" w:color="auto"/>
              <w:right w:val="nil"/>
            </w:tcBorders>
            <w:tcMar>
              <w:top w:w="30" w:type="dxa"/>
              <w:left w:w="45" w:type="dxa"/>
              <w:bottom w:w="30" w:type="dxa"/>
              <w:right w:w="45" w:type="dxa"/>
            </w:tcMar>
            <w:vAlign w:val="bottom"/>
          </w:tcPr>
          <w:p w14:paraId="63F659EC" w14:textId="37DBD091"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.4</w:t>
            </w:r>
          </w:p>
        </w:tc>
      </w:tr>
      <w:tr w:rsidR="005A14C0" w:rsidRPr="003E5D7B" w14:paraId="593691CB" w14:textId="77777777" w:rsidTr="00431080">
        <w:trPr>
          <w:trHeight w:val="315"/>
        </w:trPr>
        <w:tc>
          <w:tcPr>
            <w:tcW w:w="846" w:type="dxa"/>
            <w:tcBorders>
              <w:top w:val="single" w:sz="4" w:space="0" w:color="auto"/>
            </w:tcBorders>
            <w:tcMar>
              <w:top w:w="30" w:type="dxa"/>
              <w:left w:w="45" w:type="dxa"/>
              <w:bottom w:w="30" w:type="dxa"/>
              <w:right w:w="45" w:type="dxa"/>
            </w:tcMar>
            <w:vAlign w:val="bottom"/>
            <w:hideMark/>
          </w:tcPr>
          <w:p w14:paraId="7546434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1701" w:type="dxa"/>
            <w:tcBorders>
              <w:top w:val="single" w:sz="4" w:space="0" w:color="auto"/>
            </w:tcBorders>
            <w:tcMar>
              <w:top w:w="30" w:type="dxa"/>
              <w:left w:w="45" w:type="dxa"/>
              <w:bottom w:w="30" w:type="dxa"/>
              <w:right w:w="45" w:type="dxa"/>
            </w:tcMar>
            <w:vAlign w:val="bottom"/>
            <w:hideMark/>
          </w:tcPr>
          <w:p w14:paraId="238FFC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2126" w:type="dxa"/>
            <w:tcBorders>
              <w:top w:val="single" w:sz="4" w:space="0" w:color="auto"/>
            </w:tcBorders>
            <w:tcMar>
              <w:top w:w="30" w:type="dxa"/>
              <w:left w:w="45" w:type="dxa"/>
              <w:bottom w:w="30" w:type="dxa"/>
              <w:right w:w="45" w:type="dxa"/>
            </w:tcMar>
            <w:vAlign w:val="bottom"/>
            <w:hideMark/>
          </w:tcPr>
          <w:p w14:paraId="65D937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57,8</w:t>
            </w:r>
          </w:p>
        </w:tc>
      </w:tr>
      <w:tr w:rsidR="005A14C0" w:rsidRPr="003E5D7B" w14:paraId="54007E64" w14:textId="77777777" w:rsidTr="009F124E">
        <w:trPr>
          <w:trHeight w:val="315"/>
        </w:trPr>
        <w:tc>
          <w:tcPr>
            <w:tcW w:w="846" w:type="dxa"/>
            <w:tcMar>
              <w:top w:w="30" w:type="dxa"/>
              <w:left w:w="45" w:type="dxa"/>
              <w:bottom w:w="30" w:type="dxa"/>
              <w:right w:w="45" w:type="dxa"/>
            </w:tcMar>
            <w:vAlign w:val="bottom"/>
            <w:hideMark/>
          </w:tcPr>
          <w:p w14:paraId="1D83EED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701" w:type="dxa"/>
            <w:tcMar>
              <w:top w:w="30" w:type="dxa"/>
              <w:left w:w="45" w:type="dxa"/>
              <w:bottom w:w="30" w:type="dxa"/>
              <w:right w:w="45" w:type="dxa"/>
            </w:tcMar>
            <w:vAlign w:val="bottom"/>
            <w:hideMark/>
          </w:tcPr>
          <w:p w14:paraId="696E7CA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2126" w:type="dxa"/>
            <w:tcMar>
              <w:top w:w="30" w:type="dxa"/>
              <w:left w:w="45" w:type="dxa"/>
              <w:bottom w:w="30" w:type="dxa"/>
              <w:right w:w="45" w:type="dxa"/>
            </w:tcMar>
            <w:vAlign w:val="bottom"/>
            <w:hideMark/>
          </w:tcPr>
          <w:p w14:paraId="4EB0141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62,5</w:t>
            </w:r>
          </w:p>
        </w:tc>
      </w:tr>
      <w:tr w:rsidR="005A14C0" w:rsidRPr="003E5D7B" w14:paraId="258F978F" w14:textId="77777777" w:rsidTr="009F124E">
        <w:trPr>
          <w:trHeight w:val="315"/>
        </w:trPr>
        <w:tc>
          <w:tcPr>
            <w:tcW w:w="846" w:type="dxa"/>
            <w:tcMar>
              <w:top w:w="30" w:type="dxa"/>
              <w:left w:w="45" w:type="dxa"/>
              <w:bottom w:w="30" w:type="dxa"/>
              <w:right w:w="45" w:type="dxa"/>
            </w:tcMar>
            <w:vAlign w:val="bottom"/>
            <w:hideMark/>
          </w:tcPr>
          <w:p w14:paraId="31FDA4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1701" w:type="dxa"/>
            <w:tcMar>
              <w:top w:w="30" w:type="dxa"/>
              <w:left w:w="45" w:type="dxa"/>
              <w:bottom w:w="30" w:type="dxa"/>
              <w:right w:w="45" w:type="dxa"/>
            </w:tcMar>
            <w:vAlign w:val="bottom"/>
            <w:hideMark/>
          </w:tcPr>
          <w:p w14:paraId="6AA4A08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2126" w:type="dxa"/>
            <w:tcMar>
              <w:top w:w="30" w:type="dxa"/>
              <w:left w:w="45" w:type="dxa"/>
              <w:bottom w:w="30" w:type="dxa"/>
              <w:right w:w="45" w:type="dxa"/>
            </w:tcMar>
            <w:vAlign w:val="bottom"/>
            <w:hideMark/>
          </w:tcPr>
          <w:p w14:paraId="48B0112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w:t>
            </w:r>
          </w:p>
        </w:tc>
      </w:tr>
      <w:tr w:rsidR="005A14C0" w:rsidRPr="003E5D7B" w14:paraId="1C6A432B" w14:textId="77777777" w:rsidTr="009F124E">
        <w:trPr>
          <w:trHeight w:val="315"/>
        </w:trPr>
        <w:tc>
          <w:tcPr>
            <w:tcW w:w="846" w:type="dxa"/>
            <w:tcMar>
              <w:top w:w="30" w:type="dxa"/>
              <w:left w:w="45" w:type="dxa"/>
              <w:bottom w:w="30" w:type="dxa"/>
              <w:right w:w="45" w:type="dxa"/>
            </w:tcMar>
            <w:vAlign w:val="bottom"/>
            <w:hideMark/>
          </w:tcPr>
          <w:p w14:paraId="10B602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1701" w:type="dxa"/>
            <w:tcMar>
              <w:top w:w="30" w:type="dxa"/>
              <w:left w:w="45" w:type="dxa"/>
              <w:bottom w:w="30" w:type="dxa"/>
              <w:right w:w="45" w:type="dxa"/>
            </w:tcMar>
            <w:vAlign w:val="bottom"/>
            <w:hideMark/>
          </w:tcPr>
          <w:p w14:paraId="3198E82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2126" w:type="dxa"/>
            <w:tcMar>
              <w:top w:w="30" w:type="dxa"/>
              <w:left w:w="45" w:type="dxa"/>
              <w:bottom w:w="30" w:type="dxa"/>
              <w:right w:w="45" w:type="dxa"/>
            </w:tcMar>
            <w:vAlign w:val="bottom"/>
            <w:hideMark/>
          </w:tcPr>
          <w:p w14:paraId="520ECA0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70,2</w:t>
            </w:r>
          </w:p>
        </w:tc>
      </w:tr>
      <w:tr w:rsidR="005A14C0" w:rsidRPr="003E5D7B" w14:paraId="44879CBC" w14:textId="77777777" w:rsidTr="009F124E">
        <w:trPr>
          <w:trHeight w:val="315"/>
        </w:trPr>
        <w:tc>
          <w:tcPr>
            <w:tcW w:w="846" w:type="dxa"/>
            <w:tcMar>
              <w:top w:w="30" w:type="dxa"/>
              <w:left w:w="45" w:type="dxa"/>
              <w:bottom w:w="30" w:type="dxa"/>
              <w:right w:w="45" w:type="dxa"/>
            </w:tcMar>
            <w:vAlign w:val="bottom"/>
            <w:hideMark/>
          </w:tcPr>
          <w:p w14:paraId="339F986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1701" w:type="dxa"/>
            <w:tcMar>
              <w:top w:w="30" w:type="dxa"/>
              <w:left w:w="45" w:type="dxa"/>
              <w:bottom w:w="30" w:type="dxa"/>
              <w:right w:w="45" w:type="dxa"/>
            </w:tcMar>
            <w:vAlign w:val="bottom"/>
            <w:hideMark/>
          </w:tcPr>
          <w:p w14:paraId="0CA72B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2126" w:type="dxa"/>
            <w:tcMar>
              <w:top w:w="30" w:type="dxa"/>
              <w:left w:w="45" w:type="dxa"/>
              <w:bottom w:w="30" w:type="dxa"/>
              <w:right w:w="45" w:type="dxa"/>
            </w:tcMar>
            <w:vAlign w:val="bottom"/>
            <w:hideMark/>
          </w:tcPr>
          <w:p w14:paraId="044ACC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75,9</w:t>
            </w:r>
          </w:p>
        </w:tc>
      </w:tr>
      <w:tr w:rsidR="005A14C0" w:rsidRPr="003E5D7B" w14:paraId="2FF66764" w14:textId="77777777" w:rsidTr="009F124E">
        <w:trPr>
          <w:trHeight w:val="315"/>
        </w:trPr>
        <w:tc>
          <w:tcPr>
            <w:tcW w:w="846" w:type="dxa"/>
            <w:tcMar>
              <w:top w:w="30" w:type="dxa"/>
              <w:left w:w="45" w:type="dxa"/>
              <w:bottom w:w="30" w:type="dxa"/>
              <w:right w:w="45" w:type="dxa"/>
            </w:tcMar>
            <w:vAlign w:val="bottom"/>
            <w:hideMark/>
          </w:tcPr>
          <w:p w14:paraId="2194AF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1701" w:type="dxa"/>
            <w:tcMar>
              <w:top w:w="30" w:type="dxa"/>
              <w:left w:w="45" w:type="dxa"/>
              <w:bottom w:w="30" w:type="dxa"/>
              <w:right w:w="45" w:type="dxa"/>
            </w:tcMar>
            <w:vAlign w:val="bottom"/>
            <w:hideMark/>
          </w:tcPr>
          <w:p w14:paraId="6020FE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2126" w:type="dxa"/>
            <w:tcMar>
              <w:top w:w="30" w:type="dxa"/>
              <w:left w:w="45" w:type="dxa"/>
              <w:bottom w:w="30" w:type="dxa"/>
              <w:right w:w="45" w:type="dxa"/>
            </w:tcMar>
            <w:vAlign w:val="bottom"/>
            <w:hideMark/>
          </w:tcPr>
          <w:p w14:paraId="6CDB311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81,8</w:t>
            </w:r>
          </w:p>
        </w:tc>
      </w:tr>
      <w:tr w:rsidR="005A14C0" w:rsidRPr="003E5D7B" w14:paraId="391F404D" w14:textId="77777777" w:rsidTr="009F124E">
        <w:trPr>
          <w:trHeight w:val="315"/>
        </w:trPr>
        <w:tc>
          <w:tcPr>
            <w:tcW w:w="846" w:type="dxa"/>
            <w:tcMar>
              <w:top w:w="30" w:type="dxa"/>
              <w:left w:w="45" w:type="dxa"/>
              <w:bottom w:w="30" w:type="dxa"/>
              <w:right w:w="45" w:type="dxa"/>
            </w:tcMar>
            <w:vAlign w:val="bottom"/>
            <w:hideMark/>
          </w:tcPr>
          <w:p w14:paraId="1AE937E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1701" w:type="dxa"/>
            <w:tcMar>
              <w:top w:w="30" w:type="dxa"/>
              <w:left w:w="45" w:type="dxa"/>
              <w:bottom w:w="30" w:type="dxa"/>
              <w:right w:w="45" w:type="dxa"/>
            </w:tcMar>
            <w:vAlign w:val="bottom"/>
            <w:hideMark/>
          </w:tcPr>
          <w:p w14:paraId="001170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2126" w:type="dxa"/>
            <w:tcMar>
              <w:top w:w="30" w:type="dxa"/>
              <w:left w:w="45" w:type="dxa"/>
              <w:bottom w:w="30" w:type="dxa"/>
              <w:right w:w="45" w:type="dxa"/>
            </w:tcMar>
            <w:vAlign w:val="bottom"/>
            <w:hideMark/>
          </w:tcPr>
          <w:p w14:paraId="380F2C3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88,5</w:t>
            </w:r>
          </w:p>
        </w:tc>
      </w:tr>
      <w:tr w:rsidR="005A14C0" w:rsidRPr="003E5D7B" w14:paraId="7F580D5E" w14:textId="77777777" w:rsidTr="009F124E">
        <w:trPr>
          <w:trHeight w:val="315"/>
        </w:trPr>
        <w:tc>
          <w:tcPr>
            <w:tcW w:w="846" w:type="dxa"/>
            <w:tcMar>
              <w:top w:w="30" w:type="dxa"/>
              <w:left w:w="45" w:type="dxa"/>
              <w:bottom w:w="30" w:type="dxa"/>
              <w:right w:w="45" w:type="dxa"/>
            </w:tcMar>
            <w:vAlign w:val="bottom"/>
            <w:hideMark/>
          </w:tcPr>
          <w:p w14:paraId="7EF28B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1701" w:type="dxa"/>
            <w:tcMar>
              <w:top w:w="30" w:type="dxa"/>
              <w:left w:w="45" w:type="dxa"/>
              <w:bottom w:w="30" w:type="dxa"/>
              <w:right w:w="45" w:type="dxa"/>
            </w:tcMar>
            <w:vAlign w:val="bottom"/>
            <w:hideMark/>
          </w:tcPr>
          <w:p w14:paraId="39E59DE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2126" w:type="dxa"/>
            <w:tcMar>
              <w:top w:w="30" w:type="dxa"/>
              <w:left w:w="45" w:type="dxa"/>
              <w:bottom w:w="30" w:type="dxa"/>
              <w:right w:w="45" w:type="dxa"/>
            </w:tcMar>
            <w:vAlign w:val="bottom"/>
            <w:hideMark/>
          </w:tcPr>
          <w:p w14:paraId="38E68A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95,2</w:t>
            </w:r>
          </w:p>
        </w:tc>
      </w:tr>
      <w:tr w:rsidR="005A14C0" w:rsidRPr="003E5D7B" w14:paraId="60F695FD" w14:textId="77777777" w:rsidTr="009F124E">
        <w:trPr>
          <w:trHeight w:val="315"/>
        </w:trPr>
        <w:tc>
          <w:tcPr>
            <w:tcW w:w="846" w:type="dxa"/>
            <w:tcMar>
              <w:top w:w="30" w:type="dxa"/>
              <w:left w:w="45" w:type="dxa"/>
              <w:bottom w:w="30" w:type="dxa"/>
              <w:right w:w="45" w:type="dxa"/>
            </w:tcMar>
            <w:vAlign w:val="bottom"/>
            <w:hideMark/>
          </w:tcPr>
          <w:p w14:paraId="7005D6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1701" w:type="dxa"/>
            <w:tcMar>
              <w:top w:w="30" w:type="dxa"/>
              <w:left w:w="45" w:type="dxa"/>
              <w:bottom w:w="30" w:type="dxa"/>
              <w:right w:w="45" w:type="dxa"/>
            </w:tcMar>
            <w:vAlign w:val="bottom"/>
            <w:hideMark/>
          </w:tcPr>
          <w:p w14:paraId="2B0A34C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2126" w:type="dxa"/>
            <w:tcMar>
              <w:top w:w="30" w:type="dxa"/>
              <w:left w:w="45" w:type="dxa"/>
              <w:bottom w:w="30" w:type="dxa"/>
              <w:right w:w="45" w:type="dxa"/>
            </w:tcMar>
            <w:vAlign w:val="bottom"/>
            <w:hideMark/>
          </w:tcPr>
          <w:p w14:paraId="419735C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w:t>
            </w:r>
          </w:p>
        </w:tc>
      </w:tr>
      <w:tr w:rsidR="005A14C0" w:rsidRPr="003E5D7B" w14:paraId="6BE7EB0D" w14:textId="77777777" w:rsidTr="009F124E">
        <w:trPr>
          <w:trHeight w:val="315"/>
        </w:trPr>
        <w:tc>
          <w:tcPr>
            <w:tcW w:w="846" w:type="dxa"/>
            <w:tcMar>
              <w:top w:w="30" w:type="dxa"/>
              <w:left w:w="45" w:type="dxa"/>
              <w:bottom w:w="30" w:type="dxa"/>
              <w:right w:w="45" w:type="dxa"/>
            </w:tcMar>
            <w:vAlign w:val="bottom"/>
            <w:hideMark/>
          </w:tcPr>
          <w:p w14:paraId="6EE4F96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1701" w:type="dxa"/>
            <w:tcMar>
              <w:top w:w="30" w:type="dxa"/>
              <w:left w:w="45" w:type="dxa"/>
              <w:bottom w:w="30" w:type="dxa"/>
              <w:right w:w="45" w:type="dxa"/>
            </w:tcMar>
            <w:vAlign w:val="bottom"/>
            <w:hideMark/>
          </w:tcPr>
          <w:p w14:paraId="6141C7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2126" w:type="dxa"/>
            <w:tcMar>
              <w:top w:w="30" w:type="dxa"/>
              <w:left w:w="45" w:type="dxa"/>
              <w:bottom w:w="30" w:type="dxa"/>
              <w:right w:w="45" w:type="dxa"/>
            </w:tcMar>
            <w:vAlign w:val="bottom"/>
            <w:hideMark/>
          </w:tcPr>
          <w:p w14:paraId="339811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115,2</w:t>
            </w:r>
          </w:p>
        </w:tc>
      </w:tr>
      <w:tr w:rsidR="005A14C0" w:rsidRPr="003E5D7B" w14:paraId="21478FA3" w14:textId="77777777" w:rsidTr="009F124E">
        <w:trPr>
          <w:trHeight w:val="315"/>
        </w:trPr>
        <w:tc>
          <w:tcPr>
            <w:tcW w:w="846" w:type="dxa"/>
            <w:tcMar>
              <w:top w:w="30" w:type="dxa"/>
              <w:left w:w="45" w:type="dxa"/>
              <w:bottom w:w="30" w:type="dxa"/>
              <w:right w:w="45" w:type="dxa"/>
            </w:tcMar>
            <w:vAlign w:val="bottom"/>
            <w:hideMark/>
          </w:tcPr>
          <w:p w14:paraId="3B31551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1701" w:type="dxa"/>
            <w:tcMar>
              <w:top w:w="30" w:type="dxa"/>
              <w:left w:w="45" w:type="dxa"/>
              <w:bottom w:w="30" w:type="dxa"/>
              <w:right w:w="45" w:type="dxa"/>
            </w:tcMar>
            <w:vAlign w:val="bottom"/>
            <w:hideMark/>
          </w:tcPr>
          <w:p w14:paraId="6E997D6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2126" w:type="dxa"/>
            <w:tcMar>
              <w:top w:w="30" w:type="dxa"/>
              <w:left w:w="45" w:type="dxa"/>
              <w:bottom w:w="30" w:type="dxa"/>
              <w:right w:w="45" w:type="dxa"/>
            </w:tcMar>
            <w:vAlign w:val="bottom"/>
            <w:hideMark/>
          </w:tcPr>
          <w:p w14:paraId="116D183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128,1</w:t>
            </w:r>
          </w:p>
        </w:tc>
      </w:tr>
      <w:tr w:rsidR="005A14C0" w:rsidRPr="003E5D7B" w14:paraId="246B27C6" w14:textId="77777777" w:rsidTr="009F124E">
        <w:trPr>
          <w:trHeight w:val="315"/>
        </w:trPr>
        <w:tc>
          <w:tcPr>
            <w:tcW w:w="846" w:type="dxa"/>
            <w:tcMar>
              <w:top w:w="30" w:type="dxa"/>
              <w:left w:w="45" w:type="dxa"/>
              <w:bottom w:w="30" w:type="dxa"/>
              <w:right w:w="45" w:type="dxa"/>
            </w:tcMar>
            <w:vAlign w:val="bottom"/>
            <w:hideMark/>
          </w:tcPr>
          <w:p w14:paraId="515E31E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1701" w:type="dxa"/>
            <w:tcMar>
              <w:top w:w="30" w:type="dxa"/>
              <w:left w:w="45" w:type="dxa"/>
              <w:bottom w:w="30" w:type="dxa"/>
              <w:right w:w="45" w:type="dxa"/>
            </w:tcMar>
            <w:vAlign w:val="bottom"/>
            <w:hideMark/>
          </w:tcPr>
          <w:p w14:paraId="25ACAA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2126" w:type="dxa"/>
            <w:tcMar>
              <w:top w:w="30" w:type="dxa"/>
              <w:left w:w="45" w:type="dxa"/>
              <w:bottom w:w="30" w:type="dxa"/>
              <w:right w:w="45" w:type="dxa"/>
            </w:tcMar>
            <w:vAlign w:val="bottom"/>
            <w:hideMark/>
          </w:tcPr>
          <w:p w14:paraId="6C2361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142,3</w:t>
            </w:r>
          </w:p>
        </w:tc>
      </w:tr>
      <w:tr w:rsidR="005A14C0" w:rsidRPr="003E5D7B" w14:paraId="6D34F223" w14:textId="77777777" w:rsidTr="009F124E">
        <w:trPr>
          <w:trHeight w:val="315"/>
        </w:trPr>
        <w:tc>
          <w:tcPr>
            <w:tcW w:w="846" w:type="dxa"/>
            <w:tcMar>
              <w:top w:w="30" w:type="dxa"/>
              <w:left w:w="45" w:type="dxa"/>
              <w:bottom w:w="30" w:type="dxa"/>
              <w:right w:w="45" w:type="dxa"/>
            </w:tcMar>
            <w:vAlign w:val="bottom"/>
            <w:hideMark/>
          </w:tcPr>
          <w:p w14:paraId="3DE1A2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1701" w:type="dxa"/>
            <w:tcMar>
              <w:top w:w="30" w:type="dxa"/>
              <w:left w:w="45" w:type="dxa"/>
              <w:bottom w:w="30" w:type="dxa"/>
              <w:right w:w="45" w:type="dxa"/>
            </w:tcMar>
            <w:vAlign w:val="bottom"/>
            <w:hideMark/>
          </w:tcPr>
          <w:p w14:paraId="14365F0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2126" w:type="dxa"/>
            <w:tcMar>
              <w:top w:w="30" w:type="dxa"/>
              <w:left w:w="45" w:type="dxa"/>
              <w:bottom w:w="30" w:type="dxa"/>
              <w:right w:w="45" w:type="dxa"/>
            </w:tcMar>
            <w:vAlign w:val="bottom"/>
            <w:hideMark/>
          </w:tcPr>
          <w:p w14:paraId="04E8ACA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165,6</w:t>
            </w:r>
          </w:p>
        </w:tc>
      </w:tr>
      <w:tr w:rsidR="005A14C0" w:rsidRPr="003E5D7B" w14:paraId="7D82989A" w14:textId="77777777" w:rsidTr="009F124E">
        <w:trPr>
          <w:trHeight w:val="315"/>
        </w:trPr>
        <w:tc>
          <w:tcPr>
            <w:tcW w:w="846" w:type="dxa"/>
            <w:tcMar>
              <w:top w:w="30" w:type="dxa"/>
              <w:left w:w="45" w:type="dxa"/>
              <w:bottom w:w="30" w:type="dxa"/>
              <w:right w:w="45" w:type="dxa"/>
            </w:tcMar>
            <w:vAlign w:val="bottom"/>
            <w:hideMark/>
          </w:tcPr>
          <w:p w14:paraId="233A16A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1701" w:type="dxa"/>
            <w:tcMar>
              <w:top w:w="30" w:type="dxa"/>
              <w:left w:w="45" w:type="dxa"/>
              <w:bottom w:w="30" w:type="dxa"/>
              <w:right w:w="45" w:type="dxa"/>
            </w:tcMar>
            <w:vAlign w:val="bottom"/>
            <w:hideMark/>
          </w:tcPr>
          <w:p w14:paraId="068330A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2126" w:type="dxa"/>
            <w:tcMar>
              <w:top w:w="30" w:type="dxa"/>
              <w:left w:w="45" w:type="dxa"/>
              <w:bottom w:w="30" w:type="dxa"/>
              <w:right w:w="45" w:type="dxa"/>
            </w:tcMar>
            <w:vAlign w:val="bottom"/>
            <w:hideMark/>
          </w:tcPr>
          <w:p w14:paraId="71EF1EE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w:t>
            </w:r>
          </w:p>
        </w:tc>
      </w:tr>
      <w:tr w:rsidR="005A14C0" w:rsidRPr="003E5D7B" w14:paraId="2A8CB6B2" w14:textId="77777777" w:rsidTr="009F124E">
        <w:trPr>
          <w:trHeight w:val="315"/>
        </w:trPr>
        <w:tc>
          <w:tcPr>
            <w:tcW w:w="846" w:type="dxa"/>
            <w:tcMar>
              <w:top w:w="30" w:type="dxa"/>
              <w:left w:w="45" w:type="dxa"/>
              <w:bottom w:w="30" w:type="dxa"/>
              <w:right w:w="45" w:type="dxa"/>
            </w:tcMar>
            <w:vAlign w:val="bottom"/>
            <w:hideMark/>
          </w:tcPr>
          <w:p w14:paraId="16254DC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1701" w:type="dxa"/>
            <w:tcMar>
              <w:top w:w="30" w:type="dxa"/>
              <w:left w:w="45" w:type="dxa"/>
              <w:bottom w:w="30" w:type="dxa"/>
              <w:right w:w="45" w:type="dxa"/>
            </w:tcMar>
            <w:vAlign w:val="bottom"/>
            <w:hideMark/>
          </w:tcPr>
          <w:p w14:paraId="30265CB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210,5</w:t>
            </w:r>
          </w:p>
        </w:tc>
        <w:tc>
          <w:tcPr>
            <w:tcW w:w="2126" w:type="dxa"/>
            <w:tcMar>
              <w:top w:w="30" w:type="dxa"/>
              <w:left w:w="45" w:type="dxa"/>
              <w:bottom w:w="30" w:type="dxa"/>
              <w:right w:w="45" w:type="dxa"/>
            </w:tcMar>
            <w:vAlign w:val="bottom"/>
            <w:hideMark/>
          </w:tcPr>
          <w:p w14:paraId="4ABF5E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210,3</w:t>
            </w:r>
          </w:p>
        </w:tc>
      </w:tr>
      <w:tr w:rsidR="005A14C0" w:rsidRPr="003E5D7B" w14:paraId="44EFA2DB" w14:textId="77777777" w:rsidTr="009F124E">
        <w:trPr>
          <w:trHeight w:val="315"/>
        </w:trPr>
        <w:tc>
          <w:tcPr>
            <w:tcW w:w="846" w:type="dxa"/>
            <w:tcMar>
              <w:top w:w="30" w:type="dxa"/>
              <w:left w:w="45" w:type="dxa"/>
              <w:bottom w:w="30" w:type="dxa"/>
              <w:right w:w="45" w:type="dxa"/>
            </w:tcMar>
            <w:vAlign w:val="bottom"/>
            <w:hideMark/>
          </w:tcPr>
          <w:p w14:paraId="7349960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1701" w:type="dxa"/>
            <w:tcMar>
              <w:top w:w="30" w:type="dxa"/>
              <w:left w:w="45" w:type="dxa"/>
              <w:bottom w:w="30" w:type="dxa"/>
              <w:right w:w="45" w:type="dxa"/>
            </w:tcMar>
            <w:vAlign w:val="bottom"/>
            <w:hideMark/>
          </w:tcPr>
          <w:p w14:paraId="690DF37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2126" w:type="dxa"/>
            <w:tcMar>
              <w:top w:w="30" w:type="dxa"/>
              <w:left w:w="45" w:type="dxa"/>
              <w:bottom w:w="30" w:type="dxa"/>
              <w:right w:w="45" w:type="dxa"/>
            </w:tcMar>
            <w:vAlign w:val="bottom"/>
            <w:hideMark/>
          </w:tcPr>
          <w:p w14:paraId="57431E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224,9</w:t>
            </w:r>
          </w:p>
        </w:tc>
      </w:tr>
      <w:tr w:rsidR="005A14C0" w:rsidRPr="003E5D7B" w14:paraId="23D35FBD" w14:textId="77777777" w:rsidTr="009F124E">
        <w:trPr>
          <w:trHeight w:val="315"/>
        </w:trPr>
        <w:tc>
          <w:tcPr>
            <w:tcW w:w="846" w:type="dxa"/>
            <w:tcMar>
              <w:top w:w="30" w:type="dxa"/>
              <w:left w:w="45" w:type="dxa"/>
              <w:bottom w:w="30" w:type="dxa"/>
              <w:right w:w="45" w:type="dxa"/>
            </w:tcMar>
            <w:vAlign w:val="bottom"/>
            <w:hideMark/>
          </w:tcPr>
          <w:p w14:paraId="38478E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w:t>
            </w:r>
          </w:p>
        </w:tc>
        <w:tc>
          <w:tcPr>
            <w:tcW w:w="1701" w:type="dxa"/>
            <w:tcMar>
              <w:top w:w="30" w:type="dxa"/>
              <w:left w:w="45" w:type="dxa"/>
              <w:bottom w:w="30" w:type="dxa"/>
              <w:right w:w="45" w:type="dxa"/>
            </w:tcMar>
            <w:vAlign w:val="bottom"/>
            <w:hideMark/>
          </w:tcPr>
          <w:p w14:paraId="2C39DBB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250,8</w:t>
            </w:r>
          </w:p>
        </w:tc>
        <w:tc>
          <w:tcPr>
            <w:tcW w:w="2126" w:type="dxa"/>
            <w:tcMar>
              <w:top w:w="30" w:type="dxa"/>
              <w:left w:w="45" w:type="dxa"/>
              <w:bottom w:w="30" w:type="dxa"/>
              <w:right w:w="45" w:type="dxa"/>
            </w:tcMar>
            <w:vAlign w:val="bottom"/>
            <w:hideMark/>
          </w:tcPr>
          <w:p w14:paraId="42ADE26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251</w:t>
            </w:r>
          </w:p>
        </w:tc>
      </w:tr>
      <w:tr w:rsidR="005A14C0" w:rsidRPr="003E5D7B" w14:paraId="6E961AFA" w14:textId="77777777" w:rsidTr="009F124E">
        <w:trPr>
          <w:trHeight w:val="315"/>
        </w:trPr>
        <w:tc>
          <w:tcPr>
            <w:tcW w:w="846" w:type="dxa"/>
            <w:tcMar>
              <w:top w:w="30" w:type="dxa"/>
              <w:left w:w="45" w:type="dxa"/>
              <w:bottom w:w="30" w:type="dxa"/>
              <w:right w:w="45" w:type="dxa"/>
            </w:tcMar>
            <w:vAlign w:val="bottom"/>
            <w:hideMark/>
          </w:tcPr>
          <w:p w14:paraId="7F0C92B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1701" w:type="dxa"/>
            <w:tcMar>
              <w:top w:w="30" w:type="dxa"/>
              <w:left w:w="45" w:type="dxa"/>
              <w:bottom w:w="30" w:type="dxa"/>
              <w:right w:w="45" w:type="dxa"/>
            </w:tcMar>
            <w:vAlign w:val="bottom"/>
            <w:hideMark/>
          </w:tcPr>
          <w:p w14:paraId="2065C4D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2126" w:type="dxa"/>
            <w:tcMar>
              <w:top w:w="30" w:type="dxa"/>
              <w:left w:w="45" w:type="dxa"/>
              <w:bottom w:w="30" w:type="dxa"/>
              <w:right w:w="45" w:type="dxa"/>
            </w:tcMar>
            <w:vAlign w:val="bottom"/>
            <w:hideMark/>
          </w:tcPr>
          <w:p w14:paraId="7B3D02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310,4</w:t>
            </w:r>
          </w:p>
        </w:tc>
      </w:tr>
      <w:tr w:rsidR="005A14C0" w:rsidRPr="003E5D7B" w14:paraId="5E4B408B" w14:textId="77777777" w:rsidTr="009F124E">
        <w:trPr>
          <w:trHeight w:val="315"/>
        </w:trPr>
        <w:tc>
          <w:tcPr>
            <w:tcW w:w="846" w:type="dxa"/>
            <w:tcMar>
              <w:top w:w="30" w:type="dxa"/>
              <w:left w:w="45" w:type="dxa"/>
              <w:bottom w:w="30" w:type="dxa"/>
              <w:right w:w="45" w:type="dxa"/>
            </w:tcMar>
            <w:vAlign w:val="bottom"/>
            <w:hideMark/>
          </w:tcPr>
          <w:p w14:paraId="0F95DC7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1701" w:type="dxa"/>
            <w:tcMar>
              <w:top w:w="30" w:type="dxa"/>
              <w:left w:w="45" w:type="dxa"/>
              <w:bottom w:w="30" w:type="dxa"/>
              <w:right w:w="45" w:type="dxa"/>
            </w:tcMar>
            <w:vAlign w:val="bottom"/>
            <w:hideMark/>
          </w:tcPr>
          <w:p w14:paraId="033672A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2126" w:type="dxa"/>
            <w:tcMar>
              <w:top w:w="30" w:type="dxa"/>
              <w:left w:w="45" w:type="dxa"/>
              <w:bottom w:w="30" w:type="dxa"/>
              <w:right w:w="45" w:type="dxa"/>
            </w:tcMar>
            <w:vAlign w:val="bottom"/>
            <w:hideMark/>
          </w:tcPr>
          <w:p w14:paraId="5AD952D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385,1</w:t>
            </w:r>
          </w:p>
        </w:tc>
      </w:tr>
      <w:tr w:rsidR="005A14C0" w:rsidRPr="003E5D7B" w14:paraId="0A749839" w14:textId="77777777" w:rsidTr="009F124E">
        <w:trPr>
          <w:trHeight w:val="315"/>
        </w:trPr>
        <w:tc>
          <w:tcPr>
            <w:tcW w:w="846" w:type="dxa"/>
            <w:tcMar>
              <w:top w:w="30" w:type="dxa"/>
              <w:left w:w="45" w:type="dxa"/>
              <w:bottom w:w="30" w:type="dxa"/>
              <w:right w:w="45" w:type="dxa"/>
            </w:tcMar>
            <w:vAlign w:val="bottom"/>
            <w:hideMark/>
          </w:tcPr>
          <w:p w14:paraId="07F807D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1701" w:type="dxa"/>
            <w:tcMar>
              <w:top w:w="30" w:type="dxa"/>
              <w:left w:w="45" w:type="dxa"/>
              <w:bottom w:w="30" w:type="dxa"/>
              <w:right w:w="45" w:type="dxa"/>
            </w:tcMar>
            <w:vAlign w:val="bottom"/>
            <w:hideMark/>
          </w:tcPr>
          <w:p w14:paraId="51507EF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2126" w:type="dxa"/>
            <w:tcMar>
              <w:top w:w="30" w:type="dxa"/>
              <w:left w:w="45" w:type="dxa"/>
              <w:bottom w:w="30" w:type="dxa"/>
              <w:right w:w="45" w:type="dxa"/>
            </w:tcMar>
            <w:vAlign w:val="bottom"/>
            <w:hideMark/>
          </w:tcPr>
          <w:p w14:paraId="1822CF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420,2</w:t>
            </w:r>
          </w:p>
        </w:tc>
      </w:tr>
      <w:tr w:rsidR="005A14C0" w:rsidRPr="003E5D7B" w14:paraId="25A4EE51" w14:textId="77777777" w:rsidTr="009F124E">
        <w:trPr>
          <w:trHeight w:val="315"/>
        </w:trPr>
        <w:tc>
          <w:tcPr>
            <w:tcW w:w="846" w:type="dxa"/>
            <w:tcMar>
              <w:top w:w="30" w:type="dxa"/>
              <w:left w:w="45" w:type="dxa"/>
              <w:bottom w:w="30" w:type="dxa"/>
              <w:right w:w="45" w:type="dxa"/>
            </w:tcMar>
            <w:vAlign w:val="bottom"/>
            <w:hideMark/>
          </w:tcPr>
          <w:p w14:paraId="3600865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1701" w:type="dxa"/>
            <w:tcMar>
              <w:top w:w="30" w:type="dxa"/>
              <w:left w:w="45" w:type="dxa"/>
              <w:bottom w:w="30" w:type="dxa"/>
              <w:right w:w="45" w:type="dxa"/>
            </w:tcMar>
            <w:vAlign w:val="bottom"/>
            <w:hideMark/>
          </w:tcPr>
          <w:p w14:paraId="4D2F9ED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2126" w:type="dxa"/>
            <w:tcMar>
              <w:top w:w="30" w:type="dxa"/>
              <w:left w:w="45" w:type="dxa"/>
              <w:bottom w:w="30" w:type="dxa"/>
              <w:right w:w="45" w:type="dxa"/>
            </w:tcMar>
            <w:vAlign w:val="bottom"/>
            <w:hideMark/>
          </w:tcPr>
          <w:p w14:paraId="36EC632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610,3</w:t>
            </w:r>
          </w:p>
        </w:tc>
      </w:tr>
      <w:tr w:rsidR="005A14C0" w:rsidRPr="003E5D7B" w14:paraId="602C47A6" w14:textId="77777777" w:rsidTr="009F124E">
        <w:trPr>
          <w:trHeight w:val="315"/>
        </w:trPr>
        <w:tc>
          <w:tcPr>
            <w:tcW w:w="846" w:type="dxa"/>
            <w:tcMar>
              <w:top w:w="30" w:type="dxa"/>
              <w:left w:w="45" w:type="dxa"/>
              <w:bottom w:w="30" w:type="dxa"/>
              <w:right w:w="45" w:type="dxa"/>
            </w:tcMar>
            <w:vAlign w:val="bottom"/>
            <w:hideMark/>
          </w:tcPr>
          <w:p w14:paraId="43576BC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701" w:type="dxa"/>
            <w:tcMar>
              <w:top w:w="30" w:type="dxa"/>
              <w:left w:w="45" w:type="dxa"/>
              <w:bottom w:w="30" w:type="dxa"/>
              <w:right w:w="45" w:type="dxa"/>
            </w:tcMar>
            <w:vAlign w:val="bottom"/>
            <w:hideMark/>
          </w:tcPr>
          <w:p w14:paraId="0BCE565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2126" w:type="dxa"/>
            <w:tcMar>
              <w:top w:w="30" w:type="dxa"/>
              <w:left w:w="45" w:type="dxa"/>
              <w:bottom w:w="30" w:type="dxa"/>
              <w:right w:w="45" w:type="dxa"/>
            </w:tcMar>
            <w:vAlign w:val="bottom"/>
            <w:hideMark/>
          </w:tcPr>
          <w:p w14:paraId="05D1E4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720,4</w:t>
            </w:r>
          </w:p>
        </w:tc>
      </w:tr>
      <w:tr w:rsidR="005A14C0" w:rsidRPr="003E5D7B" w14:paraId="108F11AD" w14:textId="77777777" w:rsidTr="009F124E">
        <w:trPr>
          <w:trHeight w:val="315"/>
        </w:trPr>
        <w:tc>
          <w:tcPr>
            <w:tcW w:w="846" w:type="dxa"/>
            <w:tcMar>
              <w:top w:w="30" w:type="dxa"/>
              <w:left w:w="45" w:type="dxa"/>
              <w:bottom w:w="30" w:type="dxa"/>
              <w:right w:w="45" w:type="dxa"/>
            </w:tcMar>
            <w:vAlign w:val="bottom"/>
            <w:hideMark/>
          </w:tcPr>
          <w:p w14:paraId="1DC5A4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1701" w:type="dxa"/>
            <w:tcMar>
              <w:top w:w="30" w:type="dxa"/>
              <w:left w:w="45" w:type="dxa"/>
              <w:bottom w:w="30" w:type="dxa"/>
              <w:right w:w="45" w:type="dxa"/>
            </w:tcMar>
            <w:vAlign w:val="bottom"/>
            <w:hideMark/>
          </w:tcPr>
          <w:p w14:paraId="423D785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2126" w:type="dxa"/>
            <w:tcMar>
              <w:top w:w="30" w:type="dxa"/>
              <w:left w:w="45" w:type="dxa"/>
              <w:bottom w:w="30" w:type="dxa"/>
              <w:right w:w="45" w:type="dxa"/>
            </w:tcMar>
            <w:vAlign w:val="bottom"/>
            <w:hideMark/>
          </w:tcPr>
          <w:p w14:paraId="4B3D7A7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850,2</w:t>
            </w:r>
          </w:p>
        </w:tc>
      </w:tr>
      <w:tr w:rsidR="000D33FB" w:rsidRPr="003E5D7B" w14:paraId="38338474" w14:textId="77777777" w:rsidTr="009F124E">
        <w:trPr>
          <w:trHeight w:val="315"/>
        </w:trPr>
        <w:tc>
          <w:tcPr>
            <w:tcW w:w="846" w:type="dxa"/>
            <w:tcMar>
              <w:top w:w="30" w:type="dxa"/>
              <w:left w:w="45" w:type="dxa"/>
              <w:bottom w:w="30" w:type="dxa"/>
              <w:right w:w="45" w:type="dxa"/>
            </w:tcMar>
            <w:vAlign w:val="bottom"/>
            <w:hideMark/>
          </w:tcPr>
          <w:p w14:paraId="5BA5DE6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1701" w:type="dxa"/>
            <w:tcMar>
              <w:top w:w="30" w:type="dxa"/>
              <w:left w:w="45" w:type="dxa"/>
              <w:bottom w:w="30" w:type="dxa"/>
              <w:right w:w="45" w:type="dxa"/>
            </w:tcMar>
            <w:vAlign w:val="bottom"/>
            <w:hideMark/>
          </w:tcPr>
          <w:p w14:paraId="05521D5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2126" w:type="dxa"/>
            <w:tcMar>
              <w:top w:w="30" w:type="dxa"/>
              <w:left w:w="45" w:type="dxa"/>
              <w:bottom w:w="30" w:type="dxa"/>
              <w:right w:w="45" w:type="dxa"/>
            </w:tcMar>
            <w:vAlign w:val="bottom"/>
            <w:hideMark/>
          </w:tcPr>
          <w:p w14:paraId="3A3C591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961,8</w:t>
            </w:r>
          </w:p>
        </w:tc>
      </w:tr>
    </w:tbl>
    <w:p w14:paraId="7B10B46E" w14:textId="77777777" w:rsidR="0046528B" w:rsidRPr="003E5D7B" w:rsidRDefault="0046528B" w:rsidP="000D33FB">
      <w:pPr>
        <w:rPr>
          <w:rFonts w:cs="Times New Roman"/>
        </w:rPr>
      </w:pPr>
    </w:p>
    <w:p w14:paraId="15219584" w14:textId="6CC8EDE2"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.5 </w:t>
      </w:r>
      <w:r w:rsidR="00A46DA7" w:rsidRPr="003E5D7B">
        <w:rPr>
          <w:rFonts w:cs="Times New Roman"/>
        </w:rPr>
        <w:t xml:space="preserve">- </w:t>
      </w:r>
      <w:r w:rsidRPr="003E5D7B">
        <w:rPr>
          <w:rFonts w:cs="Times New Roman"/>
        </w:rPr>
        <w:t xml:space="preserve">Результаты прогнозного моделирования: </w:t>
      </w:r>
      <w:proofErr w:type="spellStart"/>
      <w:r w:rsidRPr="003E5D7B">
        <w:rPr>
          <w:rFonts w:cs="Times New Roman"/>
        </w:rPr>
        <w:t>Lasso</w:t>
      </w:r>
      <w:proofErr w:type="spellEnd"/>
      <w:r w:rsidRPr="003E5D7B">
        <w:rPr>
          <w:rFonts w:cs="Times New Roman"/>
        </w:rPr>
        <w:t>-регрессия (N=50)</w:t>
      </w:r>
    </w:p>
    <w:p w14:paraId="4471A891" w14:textId="77777777" w:rsidR="000D33FB" w:rsidRPr="003E5D7B" w:rsidRDefault="000D33FB" w:rsidP="000D33FB">
      <w:pPr>
        <w:jc w:val="both"/>
        <w:rPr>
          <w:rFonts w:cs="Times New Roman"/>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843"/>
        <w:gridCol w:w="2126"/>
      </w:tblGrid>
      <w:tr w:rsidR="005A14C0" w:rsidRPr="003E5D7B" w14:paraId="7D8D9047" w14:textId="77777777" w:rsidTr="009F124E">
        <w:trPr>
          <w:trHeight w:val="315"/>
        </w:trPr>
        <w:tc>
          <w:tcPr>
            <w:tcW w:w="704" w:type="dxa"/>
            <w:tcMar>
              <w:top w:w="30" w:type="dxa"/>
              <w:left w:w="45" w:type="dxa"/>
              <w:bottom w:w="30" w:type="dxa"/>
              <w:right w:w="45" w:type="dxa"/>
            </w:tcMar>
            <w:vAlign w:val="bottom"/>
            <w:hideMark/>
          </w:tcPr>
          <w:p w14:paraId="575CA4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1843" w:type="dxa"/>
            <w:tcMar>
              <w:top w:w="30" w:type="dxa"/>
              <w:left w:w="45" w:type="dxa"/>
              <w:bottom w:w="30" w:type="dxa"/>
              <w:right w:w="45" w:type="dxa"/>
            </w:tcMar>
            <w:vAlign w:val="bottom"/>
            <w:hideMark/>
          </w:tcPr>
          <w:p w14:paraId="182697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2126" w:type="dxa"/>
            <w:tcMar>
              <w:top w:w="30" w:type="dxa"/>
              <w:left w:w="45" w:type="dxa"/>
              <w:bottom w:w="30" w:type="dxa"/>
              <w:right w:w="45" w:type="dxa"/>
            </w:tcMar>
            <w:vAlign w:val="bottom"/>
            <w:hideMark/>
          </w:tcPr>
          <w:p w14:paraId="1B8FFA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Прогноз (y^​)</w:t>
            </w:r>
          </w:p>
        </w:tc>
      </w:tr>
      <w:tr w:rsidR="005A14C0" w:rsidRPr="003E5D7B" w14:paraId="74826100" w14:textId="77777777" w:rsidTr="009F124E">
        <w:trPr>
          <w:trHeight w:val="315"/>
        </w:trPr>
        <w:tc>
          <w:tcPr>
            <w:tcW w:w="704" w:type="dxa"/>
            <w:tcMar>
              <w:top w:w="30" w:type="dxa"/>
              <w:left w:w="45" w:type="dxa"/>
              <w:bottom w:w="30" w:type="dxa"/>
              <w:right w:w="45" w:type="dxa"/>
            </w:tcMar>
            <w:vAlign w:val="bottom"/>
            <w:hideMark/>
          </w:tcPr>
          <w:p w14:paraId="3AE4E5A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1843" w:type="dxa"/>
            <w:tcMar>
              <w:top w:w="30" w:type="dxa"/>
              <w:left w:w="45" w:type="dxa"/>
              <w:bottom w:w="30" w:type="dxa"/>
              <w:right w:w="45" w:type="dxa"/>
            </w:tcMar>
            <w:vAlign w:val="bottom"/>
            <w:hideMark/>
          </w:tcPr>
          <w:p w14:paraId="7A4C480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2126" w:type="dxa"/>
            <w:tcMar>
              <w:top w:w="30" w:type="dxa"/>
              <w:left w:w="45" w:type="dxa"/>
              <w:bottom w:w="30" w:type="dxa"/>
              <w:right w:w="45" w:type="dxa"/>
            </w:tcMar>
            <w:vAlign w:val="bottom"/>
            <w:hideMark/>
          </w:tcPr>
          <w:p w14:paraId="5B7361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7,9</w:t>
            </w:r>
          </w:p>
        </w:tc>
      </w:tr>
      <w:tr w:rsidR="005A14C0" w:rsidRPr="003E5D7B" w14:paraId="15A060AF" w14:textId="77777777" w:rsidTr="009F124E">
        <w:trPr>
          <w:trHeight w:val="315"/>
        </w:trPr>
        <w:tc>
          <w:tcPr>
            <w:tcW w:w="704" w:type="dxa"/>
            <w:tcMar>
              <w:top w:w="30" w:type="dxa"/>
              <w:left w:w="45" w:type="dxa"/>
              <w:bottom w:w="30" w:type="dxa"/>
              <w:right w:w="45" w:type="dxa"/>
            </w:tcMar>
            <w:vAlign w:val="bottom"/>
            <w:hideMark/>
          </w:tcPr>
          <w:p w14:paraId="48D02B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1843" w:type="dxa"/>
            <w:tcMar>
              <w:top w:w="30" w:type="dxa"/>
              <w:left w:w="45" w:type="dxa"/>
              <w:bottom w:w="30" w:type="dxa"/>
              <w:right w:w="45" w:type="dxa"/>
            </w:tcMar>
            <w:vAlign w:val="bottom"/>
            <w:hideMark/>
          </w:tcPr>
          <w:p w14:paraId="751404E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2126" w:type="dxa"/>
            <w:tcMar>
              <w:top w:w="30" w:type="dxa"/>
              <w:left w:w="45" w:type="dxa"/>
              <w:bottom w:w="30" w:type="dxa"/>
              <w:right w:w="45" w:type="dxa"/>
            </w:tcMar>
            <w:vAlign w:val="bottom"/>
            <w:hideMark/>
          </w:tcPr>
          <w:p w14:paraId="1C0C0EC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w:t>
            </w:r>
          </w:p>
        </w:tc>
      </w:tr>
      <w:tr w:rsidR="005A14C0" w:rsidRPr="003E5D7B" w14:paraId="5D91A340" w14:textId="77777777" w:rsidTr="009F124E">
        <w:trPr>
          <w:trHeight w:val="315"/>
        </w:trPr>
        <w:tc>
          <w:tcPr>
            <w:tcW w:w="704" w:type="dxa"/>
            <w:tcMar>
              <w:top w:w="30" w:type="dxa"/>
              <w:left w:w="45" w:type="dxa"/>
              <w:bottom w:w="30" w:type="dxa"/>
              <w:right w:w="45" w:type="dxa"/>
            </w:tcMar>
            <w:vAlign w:val="bottom"/>
            <w:hideMark/>
          </w:tcPr>
          <w:p w14:paraId="44A9D25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1843" w:type="dxa"/>
            <w:tcMar>
              <w:top w:w="30" w:type="dxa"/>
              <w:left w:w="45" w:type="dxa"/>
              <w:bottom w:w="30" w:type="dxa"/>
              <w:right w:w="45" w:type="dxa"/>
            </w:tcMar>
            <w:vAlign w:val="bottom"/>
            <w:hideMark/>
          </w:tcPr>
          <w:p w14:paraId="41F854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2126" w:type="dxa"/>
            <w:tcMar>
              <w:top w:w="30" w:type="dxa"/>
              <w:left w:w="45" w:type="dxa"/>
              <w:bottom w:w="30" w:type="dxa"/>
              <w:right w:w="45" w:type="dxa"/>
            </w:tcMar>
            <w:vAlign w:val="bottom"/>
            <w:hideMark/>
          </w:tcPr>
          <w:p w14:paraId="6EC383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15,2</w:t>
            </w:r>
          </w:p>
        </w:tc>
      </w:tr>
      <w:tr w:rsidR="005A14C0" w:rsidRPr="003E5D7B" w14:paraId="524A4837" w14:textId="77777777" w:rsidTr="009F124E">
        <w:trPr>
          <w:trHeight w:val="315"/>
        </w:trPr>
        <w:tc>
          <w:tcPr>
            <w:tcW w:w="704" w:type="dxa"/>
            <w:tcMar>
              <w:top w:w="30" w:type="dxa"/>
              <w:left w:w="45" w:type="dxa"/>
              <w:bottom w:w="30" w:type="dxa"/>
              <w:right w:w="45" w:type="dxa"/>
            </w:tcMar>
            <w:vAlign w:val="bottom"/>
            <w:hideMark/>
          </w:tcPr>
          <w:p w14:paraId="3730AC9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1843" w:type="dxa"/>
            <w:tcMar>
              <w:top w:w="30" w:type="dxa"/>
              <w:left w:w="45" w:type="dxa"/>
              <w:bottom w:w="30" w:type="dxa"/>
              <w:right w:w="45" w:type="dxa"/>
            </w:tcMar>
            <w:vAlign w:val="bottom"/>
            <w:hideMark/>
          </w:tcPr>
          <w:p w14:paraId="6159C44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2126" w:type="dxa"/>
            <w:tcMar>
              <w:top w:w="30" w:type="dxa"/>
              <w:left w:w="45" w:type="dxa"/>
              <w:bottom w:w="30" w:type="dxa"/>
              <w:right w:w="45" w:type="dxa"/>
            </w:tcMar>
            <w:vAlign w:val="bottom"/>
            <w:hideMark/>
          </w:tcPr>
          <w:p w14:paraId="4BCB535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17,5</w:t>
            </w:r>
          </w:p>
        </w:tc>
      </w:tr>
      <w:tr w:rsidR="005A14C0" w:rsidRPr="003E5D7B" w14:paraId="36F997AE" w14:textId="77777777" w:rsidTr="009F124E">
        <w:trPr>
          <w:trHeight w:val="315"/>
        </w:trPr>
        <w:tc>
          <w:tcPr>
            <w:tcW w:w="704" w:type="dxa"/>
            <w:tcMar>
              <w:top w:w="30" w:type="dxa"/>
              <w:left w:w="45" w:type="dxa"/>
              <w:bottom w:w="30" w:type="dxa"/>
              <w:right w:w="45" w:type="dxa"/>
            </w:tcMar>
            <w:vAlign w:val="bottom"/>
            <w:hideMark/>
          </w:tcPr>
          <w:p w14:paraId="06C1449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1843" w:type="dxa"/>
            <w:tcMar>
              <w:top w:w="30" w:type="dxa"/>
              <w:left w:w="45" w:type="dxa"/>
              <w:bottom w:w="30" w:type="dxa"/>
              <w:right w:w="45" w:type="dxa"/>
            </w:tcMar>
            <w:vAlign w:val="bottom"/>
            <w:hideMark/>
          </w:tcPr>
          <w:p w14:paraId="3F7224A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2126" w:type="dxa"/>
            <w:tcMar>
              <w:top w:w="30" w:type="dxa"/>
              <w:left w:w="45" w:type="dxa"/>
              <w:bottom w:w="30" w:type="dxa"/>
              <w:right w:w="45" w:type="dxa"/>
            </w:tcMar>
            <w:vAlign w:val="bottom"/>
            <w:hideMark/>
          </w:tcPr>
          <w:p w14:paraId="18F62B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21,3</w:t>
            </w:r>
          </w:p>
        </w:tc>
      </w:tr>
      <w:tr w:rsidR="005A14C0" w:rsidRPr="003E5D7B" w14:paraId="596772B6" w14:textId="77777777" w:rsidTr="009F124E">
        <w:trPr>
          <w:trHeight w:val="315"/>
        </w:trPr>
        <w:tc>
          <w:tcPr>
            <w:tcW w:w="704" w:type="dxa"/>
            <w:tcMar>
              <w:top w:w="30" w:type="dxa"/>
              <w:left w:w="45" w:type="dxa"/>
              <w:bottom w:w="30" w:type="dxa"/>
              <w:right w:w="45" w:type="dxa"/>
            </w:tcMar>
            <w:vAlign w:val="bottom"/>
            <w:hideMark/>
          </w:tcPr>
          <w:p w14:paraId="203CBEC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1843" w:type="dxa"/>
            <w:tcMar>
              <w:top w:w="30" w:type="dxa"/>
              <w:left w:w="45" w:type="dxa"/>
              <w:bottom w:w="30" w:type="dxa"/>
              <w:right w:w="45" w:type="dxa"/>
            </w:tcMar>
            <w:vAlign w:val="bottom"/>
            <w:hideMark/>
          </w:tcPr>
          <w:p w14:paraId="556EFC6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2126" w:type="dxa"/>
            <w:tcMar>
              <w:top w:w="30" w:type="dxa"/>
              <w:left w:w="45" w:type="dxa"/>
              <w:bottom w:w="30" w:type="dxa"/>
              <w:right w:w="45" w:type="dxa"/>
            </w:tcMar>
            <w:vAlign w:val="bottom"/>
            <w:hideMark/>
          </w:tcPr>
          <w:p w14:paraId="1DD6EDA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26,1</w:t>
            </w:r>
          </w:p>
        </w:tc>
      </w:tr>
      <w:tr w:rsidR="005A14C0" w:rsidRPr="003E5D7B" w14:paraId="009696C1" w14:textId="77777777" w:rsidTr="00431080">
        <w:trPr>
          <w:trHeight w:val="315"/>
        </w:trPr>
        <w:tc>
          <w:tcPr>
            <w:tcW w:w="704" w:type="dxa"/>
            <w:tcBorders>
              <w:bottom w:val="single" w:sz="4" w:space="0" w:color="auto"/>
            </w:tcBorders>
            <w:tcMar>
              <w:top w:w="30" w:type="dxa"/>
              <w:left w:w="45" w:type="dxa"/>
              <w:bottom w:w="30" w:type="dxa"/>
              <w:right w:w="45" w:type="dxa"/>
            </w:tcMar>
            <w:vAlign w:val="bottom"/>
            <w:hideMark/>
          </w:tcPr>
          <w:p w14:paraId="70A88A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1843" w:type="dxa"/>
            <w:tcBorders>
              <w:bottom w:val="single" w:sz="4" w:space="0" w:color="auto"/>
            </w:tcBorders>
            <w:tcMar>
              <w:top w:w="30" w:type="dxa"/>
              <w:left w:w="45" w:type="dxa"/>
              <w:bottom w:w="30" w:type="dxa"/>
              <w:right w:w="45" w:type="dxa"/>
            </w:tcMar>
            <w:vAlign w:val="bottom"/>
            <w:hideMark/>
          </w:tcPr>
          <w:p w14:paraId="0CD84CA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2126" w:type="dxa"/>
            <w:tcBorders>
              <w:bottom w:val="single" w:sz="4" w:space="0" w:color="auto"/>
            </w:tcBorders>
            <w:tcMar>
              <w:top w:w="30" w:type="dxa"/>
              <w:left w:w="45" w:type="dxa"/>
              <w:bottom w:w="30" w:type="dxa"/>
              <w:right w:w="45" w:type="dxa"/>
            </w:tcMar>
            <w:vAlign w:val="bottom"/>
            <w:hideMark/>
          </w:tcPr>
          <w:p w14:paraId="61010E8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r>
      <w:tr w:rsidR="000D33FB" w:rsidRPr="003E5D7B" w14:paraId="3CD942DA" w14:textId="77777777" w:rsidTr="00431080">
        <w:trPr>
          <w:trHeight w:val="315"/>
        </w:trPr>
        <w:tc>
          <w:tcPr>
            <w:tcW w:w="704" w:type="dxa"/>
            <w:tcBorders>
              <w:bottom w:val="nil"/>
            </w:tcBorders>
            <w:tcMar>
              <w:top w:w="30" w:type="dxa"/>
              <w:left w:w="45" w:type="dxa"/>
              <w:bottom w:w="30" w:type="dxa"/>
              <w:right w:w="45" w:type="dxa"/>
            </w:tcMar>
            <w:vAlign w:val="bottom"/>
            <w:hideMark/>
          </w:tcPr>
          <w:p w14:paraId="2C22117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1843" w:type="dxa"/>
            <w:tcBorders>
              <w:bottom w:val="nil"/>
            </w:tcBorders>
            <w:tcMar>
              <w:top w:w="30" w:type="dxa"/>
              <w:left w:w="45" w:type="dxa"/>
              <w:bottom w:w="30" w:type="dxa"/>
              <w:right w:w="45" w:type="dxa"/>
            </w:tcMar>
            <w:vAlign w:val="bottom"/>
            <w:hideMark/>
          </w:tcPr>
          <w:p w14:paraId="3204507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2126" w:type="dxa"/>
            <w:tcBorders>
              <w:bottom w:val="nil"/>
            </w:tcBorders>
            <w:tcMar>
              <w:top w:w="30" w:type="dxa"/>
              <w:left w:w="45" w:type="dxa"/>
              <w:bottom w:w="30" w:type="dxa"/>
              <w:right w:w="45" w:type="dxa"/>
            </w:tcMar>
            <w:vAlign w:val="bottom"/>
            <w:hideMark/>
          </w:tcPr>
          <w:p w14:paraId="6A904CA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31,4</w:t>
            </w:r>
          </w:p>
        </w:tc>
      </w:tr>
    </w:tbl>
    <w:p w14:paraId="0F0FAF09" w14:textId="77777777" w:rsidR="009F124E" w:rsidRPr="003E5D7B" w:rsidRDefault="009F124E"/>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843"/>
        <w:gridCol w:w="2126"/>
      </w:tblGrid>
      <w:tr w:rsidR="005A14C0" w:rsidRPr="003E5D7B" w14:paraId="5E5F45E7" w14:textId="77777777" w:rsidTr="00431080">
        <w:trPr>
          <w:trHeight w:val="315"/>
        </w:trPr>
        <w:tc>
          <w:tcPr>
            <w:tcW w:w="4673" w:type="dxa"/>
            <w:gridSpan w:val="3"/>
            <w:tcBorders>
              <w:top w:val="nil"/>
              <w:left w:val="nil"/>
              <w:bottom w:val="single" w:sz="4" w:space="0" w:color="auto"/>
              <w:right w:val="nil"/>
            </w:tcBorders>
            <w:tcMar>
              <w:top w:w="30" w:type="dxa"/>
              <w:left w:w="45" w:type="dxa"/>
              <w:bottom w:w="30" w:type="dxa"/>
              <w:right w:w="45" w:type="dxa"/>
            </w:tcMar>
            <w:vAlign w:val="bottom"/>
          </w:tcPr>
          <w:p w14:paraId="5548A142" w14:textId="7F3971D8" w:rsidR="009F124E" w:rsidRPr="003E5D7B" w:rsidRDefault="009F124E" w:rsidP="00431080">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.5</w:t>
            </w:r>
          </w:p>
        </w:tc>
      </w:tr>
      <w:tr w:rsidR="005A14C0" w:rsidRPr="003E5D7B" w14:paraId="22209C29" w14:textId="77777777" w:rsidTr="00431080">
        <w:trPr>
          <w:trHeight w:val="315"/>
        </w:trPr>
        <w:tc>
          <w:tcPr>
            <w:tcW w:w="704" w:type="dxa"/>
            <w:tcBorders>
              <w:top w:val="single" w:sz="4" w:space="0" w:color="auto"/>
            </w:tcBorders>
            <w:tcMar>
              <w:top w:w="30" w:type="dxa"/>
              <w:left w:w="45" w:type="dxa"/>
              <w:bottom w:w="30" w:type="dxa"/>
              <w:right w:w="45" w:type="dxa"/>
            </w:tcMar>
            <w:vAlign w:val="bottom"/>
            <w:hideMark/>
          </w:tcPr>
          <w:p w14:paraId="75E66C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1843" w:type="dxa"/>
            <w:tcBorders>
              <w:top w:val="single" w:sz="4" w:space="0" w:color="auto"/>
            </w:tcBorders>
            <w:tcMar>
              <w:top w:w="30" w:type="dxa"/>
              <w:left w:w="45" w:type="dxa"/>
              <w:bottom w:w="30" w:type="dxa"/>
              <w:right w:w="45" w:type="dxa"/>
            </w:tcMar>
            <w:vAlign w:val="bottom"/>
            <w:hideMark/>
          </w:tcPr>
          <w:p w14:paraId="23D88E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2126" w:type="dxa"/>
            <w:tcBorders>
              <w:top w:val="single" w:sz="4" w:space="0" w:color="auto"/>
            </w:tcBorders>
            <w:tcMar>
              <w:top w:w="30" w:type="dxa"/>
              <w:left w:w="45" w:type="dxa"/>
              <w:bottom w:w="30" w:type="dxa"/>
              <w:right w:w="45" w:type="dxa"/>
            </w:tcMar>
            <w:vAlign w:val="bottom"/>
            <w:hideMark/>
          </w:tcPr>
          <w:p w14:paraId="45D1F13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40,2</w:t>
            </w:r>
          </w:p>
        </w:tc>
      </w:tr>
      <w:tr w:rsidR="005A14C0" w:rsidRPr="003E5D7B" w14:paraId="62B37133" w14:textId="77777777" w:rsidTr="009F124E">
        <w:trPr>
          <w:trHeight w:val="315"/>
        </w:trPr>
        <w:tc>
          <w:tcPr>
            <w:tcW w:w="704" w:type="dxa"/>
            <w:tcMar>
              <w:top w:w="30" w:type="dxa"/>
              <w:left w:w="45" w:type="dxa"/>
              <w:bottom w:w="30" w:type="dxa"/>
              <w:right w:w="45" w:type="dxa"/>
            </w:tcMar>
            <w:vAlign w:val="bottom"/>
            <w:hideMark/>
          </w:tcPr>
          <w:p w14:paraId="5813930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1843" w:type="dxa"/>
            <w:tcMar>
              <w:top w:w="30" w:type="dxa"/>
              <w:left w:w="45" w:type="dxa"/>
              <w:bottom w:w="30" w:type="dxa"/>
              <w:right w:w="45" w:type="dxa"/>
            </w:tcMar>
            <w:vAlign w:val="bottom"/>
            <w:hideMark/>
          </w:tcPr>
          <w:p w14:paraId="01FD68D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2126" w:type="dxa"/>
            <w:tcMar>
              <w:top w:w="30" w:type="dxa"/>
              <w:left w:w="45" w:type="dxa"/>
              <w:bottom w:w="30" w:type="dxa"/>
              <w:right w:w="45" w:type="dxa"/>
            </w:tcMar>
            <w:vAlign w:val="bottom"/>
            <w:hideMark/>
          </w:tcPr>
          <w:p w14:paraId="71ABB10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36,4</w:t>
            </w:r>
          </w:p>
        </w:tc>
      </w:tr>
      <w:tr w:rsidR="005A14C0" w:rsidRPr="003E5D7B" w14:paraId="6FB43D94" w14:textId="77777777" w:rsidTr="009F124E">
        <w:trPr>
          <w:trHeight w:val="315"/>
        </w:trPr>
        <w:tc>
          <w:tcPr>
            <w:tcW w:w="704" w:type="dxa"/>
            <w:tcMar>
              <w:top w:w="30" w:type="dxa"/>
              <w:left w:w="45" w:type="dxa"/>
              <w:bottom w:w="30" w:type="dxa"/>
              <w:right w:w="45" w:type="dxa"/>
            </w:tcMar>
            <w:vAlign w:val="bottom"/>
            <w:hideMark/>
          </w:tcPr>
          <w:p w14:paraId="190A94A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1843" w:type="dxa"/>
            <w:tcMar>
              <w:top w:w="30" w:type="dxa"/>
              <w:left w:w="45" w:type="dxa"/>
              <w:bottom w:w="30" w:type="dxa"/>
              <w:right w:w="45" w:type="dxa"/>
            </w:tcMar>
            <w:vAlign w:val="bottom"/>
            <w:hideMark/>
          </w:tcPr>
          <w:p w14:paraId="45F5D6C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2126" w:type="dxa"/>
            <w:tcMar>
              <w:top w:w="30" w:type="dxa"/>
              <w:left w:w="45" w:type="dxa"/>
              <w:bottom w:w="30" w:type="dxa"/>
              <w:right w:w="45" w:type="dxa"/>
            </w:tcMar>
            <w:vAlign w:val="bottom"/>
            <w:hideMark/>
          </w:tcPr>
          <w:p w14:paraId="033DAA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45,6</w:t>
            </w:r>
          </w:p>
        </w:tc>
      </w:tr>
      <w:tr w:rsidR="005A14C0" w:rsidRPr="003E5D7B" w14:paraId="7FDB3CF5" w14:textId="77777777" w:rsidTr="009F124E">
        <w:trPr>
          <w:trHeight w:val="315"/>
        </w:trPr>
        <w:tc>
          <w:tcPr>
            <w:tcW w:w="704" w:type="dxa"/>
            <w:tcMar>
              <w:top w:w="30" w:type="dxa"/>
              <w:left w:w="45" w:type="dxa"/>
              <w:bottom w:w="30" w:type="dxa"/>
              <w:right w:w="45" w:type="dxa"/>
            </w:tcMar>
            <w:vAlign w:val="bottom"/>
            <w:hideMark/>
          </w:tcPr>
          <w:p w14:paraId="70AB3A3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1843" w:type="dxa"/>
            <w:tcMar>
              <w:top w:w="30" w:type="dxa"/>
              <w:left w:w="45" w:type="dxa"/>
              <w:bottom w:w="30" w:type="dxa"/>
              <w:right w:w="45" w:type="dxa"/>
            </w:tcMar>
            <w:vAlign w:val="bottom"/>
            <w:hideMark/>
          </w:tcPr>
          <w:p w14:paraId="73E4826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2126" w:type="dxa"/>
            <w:tcMar>
              <w:top w:w="30" w:type="dxa"/>
              <w:left w:w="45" w:type="dxa"/>
              <w:bottom w:w="30" w:type="dxa"/>
              <w:right w:w="45" w:type="dxa"/>
            </w:tcMar>
            <w:vAlign w:val="bottom"/>
            <w:hideMark/>
          </w:tcPr>
          <w:p w14:paraId="206C8FF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40,1</w:t>
            </w:r>
          </w:p>
        </w:tc>
      </w:tr>
      <w:tr w:rsidR="005A14C0" w:rsidRPr="003E5D7B" w14:paraId="7D3AFEF8" w14:textId="77777777" w:rsidTr="009F124E">
        <w:trPr>
          <w:trHeight w:val="315"/>
        </w:trPr>
        <w:tc>
          <w:tcPr>
            <w:tcW w:w="704" w:type="dxa"/>
            <w:tcMar>
              <w:top w:w="30" w:type="dxa"/>
              <w:left w:w="45" w:type="dxa"/>
              <w:bottom w:w="30" w:type="dxa"/>
              <w:right w:w="45" w:type="dxa"/>
            </w:tcMar>
            <w:vAlign w:val="bottom"/>
            <w:hideMark/>
          </w:tcPr>
          <w:p w14:paraId="18BE817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1843" w:type="dxa"/>
            <w:tcMar>
              <w:top w:w="30" w:type="dxa"/>
              <w:left w:w="45" w:type="dxa"/>
              <w:bottom w:w="30" w:type="dxa"/>
              <w:right w:w="45" w:type="dxa"/>
            </w:tcMar>
            <w:vAlign w:val="bottom"/>
            <w:hideMark/>
          </w:tcPr>
          <w:p w14:paraId="5F7A3CE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2126" w:type="dxa"/>
            <w:tcMar>
              <w:top w:w="30" w:type="dxa"/>
              <w:left w:w="45" w:type="dxa"/>
              <w:bottom w:w="30" w:type="dxa"/>
              <w:right w:w="45" w:type="dxa"/>
            </w:tcMar>
            <w:vAlign w:val="bottom"/>
            <w:hideMark/>
          </w:tcPr>
          <w:p w14:paraId="6F7F2F0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49,8</w:t>
            </w:r>
          </w:p>
        </w:tc>
      </w:tr>
      <w:tr w:rsidR="005A14C0" w:rsidRPr="003E5D7B" w14:paraId="76B87C9D" w14:textId="77777777" w:rsidTr="009F124E">
        <w:trPr>
          <w:trHeight w:val="315"/>
        </w:trPr>
        <w:tc>
          <w:tcPr>
            <w:tcW w:w="704" w:type="dxa"/>
            <w:tcMar>
              <w:top w:w="30" w:type="dxa"/>
              <w:left w:w="45" w:type="dxa"/>
              <w:bottom w:w="30" w:type="dxa"/>
              <w:right w:w="45" w:type="dxa"/>
            </w:tcMar>
            <w:vAlign w:val="bottom"/>
            <w:hideMark/>
          </w:tcPr>
          <w:p w14:paraId="5B5466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1843" w:type="dxa"/>
            <w:tcMar>
              <w:top w:w="30" w:type="dxa"/>
              <w:left w:w="45" w:type="dxa"/>
              <w:bottom w:w="30" w:type="dxa"/>
              <w:right w:w="45" w:type="dxa"/>
            </w:tcMar>
            <w:vAlign w:val="bottom"/>
            <w:hideMark/>
          </w:tcPr>
          <w:p w14:paraId="4FEF36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2126" w:type="dxa"/>
            <w:tcMar>
              <w:top w:w="30" w:type="dxa"/>
              <w:left w:w="45" w:type="dxa"/>
              <w:bottom w:w="30" w:type="dxa"/>
              <w:right w:w="45" w:type="dxa"/>
            </w:tcMar>
            <w:vAlign w:val="bottom"/>
            <w:hideMark/>
          </w:tcPr>
          <w:p w14:paraId="26FDEEA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44,2</w:t>
            </w:r>
          </w:p>
        </w:tc>
      </w:tr>
      <w:tr w:rsidR="005A14C0" w:rsidRPr="003E5D7B" w14:paraId="72309B92" w14:textId="77777777" w:rsidTr="009F124E">
        <w:trPr>
          <w:trHeight w:val="315"/>
        </w:trPr>
        <w:tc>
          <w:tcPr>
            <w:tcW w:w="704" w:type="dxa"/>
            <w:tcMar>
              <w:top w:w="30" w:type="dxa"/>
              <w:left w:w="45" w:type="dxa"/>
              <w:bottom w:w="30" w:type="dxa"/>
              <w:right w:w="45" w:type="dxa"/>
            </w:tcMar>
            <w:vAlign w:val="bottom"/>
            <w:hideMark/>
          </w:tcPr>
          <w:p w14:paraId="1E9182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1843" w:type="dxa"/>
            <w:tcMar>
              <w:top w:w="30" w:type="dxa"/>
              <w:left w:w="45" w:type="dxa"/>
              <w:bottom w:w="30" w:type="dxa"/>
              <w:right w:w="45" w:type="dxa"/>
            </w:tcMar>
            <w:vAlign w:val="bottom"/>
            <w:hideMark/>
          </w:tcPr>
          <w:p w14:paraId="4F5A990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2126" w:type="dxa"/>
            <w:tcMar>
              <w:top w:w="30" w:type="dxa"/>
              <w:left w:w="45" w:type="dxa"/>
              <w:bottom w:w="30" w:type="dxa"/>
              <w:right w:w="45" w:type="dxa"/>
            </w:tcMar>
            <w:vAlign w:val="bottom"/>
            <w:hideMark/>
          </w:tcPr>
          <w:p w14:paraId="61AE2E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47,5</w:t>
            </w:r>
          </w:p>
        </w:tc>
      </w:tr>
      <w:tr w:rsidR="005A14C0" w:rsidRPr="003E5D7B" w14:paraId="01B10069" w14:textId="77777777" w:rsidTr="009F124E">
        <w:trPr>
          <w:trHeight w:val="315"/>
        </w:trPr>
        <w:tc>
          <w:tcPr>
            <w:tcW w:w="704" w:type="dxa"/>
            <w:tcMar>
              <w:top w:w="30" w:type="dxa"/>
              <w:left w:w="45" w:type="dxa"/>
              <w:bottom w:w="30" w:type="dxa"/>
              <w:right w:w="45" w:type="dxa"/>
            </w:tcMar>
            <w:vAlign w:val="bottom"/>
            <w:hideMark/>
          </w:tcPr>
          <w:p w14:paraId="4DCD1FD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1843" w:type="dxa"/>
            <w:tcMar>
              <w:top w:w="30" w:type="dxa"/>
              <w:left w:w="45" w:type="dxa"/>
              <w:bottom w:w="30" w:type="dxa"/>
              <w:right w:w="45" w:type="dxa"/>
            </w:tcMar>
            <w:vAlign w:val="bottom"/>
            <w:hideMark/>
          </w:tcPr>
          <w:p w14:paraId="514B088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2126" w:type="dxa"/>
            <w:tcMar>
              <w:top w:w="30" w:type="dxa"/>
              <w:left w:w="45" w:type="dxa"/>
              <w:bottom w:w="30" w:type="dxa"/>
              <w:right w:w="45" w:type="dxa"/>
            </w:tcMar>
            <w:vAlign w:val="bottom"/>
            <w:hideMark/>
          </w:tcPr>
          <w:p w14:paraId="46929D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r>
      <w:tr w:rsidR="005A14C0" w:rsidRPr="003E5D7B" w14:paraId="67B1CEA1" w14:textId="77777777" w:rsidTr="009F124E">
        <w:trPr>
          <w:trHeight w:val="315"/>
        </w:trPr>
        <w:tc>
          <w:tcPr>
            <w:tcW w:w="704" w:type="dxa"/>
            <w:tcMar>
              <w:top w:w="30" w:type="dxa"/>
              <w:left w:w="45" w:type="dxa"/>
              <w:bottom w:w="30" w:type="dxa"/>
              <w:right w:w="45" w:type="dxa"/>
            </w:tcMar>
            <w:vAlign w:val="bottom"/>
            <w:hideMark/>
          </w:tcPr>
          <w:p w14:paraId="7E6965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1843" w:type="dxa"/>
            <w:tcMar>
              <w:top w:w="30" w:type="dxa"/>
              <w:left w:w="45" w:type="dxa"/>
              <w:bottom w:w="30" w:type="dxa"/>
              <w:right w:w="45" w:type="dxa"/>
            </w:tcMar>
            <w:vAlign w:val="bottom"/>
            <w:hideMark/>
          </w:tcPr>
          <w:p w14:paraId="2C67E9E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2126" w:type="dxa"/>
            <w:tcMar>
              <w:top w:w="30" w:type="dxa"/>
              <w:left w:w="45" w:type="dxa"/>
              <w:bottom w:w="30" w:type="dxa"/>
              <w:right w:w="45" w:type="dxa"/>
            </w:tcMar>
            <w:vAlign w:val="bottom"/>
            <w:hideMark/>
          </w:tcPr>
          <w:p w14:paraId="2984D37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55,9</w:t>
            </w:r>
          </w:p>
        </w:tc>
      </w:tr>
      <w:tr w:rsidR="005A14C0" w:rsidRPr="003E5D7B" w14:paraId="45E6721B" w14:textId="77777777" w:rsidTr="009F124E">
        <w:trPr>
          <w:trHeight w:val="315"/>
        </w:trPr>
        <w:tc>
          <w:tcPr>
            <w:tcW w:w="704" w:type="dxa"/>
            <w:tcMar>
              <w:top w:w="30" w:type="dxa"/>
              <w:left w:w="45" w:type="dxa"/>
              <w:bottom w:w="30" w:type="dxa"/>
              <w:right w:w="45" w:type="dxa"/>
            </w:tcMar>
            <w:vAlign w:val="bottom"/>
            <w:hideMark/>
          </w:tcPr>
          <w:p w14:paraId="2B50D22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1843" w:type="dxa"/>
            <w:tcMar>
              <w:top w:w="30" w:type="dxa"/>
              <w:left w:w="45" w:type="dxa"/>
              <w:bottom w:w="30" w:type="dxa"/>
              <w:right w:w="45" w:type="dxa"/>
            </w:tcMar>
            <w:vAlign w:val="bottom"/>
            <w:hideMark/>
          </w:tcPr>
          <w:p w14:paraId="5699F51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2126" w:type="dxa"/>
            <w:tcMar>
              <w:top w:w="30" w:type="dxa"/>
              <w:left w:w="45" w:type="dxa"/>
              <w:bottom w:w="30" w:type="dxa"/>
              <w:right w:w="45" w:type="dxa"/>
            </w:tcMar>
            <w:vAlign w:val="bottom"/>
            <w:hideMark/>
          </w:tcPr>
          <w:p w14:paraId="6B5C103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52,5</w:t>
            </w:r>
          </w:p>
        </w:tc>
      </w:tr>
      <w:tr w:rsidR="005A14C0" w:rsidRPr="003E5D7B" w14:paraId="7F536673" w14:textId="77777777" w:rsidTr="009F124E">
        <w:trPr>
          <w:trHeight w:val="315"/>
        </w:trPr>
        <w:tc>
          <w:tcPr>
            <w:tcW w:w="704" w:type="dxa"/>
            <w:tcMar>
              <w:top w:w="30" w:type="dxa"/>
              <w:left w:w="45" w:type="dxa"/>
              <w:bottom w:w="30" w:type="dxa"/>
              <w:right w:w="45" w:type="dxa"/>
            </w:tcMar>
            <w:vAlign w:val="bottom"/>
            <w:hideMark/>
          </w:tcPr>
          <w:p w14:paraId="34B4602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1843" w:type="dxa"/>
            <w:tcMar>
              <w:top w:w="30" w:type="dxa"/>
              <w:left w:w="45" w:type="dxa"/>
              <w:bottom w:w="30" w:type="dxa"/>
              <w:right w:w="45" w:type="dxa"/>
            </w:tcMar>
            <w:vAlign w:val="bottom"/>
            <w:hideMark/>
          </w:tcPr>
          <w:p w14:paraId="06D8C88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2126" w:type="dxa"/>
            <w:tcMar>
              <w:top w:w="30" w:type="dxa"/>
              <w:left w:w="45" w:type="dxa"/>
              <w:bottom w:w="30" w:type="dxa"/>
              <w:right w:w="45" w:type="dxa"/>
            </w:tcMar>
            <w:vAlign w:val="bottom"/>
            <w:hideMark/>
          </w:tcPr>
          <w:p w14:paraId="4591A42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54,1</w:t>
            </w:r>
          </w:p>
        </w:tc>
      </w:tr>
      <w:tr w:rsidR="005A14C0" w:rsidRPr="003E5D7B" w14:paraId="2A0DF500" w14:textId="77777777" w:rsidTr="009F124E">
        <w:trPr>
          <w:trHeight w:val="315"/>
        </w:trPr>
        <w:tc>
          <w:tcPr>
            <w:tcW w:w="704" w:type="dxa"/>
            <w:tcMar>
              <w:top w:w="30" w:type="dxa"/>
              <w:left w:w="45" w:type="dxa"/>
              <w:bottom w:w="30" w:type="dxa"/>
              <w:right w:w="45" w:type="dxa"/>
            </w:tcMar>
            <w:vAlign w:val="bottom"/>
            <w:hideMark/>
          </w:tcPr>
          <w:p w14:paraId="3D8E346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1843" w:type="dxa"/>
            <w:tcMar>
              <w:top w:w="30" w:type="dxa"/>
              <w:left w:w="45" w:type="dxa"/>
              <w:bottom w:w="30" w:type="dxa"/>
              <w:right w:w="45" w:type="dxa"/>
            </w:tcMar>
            <w:vAlign w:val="bottom"/>
            <w:hideMark/>
          </w:tcPr>
          <w:p w14:paraId="137D192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126" w:type="dxa"/>
            <w:tcMar>
              <w:top w:w="30" w:type="dxa"/>
              <w:left w:w="45" w:type="dxa"/>
              <w:bottom w:w="30" w:type="dxa"/>
              <w:right w:w="45" w:type="dxa"/>
            </w:tcMar>
            <w:vAlign w:val="bottom"/>
            <w:hideMark/>
          </w:tcPr>
          <w:p w14:paraId="413BB14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48,4</w:t>
            </w:r>
          </w:p>
        </w:tc>
      </w:tr>
      <w:tr w:rsidR="005A14C0" w:rsidRPr="003E5D7B" w14:paraId="0965CA3F" w14:textId="77777777" w:rsidTr="009F124E">
        <w:trPr>
          <w:trHeight w:val="315"/>
        </w:trPr>
        <w:tc>
          <w:tcPr>
            <w:tcW w:w="704" w:type="dxa"/>
            <w:tcMar>
              <w:top w:w="30" w:type="dxa"/>
              <w:left w:w="45" w:type="dxa"/>
              <w:bottom w:w="30" w:type="dxa"/>
              <w:right w:w="45" w:type="dxa"/>
            </w:tcMar>
            <w:vAlign w:val="bottom"/>
            <w:hideMark/>
          </w:tcPr>
          <w:p w14:paraId="747CB78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1843" w:type="dxa"/>
            <w:tcMar>
              <w:top w:w="30" w:type="dxa"/>
              <w:left w:w="45" w:type="dxa"/>
              <w:bottom w:w="30" w:type="dxa"/>
              <w:right w:w="45" w:type="dxa"/>
            </w:tcMar>
            <w:vAlign w:val="bottom"/>
            <w:hideMark/>
          </w:tcPr>
          <w:p w14:paraId="6F9A58B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2126" w:type="dxa"/>
            <w:tcMar>
              <w:top w:w="30" w:type="dxa"/>
              <w:left w:w="45" w:type="dxa"/>
              <w:bottom w:w="30" w:type="dxa"/>
              <w:right w:w="45" w:type="dxa"/>
            </w:tcMar>
            <w:vAlign w:val="bottom"/>
            <w:hideMark/>
          </w:tcPr>
          <w:p w14:paraId="0F49484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50,5</w:t>
            </w:r>
          </w:p>
        </w:tc>
      </w:tr>
      <w:tr w:rsidR="005A14C0" w:rsidRPr="003E5D7B" w14:paraId="7F666D88" w14:textId="77777777" w:rsidTr="009F124E">
        <w:trPr>
          <w:trHeight w:val="315"/>
        </w:trPr>
        <w:tc>
          <w:tcPr>
            <w:tcW w:w="704" w:type="dxa"/>
            <w:tcMar>
              <w:top w:w="30" w:type="dxa"/>
              <w:left w:w="45" w:type="dxa"/>
              <w:bottom w:w="30" w:type="dxa"/>
              <w:right w:w="45" w:type="dxa"/>
            </w:tcMar>
            <w:vAlign w:val="bottom"/>
            <w:hideMark/>
          </w:tcPr>
          <w:p w14:paraId="210C843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1843" w:type="dxa"/>
            <w:tcMar>
              <w:top w:w="30" w:type="dxa"/>
              <w:left w:w="45" w:type="dxa"/>
              <w:bottom w:w="30" w:type="dxa"/>
              <w:right w:w="45" w:type="dxa"/>
            </w:tcMar>
            <w:vAlign w:val="bottom"/>
            <w:hideMark/>
          </w:tcPr>
          <w:p w14:paraId="783813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2126" w:type="dxa"/>
            <w:tcMar>
              <w:top w:w="30" w:type="dxa"/>
              <w:left w:w="45" w:type="dxa"/>
              <w:bottom w:w="30" w:type="dxa"/>
              <w:right w:w="45" w:type="dxa"/>
            </w:tcMar>
            <w:vAlign w:val="bottom"/>
            <w:hideMark/>
          </w:tcPr>
          <w:p w14:paraId="1A45B61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49,2</w:t>
            </w:r>
          </w:p>
        </w:tc>
      </w:tr>
      <w:tr w:rsidR="005A14C0" w:rsidRPr="003E5D7B" w14:paraId="5CB4230B" w14:textId="77777777" w:rsidTr="009F124E">
        <w:trPr>
          <w:trHeight w:val="315"/>
        </w:trPr>
        <w:tc>
          <w:tcPr>
            <w:tcW w:w="704" w:type="dxa"/>
            <w:tcMar>
              <w:top w:w="30" w:type="dxa"/>
              <w:left w:w="45" w:type="dxa"/>
              <w:bottom w:w="30" w:type="dxa"/>
              <w:right w:w="45" w:type="dxa"/>
            </w:tcMar>
            <w:vAlign w:val="bottom"/>
            <w:hideMark/>
          </w:tcPr>
          <w:p w14:paraId="178505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1843" w:type="dxa"/>
            <w:tcMar>
              <w:top w:w="30" w:type="dxa"/>
              <w:left w:w="45" w:type="dxa"/>
              <w:bottom w:w="30" w:type="dxa"/>
              <w:right w:w="45" w:type="dxa"/>
            </w:tcMar>
            <w:vAlign w:val="bottom"/>
            <w:hideMark/>
          </w:tcPr>
          <w:p w14:paraId="654110F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2126" w:type="dxa"/>
            <w:tcMar>
              <w:top w:w="30" w:type="dxa"/>
              <w:left w:w="45" w:type="dxa"/>
              <w:bottom w:w="30" w:type="dxa"/>
              <w:right w:w="45" w:type="dxa"/>
            </w:tcMar>
            <w:vAlign w:val="bottom"/>
            <w:hideMark/>
          </w:tcPr>
          <w:p w14:paraId="0C34B29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50,2</w:t>
            </w:r>
          </w:p>
        </w:tc>
      </w:tr>
      <w:tr w:rsidR="005A14C0" w:rsidRPr="003E5D7B" w14:paraId="5797600D" w14:textId="77777777" w:rsidTr="009F124E">
        <w:trPr>
          <w:trHeight w:val="315"/>
        </w:trPr>
        <w:tc>
          <w:tcPr>
            <w:tcW w:w="704" w:type="dxa"/>
            <w:tcMar>
              <w:top w:w="30" w:type="dxa"/>
              <w:left w:w="45" w:type="dxa"/>
              <w:bottom w:w="30" w:type="dxa"/>
              <w:right w:w="45" w:type="dxa"/>
            </w:tcMar>
            <w:vAlign w:val="bottom"/>
            <w:hideMark/>
          </w:tcPr>
          <w:p w14:paraId="05B155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1843" w:type="dxa"/>
            <w:tcMar>
              <w:top w:w="30" w:type="dxa"/>
              <w:left w:w="45" w:type="dxa"/>
              <w:bottom w:w="30" w:type="dxa"/>
              <w:right w:w="45" w:type="dxa"/>
            </w:tcMar>
            <w:vAlign w:val="bottom"/>
            <w:hideMark/>
          </w:tcPr>
          <w:p w14:paraId="7F1DAD0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2126" w:type="dxa"/>
            <w:tcMar>
              <w:top w:w="30" w:type="dxa"/>
              <w:left w:w="45" w:type="dxa"/>
              <w:bottom w:w="30" w:type="dxa"/>
              <w:right w:w="45" w:type="dxa"/>
            </w:tcMar>
            <w:vAlign w:val="bottom"/>
            <w:hideMark/>
          </w:tcPr>
          <w:p w14:paraId="30841E9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44,3</w:t>
            </w:r>
          </w:p>
        </w:tc>
      </w:tr>
      <w:tr w:rsidR="005A14C0" w:rsidRPr="003E5D7B" w14:paraId="7F73F78D" w14:textId="77777777" w:rsidTr="009F124E">
        <w:trPr>
          <w:trHeight w:val="315"/>
        </w:trPr>
        <w:tc>
          <w:tcPr>
            <w:tcW w:w="704" w:type="dxa"/>
            <w:tcMar>
              <w:top w:w="30" w:type="dxa"/>
              <w:left w:w="45" w:type="dxa"/>
              <w:bottom w:w="30" w:type="dxa"/>
              <w:right w:w="45" w:type="dxa"/>
            </w:tcMar>
            <w:vAlign w:val="bottom"/>
            <w:hideMark/>
          </w:tcPr>
          <w:p w14:paraId="654CA5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1843" w:type="dxa"/>
            <w:tcMar>
              <w:top w:w="30" w:type="dxa"/>
              <w:left w:w="45" w:type="dxa"/>
              <w:bottom w:w="30" w:type="dxa"/>
              <w:right w:w="45" w:type="dxa"/>
            </w:tcMar>
            <w:vAlign w:val="bottom"/>
            <w:hideMark/>
          </w:tcPr>
          <w:p w14:paraId="48798E0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2126" w:type="dxa"/>
            <w:tcMar>
              <w:top w:w="30" w:type="dxa"/>
              <w:left w:w="45" w:type="dxa"/>
              <w:bottom w:w="30" w:type="dxa"/>
              <w:right w:w="45" w:type="dxa"/>
            </w:tcMar>
            <w:vAlign w:val="bottom"/>
            <w:hideMark/>
          </w:tcPr>
          <w:p w14:paraId="7A49E2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47,1</w:t>
            </w:r>
          </w:p>
        </w:tc>
      </w:tr>
      <w:tr w:rsidR="005A14C0" w:rsidRPr="003E5D7B" w14:paraId="575BAD77" w14:textId="77777777" w:rsidTr="009F124E">
        <w:trPr>
          <w:trHeight w:val="315"/>
        </w:trPr>
        <w:tc>
          <w:tcPr>
            <w:tcW w:w="704" w:type="dxa"/>
            <w:tcMar>
              <w:top w:w="30" w:type="dxa"/>
              <w:left w:w="45" w:type="dxa"/>
              <w:bottom w:w="30" w:type="dxa"/>
              <w:right w:w="45" w:type="dxa"/>
            </w:tcMar>
            <w:vAlign w:val="bottom"/>
            <w:hideMark/>
          </w:tcPr>
          <w:p w14:paraId="1EECE30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1843" w:type="dxa"/>
            <w:tcMar>
              <w:top w:w="30" w:type="dxa"/>
              <w:left w:w="45" w:type="dxa"/>
              <w:bottom w:w="30" w:type="dxa"/>
              <w:right w:w="45" w:type="dxa"/>
            </w:tcMar>
            <w:vAlign w:val="bottom"/>
            <w:hideMark/>
          </w:tcPr>
          <w:p w14:paraId="00CE07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2126" w:type="dxa"/>
            <w:tcMar>
              <w:top w:w="30" w:type="dxa"/>
              <w:left w:w="45" w:type="dxa"/>
              <w:bottom w:w="30" w:type="dxa"/>
              <w:right w:w="45" w:type="dxa"/>
            </w:tcMar>
            <w:vAlign w:val="bottom"/>
            <w:hideMark/>
          </w:tcPr>
          <w:p w14:paraId="7B145DB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45,5</w:t>
            </w:r>
          </w:p>
        </w:tc>
      </w:tr>
      <w:tr w:rsidR="005A14C0" w:rsidRPr="003E5D7B" w14:paraId="6E9665E7" w14:textId="77777777" w:rsidTr="009F124E">
        <w:trPr>
          <w:trHeight w:val="315"/>
        </w:trPr>
        <w:tc>
          <w:tcPr>
            <w:tcW w:w="704" w:type="dxa"/>
            <w:tcMar>
              <w:top w:w="30" w:type="dxa"/>
              <w:left w:w="45" w:type="dxa"/>
              <w:bottom w:w="30" w:type="dxa"/>
              <w:right w:w="45" w:type="dxa"/>
            </w:tcMar>
            <w:vAlign w:val="bottom"/>
            <w:hideMark/>
          </w:tcPr>
          <w:p w14:paraId="731A82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1843" w:type="dxa"/>
            <w:tcMar>
              <w:top w:w="30" w:type="dxa"/>
              <w:left w:w="45" w:type="dxa"/>
              <w:bottom w:w="30" w:type="dxa"/>
              <w:right w:w="45" w:type="dxa"/>
            </w:tcMar>
            <w:vAlign w:val="bottom"/>
            <w:hideMark/>
          </w:tcPr>
          <w:p w14:paraId="5B1F750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2126" w:type="dxa"/>
            <w:tcMar>
              <w:top w:w="30" w:type="dxa"/>
              <w:left w:w="45" w:type="dxa"/>
              <w:bottom w:w="30" w:type="dxa"/>
              <w:right w:w="45" w:type="dxa"/>
            </w:tcMar>
            <w:vAlign w:val="bottom"/>
            <w:hideMark/>
          </w:tcPr>
          <w:p w14:paraId="60D88C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r>
      <w:tr w:rsidR="005A14C0" w:rsidRPr="003E5D7B" w14:paraId="7503E5D0" w14:textId="77777777" w:rsidTr="009F124E">
        <w:trPr>
          <w:trHeight w:val="315"/>
        </w:trPr>
        <w:tc>
          <w:tcPr>
            <w:tcW w:w="704" w:type="dxa"/>
            <w:tcMar>
              <w:top w:w="30" w:type="dxa"/>
              <w:left w:w="45" w:type="dxa"/>
              <w:bottom w:w="30" w:type="dxa"/>
              <w:right w:w="45" w:type="dxa"/>
            </w:tcMar>
            <w:vAlign w:val="bottom"/>
            <w:hideMark/>
          </w:tcPr>
          <w:p w14:paraId="1AD042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843" w:type="dxa"/>
            <w:tcMar>
              <w:top w:w="30" w:type="dxa"/>
              <w:left w:w="45" w:type="dxa"/>
              <w:bottom w:w="30" w:type="dxa"/>
              <w:right w:w="45" w:type="dxa"/>
            </w:tcMar>
            <w:vAlign w:val="bottom"/>
            <w:hideMark/>
          </w:tcPr>
          <w:p w14:paraId="4284008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2126" w:type="dxa"/>
            <w:tcMar>
              <w:top w:w="30" w:type="dxa"/>
              <w:left w:w="45" w:type="dxa"/>
              <w:bottom w:w="30" w:type="dxa"/>
              <w:right w:w="45" w:type="dxa"/>
            </w:tcMar>
            <w:vAlign w:val="bottom"/>
            <w:hideMark/>
          </w:tcPr>
          <w:p w14:paraId="5D1476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44,2</w:t>
            </w:r>
          </w:p>
        </w:tc>
      </w:tr>
      <w:tr w:rsidR="005A14C0" w:rsidRPr="003E5D7B" w14:paraId="2EEB4744" w14:textId="77777777" w:rsidTr="009F124E">
        <w:trPr>
          <w:trHeight w:val="315"/>
        </w:trPr>
        <w:tc>
          <w:tcPr>
            <w:tcW w:w="704" w:type="dxa"/>
            <w:tcMar>
              <w:top w:w="30" w:type="dxa"/>
              <w:left w:w="45" w:type="dxa"/>
              <w:bottom w:w="30" w:type="dxa"/>
              <w:right w:w="45" w:type="dxa"/>
            </w:tcMar>
            <w:vAlign w:val="bottom"/>
            <w:hideMark/>
          </w:tcPr>
          <w:p w14:paraId="31944E0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1843" w:type="dxa"/>
            <w:tcMar>
              <w:top w:w="30" w:type="dxa"/>
              <w:left w:w="45" w:type="dxa"/>
              <w:bottom w:w="30" w:type="dxa"/>
              <w:right w:w="45" w:type="dxa"/>
            </w:tcMar>
            <w:vAlign w:val="bottom"/>
            <w:hideMark/>
          </w:tcPr>
          <w:p w14:paraId="218156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2126" w:type="dxa"/>
            <w:tcMar>
              <w:top w:w="30" w:type="dxa"/>
              <w:left w:w="45" w:type="dxa"/>
              <w:bottom w:w="30" w:type="dxa"/>
              <w:right w:w="45" w:type="dxa"/>
            </w:tcMar>
            <w:vAlign w:val="bottom"/>
            <w:hideMark/>
          </w:tcPr>
          <w:p w14:paraId="79E05A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50,8</w:t>
            </w:r>
          </w:p>
        </w:tc>
      </w:tr>
      <w:tr w:rsidR="005A14C0" w:rsidRPr="003E5D7B" w14:paraId="30220425" w14:textId="77777777" w:rsidTr="009F124E">
        <w:trPr>
          <w:trHeight w:val="315"/>
        </w:trPr>
        <w:tc>
          <w:tcPr>
            <w:tcW w:w="704" w:type="dxa"/>
            <w:tcMar>
              <w:top w:w="30" w:type="dxa"/>
              <w:left w:w="45" w:type="dxa"/>
              <w:bottom w:w="30" w:type="dxa"/>
              <w:right w:w="45" w:type="dxa"/>
            </w:tcMar>
            <w:vAlign w:val="bottom"/>
            <w:hideMark/>
          </w:tcPr>
          <w:p w14:paraId="1319CB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1843" w:type="dxa"/>
            <w:tcMar>
              <w:top w:w="30" w:type="dxa"/>
              <w:left w:w="45" w:type="dxa"/>
              <w:bottom w:w="30" w:type="dxa"/>
              <w:right w:w="45" w:type="dxa"/>
            </w:tcMar>
            <w:vAlign w:val="bottom"/>
            <w:hideMark/>
          </w:tcPr>
          <w:p w14:paraId="5FA0D87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2126" w:type="dxa"/>
            <w:tcMar>
              <w:top w:w="30" w:type="dxa"/>
              <w:left w:w="45" w:type="dxa"/>
              <w:bottom w:w="30" w:type="dxa"/>
              <w:right w:w="45" w:type="dxa"/>
            </w:tcMar>
            <w:vAlign w:val="bottom"/>
            <w:hideMark/>
          </w:tcPr>
          <w:p w14:paraId="389E68A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52,9</w:t>
            </w:r>
          </w:p>
        </w:tc>
      </w:tr>
      <w:tr w:rsidR="005A14C0" w:rsidRPr="003E5D7B" w14:paraId="2240131D" w14:textId="77777777" w:rsidTr="009F124E">
        <w:trPr>
          <w:trHeight w:val="315"/>
        </w:trPr>
        <w:tc>
          <w:tcPr>
            <w:tcW w:w="704" w:type="dxa"/>
            <w:tcMar>
              <w:top w:w="30" w:type="dxa"/>
              <w:left w:w="45" w:type="dxa"/>
              <w:bottom w:w="30" w:type="dxa"/>
              <w:right w:w="45" w:type="dxa"/>
            </w:tcMar>
            <w:vAlign w:val="bottom"/>
            <w:hideMark/>
          </w:tcPr>
          <w:p w14:paraId="2405D6B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1843" w:type="dxa"/>
            <w:tcMar>
              <w:top w:w="30" w:type="dxa"/>
              <w:left w:w="45" w:type="dxa"/>
              <w:bottom w:w="30" w:type="dxa"/>
              <w:right w:w="45" w:type="dxa"/>
            </w:tcMar>
            <w:vAlign w:val="bottom"/>
            <w:hideMark/>
          </w:tcPr>
          <w:p w14:paraId="0F0BB5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2126" w:type="dxa"/>
            <w:tcMar>
              <w:top w:w="30" w:type="dxa"/>
              <w:left w:w="45" w:type="dxa"/>
              <w:bottom w:w="30" w:type="dxa"/>
              <w:right w:w="45" w:type="dxa"/>
            </w:tcMar>
            <w:vAlign w:val="bottom"/>
            <w:hideMark/>
          </w:tcPr>
          <w:p w14:paraId="4F343E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47,5</w:t>
            </w:r>
          </w:p>
        </w:tc>
      </w:tr>
      <w:tr w:rsidR="005A14C0" w:rsidRPr="003E5D7B" w14:paraId="506340ED" w14:textId="77777777" w:rsidTr="009F124E">
        <w:trPr>
          <w:trHeight w:val="315"/>
        </w:trPr>
        <w:tc>
          <w:tcPr>
            <w:tcW w:w="704" w:type="dxa"/>
            <w:tcMar>
              <w:top w:w="30" w:type="dxa"/>
              <w:left w:w="45" w:type="dxa"/>
              <w:bottom w:w="30" w:type="dxa"/>
              <w:right w:w="45" w:type="dxa"/>
            </w:tcMar>
            <w:vAlign w:val="bottom"/>
            <w:hideMark/>
          </w:tcPr>
          <w:p w14:paraId="0F2A0FF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1843" w:type="dxa"/>
            <w:tcMar>
              <w:top w:w="30" w:type="dxa"/>
              <w:left w:w="45" w:type="dxa"/>
              <w:bottom w:w="30" w:type="dxa"/>
              <w:right w:w="45" w:type="dxa"/>
            </w:tcMar>
            <w:vAlign w:val="bottom"/>
            <w:hideMark/>
          </w:tcPr>
          <w:p w14:paraId="5BB219D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2126" w:type="dxa"/>
            <w:tcMar>
              <w:top w:w="30" w:type="dxa"/>
              <w:left w:w="45" w:type="dxa"/>
              <w:bottom w:w="30" w:type="dxa"/>
              <w:right w:w="45" w:type="dxa"/>
            </w:tcMar>
            <w:vAlign w:val="bottom"/>
            <w:hideMark/>
          </w:tcPr>
          <w:p w14:paraId="5A963B0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53,8</w:t>
            </w:r>
          </w:p>
        </w:tc>
      </w:tr>
      <w:tr w:rsidR="005A14C0" w:rsidRPr="003E5D7B" w14:paraId="3481C5F9" w14:textId="77777777" w:rsidTr="009F124E">
        <w:trPr>
          <w:trHeight w:val="315"/>
        </w:trPr>
        <w:tc>
          <w:tcPr>
            <w:tcW w:w="704" w:type="dxa"/>
            <w:tcMar>
              <w:top w:w="30" w:type="dxa"/>
              <w:left w:w="45" w:type="dxa"/>
              <w:bottom w:w="30" w:type="dxa"/>
              <w:right w:w="45" w:type="dxa"/>
            </w:tcMar>
            <w:vAlign w:val="bottom"/>
            <w:hideMark/>
          </w:tcPr>
          <w:p w14:paraId="0ABEA5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1843" w:type="dxa"/>
            <w:tcMar>
              <w:top w:w="30" w:type="dxa"/>
              <w:left w:w="45" w:type="dxa"/>
              <w:bottom w:w="30" w:type="dxa"/>
              <w:right w:w="45" w:type="dxa"/>
            </w:tcMar>
            <w:vAlign w:val="bottom"/>
            <w:hideMark/>
          </w:tcPr>
          <w:p w14:paraId="4EE304A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2126" w:type="dxa"/>
            <w:tcMar>
              <w:top w:w="30" w:type="dxa"/>
              <w:left w:w="45" w:type="dxa"/>
              <w:bottom w:w="30" w:type="dxa"/>
              <w:right w:w="45" w:type="dxa"/>
            </w:tcMar>
            <w:vAlign w:val="bottom"/>
            <w:hideMark/>
          </w:tcPr>
          <w:p w14:paraId="7636EF2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49,6</w:t>
            </w:r>
          </w:p>
        </w:tc>
      </w:tr>
      <w:tr w:rsidR="005A14C0" w:rsidRPr="003E5D7B" w14:paraId="652D7878" w14:textId="77777777" w:rsidTr="009F124E">
        <w:trPr>
          <w:trHeight w:val="315"/>
        </w:trPr>
        <w:tc>
          <w:tcPr>
            <w:tcW w:w="704" w:type="dxa"/>
            <w:tcMar>
              <w:top w:w="30" w:type="dxa"/>
              <w:left w:w="45" w:type="dxa"/>
              <w:bottom w:w="30" w:type="dxa"/>
              <w:right w:w="45" w:type="dxa"/>
            </w:tcMar>
            <w:vAlign w:val="bottom"/>
            <w:hideMark/>
          </w:tcPr>
          <w:p w14:paraId="71949F6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1843" w:type="dxa"/>
            <w:tcMar>
              <w:top w:w="30" w:type="dxa"/>
              <w:left w:w="45" w:type="dxa"/>
              <w:bottom w:w="30" w:type="dxa"/>
              <w:right w:w="45" w:type="dxa"/>
            </w:tcMar>
            <w:vAlign w:val="bottom"/>
            <w:hideMark/>
          </w:tcPr>
          <w:p w14:paraId="6DB4D46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2126" w:type="dxa"/>
            <w:tcMar>
              <w:top w:w="30" w:type="dxa"/>
              <w:left w:w="45" w:type="dxa"/>
              <w:bottom w:w="30" w:type="dxa"/>
              <w:right w:w="45" w:type="dxa"/>
            </w:tcMar>
            <w:vAlign w:val="bottom"/>
            <w:hideMark/>
          </w:tcPr>
          <w:p w14:paraId="4D44D85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r>
      <w:tr w:rsidR="005A14C0" w:rsidRPr="003E5D7B" w14:paraId="6796146D" w14:textId="77777777" w:rsidTr="009F124E">
        <w:trPr>
          <w:trHeight w:val="315"/>
        </w:trPr>
        <w:tc>
          <w:tcPr>
            <w:tcW w:w="704" w:type="dxa"/>
            <w:tcMar>
              <w:top w:w="30" w:type="dxa"/>
              <w:left w:w="45" w:type="dxa"/>
              <w:bottom w:w="30" w:type="dxa"/>
              <w:right w:w="45" w:type="dxa"/>
            </w:tcMar>
            <w:vAlign w:val="bottom"/>
            <w:hideMark/>
          </w:tcPr>
          <w:p w14:paraId="1C738A2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1843" w:type="dxa"/>
            <w:tcMar>
              <w:top w:w="30" w:type="dxa"/>
              <w:left w:w="45" w:type="dxa"/>
              <w:bottom w:w="30" w:type="dxa"/>
              <w:right w:w="45" w:type="dxa"/>
            </w:tcMar>
            <w:vAlign w:val="bottom"/>
            <w:hideMark/>
          </w:tcPr>
          <w:p w14:paraId="1786FB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2126" w:type="dxa"/>
            <w:tcMar>
              <w:top w:w="30" w:type="dxa"/>
              <w:left w:w="45" w:type="dxa"/>
              <w:bottom w:w="30" w:type="dxa"/>
              <w:right w:w="45" w:type="dxa"/>
            </w:tcMar>
            <w:vAlign w:val="bottom"/>
            <w:hideMark/>
          </w:tcPr>
          <w:p w14:paraId="3069D82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52,1</w:t>
            </w:r>
          </w:p>
        </w:tc>
      </w:tr>
      <w:tr w:rsidR="005A14C0" w:rsidRPr="003E5D7B" w14:paraId="19211E10" w14:textId="77777777" w:rsidTr="009F124E">
        <w:trPr>
          <w:trHeight w:val="315"/>
        </w:trPr>
        <w:tc>
          <w:tcPr>
            <w:tcW w:w="704" w:type="dxa"/>
            <w:tcMar>
              <w:top w:w="30" w:type="dxa"/>
              <w:left w:w="45" w:type="dxa"/>
              <w:bottom w:w="30" w:type="dxa"/>
              <w:right w:w="45" w:type="dxa"/>
            </w:tcMar>
            <w:vAlign w:val="bottom"/>
            <w:hideMark/>
          </w:tcPr>
          <w:p w14:paraId="039A85A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1843" w:type="dxa"/>
            <w:tcMar>
              <w:top w:w="30" w:type="dxa"/>
              <w:left w:w="45" w:type="dxa"/>
              <w:bottom w:w="30" w:type="dxa"/>
              <w:right w:w="45" w:type="dxa"/>
            </w:tcMar>
            <w:vAlign w:val="bottom"/>
            <w:hideMark/>
          </w:tcPr>
          <w:p w14:paraId="5A05E1E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2126" w:type="dxa"/>
            <w:tcMar>
              <w:top w:w="30" w:type="dxa"/>
              <w:left w:w="45" w:type="dxa"/>
              <w:bottom w:w="30" w:type="dxa"/>
              <w:right w:w="45" w:type="dxa"/>
            </w:tcMar>
            <w:vAlign w:val="bottom"/>
            <w:hideMark/>
          </w:tcPr>
          <w:p w14:paraId="2EB9633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50,4</w:t>
            </w:r>
          </w:p>
        </w:tc>
      </w:tr>
      <w:tr w:rsidR="005A14C0" w:rsidRPr="003E5D7B" w14:paraId="371C59E9" w14:textId="77777777" w:rsidTr="009F124E">
        <w:trPr>
          <w:trHeight w:val="315"/>
        </w:trPr>
        <w:tc>
          <w:tcPr>
            <w:tcW w:w="704" w:type="dxa"/>
            <w:tcMar>
              <w:top w:w="30" w:type="dxa"/>
              <w:left w:w="45" w:type="dxa"/>
              <w:bottom w:w="30" w:type="dxa"/>
              <w:right w:w="45" w:type="dxa"/>
            </w:tcMar>
            <w:vAlign w:val="bottom"/>
            <w:hideMark/>
          </w:tcPr>
          <w:p w14:paraId="268B0BC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1843" w:type="dxa"/>
            <w:tcMar>
              <w:top w:w="30" w:type="dxa"/>
              <w:left w:w="45" w:type="dxa"/>
              <w:bottom w:w="30" w:type="dxa"/>
              <w:right w:w="45" w:type="dxa"/>
            </w:tcMar>
            <w:vAlign w:val="bottom"/>
            <w:hideMark/>
          </w:tcPr>
          <w:p w14:paraId="3F5095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2126" w:type="dxa"/>
            <w:tcMar>
              <w:top w:w="30" w:type="dxa"/>
              <w:left w:w="45" w:type="dxa"/>
              <w:bottom w:w="30" w:type="dxa"/>
              <w:right w:w="45" w:type="dxa"/>
            </w:tcMar>
            <w:vAlign w:val="bottom"/>
            <w:hideMark/>
          </w:tcPr>
          <w:p w14:paraId="1195B3B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54,5</w:t>
            </w:r>
          </w:p>
        </w:tc>
      </w:tr>
      <w:tr w:rsidR="005A14C0" w:rsidRPr="003E5D7B" w14:paraId="5E58C2A2" w14:textId="77777777" w:rsidTr="009F124E">
        <w:trPr>
          <w:trHeight w:val="315"/>
        </w:trPr>
        <w:tc>
          <w:tcPr>
            <w:tcW w:w="704" w:type="dxa"/>
            <w:tcMar>
              <w:top w:w="30" w:type="dxa"/>
              <w:left w:w="45" w:type="dxa"/>
              <w:bottom w:w="30" w:type="dxa"/>
              <w:right w:w="45" w:type="dxa"/>
            </w:tcMar>
            <w:vAlign w:val="bottom"/>
            <w:hideMark/>
          </w:tcPr>
          <w:p w14:paraId="55B1FEB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1843" w:type="dxa"/>
            <w:tcMar>
              <w:top w:w="30" w:type="dxa"/>
              <w:left w:w="45" w:type="dxa"/>
              <w:bottom w:w="30" w:type="dxa"/>
              <w:right w:w="45" w:type="dxa"/>
            </w:tcMar>
            <w:vAlign w:val="bottom"/>
            <w:hideMark/>
          </w:tcPr>
          <w:p w14:paraId="288649E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2126" w:type="dxa"/>
            <w:tcMar>
              <w:top w:w="30" w:type="dxa"/>
              <w:left w:w="45" w:type="dxa"/>
              <w:bottom w:w="30" w:type="dxa"/>
              <w:right w:w="45" w:type="dxa"/>
            </w:tcMar>
            <w:vAlign w:val="bottom"/>
            <w:hideMark/>
          </w:tcPr>
          <w:p w14:paraId="42CD704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49,1</w:t>
            </w:r>
          </w:p>
        </w:tc>
      </w:tr>
      <w:tr w:rsidR="005A14C0" w:rsidRPr="003E5D7B" w14:paraId="448D6308" w14:textId="77777777" w:rsidTr="009F124E">
        <w:trPr>
          <w:trHeight w:val="315"/>
        </w:trPr>
        <w:tc>
          <w:tcPr>
            <w:tcW w:w="704" w:type="dxa"/>
            <w:tcMar>
              <w:top w:w="30" w:type="dxa"/>
              <w:left w:w="45" w:type="dxa"/>
              <w:bottom w:w="30" w:type="dxa"/>
              <w:right w:w="45" w:type="dxa"/>
            </w:tcMar>
            <w:vAlign w:val="bottom"/>
            <w:hideMark/>
          </w:tcPr>
          <w:p w14:paraId="0E2FAA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1843" w:type="dxa"/>
            <w:tcMar>
              <w:top w:w="30" w:type="dxa"/>
              <w:left w:w="45" w:type="dxa"/>
              <w:bottom w:w="30" w:type="dxa"/>
              <w:right w:w="45" w:type="dxa"/>
            </w:tcMar>
            <w:vAlign w:val="bottom"/>
            <w:hideMark/>
          </w:tcPr>
          <w:p w14:paraId="55A14F3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2126" w:type="dxa"/>
            <w:tcMar>
              <w:top w:w="30" w:type="dxa"/>
              <w:left w:w="45" w:type="dxa"/>
              <w:bottom w:w="30" w:type="dxa"/>
              <w:right w:w="45" w:type="dxa"/>
            </w:tcMar>
            <w:vAlign w:val="bottom"/>
            <w:hideMark/>
          </w:tcPr>
          <w:p w14:paraId="28684E3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r>
      <w:tr w:rsidR="005A14C0" w:rsidRPr="003E5D7B" w14:paraId="17C42FE2" w14:textId="77777777" w:rsidTr="009F124E">
        <w:trPr>
          <w:trHeight w:val="315"/>
        </w:trPr>
        <w:tc>
          <w:tcPr>
            <w:tcW w:w="704" w:type="dxa"/>
            <w:tcMar>
              <w:top w:w="30" w:type="dxa"/>
              <w:left w:w="45" w:type="dxa"/>
              <w:bottom w:w="30" w:type="dxa"/>
              <w:right w:w="45" w:type="dxa"/>
            </w:tcMar>
            <w:vAlign w:val="bottom"/>
            <w:hideMark/>
          </w:tcPr>
          <w:p w14:paraId="7F1CF5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1843" w:type="dxa"/>
            <w:tcMar>
              <w:top w:w="30" w:type="dxa"/>
              <w:left w:w="45" w:type="dxa"/>
              <w:bottom w:w="30" w:type="dxa"/>
              <w:right w:w="45" w:type="dxa"/>
            </w:tcMar>
            <w:vAlign w:val="bottom"/>
            <w:hideMark/>
          </w:tcPr>
          <w:p w14:paraId="150640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2126" w:type="dxa"/>
            <w:tcMar>
              <w:top w:w="30" w:type="dxa"/>
              <w:left w:w="45" w:type="dxa"/>
              <w:bottom w:w="30" w:type="dxa"/>
              <w:right w:w="45" w:type="dxa"/>
            </w:tcMar>
            <w:vAlign w:val="bottom"/>
            <w:hideMark/>
          </w:tcPr>
          <w:p w14:paraId="2BE553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48,9</w:t>
            </w:r>
          </w:p>
        </w:tc>
      </w:tr>
      <w:tr w:rsidR="005A14C0" w:rsidRPr="003E5D7B" w14:paraId="0FCD0598" w14:textId="77777777" w:rsidTr="009F124E">
        <w:trPr>
          <w:trHeight w:val="315"/>
        </w:trPr>
        <w:tc>
          <w:tcPr>
            <w:tcW w:w="704" w:type="dxa"/>
            <w:tcMar>
              <w:top w:w="30" w:type="dxa"/>
              <w:left w:w="45" w:type="dxa"/>
              <w:bottom w:w="30" w:type="dxa"/>
              <w:right w:w="45" w:type="dxa"/>
            </w:tcMar>
            <w:vAlign w:val="bottom"/>
            <w:hideMark/>
          </w:tcPr>
          <w:p w14:paraId="5C6D9F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1843" w:type="dxa"/>
            <w:tcMar>
              <w:top w:w="30" w:type="dxa"/>
              <w:left w:w="45" w:type="dxa"/>
              <w:bottom w:w="30" w:type="dxa"/>
              <w:right w:w="45" w:type="dxa"/>
            </w:tcMar>
            <w:vAlign w:val="bottom"/>
            <w:hideMark/>
          </w:tcPr>
          <w:p w14:paraId="74979B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210,5</w:t>
            </w:r>
          </w:p>
        </w:tc>
        <w:tc>
          <w:tcPr>
            <w:tcW w:w="2126" w:type="dxa"/>
            <w:tcMar>
              <w:top w:w="30" w:type="dxa"/>
              <w:left w:w="45" w:type="dxa"/>
              <w:bottom w:w="30" w:type="dxa"/>
              <w:right w:w="45" w:type="dxa"/>
            </w:tcMar>
            <w:vAlign w:val="bottom"/>
            <w:hideMark/>
          </w:tcPr>
          <w:p w14:paraId="773D901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51,8</w:t>
            </w:r>
          </w:p>
        </w:tc>
      </w:tr>
      <w:tr w:rsidR="005A14C0" w:rsidRPr="003E5D7B" w14:paraId="08BA460B" w14:textId="77777777" w:rsidTr="00431080">
        <w:trPr>
          <w:trHeight w:val="315"/>
        </w:trPr>
        <w:tc>
          <w:tcPr>
            <w:tcW w:w="704" w:type="dxa"/>
            <w:tcBorders>
              <w:bottom w:val="single" w:sz="4" w:space="0" w:color="auto"/>
            </w:tcBorders>
            <w:tcMar>
              <w:top w:w="30" w:type="dxa"/>
              <w:left w:w="45" w:type="dxa"/>
              <w:bottom w:w="30" w:type="dxa"/>
              <w:right w:w="45" w:type="dxa"/>
            </w:tcMar>
            <w:vAlign w:val="bottom"/>
            <w:hideMark/>
          </w:tcPr>
          <w:p w14:paraId="475C3FD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1843" w:type="dxa"/>
            <w:tcBorders>
              <w:bottom w:val="single" w:sz="4" w:space="0" w:color="auto"/>
            </w:tcBorders>
            <w:tcMar>
              <w:top w:w="30" w:type="dxa"/>
              <w:left w:w="45" w:type="dxa"/>
              <w:bottom w:w="30" w:type="dxa"/>
              <w:right w:w="45" w:type="dxa"/>
            </w:tcMar>
            <w:vAlign w:val="bottom"/>
            <w:hideMark/>
          </w:tcPr>
          <w:p w14:paraId="390A91C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2126" w:type="dxa"/>
            <w:tcBorders>
              <w:bottom w:val="single" w:sz="4" w:space="0" w:color="auto"/>
            </w:tcBorders>
            <w:tcMar>
              <w:top w:w="30" w:type="dxa"/>
              <w:left w:w="45" w:type="dxa"/>
              <w:bottom w:w="30" w:type="dxa"/>
              <w:right w:w="45" w:type="dxa"/>
            </w:tcMar>
            <w:vAlign w:val="bottom"/>
            <w:hideMark/>
          </w:tcPr>
          <w:p w14:paraId="65870A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49,2</w:t>
            </w:r>
          </w:p>
        </w:tc>
      </w:tr>
      <w:tr w:rsidR="000D33FB" w:rsidRPr="003E5D7B" w14:paraId="37319728" w14:textId="77777777" w:rsidTr="00431080">
        <w:trPr>
          <w:trHeight w:val="315"/>
        </w:trPr>
        <w:tc>
          <w:tcPr>
            <w:tcW w:w="704" w:type="dxa"/>
            <w:tcBorders>
              <w:bottom w:val="nil"/>
            </w:tcBorders>
            <w:tcMar>
              <w:top w:w="30" w:type="dxa"/>
              <w:left w:w="45" w:type="dxa"/>
              <w:bottom w:w="30" w:type="dxa"/>
              <w:right w:w="45" w:type="dxa"/>
            </w:tcMar>
            <w:vAlign w:val="bottom"/>
            <w:hideMark/>
          </w:tcPr>
          <w:p w14:paraId="6D1DCC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w:t>
            </w:r>
          </w:p>
        </w:tc>
        <w:tc>
          <w:tcPr>
            <w:tcW w:w="1843" w:type="dxa"/>
            <w:tcBorders>
              <w:bottom w:val="nil"/>
            </w:tcBorders>
            <w:tcMar>
              <w:top w:w="30" w:type="dxa"/>
              <w:left w:w="45" w:type="dxa"/>
              <w:bottom w:w="30" w:type="dxa"/>
              <w:right w:w="45" w:type="dxa"/>
            </w:tcMar>
            <w:vAlign w:val="bottom"/>
            <w:hideMark/>
          </w:tcPr>
          <w:p w14:paraId="2B4375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250,8</w:t>
            </w:r>
          </w:p>
        </w:tc>
        <w:tc>
          <w:tcPr>
            <w:tcW w:w="2126" w:type="dxa"/>
            <w:tcBorders>
              <w:bottom w:val="nil"/>
            </w:tcBorders>
            <w:tcMar>
              <w:top w:w="30" w:type="dxa"/>
              <w:left w:w="45" w:type="dxa"/>
              <w:bottom w:w="30" w:type="dxa"/>
              <w:right w:w="45" w:type="dxa"/>
            </w:tcMar>
            <w:vAlign w:val="bottom"/>
            <w:hideMark/>
          </w:tcPr>
          <w:p w14:paraId="5602743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54,1</w:t>
            </w:r>
          </w:p>
        </w:tc>
      </w:tr>
    </w:tbl>
    <w:p w14:paraId="03AEED03" w14:textId="77777777" w:rsidR="009F124E" w:rsidRPr="003E5D7B" w:rsidRDefault="009F124E"/>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843"/>
        <w:gridCol w:w="2126"/>
      </w:tblGrid>
      <w:tr w:rsidR="005A14C0" w:rsidRPr="003E5D7B" w14:paraId="473DD664" w14:textId="77777777" w:rsidTr="00431080">
        <w:trPr>
          <w:trHeight w:val="315"/>
        </w:trPr>
        <w:tc>
          <w:tcPr>
            <w:tcW w:w="4673" w:type="dxa"/>
            <w:gridSpan w:val="3"/>
            <w:tcBorders>
              <w:top w:val="nil"/>
              <w:left w:val="nil"/>
              <w:bottom w:val="single" w:sz="4" w:space="0" w:color="auto"/>
              <w:right w:val="nil"/>
            </w:tcBorders>
            <w:tcMar>
              <w:top w:w="30" w:type="dxa"/>
              <w:left w:w="45" w:type="dxa"/>
              <w:bottom w:w="30" w:type="dxa"/>
              <w:right w:w="45" w:type="dxa"/>
            </w:tcMar>
            <w:vAlign w:val="bottom"/>
          </w:tcPr>
          <w:p w14:paraId="6DF41105" w14:textId="521C773B"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.5</w:t>
            </w:r>
          </w:p>
        </w:tc>
      </w:tr>
      <w:tr w:rsidR="005A14C0" w:rsidRPr="003E5D7B" w14:paraId="21B929F3" w14:textId="77777777" w:rsidTr="00431080">
        <w:trPr>
          <w:trHeight w:val="315"/>
        </w:trPr>
        <w:tc>
          <w:tcPr>
            <w:tcW w:w="704" w:type="dxa"/>
            <w:tcBorders>
              <w:top w:val="single" w:sz="4" w:space="0" w:color="auto"/>
            </w:tcBorders>
            <w:tcMar>
              <w:top w:w="30" w:type="dxa"/>
              <w:left w:w="45" w:type="dxa"/>
              <w:bottom w:w="30" w:type="dxa"/>
              <w:right w:w="45" w:type="dxa"/>
            </w:tcMar>
            <w:vAlign w:val="bottom"/>
            <w:hideMark/>
          </w:tcPr>
          <w:p w14:paraId="0480BB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1843" w:type="dxa"/>
            <w:tcBorders>
              <w:top w:val="single" w:sz="4" w:space="0" w:color="auto"/>
            </w:tcBorders>
            <w:tcMar>
              <w:top w:w="30" w:type="dxa"/>
              <w:left w:w="45" w:type="dxa"/>
              <w:bottom w:w="30" w:type="dxa"/>
              <w:right w:w="45" w:type="dxa"/>
            </w:tcMar>
            <w:vAlign w:val="bottom"/>
            <w:hideMark/>
          </w:tcPr>
          <w:p w14:paraId="599EC77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2126" w:type="dxa"/>
            <w:tcBorders>
              <w:top w:val="single" w:sz="4" w:space="0" w:color="auto"/>
            </w:tcBorders>
            <w:tcMar>
              <w:top w:w="30" w:type="dxa"/>
              <w:left w:w="45" w:type="dxa"/>
              <w:bottom w:w="30" w:type="dxa"/>
              <w:right w:w="45" w:type="dxa"/>
            </w:tcMar>
            <w:vAlign w:val="bottom"/>
            <w:hideMark/>
          </w:tcPr>
          <w:p w14:paraId="3B575DE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55,8</w:t>
            </w:r>
          </w:p>
        </w:tc>
      </w:tr>
      <w:tr w:rsidR="005A14C0" w:rsidRPr="003E5D7B" w14:paraId="6AD6CF0C" w14:textId="77777777" w:rsidTr="009F124E">
        <w:trPr>
          <w:trHeight w:val="315"/>
        </w:trPr>
        <w:tc>
          <w:tcPr>
            <w:tcW w:w="704" w:type="dxa"/>
            <w:tcMar>
              <w:top w:w="30" w:type="dxa"/>
              <w:left w:w="45" w:type="dxa"/>
              <w:bottom w:w="30" w:type="dxa"/>
              <w:right w:w="45" w:type="dxa"/>
            </w:tcMar>
            <w:vAlign w:val="bottom"/>
            <w:hideMark/>
          </w:tcPr>
          <w:p w14:paraId="578B255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1843" w:type="dxa"/>
            <w:tcMar>
              <w:top w:w="30" w:type="dxa"/>
              <w:left w:w="45" w:type="dxa"/>
              <w:bottom w:w="30" w:type="dxa"/>
              <w:right w:w="45" w:type="dxa"/>
            </w:tcMar>
            <w:vAlign w:val="bottom"/>
            <w:hideMark/>
          </w:tcPr>
          <w:p w14:paraId="10257C0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2126" w:type="dxa"/>
            <w:tcMar>
              <w:top w:w="30" w:type="dxa"/>
              <w:left w:w="45" w:type="dxa"/>
              <w:bottom w:w="30" w:type="dxa"/>
              <w:right w:w="45" w:type="dxa"/>
            </w:tcMar>
            <w:vAlign w:val="bottom"/>
            <w:hideMark/>
          </w:tcPr>
          <w:p w14:paraId="09144CE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48,2</w:t>
            </w:r>
          </w:p>
        </w:tc>
      </w:tr>
      <w:tr w:rsidR="005A14C0" w:rsidRPr="003E5D7B" w14:paraId="1C41729B" w14:textId="77777777" w:rsidTr="009F124E">
        <w:trPr>
          <w:trHeight w:val="315"/>
        </w:trPr>
        <w:tc>
          <w:tcPr>
            <w:tcW w:w="704" w:type="dxa"/>
            <w:tcMar>
              <w:top w:w="30" w:type="dxa"/>
              <w:left w:w="45" w:type="dxa"/>
              <w:bottom w:w="30" w:type="dxa"/>
              <w:right w:w="45" w:type="dxa"/>
            </w:tcMar>
            <w:vAlign w:val="bottom"/>
            <w:hideMark/>
          </w:tcPr>
          <w:p w14:paraId="4DD1E1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1843" w:type="dxa"/>
            <w:tcMar>
              <w:top w:w="30" w:type="dxa"/>
              <w:left w:w="45" w:type="dxa"/>
              <w:bottom w:w="30" w:type="dxa"/>
              <w:right w:w="45" w:type="dxa"/>
            </w:tcMar>
            <w:vAlign w:val="bottom"/>
            <w:hideMark/>
          </w:tcPr>
          <w:p w14:paraId="07CDFC8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2126" w:type="dxa"/>
            <w:tcMar>
              <w:top w:w="30" w:type="dxa"/>
              <w:left w:w="45" w:type="dxa"/>
              <w:bottom w:w="30" w:type="dxa"/>
              <w:right w:w="45" w:type="dxa"/>
            </w:tcMar>
            <w:vAlign w:val="bottom"/>
            <w:hideMark/>
          </w:tcPr>
          <w:p w14:paraId="045DC45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51,9</w:t>
            </w:r>
          </w:p>
        </w:tc>
      </w:tr>
      <w:tr w:rsidR="005A14C0" w:rsidRPr="003E5D7B" w14:paraId="2ABD7CFB" w14:textId="77777777" w:rsidTr="009F124E">
        <w:trPr>
          <w:trHeight w:val="315"/>
        </w:trPr>
        <w:tc>
          <w:tcPr>
            <w:tcW w:w="704" w:type="dxa"/>
            <w:tcMar>
              <w:top w:w="30" w:type="dxa"/>
              <w:left w:w="45" w:type="dxa"/>
              <w:bottom w:w="30" w:type="dxa"/>
              <w:right w:w="45" w:type="dxa"/>
            </w:tcMar>
            <w:vAlign w:val="bottom"/>
            <w:hideMark/>
          </w:tcPr>
          <w:p w14:paraId="15D65E9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1843" w:type="dxa"/>
            <w:tcMar>
              <w:top w:w="30" w:type="dxa"/>
              <w:left w:w="45" w:type="dxa"/>
              <w:bottom w:w="30" w:type="dxa"/>
              <w:right w:w="45" w:type="dxa"/>
            </w:tcMar>
            <w:vAlign w:val="bottom"/>
            <w:hideMark/>
          </w:tcPr>
          <w:p w14:paraId="5BF81FE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2126" w:type="dxa"/>
            <w:tcMar>
              <w:top w:w="30" w:type="dxa"/>
              <w:left w:w="45" w:type="dxa"/>
              <w:bottom w:w="30" w:type="dxa"/>
              <w:right w:w="45" w:type="dxa"/>
            </w:tcMar>
            <w:vAlign w:val="bottom"/>
            <w:hideMark/>
          </w:tcPr>
          <w:p w14:paraId="58ED82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50,4</w:t>
            </w:r>
          </w:p>
        </w:tc>
      </w:tr>
      <w:tr w:rsidR="005A14C0" w:rsidRPr="003E5D7B" w14:paraId="0DAEDFE6" w14:textId="77777777" w:rsidTr="009F124E">
        <w:trPr>
          <w:trHeight w:val="315"/>
        </w:trPr>
        <w:tc>
          <w:tcPr>
            <w:tcW w:w="704" w:type="dxa"/>
            <w:tcMar>
              <w:top w:w="30" w:type="dxa"/>
              <w:left w:w="45" w:type="dxa"/>
              <w:bottom w:w="30" w:type="dxa"/>
              <w:right w:w="45" w:type="dxa"/>
            </w:tcMar>
            <w:vAlign w:val="bottom"/>
            <w:hideMark/>
          </w:tcPr>
          <w:p w14:paraId="427067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843" w:type="dxa"/>
            <w:tcMar>
              <w:top w:w="30" w:type="dxa"/>
              <w:left w:w="45" w:type="dxa"/>
              <w:bottom w:w="30" w:type="dxa"/>
              <w:right w:w="45" w:type="dxa"/>
            </w:tcMar>
            <w:vAlign w:val="bottom"/>
            <w:hideMark/>
          </w:tcPr>
          <w:p w14:paraId="6D3A9E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2126" w:type="dxa"/>
            <w:tcMar>
              <w:top w:w="30" w:type="dxa"/>
              <w:left w:w="45" w:type="dxa"/>
              <w:bottom w:w="30" w:type="dxa"/>
              <w:right w:w="45" w:type="dxa"/>
            </w:tcMar>
            <w:vAlign w:val="bottom"/>
            <w:hideMark/>
          </w:tcPr>
          <w:p w14:paraId="7CE238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53,7</w:t>
            </w:r>
          </w:p>
        </w:tc>
      </w:tr>
      <w:tr w:rsidR="005A14C0" w:rsidRPr="003E5D7B" w14:paraId="504DD67A" w14:textId="77777777" w:rsidTr="009F124E">
        <w:trPr>
          <w:trHeight w:val="315"/>
        </w:trPr>
        <w:tc>
          <w:tcPr>
            <w:tcW w:w="704" w:type="dxa"/>
            <w:tcMar>
              <w:top w:w="30" w:type="dxa"/>
              <w:left w:w="45" w:type="dxa"/>
              <w:bottom w:w="30" w:type="dxa"/>
              <w:right w:w="45" w:type="dxa"/>
            </w:tcMar>
            <w:vAlign w:val="bottom"/>
            <w:hideMark/>
          </w:tcPr>
          <w:p w14:paraId="08D0418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1843" w:type="dxa"/>
            <w:tcMar>
              <w:top w:w="30" w:type="dxa"/>
              <w:left w:w="45" w:type="dxa"/>
              <w:bottom w:w="30" w:type="dxa"/>
              <w:right w:w="45" w:type="dxa"/>
            </w:tcMar>
            <w:vAlign w:val="bottom"/>
            <w:hideMark/>
          </w:tcPr>
          <w:p w14:paraId="386E18F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2126" w:type="dxa"/>
            <w:tcMar>
              <w:top w:w="30" w:type="dxa"/>
              <w:left w:w="45" w:type="dxa"/>
              <w:bottom w:w="30" w:type="dxa"/>
              <w:right w:w="45" w:type="dxa"/>
            </w:tcMar>
            <w:vAlign w:val="bottom"/>
            <w:hideMark/>
          </w:tcPr>
          <w:p w14:paraId="72C024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52,1</w:t>
            </w:r>
          </w:p>
        </w:tc>
      </w:tr>
      <w:tr w:rsidR="000D33FB" w:rsidRPr="003E5D7B" w14:paraId="59240C11" w14:textId="77777777" w:rsidTr="009F124E">
        <w:trPr>
          <w:trHeight w:val="315"/>
        </w:trPr>
        <w:tc>
          <w:tcPr>
            <w:tcW w:w="704" w:type="dxa"/>
            <w:tcMar>
              <w:top w:w="30" w:type="dxa"/>
              <w:left w:w="45" w:type="dxa"/>
              <w:bottom w:w="30" w:type="dxa"/>
              <w:right w:w="45" w:type="dxa"/>
            </w:tcMar>
            <w:vAlign w:val="bottom"/>
            <w:hideMark/>
          </w:tcPr>
          <w:p w14:paraId="5529D7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1843" w:type="dxa"/>
            <w:tcMar>
              <w:top w:w="30" w:type="dxa"/>
              <w:left w:w="45" w:type="dxa"/>
              <w:bottom w:w="30" w:type="dxa"/>
              <w:right w:w="45" w:type="dxa"/>
            </w:tcMar>
            <w:vAlign w:val="bottom"/>
            <w:hideMark/>
          </w:tcPr>
          <w:p w14:paraId="413066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2126" w:type="dxa"/>
            <w:tcMar>
              <w:top w:w="30" w:type="dxa"/>
              <w:left w:w="45" w:type="dxa"/>
              <w:bottom w:w="30" w:type="dxa"/>
              <w:right w:w="45" w:type="dxa"/>
            </w:tcMar>
            <w:vAlign w:val="bottom"/>
            <w:hideMark/>
          </w:tcPr>
          <w:p w14:paraId="78C92F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54,8</w:t>
            </w:r>
          </w:p>
        </w:tc>
      </w:tr>
    </w:tbl>
    <w:p w14:paraId="56EFDAE4" w14:textId="77777777" w:rsidR="000D33FB" w:rsidRPr="003E5D7B" w:rsidRDefault="000D33FB" w:rsidP="000D33FB">
      <w:pPr>
        <w:rPr>
          <w:rFonts w:cs="Times New Roman"/>
        </w:rPr>
      </w:pPr>
    </w:p>
    <w:p w14:paraId="4AAD3A30" w14:textId="706D1FD9" w:rsidR="000D33FB" w:rsidRPr="003E5D7B" w:rsidRDefault="000D33FB" w:rsidP="000D33FB">
      <w:pPr>
        <w:jc w:val="both"/>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.6 </w:t>
      </w:r>
      <w:r w:rsidR="00A46DA7" w:rsidRPr="003E5D7B">
        <w:rPr>
          <w:rFonts w:cs="Times New Roman"/>
        </w:rPr>
        <w:t xml:space="preserve">- </w:t>
      </w:r>
      <w:r w:rsidRPr="003E5D7B">
        <w:rPr>
          <w:rFonts w:cs="Times New Roman"/>
        </w:rPr>
        <w:t>Результаты аппроксимации данных нейронной сетью LSTM (N=50)</w:t>
      </w:r>
    </w:p>
    <w:p w14:paraId="729E29B6" w14:textId="77777777" w:rsidR="000D33FB" w:rsidRPr="003E5D7B" w:rsidRDefault="000D33FB" w:rsidP="000D33FB">
      <w:pPr>
        <w:jc w:val="both"/>
        <w:rPr>
          <w:rFonts w:cs="Times New Roman"/>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1658"/>
        <w:gridCol w:w="2169"/>
      </w:tblGrid>
      <w:tr w:rsidR="005A14C0" w:rsidRPr="003E5D7B" w14:paraId="11DD6DEB" w14:textId="77777777" w:rsidTr="009F124E">
        <w:trPr>
          <w:trHeight w:val="315"/>
        </w:trPr>
        <w:tc>
          <w:tcPr>
            <w:tcW w:w="846" w:type="dxa"/>
            <w:tcMar>
              <w:top w:w="30" w:type="dxa"/>
              <w:left w:w="45" w:type="dxa"/>
              <w:bottom w:w="30" w:type="dxa"/>
              <w:right w:w="45" w:type="dxa"/>
            </w:tcMar>
            <w:vAlign w:val="bottom"/>
            <w:hideMark/>
          </w:tcPr>
          <w:p w14:paraId="38B328F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1658" w:type="dxa"/>
            <w:tcMar>
              <w:top w:w="30" w:type="dxa"/>
              <w:left w:w="45" w:type="dxa"/>
              <w:bottom w:w="30" w:type="dxa"/>
              <w:right w:w="45" w:type="dxa"/>
            </w:tcMar>
            <w:vAlign w:val="bottom"/>
            <w:hideMark/>
          </w:tcPr>
          <w:p w14:paraId="4C389E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2169" w:type="dxa"/>
            <w:tcMar>
              <w:top w:w="30" w:type="dxa"/>
              <w:left w:w="45" w:type="dxa"/>
              <w:bottom w:w="30" w:type="dxa"/>
              <w:right w:w="45" w:type="dxa"/>
            </w:tcMar>
            <w:vAlign w:val="bottom"/>
            <w:hideMark/>
          </w:tcPr>
          <w:p w14:paraId="332447A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LSTM (y^​)</w:t>
            </w:r>
          </w:p>
        </w:tc>
      </w:tr>
      <w:tr w:rsidR="005A14C0" w:rsidRPr="003E5D7B" w14:paraId="7F1DF875" w14:textId="77777777" w:rsidTr="009F124E">
        <w:trPr>
          <w:trHeight w:val="315"/>
        </w:trPr>
        <w:tc>
          <w:tcPr>
            <w:tcW w:w="846" w:type="dxa"/>
            <w:tcMar>
              <w:top w:w="30" w:type="dxa"/>
              <w:left w:w="45" w:type="dxa"/>
              <w:bottom w:w="30" w:type="dxa"/>
              <w:right w:w="45" w:type="dxa"/>
            </w:tcMar>
            <w:vAlign w:val="bottom"/>
            <w:hideMark/>
          </w:tcPr>
          <w:p w14:paraId="76CE96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1658" w:type="dxa"/>
            <w:tcMar>
              <w:top w:w="30" w:type="dxa"/>
              <w:left w:w="45" w:type="dxa"/>
              <w:bottom w:w="30" w:type="dxa"/>
              <w:right w:w="45" w:type="dxa"/>
            </w:tcMar>
            <w:vAlign w:val="bottom"/>
            <w:hideMark/>
          </w:tcPr>
          <w:p w14:paraId="6E652DD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2169" w:type="dxa"/>
            <w:tcMar>
              <w:top w:w="30" w:type="dxa"/>
              <w:left w:w="45" w:type="dxa"/>
              <w:bottom w:w="30" w:type="dxa"/>
              <w:right w:w="45" w:type="dxa"/>
            </w:tcMar>
            <w:vAlign w:val="bottom"/>
            <w:hideMark/>
          </w:tcPr>
          <w:p w14:paraId="3A9B9E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r>
      <w:tr w:rsidR="005A14C0" w:rsidRPr="003E5D7B" w14:paraId="02A56194" w14:textId="77777777" w:rsidTr="009F124E">
        <w:trPr>
          <w:trHeight w:val="315"/>
        </w:trPr>
        <w:tc>
          <w:tcPr>
            <w:tcW w:w="846" w:type="dxa"/>
            <w:tcMar>
              <w:top w:w="30" w:type="dxa"/>
              <w:left w:w="45" w:type="dxa"/>
              <w:bottom w:w="30" w:type="dxa"/>
              <w:right w:w="45" w:type="dxa"/>
            </w:tcMar>
            <w:vAlign w:val="bottom"/>
            <w:hideMark/>
          </w:tcPr>
          <w:p w14:paraId="3BD1A90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1658" w:type="dxa"/>
            <w:tcMar>
              <w:top w:w="30" w:type="dxa"/>
              <w:left w:w="45" w:type="dxa"/>
              <w:bottom w:w="30" w:type="dxa"/>
              <w:right w:w="45" w:type="dxa"/>
            </w:tcMar>
            <w:vAlign w:val="bottom"/>
            <w:hideMark/>
          </w:tcPr>
          <w:p w14:paraId="754E233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2169" w:type="dxa"/>
            <w:tcMar>
              <w:top w:w="30" w:type="dxa"/>
              <w:left w:w="45" w:type="dxa"/>
              <w:bottom w:w="30" w:type="dxa"/>
              <w:right w:w="45" w:type="dxa"/>
            </w:tcMar>
            <w:vAlign w:val="bottom"/>
            <w:hideMark/>
          </w:tcPr>
          <w:p w14:paraId="51AA05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8,3</w:t>
            </w:r>
          </w:p>
        </w:tc>
      </w:tr>
      <w:tr w:rsidR="005A14C0" w:rsidRPr="003E5D7B" w14:paraId="5CE3D90F" w14:textId="77777777" w:rsidTr="009F124E">
        <w:trPr>
          <w:trHeight w:val="315"/>
        </w:trPr>
        <w:tc>
          <w:tcPr>
            <w:tcW w:w="846" w:type="dxa"/>
            <w:tcMar>
              <w:top w:w="30" w:type="dxa"/>
              <w:left w:w="45" w:type="dxa"/>
              <w:bottom w:w="30" w:type="dxa"/>
              <w:right w:w="45" w:type="dxa"/>
            </w:tcMar>
            <w:vAlign w:val="bottom"/>
            <w:hideMark/>
          </w:tcPr>
          <w:p w14:paraId="1D9D179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1658" w:type="dxa"/>
            <w:tcMar>
              <w:top w:w="30" w:type="dxa"/>
              <w:left w:w="45" w:type="dxa"/>
              <w:bottom w:w="30" w:type="dxa"/>
              <w:right w:w="45" w:type="dxa"/>
            </w:tcMar>
            <w:vAlign w:val="bottom"/>
            <w:hideMark/>
          </w:tcPr>
          <w:p w14:paraId="2E9E2DB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2169" w:type="dxa"/>
            <w:tcMar>
              <w:top w:w="30" w:type="dxa"/>
              <w:left w:w="45" w:type="dxa"/>
              <w:bottom w:w="30" w:type="dxa"/>
              <w:right w:w="45" w:type="dxa"/>
            </w:tcMar>
            <w:vAlign w:val="bottom"/>
            <w:hideMark/>
          </w:tcPr>
          <w:p w14:paraId="054C584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12,2</w:t>
            </w:r>
          </w:p>
        </w:tc>
      </w:tr>
      <w:tr w:rsidR="005A14C0" w:rsidRPr="003E5D7B" w14:paraId="0B57E89E" w14:textId="77777777" w:rsidTr="009F124E">
        <w:trPr>
          <w:trHeight w:val="315"/>
        </w:trPr>
        <w:tc>
          <w:tcPr>
            <w:tcW w:w="846" w:type="dxa"/>
            <w:tcMar>
              <w:top w:w="30" w:type="dxa"/>
              <w:left w:w="45" w:type="dxa"/>
              <w:bottom w:w="30" w:type="dxa"/>
              <w:right w:w="45" w:type="dxa"/>
            </w:tcMar>
            <w:vAlign w:val="bottom"/>
            <w:hideMark/>
          </w:tcPr>
          <w:p w14:paraId="2C0B0DE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1658" w:type="dxa"/>
            <w:tcMar>
              <w:top w:w="30" w:type="dxa"/>
              <w:left w:w="45" w:type="dxa"/>
              <w:bottom w:w="30" w:type="dxa"/>
              <w:right w:w="45" w:type="dxa"/>
            </w:tcMar>
            <w:vAlign w:val="bottom"/>
            <w:hideMark/>
          </w:tcPr>
          <w:p w14:paraId="3F2167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2169" w:type="dxa"/>
            <w:tcMar>
              <w:top w:w="30" w:type="dxa"/>
              <w:left w:w="45" w:type="dxa"/>
              <w:bottom w:w="30" w:type="dxa"/>
              <w:right w:w="45" w:type="dxa"/>
            </w:tcMar>
            <w:vAlign w:val="bottom"/>
            <w:hideMark/>
          </w:tcPr>
          <w:p w14:paraId="7F9ED4D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15,5</w:t>
            </w:r>
          </w:p>
        </w:tc>
      </w:tr>
      <w:tr w:rsidR="005A14C0" w:rsidRPr="003E5D7B" w14:paraId="17CE3D6F" w14:textId="77777777" w:rsidTr="009F124E">
        <w:trPr>
          <w:trHeight w:val="315"/>
        </w:trPr>
        <w:tc>
          <w:tcPr>
            <w:tcW w:w="846" w:type="dxa"/>
            <w:tcMar>
              <w:top w:w="30" w:type="dxa"/>
              <w:left w:w="45" w:type="dxa"/>
              <w:bottom w:w="30" w:type="dxa"/>
              <w:right w:w="45" w:type="dxa"/>
            </w:tcMar>
            <w:vAlign w:val="bottom"/>
            <w:hideMark/>
          </w:tcPr>
          <w:p w14:paraId="4683A4F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1658" w:type="dxa"/>
            <w:tcMar>
              <w:top w:w="30" w:type="dxa"/>
              <w:left w:w="45" w:type="dxa"/>
              <w:bottom w:w="30" w:type="dxa"/>
              <w:right w:w="45" w:type="dxa"/>
            </w:tcMar>
            <w:vAlign w:val="bottom"/>
            <w:hideMark/>
          </w:tcPr>
          <w:p w14:paraId="435CF1C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2169" w:type="dxa"/>
            <w:tcMar>
              <w:top w:w="30" w:type="dxa"/>
              <w:left w:w="45" w:type="dxa"/>
              <w:bottom w:w="30" w:type="dxa"/>
              <w:right w:w="45" w:type="dxa"/>
            </w:tcMar>
            <w:vAlign w:val="bottom"/>
            <w:hideMark/>
          </w:tcPr>
          <w:p w14:paraId="5FB4026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18,4</w:t>
            </w:r>
          </w:p>
        </w:tc>
      </w:tr>
      <w:tr w:rsidR="005A14C0" w:rsidRPr="003E5D7B" w14:paraId="54AB07C7" w14:textId="77777777" w:rsidTr="009F124E">
        <w:trPr>
          <w:trHeight w:val="315"/>
        </w:trPr>
        <w:tc>
          <w:tcPr>
            <w:tcW w:w="846" w:type="dxa"/>
            <w:tcMar>
              <w:top w:w="30" w:type="dxa"/>
              <w:left w:w="45" w:type="dxa"/>
              <w:bottom w:w="30" w:type="dxa"/>
              <w:right w:w="45" w:type="dxa"/>
            </w:tcMar>
            <w:vAlign w:val="bottom"/>
            <w:hideMark/>
          </w:tcPr>
          <w:p w14:paraId="5E178E6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1658" w:type="dxa"/>
            <w:tcMar>
              <w:top w:w="30" w:type="dxa"/>
              <w:left w:w="45" w:type="dxa"/>
              <w:bottom w:w="30" w:type="dxa"/>
              <w:right w:w="45" w:type="dxa"/>
            </w:tcMar>
            <w:vAlign w:val="bottom"/>
            <w:hideMark/>
          </w:tcPr>
          <w:p w14:paraId="48BE353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2169" w:type="dxa"/>
            <w:tcMar>
              <w:top w:w="30" w:type="dxa"/>
              <w:left w:w="45" w:type="dxa"/>
              <w:bottom w:w="30" w:type="dxa"/>
              <w:right w:w="45" w:type="dxa"/>
            </w:tcMar>
            <w:vAlign w:val="bottom"/>
            <w:hideMark/>
          </w:tcPr>
          <w:p w14:paraId="440D7E1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20,3</w:t>
            </w:r>
          </w:p>
        </w:tc>
      </w:tr>
      <w:tr w:rsidR="005A14C0" w:rsidRPr="003E5D7B" w14:paraId="0A3B573B" w14:textId="77777777" w:rsidTr="009F124E">
        <w:trPr>
          <w:trHeight w:val="315"/>
        </w:trPr>
        <w:tc>
          <w:tcPr>
            <w:tcW w:w="846" w:type="dxa"/>
            <w:tcMar>
              <w:top w:w="30" w:type="dxa"/>
              <w:left w:w="45" w:type="dxa"/>
              <w:bottom w:w="30" w:type="dxa"/>
              <w:right w:w="45" w:type="dxa"/>
            </w:tcMar>
            <w:vAlign w:val="bottom"/>
            <w:hideMark/>
          </w:tcPr>
          <w:p w14:paraId="40564BD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1658" w:type="dxa"/>
            <w:tcMar>
              <w:top w:w="30" w:type="dxa"/>
              <w:left w:w="45" w:type="dxa"/>
              <w:bottom w:w="30" w:type="dxa"/>
              <w:right w:w="45" w:type="dxa"/>
            </w:tcMar>
            <w:vAlign w:val="bottom"/>
            <w:hideMark/>
          </w:tcPr>
          <w:p w14:paraId="49A7415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2169" w:type="dxa"/>
            <w:tcMar>
              <w:top w:w="30" w:type="dxa"/>
              <w:left w:w="45" w:type="dxa"/>
              <w:bottom w:w="30" w:type="dxa"/>
              <w:right w:w="45" w:type="dxa"/>
            </w:tcMar>
            <w:vAlign w:val="bottom"/>
            <w:hideMark/>
          </w:tcPr>
          <w:p w14:paraId="30821A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r>
      <w:tr w:rsidR="005A14C0" w:rsidRPr="003E5D7B" w14:paraId="2BEC9FF9" w14:textId="77777777" w:rsidTr="009F124E">
        <w:trPr>
          <w:trHeight w:val="315"/>
        </w:trPr>
        <w:tc>
          <w:tcPr>
            <w:tcW w:w="846" w:type="dxa"/>
            <w:tcMar>
              <w:top w:w="30" w:type="dxa"/>
              <w:left w:w="45" w:type="dxa"/>
              <w:bottom w:w="30" w:type="dxa"/>
              <w:right w:w="45" w:type="dxa"/>
            </w:tcMar>
            <w:vAlign w:val="bottom"/>
            <w:hideMark/>
          </w:tcPr>
          <w:p w14:paraId="218E31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1658" w:type="dxa"/>
            <w:tcMar>
              <w:top w:w="30" w:type="dxa"/>
              <w:left w:w="45" w:type="dxa"/>
              <w:bottom w:w="30" w:type="dxa"/>
              <w:right w:w="45" w:type="dxa"/>
            </w:tcMar>
            <w:vAlign w:val="bottom"/>
            <w:hideMark/>
          </w:tcPr>
          <w:p w14:paraId="670619A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2169" w:type="dxa"/>
            <w:tcMar>
              <w:top w:w="30" w:type="dxa"/>
              <w:left w:w="45" w:type="dxa"/>
              <w:bottom w:w="30" w:type="dxa"/>
              <w:right w:w="45" w:type="dxa"/>
            </w:tcMar>
            <w:vAlign w:val="bottom"/>
            <w:hideMark/>
          </w:tcPr>
          <w:p w14:paraId="7013353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25,5</w:t>
            </w:r>
          </w:p>
        </w:tc>
      </w:tr>
      <w:tr w:rsidR="005A14C0" w:rsidRPr="003E5D7B" w14:paraId="4F1ADCD5" w14:textId="77777777" w:rsidTr="009F124E">
        <w:trPr>
          <w:trHeight w:val="315"/>
        </w:trPr>
        <w:tc>
          <w:tcPr>
            <w:tcW w:w="846" w:type="dxa"/>
            <w:tcMar>
              <w:top w:w="30" w:type="dxa"/>
              <w:left w:w="45" w:type="dxa"/>
              <w:bottom w:w="30" w:type="dxa"/>
              <w:right w:w="45" w:type="dxa"/>
            </w:tcMar>
            <w:vAlign w:val="bottom"/>
            <w:hideMark/>
          </w:tcPr>
          <w:p w14:paraId="2FC1E10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1658" w:type="dxa"/>
            <w:tcMar>
              <w:top w:w="30" w:type="dxa"/>
              <w:left w:w="45" w:type="dxa"/>
              <w:bottom w:w="30" w:type="dxa"/>
              <w:right w:w="45" w:type="dxa"/>
            </w:tcMar>
            <w:vAlign w:val="bottom"/>
            <w:hideMark/>
          </w:tcPr>
          <w:p w14:paraId="3BE1E37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2169" w:type="dxa"/>
            <w:tcMar>
              <w:top w:w="30" w:type="dxa"/>
              <w:left w:w="45" w:type="dxa"/>
              <w:bottom w:w="30" w:type="dxa"/>
              <w:right w:w="45" w:type="dxa"/>
            </w:tcMar>
            <w:vAlign w:val="bottom"/>
            <w:hideMark/>
          </w:tcPr>
          <w:p w14:paraId="63E1237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27,9</w:t>
            </w:r>
          </w:p>
        </w:tc>
      </w:tr>
      <w:tr w:rsidR="005A14C0" w:rsidRPr="003E5D7B" w14:paraId="59085140" w14:textId="77777777" w:rsidTr="009F124E">
        <w:trPr>
          <w:trHeight w:val="315"/>
        </w:trPr>
        <w:tc>
          <w:tcPr>
            <w:tcW w:w="846" w:type="dxa"/>
            <w:tcMar>
              <w:top w:w="30" w:type="dxa"/>
              <w:left w:w="45" w:type="dxa"/>
              <w:bottom w:w="30" w:type="dxa"/>
              <w:right w:w="45" w:type="dxa"/>
            </w:tcMar>
            <w:vAlign w:val="bottom"/>
            <w:hideMark/>
          </w:tcPr>
          <w:p w14:paraId="5496A53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1658" w:type="dxa"/>
            <w:tcMar>
              <w:top w:w="30" w:type="dxa"/>
              <w:left w:w="45" w:type="dxa"/>
              <w:bottom w:w="30" w:type="dxa"/>
              <w:right w:w="45" w:type="dxa"/>
            </w:tcMar>
            <w:vAlign w:val="bottom"/>
            <w:hideMark/>
          </w:tcPr>
          <w:p w14:paraId="324D97B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2169" w:type="dxa"/>
            <w:tcMar>
              <w:top w:w="30" w:type="dxa"/>
              <w:left w:w="45" w:type="dxa"/>
              <w:bottom w:w="30" w:type="dxa"/>
              <w:right w:w="45" w:type="dxa"/>
            </w:tcMar>
            <w:vAlign w:val="bottom"/>
            <w:hideMark/>
          </w:tcPr>
          <w:p w14:paraId="65C1DB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30,4</w:t>
            </w:r>
          </w:p>
        </w:tc>
      </w:tr>
      <w:tr w:rsidR="005A14C0" w:rsidRPr="003E5D7B" w14:paraId="7530EB4D" w14:textId="77777777" w:rsidTr="009F124E">
        <w:trPr>
          <w:trHeight w:val="315"/>
        </w:trPr>
        <w:tc>
          <w:tcPr>
            <w:tcW w:w="846" w:type="dxa"/>
            <w:tcMar>
              <w:top w:w="30" w:type="dxa"/>
              <w:left w:w="45" w:type="dxa"/>
              <w:bottom w:w="30" w:type="dxa"/>
              <w:right w:w="45" w:type="dxa"/>
            </w:tcMar>
            <w:vAlign w:val="bottom"/>
            <w:hideMark/>
          </w:tcPr>
          <w:p w14:paraId="2F21EA6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1658" w:type="dxa"/>
            <w:tcMar>
              <w:top w:w="30" w:type="dxa"/>
              <w:left w:w="45" w:type="dxa"/>
              <w:bottom w:w="30" w:type="dxa"/>
              <w:right w:w="45" w:type="dxa"/>
            </w:tcMar>
            <w:vAlign w:val="bottom"/>
            <w:hideMark/>
          </w:tcPr>
          <w:p w14:paraId="432954D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2169" w:type="dxa"/>
            <w:tcMar>
              <w:top w:w="30" w:type="dxa"/>
              <w:left w:w="45" w:type="dxa"/>
              <w:bottom w:w="30" w:type="dxa"/>
              <w:right w:w="45" w:type="dxa"/>
            </w:tcMar>
            <w:vAlign w:val="bottom"/>
            <w:hideMark/>
          </w:tcPr>
          <w:p w14:paraId="23A7BE0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32,3</w:t>
            </w:r>
          </w:p>
        </w:tc>
      </w:tr>
      <w:tr w:rsidR="005A14C0" w:rsidRPr="003E5D7B" w14:paraId="6A148F71" w14:textId="77777777" w:rsidTr="009F124E">
        <w:trPr>
          <w:trHeight w:val="315"/>
        </w:trPr>
        <w:tc>
          <w:tcPr>
            <w:tcW w:w="846" w:type="dxa"/>
            <w:tcMar>
              <w:top w:w="30" w:type="dxa"/>
              <w:left w:w="45" w:type="dxa"/>
              <w:bottom w:w="30" w:type="dxa"/>
              <w:right w:w="45" w:type="dxa"/>
            </w:tcMar>
            <w:vAlign w:val="bottom"/>
            <w:hideMark/>
          </w:tcPr>
          <w:p w14:paraId="70BFD8F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1658" w:type="dxa"/>
            <w:tcMar>
              <w:top w:w="30" w:type="dxa"/>
              <w:left w:w="45" w:type="dxa"/>
              <w:bottom w:w="30" w:type="dxa"/>
              <w:right w:w="45" w:type="dxa"/>
            </w:tcMar>
            <w:vAlign w:val="bottom"/>
            <w:hideMark/>
          </w:tcPr>
          <w:p w14:paraId="0AF4510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2169" w:type="dxa"/>
            <w:tcMar>
              <w:top w:w="30" w:type="dxa"/>
              <w:left w:w="45" w:type="dxa"/>
              <w:bottom w:w="30" w:type="dxa"/>
              <w:right w:w="45" w:type="dxa"/>
            </w:tcMar>
            <w:vAlign w:val="bottom"/>
            <w:hideMark/>
          </w:tcPr>
          <w:p w14:paraId="59D561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r>
      <w:tr w:rsidR="005A14C0" w:rsidRPr="003E5D7B" w14:paraId="0C644CC5" w14:textId="77777777" w:rsidTr="009F124E">
        <w:trPr>
          <w:trHeight w:val="315"/>
        </w:trPr>
        <w:tc>
          <w:tcPr>
            <w:tcW w:w="846" w:type="dxa"/>
            <w:tcMar>
              <w:top w:w="30" w:type="dxa"/>
              <w:left w:w="45" w:type="dxa"/>
              <w:bottom w:w="30" w:type="dxa"/>
              <w:right w:w="45" w:type="dxa"/>
            </w:tcMar>
            <w:vAlign w:val="bottom"/>
            <w:hideMark/>
          </w:tcPr>
          <w:p w14:paraId="31CFC9D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1658" w:type="dxa"/>
            <w:tcMar>
              <w:top w:w="30" w:type="dxa"/>
              <w:left w:w="45" w:type="dxa"/>
              <w:bottom w:w="30" w:type="dxa"/>
              <w:right w:w="45" w:type="dxa"/>
            </w:tcMar>
            <w:vAlign w:val="bottom"/>
            <w:hideMark/>
          </w:tcPr>
          <w:p w14:paraId="0B7E937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2169" w:type="dxa"/>
            <w:tcMar>
              <w:top w:w="30" w:type="dxa"/>
              <w:left w:w="45" w:type="dxa"/>
              <w:bottom w:w="30" w:type="dxa"/>
              <w:right w:w="45" w:type="dxa"/>
            </w:tcMar>
            <w:vAlign w:val="bottom"/>
            <w:hideMark/>
          </w:tcPr>
          <w:p w14:paraId="11EB56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36,9</w:t>
            </w:r>
          </w:p>
        </w:tc>
      </w:tr>
      <w:tr w:rsidR="005A14C0" w:rsidRPr="003E5D7B" w14:paraId="0A5996CF" w14:textId="77777777" w:rsidTr="009F124E">
        <w:trPr>
          <w:trHeight w:val="315"/>
        </w:trPr>
        <w:tc>
          <w:tcPr>
            <w:tcW w:w="846" w:type="dxa"/>
            <w:tcMar>
              <w:top w:w="30" w:type="dxa"/>
              <w:left w:w="45" w:type="dxa"/>
              <w:bottom w:w="30" w:type="dxa"/>
              <w:right w:w="45" w:type="dxa"/>
            </w:tcMar>
            <w:vAlign w:val="bottom"/>
            <w:hideMark/>
          </w:tcPr>
          <w:p w14:paraId="7EE1EA7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1658" w:type="dxa"/>
            <w:tcMar>
              <w:top w:w="30" w:type="dxa"/>
              <w:left w:w="45" w:type="dxa"/>
              <w:bottom w:w="30" w:type="dxa"/>
              <w:right w:w="45" w:type="dxa"/>
            </w:tcMar>
            <w:vAlign w:val="bottom"/>
            <w:hideMark/>
          </w:tcPr>
          <w:p w14:paraId="3BECF3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2169" w:type="dxa"/>
            <w:tcMar>
              <w:top w:w="30" w:type="dxa"/>
              <w:left w:w="45" w:type="dxa"/>
              <w:bottom w:w="30" w:type="dxa"/>
              <w:right w:w="45" w:type="dxa"/>
            </w:tcMar>
            <w:vAlign w:val="bottom"/>
            <w:hideMark/>
          </w:tcPr>
          <w:p w14:paraId="0C4D3E3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38,1</w:t>
            </w:r>
          </w:p>
        </w:tc>
      </w:tr>
      <w:tr w:rsidR="005A14C0" w:rsidRPr="003E5D7B" w14:paraId="17383C52" w14:textId="77777777" w:rsidTr="009F124E">
        <w:trPr>
          <w:trHeight w:val="315"/>
        </w:trPr>
        <w:tc>
          <w:tcPr>
            <w:tcW w:w="846" w:type="dxa"/>
            <w:tcMar>
              <w:top w:w="30" w:type="dxa"/>
              <w:left w:w="45" w:type="dxa"/>
              <w:bottom w:w="30" w:type="dxa"/>
              <w:right w:w="45" w:type="dxa"/>
            </w:tcMar>
            <w:vAlign w:val="bottom"/>
            <w:hideMark/>
          </w:tcPr>
          <w:p w14:paraId="29FB45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1658" w:type="dxa"/>
            <w:tcMar>
              <w:top w:w="30" w:type="dxa"/>
              <w:left w:w="45" w:type="dxa"/>
              <w:bottom w:w="30" w:type="dxa"/>
              <w:right w:w="45" w:type="dxa"/>
            </w:tcMar>
            <w:vAlign w:val="bottom"/>
            <w:hideMark/>
          </w:tcPr>
          <w:p w14:paraId="279B036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2169" w:type="dxa"/>
            <w:tcMar>
              <w:top w:w="30" w:type="dxa"/>
              <w:left w:w="45" w:type="dxa"/>
              <w:bottom w:w="30" w:type="dxa"/>
              <w:right w:w="45" w:type="dxa"/>
            </w:tcMar>
            <w:vAlign w:val="bottom"/>
            <w:hideMark/>
          </w:tcPr>
          <w:p w14:paraId="00DF72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40,3</w:t>
            </w:r>
          </w:p>
        </w:tc>
      </w:tr>
      <w:tr w:rsidR="005A14C0" w:rsidRPr="003E5D7B" w14:paraId="5E0325F6" w14:textId="77777777" w:rsidTr="009F124E">
        <w:trPr>
          <w:trHeight w:val="315"/>
        </w:trPr>
        <w:tc>
          <w:tcPr>
            <w:tcW w:w="846" w:type="dxa"/>
            <w:tcMar>
              <w:top w:w="30" w:type="dxa"/>
              <w:left w:w="45" w:type="dxa"/>
              <w:bottom w:w="30" w:type="dxa"/>
              <w:right w:w="45" w:type="dxa"/>
            </w:tcMar>
            <w:vAlign w:val="bottom"/>
            <w:hideMark/>
          </w:tcPr>
          <w:p w14:paraId="636EC28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1658" w:type="dxa"/>
            <w:tcMar>
              <w:top w:w="30" w:type="dxa"/>
              <w:left w:w="45" w:type="dxa"/>
              <w:bottom w:w="30" w:type="dxa"/>
              <w:right w:w="45" w:type="dxa"/>
            </w:tcMar>
            <w:vAlign w:val="bottom"/>
            <w:hideMark/>
          </w:tcPr>
          <w:p w14:paraId="2B295E8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2169" w:type="dxa"/>
            <w:tcMar>
              <w:top w:w="30" w:type="dxa"/>
              <w:left w:w="45" w:type="dxa"/>
              <w:bottom w:w="30" w:type="dxa"/>
              <w:right w:w="45" w:type="dxa"/>
            </w:tcMar>
            <w:vAlign w:val="bottom"/>
            <w:hideMark/>
          </w:tcPr>
          <w:p w14:paraId="6D1BC93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42,4</w:t>
            </w:r>
          </w:p>
        </w:tc>
      </w:tr>
      <w:tr w:rsidR="005A14C0" w:rsidRPr="003E5D7B" w14:paraId="00AA475E" w14:textId="77777777" w:rsidTr="009F124E">
        <w:trPr>
          <w:trHeight w:val="315"/>
        </w:trPr>
        <w:tc>
          <w:tcPr>
            <w:tcW w:w="846" w:type="dxa"/>
            <w:tcMar>
              <w:top w:w="30" w:type="dxa"/>
              <w:left w:w="45" w:type="dxa"/>
              <w:bottom w:w="30" w:type="dxa"/>
              <w:right w:w="45" w:type="dxa"/>
            </w:tcMar>
            <w:vAlign w:val="bottom"/>
            <w:hideMark/>
          </w:tcPr>
          <w:p w14:paraId="39D4264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1658" w:type="dxa"/>
            <w:tcMar>
              <w:top w:w="30" w:type="dxa"/>
              <w:left w:w="45" w:type="dxa"/>
              <w:bottom w:w="30" w:type="dxa"/>
              <w:right w:w="45" w:type="dxa"/>
            </w:tcMar>
            <w:vAlign w:val="bottom"/>
            <w:hideMark/>
          </w:tcPr>
          <w:p w14:paraId="1ACC8E4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2169" w:type="dxa"/>
            <w:tcMar>
              <w:top w:w="30" w:type="dxa"/>
              <w:left w:w="45" w:type="dxa"/>
              <w:bottom w:w="30" w:type="dxa"/>
              <w:right w:w="45" w:type="dxa"/>
            </w:tcMar>
            <w:vAlign w:val="bottom"/>
            <w:hideMark/>
          </w:tcPr>
          <w:p w14:paraId="347B7E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44,6</w:t>
            </w:r>
          </w:p>
        </w:tc>
      </w:tr>
      <w:tr w:rsidR="005A14C0" w:rsidRPr="003E5D7B" w14:paraId="0A6180E8" w14:textId="77777777" w:rsidTr="009F124E">
        <w:trPr>
          <w:trHeight w:val="315"/>
        </w:trPr>
        <w:tc>
          <w:tcPr>
            <w:tcW w:w="846" w:type="dxa"/>
            <w:tcMar>
              <w:top w:w="30" w:type="dxa"/>
              <w:left w:w="45" w:type="dxa"/>
              <w:bottom w:w="30" w:type="dxa"/>
              <w:right w:w="45" w:type="dxa"/>
            </w:tcMar>
            <w:vAlign w:val="bottom"/>
            <w:hideMark/>
          </w:tcPr>
          <w:p w14:paraId="1F8095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1658" w:type="dxa"/>
            <w:tcMar>
              <w:top w:w="30" w:type="dxa"/>
              <w:left w:w="45" w:type="dxa"/>
              <w:bottom w:w="30" w:type="dxa"/>
              <w:right w:w="45" w:type="dxa"/>
            </w:tcMar>
            <w:vAlign w:val="bottom"/>
            <w:hideMark/>
          </w:tcPr>
          <w:p w14:paraId="22EF4E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2169" w:type="dxa"/>
            <w:tcMar>
              <w:top w:w="30" w:type="dxa"/>
              <w:left w:w="45" w:type="dxa"/>
              <w:bottom w:w="30" w:type="dxa"/>
              <w:right w:w="45" w:type="dxa"/>
            </w:tcMar>
            <w:vAlign w:val="bottom"/>
            <w:hideMark/>
          </w:tcPr>
          <w:p w14:paraId="51A38C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46,3</w:t>
            </w:r>
          </w:p>
        </w:tc>
      </w:tr>
      <w:tr w:rsidR="005A14C0" w:rsidRPr="003E5D7B" w14:paraId="23A175CD" w14:textId="77777777" w:rsidTr="009F124E">
        <w:trPr>
          <w:trHeight w:val="315"/>
        </w:trPr>
        <w:tc>
          <w:tcPr>
            <w:tcW w:w="846" w:type="dxa"/>
            <w:tcMar>
              <w:top w:w="30" w:type="dxa"/>
              <w:left w:w="45" w:type="dxa"/>
              <w:bottom w:w="30" w:type="dxa"/>
              <w:right w:w="45" w:type="dxa"/>
            </w:tcMar>
            <w:vAlign w:val="bottom"/>
            <w:hideMark/>
          </w:tcPr>
          <w:p w14:paraId="599AED3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1658" w:type="dxa"/>
            <w:tcMar>
              <w:top w:w="30" w:type="dxa"/>
              <w:left w:w="45" w:type="dxa"/>
              <w:bottom w:w="30" w:type="dxa"/>
              <w:right w:w="45" w:type="dxa"/>
            </w:tcMar>
            <w:vAlign w:val="bottom"/>
            <w:hideMark/>
          </w:tcPr>
          <w:p w14:paraId="278A516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2169" w:type="dxa"/>
            <w:tcMar>
              <w:top w:w="30" w:type="dxa"/>
              <w:left w:w="45" w:type="dxa"/>
              <w:bottom w:w="30" w:type="dxa"/>
              <w:right w:w="45" w:type="dxa"/>
            </w:tcMar>
            <w:vAlign w:val="bottom"/>
            <w:hideMark/>
          </w:tcPr>
          <w:p w14:paraId="0060FB9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47,8</w:t>
            </w:r>
          </w:p>
        </w:tc>
      </w:tr>
      <w:tr w:rsidR="005A14C0" w:rsidRPr="003E5D7B" w14:paraId="56488B2B" w14:textId="77777777" w:rsidTr="009F124E">
        <w:trPr>
          <w:trHeight w:val="315"/>
        </w:trPr>
        <w:tc>
          <w:tcPr>
            <w:tcW w:w="846" w:type="dxa"/>
            <w:tcMar>
              <w:top w:w="30" w:type="dxa"/>
              <w:left w:w="45" w:type="dxa"/>
              <w:bottom w:w="30" w:type="dxa"/>
              <w:right w:w="45" w:type="dxa"/>
            </w:tcMar>
            <w:vAlign w:val="bottom"/>
            <w:hideMark/>
          </w:tcPr>
          <w:p w14:paraId="0431030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1658" w:type="dxa"/>
            <w:tcMar>
              <w:top w:w="30" w:type="dxa"/>
              <w:left w:w="45" w:type="dxa"/>
              <w:bottom w:w="30" w:type="dxa"/>
              <w:right w:w="45" w:type="dxa"/>
            </w:tcMar>
            <w:vAlign w:val="bottom"/>
            <w:hideMark/>
          </w:tcPr>
          <w:p w14:paraId="674F00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169" w:type="dxa"/>
            <w:tcMar>
              <w:top w:w="30" w:type="dxa"/>
              <w:left w:w="45" w:type="dxa"/>
              <w:bottom w:w="30" w:type="dxa"/>
              <w:right w:w="45" w:type="dxa"/>
            </w:tcMar>
            <w:vAlign w:val="bottom"/>
            <w:hideMark/>
          </w:tcPr>
          <w:p w14:paraId="5CC6EB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49,7</w:t>
            </w:r>
          </w:p>
        </w:tc>
      </w:tr>
      <w:tr w:rsidR="005A14C0" w:rsidRPr="003E5D7B" w14:paraId="7E32FC4F" w14:textId="77777777" w:rsidTr="009F124E">
        <w:trPr>
          <w:trHeight w:val="315"/>
        </w:trPr>
        <w:tc>
          <w:tcPr>
            <w:tcW w:w="846" w:type="dxa"/>
            <w:tcMar>
              <w:top w:w="30" w:type="dxa"/>
              <w:left w:w="45" w:type="dxa"/>
              <w:bottom w:w="30" w:type="dxa"/>
              <w:right w:w="45" w:type="dxa"/>
            </w:tcMar>
            <w:vAlign w:val="bottom"/>
            <w:hideMark/>
          </w:tcPr>
          <w:p w14:paraId="380FDA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1658" w:type="dxa"/>
            <w:tcMar>
              <w:top w:w="30" w:type="dxa"/>
              <w:left w:w="45" w:type="dxa"/>
              <w:bottom w:w="30" w:type="dxa"/>
              <w:right w:w="45" w:type="dxa"/>
            </w:tcMar>
            <w:vAlign w:val="bottom"/>
            <w:hideMark/>
          </w:tcPr>
          <w:p w14:paraId="534C663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2169" w:type="dxa"/>
            <w:tcMar>
              <w:top w:w="30" w:type="dxa"/>
              <w:left w:w="45" w:type="dxa"/>
              <w:bottom w:w="30" w:type="dxa"/>
              <w:right w:w="45" w:type="dxa"/>
            </w:tcMar>
            <w:vAlign w:val="bottom"/>
            <w:hideMark/>
          </w:tcPr>
          <w:p w14:paraId="34FA37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r>
      <w:tr w:rsidR="005A14C0" w:rsidRPr="003E5D7B" w14:paraId="06ABF508" w14:textId="77777777" w:rsidTr="009F124E">
        <w:trPr>
          <w:trHeight w:val="315"/>
        </w:trPr>
        <w:tc>
          <w:tcPr>
            <w:tcW w:w="846" w:type="dxa"/>
            <w:tcMar>
              <w:top w:w="30" w:type="dxa"/>
              <w:left w:w="45" w:type="dxa"/>
              <w:bottom w:w="30" w:type="dxa"/>
              <w:right w:w="45" w:type="dxa"/>
            </w:tcMar>
            <w:vAlign w:val="bottom"/>
            <w:hideMark/>
          </w:tcPr>
          <w:p w14:paraId="050650D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1658" w:type="dxa"/>
            <w:tcMar>
              <w:top w:w="30" w:type="dxa"/>
              <w:left w:w="45" w:type="dxa"/>
              <w:bottom w:w="30" w:type="dxa"/>
              <w:right w:w="45" w:type="dxa"/>
            </w:tcMar>
            <w:vAlign w:val="bottom"/>
            <w:hideMark/>
          </w:tcPr>
          <w:p w14:paraId="5E5848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2169" w:type="dxa"/>
            <w:tcMar>
              <w:top w:w="30" w:type="dxa"/>
              <w:left w:w="45" w:type="dxa"/>
              <w:bottom w:w="30" w:type="dxa"/>
              <w:right w:w="45" w:type="dxa"/>
            </w:tcMar>
            <w:vAlign w:val="bottom"/>
            <w:hideMark/>
          </w:tcPr>
          <w:p w14:paraId="7BF1CF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51,6</w:t>
            </w:r>
          </w:p>
        </w:tc>
      </w:tr>
      <w:tr w:rsidR="005A14C0" w:rsidRPr="003E5D7B" w14:paraId="7E2F9978" w14:textId="77777777" w:rsidTr="009F124E">
        <w:trPr>
          <w:trHeight w:val="315"/>
        </w:trPr>
        <w:tc>
          <w:tcPr>
            <w:tcW w:w="846" w:type="dxa"/>
            <w:tcMar>
              <w:top w:w="30" w:type="dxa"/>
              <w:left w:w="45" w:type="dxa"/>
              <w:bottom w:w="30" w:type="dxa"/>
              <w:right w:w="45" w:type="dxa"/>
            </w:tcMar>
            <w:vAlign w:val="bottom"/>
            <w:hideMark/>
          </w:tcPr>
          <w:p w14:paraId="0DE3DED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1658" w:type="dxa"/>
            <w:tcMar>
              <w:top w:w="30" w:type="dxa"/>
              <w:left w:w="45" w:type="dxa"/>
              <w:bottom w:w="30" w:type="dxa"/>
              <w:right w:w="45" w:type="dxa"/>
            </w:tcMar>
            <w:vAlign w:val="bottom"/>
            <w:hideMark/>
          </w:tcPr>
          <w:p w14:paraId="79E8BB0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2169" w:type="dxa"/>
            <w:tcMar>
              <w:top w:w="30" w:type="dxa"/>
              <w:left w:w="45" w:type="dxa"/>
              <w:bottom w:w="30" w:type="dxa"/>
              <w:right w:w="45" w:type="dxa"/>
            </w:tcMar>
            <w:vAlign w:val="bottom"/>
            <w:hideMark/>
          </w:tcPr>
          <w:p w14:paraId="705B6B4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52,7</w:t>
            </w:r>
          </w:p>
        </w:tc>
      </w:tr>
      <w:tr w:rsidR="005A14C0" w:rsidRPr="003E5D7B" w14:paraId="40420DC0" w14:textId="77777777" w:rsidTr="009F124E">
        <w:trPr>
          <w:trHeight w:val="315"/>
        </w:trPr>
        <w:tc>
          <w:tcPr>
            <w:tcW w:w="846" w:type="dxa"/>
            <w:tcMar>
              <w:top w:w="30" w:type="dxa"/>
              <w:left w:w="45" w:type="dxa"/>
              <w:bottom w:w="30" w:type="dxa"/>
              <w:right w:w="45" w:type="dxa"/>
            </w:tcMar>
            <w:vAlign w:val="bottom"/>
            <w:hideMark/>
          </w:tcPr>
          <w:p w14:paraId="031F9B9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1658" w:type="dxa"/>
            <w:tcMar>
              <w:top w:w="30" w:type="dxa"/>
              <w:left w:w="45" w:type="dxa"/>
              <w:bottom w:w="30" w:type="dxa"/>
              <w:right w:w="45" w:type="dxa"/>
            </w:tcMar>
            <w:vAlign w:val="bottom"/>
            <w:hideMark/>
          </w:tcPr>
          <w:p w14:paraId="6EA0A13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2169" w:type="dxa"/>
            <w:tcMar>
              <w:top w:w="30" w:type="dxa"/>
              <w:left w:w="45" w:type="dxa"/>
              <w:bottom w:w="30" w:type="dxa"/>
              <w:right w:w="45" w:type="dxa"/>
            </w:tcMar>
            <w:vAlign w:val="bottom"/>
            <w:hideMark/>
          </w:tcPr>
          <w:p w14:paraId="235649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53,4</w:t>
            </w:r>
          </w:p>
        </w:tc>
      </w:tr>
      <w:tr w:rsidR="005A14C0" w:rsidRPr="003E5D7B" w14:paraId="189F24E0" w14:textId="77777777" w:rsidTr="00431080">
        <w:trPr>
          <w:trHeight w:val="315"/>
        </w:trPr>
        <w:tc>
          <w:tcPr>
            <w:tcW w:w="846" w:type="dxa"/>
            <w:tcBorders>
              <w:bottom w:val="single" w:sz="4" w:space="0" w:color="auto"/>
            </w:tcBorders>
            <w:tcMar>
              <w:top w:w="30" w:type="dxa"/>
              <w:left w:w="45" w:type="dxa"/>
              <w:bottom w:w="30" w:type="dxa"/>
              <w:right w:w="45" w:type="dxa"/>
            </w:tcMar>
            <w:vAlign w:val="bottom"/>
            <w:hideMark/>
          </w:tcPr>
          <w:p w14:paraId="411666C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1658" w:type="dxa"/>
            <w:tcBorders>
              <w:bottom w:val="single" w:sz="4" w:space="0" w:color="auto"/>
            </w:tcBorders>
            <w:tcMar>
              <w:top w:w="30" w:type="dxa"/>
              <w:left w:w="45" w:type="dxa"/>
              <w:bottom w:w="30" w:type="dxa"/>
              <w:right w:w="45" w:type="dxa"/>
            </w:tcMar>
            <w:vAlign w:val="bottom"/>
            <w:hideMark/>
          </w:tcPr>
          <w:p w14:paraId="1370B2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2169" w:type="dxa"/>
            <w:tcBorders>
              <w:bottom w:val="single" w:sz="4" w:space="0" w:color="auto"/>
            </w:tcBorders>
            <w:tcMar>
              <w:top w:w="30" w:type="dxa"/>
              <w:left w:w="45" w:type="dxa"/>
              <w:bottom w:w="30" w:type="dxa"/>
              <w:right w:w="45" w:type="dxa"/>
            </w:tcMar>
            <w:vAlign w:val="bottom"/>
            <w:hideMark/>
          </w:tcPr>
          <w:p w14:paraId="656CC3C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54,4</w:t>
            </w:r>
          </w:p>
        </w:tc>
      </w:tr>
      <w:tr w:rsidR="000D33FB" w:rsidRPr="003E5D7B" w14:paraId="7B2EB541" w14:textId="77777777" w:rsidTr="00431080">
        <w:trPr>
          <w:trHeight w:val="315"/>
        </w:trPr>
        <w:tc>
          <w:tcPr>
            <w:tcW w:w="846" w:type="dxa"/>
            <w:tcBorders>
              <w:bottom w:val="nil"/>
            </w:tcBorders>
            <w:tcMar>
              <w:top w:w="30" w:type="dxa"/>
              <w:left w:w="45" w:type="dxa"/>
              <w:bottom w:w="30" w:type="dxa"/>
              <w:right w:w="45" w:type="dxa"/>
            </w:tcMar>
            <w:vAlign w:val="bottom"/>
            <w:hideMark/>
          </w:tcPr>
          <w:p w14:paraId="2C5663B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1658" w:type="dxa"/>
            <w:tcBorders>
              <w:bottom w:val="nil"/>
            </w:tcBorders>
            <w:tcMar>
              <w:top w:w="30" w:type="dxa"/>
              <w:left w:w="45" w:type="dxa"/>
              <w:bottom w:w="30" w:type="dxa"/>
              <w:right w:w="45" w:type="dxa"/>
            </w:tcMar>
            <w:vAlign w:val="bottom"/>
            <w:hideMark/>
          </w:tcPr>
          <w:p w14:paraId="093C421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2169" w:type="dxa"/>
            <w:tcBorders>
              <w:bottom w:val="nil"/>
            </w:tcBorders>
            <w:tcMar>
              <w:top w:w="30" w:type="dxa"/>
              <w:left w:w="45" w:type="dxa"/>
              <w:bottom w:w="30" w:type="dxa"/>
              <w:right w:w="45" w:type="dxa"/>
            </w:tcMar>
            <w:vAlign w:val="bottom"/>
            <w:hideMark/>
          </w:tcPr>
          <w:p w14:paraId="67C13C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55,6</w:t>
            </w:r>
          </w:p>
        </w:tc>
      </w:tr>
    </w:tbl>
    <w:p w14:paraId="52B65990" w14:textId="77777777" w:rsidR="009F124E" w:rsidRPr="003E5D7B" w:rsidRDefault="009F124E"/>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1658"/>
        <w:gridCol w:w="2169"/>
      </w:tblGrid>
      <w:tr w:rsidR="005A14C0" w:rsidRPr="003E5D7B" w14:paraId="1D4E42A2" w14:textId="77777777" w:rsidTr="00431080">
        <w:trPr>
          <w:trHeight w:val="315"/>
        </w:trPr>
        <w:tc>
          <w:tcPr>
            <w:tcW w:w="4673" w:type="dxa"/>
            <w:gridSpan w:val="3"/>
            <w:tcBorders>
              <w:top w:val="nil"/>
              <w:left w:val="nil"/>
              <w:bottom w:val="single" w:sz="4" w:space="0" w:color="auto"/>
              <w:right w:val="nil"/>
            </w:tcBorders>
            <w:tcMar>
              <w:top w:w="30" w:type="dxa"/>
              <w:left w:w="45" w:type="dxa"/>
              <w:bottom w:w="30" w:type="dxa"/>
              <w:right w:w="45" w:type="dxa"/>
            </w:tcMar>
            <w:vAlign w:val="bottom"/>
          </w:tcPr>
          <w:p w14:paraId="739E5C77" w14:textId="30D7CA9C" w:rsidR="009F124E" w:rsidRPr="003E5D7B" w:rsidRDefault="009F124E" w:rsidP="009F124E">
            <w:pPr>
              <w:jc w:val="right"/>
              <w:rPr>
                <w:rFonts w:eastAsia="Times New Roman" w:cs="Times New Roman"/>
                <w:lang w:eastAsia="ru-RU"/>
              </w:rPr>
            </w:pPr>
            <w:r w:rsidRPr="003E5D7B">
              <w:rPr>
                <w:rFonts w:cs="Times New Roman"/>
              </w:rPr>
              <w:t xml:space="preserve">Продолжение таблицы </w:t>
            </w:r>
            <w:r w:rsidR="00CA746C" w:rsidRPr="003E5D7B">
              <w:rPr>
                <w:rFonts w:cs="Times New Roman"/>
                <w:lang w:val="kk-KZ"/>
              </w:rPr>
              <w:t>Г</w:t>
            </w:r>
            <w:r w:rsidRPr="003E5D7B">
              <w:rPr>
                <w:rFonts w:cs="Times New Roman"/>
              </w:rPr>
              <w:t>.6</w:t>
            </w:r>
          </w:p>
        </w:tc>
      </w:tr>
      <w:tr w:rsidR="005A14C0" w:rsidRPr="003E5D7B" w14:paraId="7D51AF23" w14:textId="77777777" w:rsidTr="00431080">
        <w:trPr>
          <w:trHeight w:val="315"/>
        </w:trPr>
        <w:tc>
          <w:tcPr>
            <w:tcW w:w="846" w:type="dxa"/>
            <w:tcBorders>
              <w:top w:val="single" w:sz="4" w:space="0" w:color="auto"/>
            </w:tcBorders>
            <w:tcMar>
              <w:top w:w="30" w:type="dxa"/>
              <w:left w:w="45" w:type="dxa"/>
              <w:bottom w:w="30" w:type="dxa"/>
              <w:right w:w="45" w:type="dxa"/>
            </w:tcMar>
            <w:vAlign w:val="bottom"/>
            <w:hideMark/>
          </w:tcPr>
          <w:p w14:paraId="49EC8B2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1658" w:type="dxa"/>
            <w:tcBorders>
              <w:top w:val="single" w:sz="4" w:space="0" w:color="auto"/>
            </w:tcBorders>
            <w:tcMar>
              <w:top w:w="30" w:type="dxa"/>
              <w:left w:w="45" w:type="dxa"/>
              <w:bottom w:w="30" w:type="dxa"/>
              <w:right w:w="45" w:type="dxa"/>
            </w:tcMar>
            <w:vAlign w:val="bottom"/>
            <w:hideMark/>
          </w:tcPr>
          <w:p w14:paraId="12A4344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2169" w:type="dxa"/>
            <w:tcBorders>
              <w:top w:val="single" w:sz="4" w:space="0" w:color="auto"/>
            </w:tcBorders>
            <w:tcMar>
              <w:top w:w="30" w:type="dxa"/>
              <w:left w:w="45" w:type="dxa"/>
              <w:bottom w:w="30" w:type="dxa"/>
              <w:right w:w="45" w:type="dxa"/>
            </w:tcMar>
            <w:vAlign w:val="bottom"/>
            <w:hideMark/>
          </w:tcPr>
          <w:p w14:paraId="4075ABE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57,8</w:t>
            </w:r>
          </w:p>
        </w:tc>
      </w:tr>
      <w:tr w:rsidR="005A14C0" w:rsidRPr="003E5D7B" w14:paraId="281387DD" w14:textId="77777777" w:rsidTr="009F124E">
        <w:trPr>
          <w:trHeight w:val="315"/>
        </w:trPr>
        <w:tc>
          <w:tcPr>
            <w:tcW w:w="846" w:type="dxa"/>
            <w:tcMar>
              <w:top w:w="30" w:type="dxa"/>
              <w:left w:w="45" w:type="dxa"/>
              <w:bottom w:w="30" w:type="dxa"/>
              <w:right w:w="45" w:type="dxa"/>
            </w:tcMar>
            <w:vAlign w:val="bottom"/>
            <w:hideMark/>
          </w:tcPr>
          <w:p w14:paraId="41B8BE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658" w:type="dxa"/>
            <w:tcMar>
              <w:top w:w="30" w:type="dxa"/>
              <w:left w:w="45" w:type="dxa"/>
              <w:bottom w:w="30" w:type="dxa"/>
              <w:right w:w="45" w:type="dxa"/>
            </w:tcMar>
            <w:vAlign w:val="bottom"/>
            <w:hideMark/>
          </w:tcPr>
          <w:p w14:paraId="6765F80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2169" w:type="dxa"/>
            <w:tcMar>
              <w:top w:w="30" w:type="dxa"/>
              <w:left w:w="45" w:type="dxa"/>
              <w:bottom w:w="30" w:type="dxa"/>
              <w:right w:w="45" w:type="dxa"/>
            </w:tcMar>
            <w:vAlign w:val="bottom"/>
            <w:hideMark/>
          </w:tcPr>
          <w:p w14:paraId="4DEA142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62,5</w:t>
            </w:r>
          </w:p>
        </w:tc>
      </w:tr>
      <w:tr w:rsidR="005A14C0" w:rsidRPr="003E5D7B" w14:paraId="424643E8" w14:textId="77777777" w:rsidTr="009F124E">
        <w:trPr>
          <w:trHeight w:val="315"/>
        </w:trPr>
        <w:tc>
          <w:tcPr>
            <w:tcW w:w="846" w:type="dxa"/>
            <w:tcMar>
              <w:top w:w="30" w:type="dxa"/>
              <w:left w:w="45" w:type="dxa"/>
              <w:bottom w:w="30" w:type="dxa"/>
              <w:right w:w="45" w:type="dxa"/>
            </w:tcMar>
            <w:vAlign w:val="bottom"/>
            <w:hideMark/>
          </w:tcPr>
          <w:p w14:paraId="104FFA8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1658" w:type="dxa"/>
            <w:tcMar>
              <w:top w:w="30" w:type="dxa"/>
              <w:left w:w="45" w:type="dxa"/>
              <w:bottom w:w="30" w:type="dxa"/>
              <w:right w:w="45" w:type="dxa"/>
            </w:tcMar>
            <w:vAlign w:val="bottom"/>
            <w:hideMark/>
          </w:tcPr>
          <w:p w14:paraId="674A232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2169" w:type="dxa"/>
            <w:tcMar>
              <w:top w:w="30" w:type="dxa"/>
              <w:left w:w="45" w:type="dxa"/>
              <w:bottom w:w="30" w:type="dxa"/>
              <w:right w:w="45" w:type="dxa"/>
            </w:tcMar>
            <w:vAlign w:val="bottom"/>
            <w:hideMark/>
          </w:tcPr>
          <w:p w14:paraId="22340F9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w:t>
            </w:r>
          </w:p>
        </w:tc>
      </w:tr>
      <w:tr w:rsidR="005A14C0" w:rsidRPr="003E5D7B" w14:paraId="596CA106" w14:textId="77777777" w:rsidTr="009F124E">
        <w:trPr>
          <w:trHeight w:val="315"/>
        </w:trPr>
        <w:tc>
          <w:tcPr>
            <w:tcW w:w="846" w:type="dxa"/>
            <w:tcMar>
              <w:top w:w="30" w:type="dxa"/>
              <w:left w:w="45" w:type="dxa"/>
              <w:bottom w:w="30" w:type="dxa"/>
              <w:right w:w="45" w:type="dxa"/>
            </w:tcMar>
            <w:vAlign w:val="bottom"/>
            <w:hideMark/>
          </w:tcPr>
          <w:p w14:paraId="1CA7FC6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1658" w:type="dxa"/>
            <w:tcMar>
              <w:top w:w="30" w:type="dxa"/>
              <w:left w:w="45" w:type="dxa"/>
              <w:bottom w:w="30" w:type="dxa"/>
              <w:right w:w="45" w:type="dxa"/>
            </w:tcMar>
            <w:vAlign w:val="bottom"/>
            <w:hideMark/>
          </w:tcPr>
          <w:p w14:paraId="738A4B6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2169" w:type="dxa"/>
            <w:tcMar>
              <w:top w:w="30" w:type="dxa"/>
              <w:left w:w="45" w:type="dxa"/>
              <w:bottom w:w="30" w:type="dxa"/>
              <w:right w:w="45" w:type="dxa"/>
            </w:tcMar>
            <w:vAlign w:val="bottom"/>
            <w:hideMark/>
          </w:tcPr>
          <w:p w14:paraId="1B7B049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70,2</w:t>
            </w:r>
          </w:p>
        </w:tc>
      </w:tr>
      <w:tr w:rsidR="005A14C0" w:rsidRPr="003E5D7B" w14:paraId="0D0E0E3C" w14:textId="77777777" w:rsidTr="009F124E">
        <w:trPr>
          <w:trHeight w:val="315"/>
        </w:trPr>
        <w:tc>
          <w:tcPr>
            <w:tcW w:w="846" w:type="dxa"/>
            <w:tcMar>
              <w:top w:w="30" w:type="dxa"/>
              <w:left w:w="45" w:type="dxa"/>
              <w:bottom w:w="30" w:type="dxa"/>
              <w:right w:w="45" w:type="dxa"/>
            </w:tcMar>
            <w:vAlign w:val="bottom"/>
            <w:hideMark/>
          </w:tcPr>
          <w:p w14:paraId="376A40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1658" w:type="dxa"/>
            <w:tcMar>
              <w:top w:w="30" w:type="dxa"/>
              <w:left w:w="45" w:type="dxa"/>
              <w:bottom w:w="30" w:type="dxa"/>
              <w:right w:w="45" w:type="dxa"/>
            </w:tcMar>
            <w:vAlign w:val="bottom"/>
            <w:hideMark/>
          </w:tcPr>
          <w:p w14:paraId="023AD46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2169" w:type="dxa"/>
            <w:tcMar>
              <w:top w:w="30" w:type="dxa"/>
              <w:left w:w="45" w:type="dxa"/>
              <w:bottom w:w="30" w:type="dxa"/>
              <w:right w:w="45" w:type="dxa"/>
            </w:tcMar>
            <w:vAlign w:val="bottom"/>
            <w:hideMark/>
          </w:tcPr>
          <w:p w14:paraId="25F397A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75,9</w:t>
            </w:r>
          </w:p>
        </w:tc>
      </w:tr>
      <w:tr w:rsidR="005A14C0" w:rsidRPr="003E5D7B" w14:paraId="3A60A774" w14:textId="77777777" w:rsidTr="009F124E">
        <w:trPr>
          <w:trHeight w:val="315"/>
        </w:trPr>
        <w:tc>
          <w:tcPr>
            <w:tcW w:w="846" w:type="dxa"/>
            <w:tcMar>
              <w:top w:w="30" w:type="dxa"/>
              <w:left w:w="45" w:type="dxa"/>
              <w:bottom w:w="30" w:type="dxa"/>
              <w:right w:w="45" w:type="dxa"/>
            </w:tcMar>
            <w:vAlign w:val="bottom"/>
            <w:hideMark/>
          </w:tcPr>
          <w:p w14:paraId="6F44C4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1658" w:type="dxa"/>
            <w:tcMar>
              <w:top w:w="30" w:type="dxa"/>
              <w:left w:w="45" w:type="dxa"/>
              <w:bottom w:w="30" w:type="dxa"/>
              <w:right w:w="45" w:type="dxa"/>
            </w:tcMar>
            <w:vAlign w:val="bottom"/>
            <w:hideMark/>
          </w:tcPr>
          <w:p w14:paraId="3C24DF8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2169" w:type="dxa"/>
            <w:tcMar>
              <w:top w:w="30" w:type="dxa"/>
              <w:left w:w="45" w:type="dxa"/>
              <w:bottom w:w="30" w:type="dxa"/>
              <w:right w:w="45" w:type="dxa"/>
            </w:tcMar>
            <w:vAlign w:val="bottom"/>
            <w:hideMark/>
          </w:tcPr>
          <w:p w14:paraId="6DA0516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81,8</w:t>
            </w:r>
          </w:p>
        </w:tc>
      </w:tr>
      <w:tr w:rsidR="005A14C0" w:rsidRPr="003E5D7B" w14:paraId="431961C9" w14:textId="77777777" w:rsidTr="009F124E">
        <w:trPr>
          <w:trHeight w:val="315"/>
        </w:trPr>
        <w:tc>
          <w:tcPr>
            <w:tcW w:w="846" w:type="dxa"/>
            <w:tcMar>
              <w:top w:w="30" w:type="dxa"/>
              <w:left w:w="45" w:type="dxa"/>
              <w:bottom w:w="30" w:type="dxa"/>
              <w:right w:w="45" w:type="dxa"/>
            </w:tcMar>
            <w:vAlign w:val="bottom"/>
            <w:hideMark/>
          </w:tcPr>
          <w:p w14:paraId="2904D3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1658" w:type="dxa"/>
            <w:tcMar>
              <w:top w:w="30" w:type="dxa"/>
              <w:left w:w="45" w:type="dxa"/>
              <w:bottom w:w="30" w:type="dxa"/>
              <w:right w:w="45" w:type="dxa"/>
            </w:tcMar>
            <w:vAlign w:val="bottom"/>
            <w:hideMark/>
          </w:tcPr>
          <w:p w14:paraId="39329E7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2169" w:type="dxa"/>
            <w:tcMar>
              <w:top w:w="30" w:type="dxa"/>
              <w:left w:w="45" w:type="dxa"/>
              <w:bottom w:w="30" w:type="dxa"/>
              <w:right w:w="45" w:type="dxa"/>
            </w:tcMar>
            <w:vAlign w:val="bottom"/>
            <w:hideMark/>
          </w:tcPr>
          <w:p w14:paraId="65F6AB6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88,5</w:t>
            </w:r>
          </w:p>
        </w:tc>
      </w:tr>
      <w:tr w:rsidR="005A14C0" w:rsidRPr="003E5D7B" w14:paraId="2F32F4FD" w14:textId="77777777" w:rsidTr="009F124E">
        <w:trPr>
          <w:trHeight w:val="315"/>
        </w:trPr>
        <w:tc>
          <w:tcPr>
            <w:tcW w:w="846" w:type="dxa"/>
            <w:tcMar>
              <w:top w:w="30" w:type="dxa"/>
              <w:left w:w="45" w:type="dxa"/>
              <w:bottom w:w="30" w:type="dxa"/>
              <w:right w:w="45" w:type="dxa"/>
            </w:tcMar>
            <w:vAlign w:val="bottom"/>
            <w:hideMark/>
          </w:tcPr>
          <w:p w14:paraId="3FC922A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1658" w:type="dxa"/>
            <w:tcMar>
              <w:top w:w="30" w:type="dxa"/>
              <w:left w:w="45" w:type="dxa"/>
              <w:bottom w:w="30" w:type="dxa"/>
              <w:right w:w="45" w:type="dxa"/>
            </w:tcMar>
            <w:vAlign w:val="bottom"/>
            <w:hideMark/>
          </w:tcPr>
          <w:p w14:paraId="22442BB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2169" w:type="dxa"/>
            <w:tcMar>
              <w:top w:w="30" w:type="dxa"/>
              <w:left w:w="45" w:type="dxa"/>
              <w:bottom w:w="30" w:type="dxa"/>
              <w:right w:w="45" w:type="dxa"/>
            </w:tcMar>
            <w:vAlign w:val="bottom"/>
            <w:hideMark/>
          </w:tcPr>
          <w:p w14:paraId="2C4D5E9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95,2</w:t>
            </w:r>
          </w:p>
        </w:tc>
      </w:tr>
      <w:tr w:rsidR="005A14C0" w:rsidRPr="003E5D7B" w14:paraId="47639023" w14:textId="77777777" w:rsidTr="009F124E">
        <w:trPr>
          <w:trHeight w:val="315"/>
        </w:trPr>
        <w:tc>
          <w:tcPr>
            <w:tcW w:w="846" w:type="dxa"/>
            <w:tcMar>
              <w:top w:w="30" w:type="dxa"/>
              <w:left w:w="45" w:type="dxa"/>
              <w:bottom w:w="30" w:type="dxa"/>
              <w:right w:w="45" w:type="dxa"/>
            </w:tcMar>
            <w:vAlign w:val="bottom"/>
            <w:hideMark/>
          </w:tcPr>
          <w:p w14:paraId="50ED6CD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1658" w:type="dxa"/>
            <w:tcMar>
              <w:top w:w="30" w:type="dxa"/>
              <w:left w:w="45" w:type="dxa"/>
              <w:bottom w:w="30" w:type="dxa"/>
              <w:right w:w="45" w:type="dxa"/>
            </w:tcMar>
            <w:vAlign w:val="bottom"/>
            <w:hideMark/>
          </w:tcPr>
          <w:p w14:paraId="3F7579A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2169" w:type="dxa"/>
            <w:tcMar>
              <w:top w:w="30" w:type="dxa"/>
              <w:left w:w="45" w:type="dxa"/>
              <w:bottom w:w="30" w:type="dxa"/>
              <w:right w:w="45" w:type="dxa"/>
            </w:tcMar>
            <w:vAlign w:val="bottom"/>
            <w:hideMark/>
          </w:tcPr>
          <w:p w14:paraId="18C7E33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w:t>
            </w:r>
          </w:p>
        </w:tc>
      </w:tr>
      <w:tr w:rsidR="005A14C0" w:rsidRPr="003E5D7B" w14:paraId="5097DEED" w14:textId="77777777" w:rsidTr="009F124E">
        <w:trPr>
          <w:trHeight w:val="315"/>
        </w:trPr>
        <w:tc>
          <w:tcPr>
            <w:tcW w:w="846" w:type="dxa"/>
            <w:tcMar>
              <w:top w:w="30" w:type="dxa"/>
              <w:left w:w="45" w:type="dxa"/>
              <w:bottom w:w="30" w:type="dxa"/>
              <w:right w:w="45" w:type="dxa"/>
            </w:tcMar>
            <w:vAlign w:val="bottom"/>
            <w:hideMark/>
          </w:tcPr>
          <w:p w14:paraId="519D778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1658" w:type="dxa"/>
            <w:tcMar>
              <w:top w:w="30" w:type="dxa"/>
              <w:left w:w="45" w:type="dxa"/>
              <w:bottom w:w="30" w:type="dxa"/>
              <w:right w:w="45" w:type="dxa"/>
            </w:tcMar>
            <w:vAlign w:val="bottom"/>
            <w:hideMark/>
          </w:tcPr>
          <w:p w14:paraId="20FFC7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2169" w:type="dxa"/>
            <w:tcMar>
              <w:top w:w="30" w:type="dxa"/>
              <w:left w:w="45" w:type="dxa"/>
              <w:bottom w:w="30" w:type="dxa"/>
              <w:right w:w="45" w:type="dxa"/>
            </w:tcMar>
            <w:vAlign w:val="bottom"/>
            <w:hideMark/>
          </w:tcPr>
          <w:p w14:paraId="0F9134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115,2</w:t>
            </w:r>
          </w:p>
        </w:tc>
      </w:tr>
      <w:tr w:rsidR="005A14C0" w:rsidRPr="003E5D7B" w14:paraId="48626B6B" w14:textId="77777777" w:rsidTr="009F124E">
        <w:trPr>
          <w:trHeight w:val="315"/>
        </w:trPr>
        <w:tc>
          <w:tcPr>
            <w:tcW w:w="846" w:type="dxa"/>
            <w:tcMar>
              <w:top w:w="30" w:type="dxa"/>
              <w:left w:w="45" w:type="dxa"/>
              <w:bottom w:w="30" w:type="dxa"/>
              <w:right w:w="45" w:type="dxa"/>
            </w:tcMar>
            <w:vAlign w:val="bottom"/>
            <w:hideMark/>
          </w:tcPr>
          <w:p w14:paraId="6D500E6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1658" w:type="dxa"/>
            <w:tcMar>
              <w:top w:w="30" w:type="dxa"/>
              <w:left w:w="45" w:type="dxa"/>
              <w:bottom w:w="30" w:type="dxa"/>
              <w:right w:w="45" w:type="dxa"/>
            </w:tcMar>
            <w:vAlign w:val="bottom"/>
            <w:hideMark/>
          </w:tcPr>
          <w:p w14:paraId="33464DC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2169" w:type="dxa"/>
            <w:tcMar>
              <w:top w:w="30" w:type="dxa"/>
              <w:left w:w="45" w:type="dxa"/>
              <w:bottom w:w="30" w:type="dxa"/>
              <w:right w:w="45" w:type="dxa"/>
            </w:tcMar>
            <w:vAlign w:val="bottom"/>
            <w:hideMark/>
          </w:tcPr>
          <w:p w14:paraId="2B21BD2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128,1</w:t>
            </w:r>
          </w:p>
        </w:tc>
      </w:tr>
      <w:tr w:rsidR="005A14C0" w:rsidRPr="003E5D7B" w14:paraId="0816BE26" w14:textId="77777777" w:rsidTr="009F124E">
        <w:trPr>
          <w:trHeight w:val="315"/>
        </w:trPr>
        <w:tc>
          <w:tcPr>
            <w:tcW w:w="846" w:type="dxa"/>
            <w:tcMar>
              <w:top w:w="30" w:type="dxa"/>
              <w:left w:w="45" w:type="dxa"/>
              <w:bottom w:w="30" w:type="dxa"/>
              <w:right w:w="45" w:type="dxa"/>
            </w:tcMar>
            <w:vAlign w:val="bottom"/>
            <w:hideMark/>
          </w:tcPr>
          <w:p w14:paraId="02BFB11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1658" w:type="dxa"/>
            <w:tcMar>
              <w:top w:w="30" w:type="dxa"/>
              <w:left w:w="45" w:type="dxa"/>
              <w:bottom w:w="30" w:type="dxa"/>
              <w:right w:w="45" w:type="dxa"/>
            </w:tcMar>
            <w:vAlign w:val="bottom"/>
            <w:hideMark/>
          </w:tcPr>
          <w:p w14:paraId="0EF9118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2169" w:type="dxa"/>
            <w:tcMar>
              <w:top w:w="30" w:type="dxa"/>
              <w:left w:w="45" w:type="dxa"/>
              <w:bottom w:w="30" w:type="dxa"/>
              <w:right w:w="45" w:type="dxa"/>
            </w:tcMar>
            <w:vAlign w:val="bottom"/>
            <w:hideMark/>
          </w:tcPr>
          <w:p w14:paraId="04212F0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142,3</w:t>
            </w:r>
          </w:p>
        </w:tc>
      </w:tr>
      <w:tr w:rsidR="005A14C0" w:rsidRPr="003E5D7B" w14:paraId="1CBF6C90" w14:textId="77777777" w:rsidTr="009F124E">
        <w:trPr>
          <w:trHeight w:val="315"/>
        </w:trPr>
        <w:tc>
          <w:tcPr>
            <w:tcW w:w="846" w:type="dxa"/>
            <w:tcMar>
              <w:top w:w="30" w:type="dxa"/>
              <w:left w:w="45" w:type="dxa"/>
              <w:bottom w:w="30" w:type="dxa"/>
              <w:right w:w="45" w:type="dxa"/>
            </w:tcMar>
            <w:vAlign w:val="bottom"/>
            <w:hideMark/>
          </w:tcPr>
          <w:p w14:paraId="6B8962A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1658" w:type="dxa"/>
            <w:tcMar>
              <w:top w:w="30" w:type="dxa"/>
              <w:left w:w="45" w:type="dxa"/>
              <w:bottom w:w="30" w:type="dxa"/>
              <w:right w:w="45" w:type="dxa"/>
            </w:tcMar>
            <w:vAlign w:val="bottom"/>
            <w:hideMark/>
          </w:tcPr>
          <w:p w14:paraId="109AE9B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2169" w:type="dxa"/>
            <w:tcMar>
              <w:top w:w="30" w:type="dxa"/>
              <w:left w:w="45" w:type="dxa"/>
              <w:bottom w:w="30" w:type="dxa"/>
              <w:right w:w="45" w:type="dxa"/>
            </w:tcMar>
            <w:vAlign w:val="bottom"/>
            <w:hideMark/>
          </w:tcPr>
          <w:p w14:paraId="22045F0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165,6</w:t>
            </w:r>
          </w:p>
        </w:tc>
      </w:tr>
      <w:tr w:rsidR="005A14C0" w:rsidRPr="003E5D7B" w14:paraId="50ACC710" w14:textId="77777777" w:rsidTr="009F124E">
        <w:trPr>
          <w:trHeight w:val="315"/>
        </w:trPr>
        <w:tc>
          <w:tcPr>
            <w:tcW w:w="846" w:type="dxa"/>
            <w:tcMar>
              <w:top w:w="30" w:type="dxa"/>
              <w:left w:w="45" w:type="dxa"/>
              <w:bottom w:w="30" w:type="dxa"/>
              <w:right w:w="45" w:type="dxa"/>
            </w:tcMar>
            <w:vAlign w:val="bottom"/>
            <w:hideMark/>
          </w:tcPr>
          <w:p w14:paraId="76B486E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1658" w:type="dxa"/>
            <w:tcMar>
              <w:top w:w="30" w:type="dxa"/>
              <w:left w:w="45" w:type="dxa"/>
              <w:bottom w:w="30" w:type="dxa"/>
              <w:right w:w="45" w:type="dxa"/>
            </w:tcMar>
            <w:vAlign w:val="bottom"/>
            <w:hideMark/>
          </w:tcPr>
          <w:p w14:paraId="06A968A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2169" w:type="dxa"/>
            <w:tcMar>
              <w:top w:w="30" w:type="dxa"/>
              <w:left w:w="45" w:type="dxa"/>
              <w:bottom w:w="30" w:type="dxa"/>
              <w:right w:w="45" w:type="dxa"/>
            </w:tcMar>
            <w:vAlign w:val="bottom"/>
            <w:hideMark/>
          </w:tcPr>
          <w:p w14:paraId="2C1F87E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w:t>
            </w:r>
          </w:p>
        </w:tc>
      </w:tr>
      <w:tr w:rsidR="005A14C0" w:rsidRPr="003E5D7B" w14:paraId="5AFCB1BF" w14:textId="77777777" w:rsidTr="009F124E">
        <w:trPr>
          <w:trHeight w:val="315"/>
        </w:trPr>
        <w:tc>
          <w:tcPr>
            <w:tcW w:w="846" w:type="dxa"/>
            <w:tcMar>
              <w:top w:w="30" w:type="dxa"/>
              <w:left w:w="45" w:type="dxa"/>
              <w:bottom w:w="30" w:type="dxa"/>
              <w:right w:w="45" w:type="dxa"/>
            </w:tcMar>
            <w:vAlign w:val="bottom"/>
            <w:hideMark/>
          </w:tcPr>
          <w:p w14:paraId="0F5D821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1658" w:type="dxa"/>
            <w:tcMar>
              <w:top w:w="30" w:type="dxa"/>
              <w:left w:w="45" w:type="dxa"/>
              <w:bottom w:w="30" w:type="dxa"/>
              <w:right w:w="45" w:type="dxa"/>
            </w:tcMar>
            <w:vAlign w:val="bottom"/>
            <w:hideMark/>
          </w:tcPr>
          <w:p w14:paraId="1155491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210,5</w:t>
            </w:r>
          </w:p>
        </w:tc>
        <w:tc>
          <w:tcPr>
            <w:tcW w:w="2169" w:type="dxa"/>
            <w:tcMar>
              <w:top w:w="30" w:type="dxa"/>
              <w:left w:w="45" w:type="dxa"/>
              <w:bottom w:w="30" w:type="dxa"/>
              <w:right w:w="45" w:type="dxa"/>
            </w:tcMar>
            <w:vAlign w:val="bottom"/>
            <w:hideMark/>
          </w:tcPr>
          <w:p w14:paraId="0FE18D7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210,3</w:t>
            </w:r>
          </w:p>
        </w:tc>
      </w:tr>
      <w:tr w:rsidR="005A14C0" w:rsidRPr="003E5D7B" w14:paraId="1FEB14E0" w14:textId="77777777" w:rsidTr="009F124E">
        <w:trPr>
          <w:trHeight w:val="315"/>
        </w:trPr>
        <w:tc>
          <w:tcPr>
            <w:tcW w:w="846" w:type="dxa"/>
            <w:tcMar>
              <w:top w:w="30" w:type="dxa"/>
              <w:left w:w="45" w:type="dxa"/>
              <w:bottom w:w="30" w:type="dxa"/>
              <w:right w:w="45" w:type="dxa"/>
            </w:tcMar>
            <w:vAlign w:val="bottom"/>
            <w:hideMark/>
          </w:tcPr>
          <w:p w14:paraId="2B3BC9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1658" w:type="dxa"/>
            <w:tcMar>
              <w:top w:w="30" w:type="dxa"/>
              <w:left w:w="45" w:type="dxa"/>
              <w:bottom w:w="30" w:type="dxa"/>
              <w:right w:w="45" w:type="dxa"/>
            </w:tcMar>
            <w:vAlign w:val="bottom"/>
            <w:hideMark/>
          </w:tcPr>
          <w:p w14:paraId="2FC02A4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2169" w:type="dxa"/>
            <w:tcMar>
              <w:top w:w="30" w:type="dxa"/>
              <w:left w:w="45" w:type="dxa"/>
              <w:bottom w:w="30" w:type="dxa"/>
              <w:right w:w="45" w:type="dxa"/>
            </w:tcMar>
            <w:vAlign w:val="bottom"/>
            <w:hideMark/>
          </w:tcPr>
          <w:p w14:paraId="7A22B0F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224,9</w:t>
            </w:r>
          </w:p>
        </w:tc>
      </w:tr>
      <w:tr w:rsidR="005A14C0" w:rsidRPr="003E5D7B" w14:paraId="0A714D7D" w14:textId="77777777" w:rsidTr="009F124E">
        <w:trPr>
          <w:trHeight w:val="315"/>
        </w:trPr>
        <w:tc>
          <w:tcPr>
            <w:tcW w:w="846" w:type="dxa"/>
            <w:tcMar>
              <w:top w:w="30" w:type="dxa"/>
              <w:left w:w="45" w:type="dxa"/>
              <w:bottom w:w="30" w:type="dxa"/>
              <w:right w:w="45" w:type="dxa"/>
            </w:tcMar>
            <w:vAlign w:val="bottom"/>
            <w:hideMark/>
          </w:tcPr>
          <w:p w14:paraId="4D73EF8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1658" w:type="dxa"/>
            <w:tcMar>
              <w:top w:w="30" w:type="dxa"/>
              <w:left w:w="45" w:type="dxa"/>
              <w:bottom w:w="30" w:type="dxa"/>
              <w:right w:w="45" w:type="dxa"/>
            </w:tcMar>
            <w:vAlign w:val="bottom"/>
            <w:hideMark/>
          </w:tcPr>
          <w:p w14:paraId="73B904A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2169" w:type="dxa"/>
            <w:tcMar>
              <w:top w:w="30" w:type="dxa"/>
              <w:left w:w="45" w:type="dxa"/>
              <w:bottom w:w="30" w:type="dxa"/>
              <w:right w:w="45" w:type="dxa"/>
            </w:tcMar>
            <w:vAlign w:val="bottom"/>
            <w:hideMark/>
          </w:tcPr>
          <w:p w14:paraId="1BF4691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310,4</w:t>
            </w:r>
          </w:p>
        </w:tc>
      </w:tr>
      <w:tr w:rsidR="005A14C0" w:rsidRPr="003E5D7B" w14:paraId="7215375D" w14:textId="77777777" w:rsidTr="009F124E">
        <w:trPr>
          <w:trHeight w:val="315"/>
        </w:trPr>
        <w:tc>
          <w:tcPr>
            <w:tcW w:w="846" w:type="dxa"/>
            <w:tcMar>
              <w:top w:w="30" w:type="dxa"/>
              <w:left w:w="45" w:type="dxa"/>
              <w:bottom w:w="30" w:type="dxa"/>
              <w:right w:w="45" w:type="dxa"/>
            </w:tcMar>
            <w:vAlign w:val="bottom"/>
            <w:hideMark/>
          </w:tcPr>
          <w:p w14:paraId="37B6609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1658" w:type="dxa"/>
            <w:tcMar>
              <w:top w:w="30" w:type="dxa"/>
              <w:left w:w="45" w:type="dxa"/>
              <w:bottom w:w="30" w:type="dxa"/>
              <w:right w:w="45" w:type="dxa"/>
            </w:tcMar>
            <w:vAlign w:val="bottom"/>
            <w:hideMark/>
          </w:tcPr>
          <w:p w14:paraId="6AA56DA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2169" w:type="dxa"/>
            <w:tcMar>
              <w:top w:w="30" w:type="dxa"/>
              <w:left w:w="45" w:type="dxa"/>
              <w:bottom w:w="30" w:type="dxa"/>
              <w:right w:w="45" w:type="dxa"/>
            </w:tcMar>
            <w:vAlign w:val="bottom"/>
            <w:hideMark/>
          </w:tcPr>
          <w:p w14:paraId="676D95B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385,1</w:t>
            </w:r>
          </w:p>
        </w:tc>
      </w:tr>
      <w:tr w:rsidR="005A14C0" w:rsidRPr="003E5D7B" w14:paraId="6E120E44" w14:textId="77777777" w:rsidTr="009F124E">
        <w:trPr>
          <w:trHeight w:val="315"/>
        </w:trPr>
        <w:tc>
          <w:tcPr>
            <w:tcW w:w="846" w:type="dxa"/>
            <w:tcMar>
              <w:top w:w="30" w:type="dxa"/>
              <w:left w:w="45" w:type="dxa"/>
              <w:bottom w:w="30" w:type="dxa"/>
              <w:right w:w="45" w:type="dxa"/>
            </w:tcMar>
            <w:vAlign w:val="bottom"/>
            <w:hideMark/>
          </w:tcPr>
          <w:p w14:paraId="32F9D93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1658" w:type="dxa"/>
            <w:tcMar>
              <w:top w:w="30" w:type="dxa"/>
              <w:left w:w="45" w:type="dxa"/>
              <w:bottom w:w="30" w:type="dxa"/>
              <w:right w:w="45" w:type="dxa"/>
            </w:tcMar>
            <w:vAlign w:val="bottom"/>
            <w:hideMark/>
          </w:tcPr>
          <w:p w14:paraId="360F7C6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2169" w:type="dxa"/>
            <w:tcMar>
              <w:top w:w="30" w:type="dxa"/>
              <w:left w:w="45" w:type="dxa"/>
              <w:bottom w:w="30" w:type="dxa"/>
              <w:right w:w="45" w:type="dxa"/>
            </w:tcMar>
            <w:vAlign w:val="bottom"/>
            <w:hideMark/>
          </w:tcPr>
          <w:p w14:paraId="0B238E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420,2</w:t>
            </w:r>
          </w:p>
        </w:tc>
      </w:tr>
      <w:tr w:rsidR="005A14C0" w:rsidRPr="003E5D7B" w14:paraId="241AF0B2" w14:textId="77777777" w:rsidTr="009F124E">
        <w:trPr>
          <w:trHeight w:val="315"/>
        </w:trPr>
        <w:tc>
          <w:tcPr>
            <w:tcW w:w="846" w:type="dxa"/>
            <w:tcMar>
              <w:top w:w="30" w:type="dxa"/>
              <w:left w:w="45" w:type="dxa"/>
              <w:bottom w:w="30" w:type="dxa"/>
              <w:right w:w="45" w:type="dxa"/>
            </w:tcMar>
            <w:vAlign w:val="bottom"/>
            <w:hideMark/>
          </w:tcPr>
          <w:p w14:paraId="45BA30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1658" w:type="dxa"/>
            <w:tcMar>
              <w:top w:w="30" w:type="dxa"/>
              <w:left w:w="45" w:type="dxa"/>
              <w:bottom w:w="30" w:type="dxa"/>
              <w:right w:w="45" w:type="dxa"/>
            </w:tcMar>
            <w:vAlign w:val="bottom"/>
            <w:hideMark/>
          </w:tcPr>
          <w:p w14:paraId="12D80B2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2169" w:type="dxa"/>
            <w:tcMar>
              <w:top w:w="30" w:type="dxa"/>
              <w:left w:w="45" w:type="dxa"/>
              <w:bottom w:w="30" w:type="dxa"/>
              <w:right w:w="45" w:type="dxa"/>
            </w:tcMar>
            <w:vAlign w:val="bottom"/>
            <w:hideMark/>
          </w:tcPr>
          <w:p w14:paraId="05302C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610,3</w:t>
            </w:r>
          </w:p>
        </w:tc>
      </w:tr>
      <w:tr w:rsidR="005A14C0" w:rsidRPr="003E5D7B" w14:paraId="528BEABC" w14:textId="77777777" w:rsidTr="009F124E">
        <w:trPr>
          <w:trHeight w:val="315"/>
        </w:trPr>
        <w:tc>
          <w:tcPr>
            <w:tcW w:w="846" w:type="dxa"/>
            <w:tcMar>
              <w:top w:w="30" w:type="dxa"/>
              <w:left w:w="45" w:type="dxa"/>
              <w:bottom w:w="30" w:type="dxa"/>
              <w:right w:w="45" w:type="dxa"/>
            </w:tcMar>
            <w:vAlign w:val="bottom"/>
            <w:hideMark/>
          </w:tcPr>
          <w:p w14:paraId="3890A1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658" w:type="dxa"/>
            <w:tcMar>
              <w:top w:w="30" w:type="dxa"/>
              <w:left w:w="45" w:type="dxa"/>
              <w:bottom w:w="30" w:type="dxa"/>
              <w:right w:w="45" w:type="dxa"/>
            </w:tcMar>
            <w:vAlign w:val="bottom"/>
            <w:hideMark/>
          </w:tcPr>
          <w:p w14:paraId="1F88C92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2169" w:type="dxa"/>
            <w:tcMar>
              <w:top w:w="30" w:type="dxa"/>
              <w:left w:w="45" w:type="dxa"/>
              <w:bottom w:w="30" w:type="dxa"/>
              <w:right w:w="45" w:type="dxa"/>
            </w:tcMar>
            <w:vAlign w:val="bottom"/>
            <w:hideMark/>
          </w:tcPr>
          <w:p w14:paraId="5D9906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720,4</w:t>
            </w:r>
          </w:p>
        </w:tc>
      </w:tr>
      <w:tr w:rsidR="005A14C0" w:rsidRPr="003E5D7B" w14:paraId="154CCBC1" w14:textId="77777777" w:rsidTr="009F124E">
        <w:trPr>
          <w:trHeight w:val="315"/>
        </w:trPr>
        <w:tc>
          <w:tcPr>
            <w:tcW w:w="846" w:type="dxa"/>
            <w:tcMar>
              <w:top w:w="30" w:type="dxa"/>
              <w:left w:w="45" w:type="dxa"/>
              <w:bottom w:w="30" w:type="dxa"/>
              <w:right w:w="45" w:type="dxa"/>
            </w:tcMar>
            <w:vAlign w:val="bottom"/>
            <w:hideMark/>
          </w:tcPr>
          <w:p w14:paraId="5CB91F9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1658" w:type="dxa"/>
            <w:tcMar>
              <w:top w:w="30" w:type="dxa"/>
              <w:left w:w="45" w:type="dxa"/>
              <w:bottom w:w="30" w:type="dxa"/>
              <w:right w:w="45" w:type="dxa"/>
            </w:tcMar>
            <w:vAlign w:val="bottom"/>
            <w:hideMark/>
          </w:tcPr>
          <w:p w14:paraId="44FDAF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2169" w:type="dxa"/>
            <w:tcMar>
              <w:top w:w="30" w:type="dxa"/>
              <w:left w:w="45" w:type="dxa"/>
              <w:bottom w:w="30" w:type="dxa"/>
              <w:right w:w="45" w:type="dxa"/>
            </w:tcMar>
            <w:vAlign w:val="bottom"/>
            <w:hideMark/>
          </w:tcPr>
          <w:p w14:paraId="53523F2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850,2</w:t>
            </w:r>
          </w:p>
        </w:tc>
      </w:tr>
      <w:tr w:rsidR="000D33FB" w:rsidRPr="003E5D7B" w14:paraId="014B1236" w14:textId="77777777" w:rsidTr="009F124E">
        <w:trPr>
          <w:trHeight w:val="315"/>
        </w:trPr>
        <w:tc>
          <w:tcPr>
            <w:tcW w:w="846" w:type="dxa"/>
            <w:tcMar>
              <w:top w:w="30" w:type="dxa"/>
              <w:left w:w="45" w:type="dxa"/>
              <w:bottom w:w="30" w:type="dxa"/>
              <w:right w:w="45" w:type="dxa"/>
            </w:tcMar>
            <w:vAlign w:val="bottom"/>
            <w:hideMark/>
          </w:tcPr>
          <w:p w14:paraId="3E315AC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1658" w:type="dxa"/>
            <w:tcMar>
              <w:top w:w="30" w:type="dxa"/>
              <w:left w:w="45" w:type="dxa"/>
              <w:bottom w:w="30" w:type="dxa"/>
              <w:right w:w="45" w:type="dxa"/>
            </w:tcMar>
            <w:vAlign w:val="bottom"/>
            <w:hideMark/>
          </w:tcPr>
          <w:p w14:paraId="0673FF2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2169" w:type="dxa"/>
            <w:tcMar>
              <w:top w:w="30" w:type="dxa"/>
              <w:left w:w="45" w:type="dxa"/>
              <w:bottom w:w="30" w:type="dxa"/>
              <w:right w:w="45" w:type="dxa"/>
            </w:tcMar>
            <w:vAlign w:val="bottom"/>
            <w:hideMark/>
          </w:tcPr>
          <w:p w14:paraId="2B0F340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961,8</w:t>
            </w:r>
          </w:p>
        </w:tc>
      </w:tr>
    </w:tbl>
    <w:p w14:paraId="38066128" w14:textId="77777777" w:rsidR="000D33FB" w:rsidRPr="003E5D7B" w:rsidRDefault="000D33FB" w:rsidP="000D33FB">
      <w:pPr>
        <w:rPr>
          <w:rFonts w:cs="Times New Roman"/>
        </w:rPr>
      </w:pPr>
    </w:p>
    <w:p w14:paraId="67CA1691" w14:textId="356CD6AC" w:rsidR="000D33FB" w:rsidRPr="003E5D7B" w:rsidRDefault="000D33FB" w:rsidP="000D33FB">
      <w:pPr>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.7 </w:t>
      </w:r>
      <w:r w:rsidR="00A46DA7" w:rsidRPr="003E5D7B">
        <w:rPr>
          <w:rFonts w:cs="Times New Roman"/>
        </w:rPr>
        <w:t xml:space="preserve">- </w:t>
      </w:r>
      <w:r w:rsidRPr="003E5D7B">
        <w:rPr>
          <w:rFonts w:cs="Times New Roman"/>
        </w:rPr>
        <w:t>Результаты прогнозного моделирования: модель Random Forest (N=50)</w:t>
      </w:r>
    </w:p>
    <w:p w14:paraId="4ED0B894" w14:textId="77777777" w:rsidR="000D33FB" w:rsidRPr="003E5D7B" w:rsidRDefault="000D33FB" w:rsidP="000D33FB">
      <w:pPr>
        <w:rPr>
          <w:rFonts w:cs="Times New Roman"/>
        </w:rPr>
      </w:pPr>
    </w:p>
    <w:tbl>
      <w:tblPr>
        <w:tblW w:w="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
        <w:gridCol w:w="1851"/>
        <w:gridCol w:w="1724"/>
        <w:gridCol w:w="2127"/>
      </w:tblGrid>
      <w:tr w:rsidR="005A14C0" w:rsidRPr="003E5D7B" w14:paraId="44B14DAE" w14:textId="77777777" w:rsidTr="000D33FB">
        <w:trPr>
          <w:trHeight w:val="315"/>
        </w:trPr>
        <w:tc>
          <w:tcPr>
            <w:tcW w:w="0" w:type="auto"/>
            <w:tcMar>
              <w:top w:w="30" w:type="dxa"/>
              <w:left w:w="45" w:type="dxa"/>
              <w:bottom w:w="30" w:type="dxa"/>
              <w:right w:w="45" w:type="dxa"/>
            </w:tcMar>
            <w:vAlign w:val="bottom"/>
            <w:hideMark/>
          </w:tcPr>
          <w:p w14:paraId="3845E1E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ID</w:t>
            </w:r>
          </w:p>
        </w:tc>
        <w:tc>
          <w:tcPr>
            <w:tcW w:w="1851" w:type="dxa"/>
            <w:tcMar>
              <w:top w:w="30" w:type="dxa"/>
              <w:left w:w="45" w:type="dxa"/>
              <w:bottom w:w="30" w:type="dxa"/>
              <w:right w:w="45" w:type="dxa"/>
            </w:tcMar>
            <w:vAlign w:val="bottom"/>
            <w:hideMark/>
          </w:tcPr>
          <w:p w14:paraId="6BF92A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Реальное (y)</w:t>
            </w:r>
          </w:p>
        </w:tc>
        <w:tc>
          <w:tcPr>
            <w:tcW w:w="1724" w:type="dxa"/>
            <w:tcMar>
              <w:top w:w="30" w:type="dxa"/>
              <w:left w:w="45" w:type="dxa"/>
              <w:bottom w:w="30" w:type="dxa"/>
              <w:right w:w="45" w:type="dxa"/>
            </w:tcMar>
            <w:vAlign w:val="bottom"/>
            <w:hideMark/>
          </w:tcPr>
          <w:p w14:paraId="50F25F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Прогноз (y^​)</w:t>
            </w:r>
          </w:p>
        </w:tc>
        <w:tc>
          <w:tcPr>
            <w:tcW w:w="2127" w:type="dxa"/>
            <w:tcMar>
              <w:top w:w="30" w:type="dxa"/>
              <w:left w:w="45" w:type="dxa"/>
              <w:bottom w:w="30" w:type="dxa"/>
              <w:right w:w="45" w:type="dxa"/>
            </w:tcMar>
            <w:vAlign w:val="bottom"/>
            <w:hideMark/>
          </w:tcPr>
          <w:p w14:paraId="7D3A67E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Остаток (ε)</w:t>
            </w:r>
          </w:p>
        </w:tc>
      </w:tr>
      <w:tr w:rsidR="005A14C0" w:rsidRPr="003E5D7B" w14:paraId="5CC8FCD5" w14:textId="77777777" w:rsidTr="000D33FB">
        <w:trPr>
          <w:trHeight w:val="315"/>
        </w:trPr>
        <w:tc>
          <w:tcPr>
            <w:tcW w:w="0" w:type="auto"/>
            <w:tcMar>
              <w:top w:w="30" w:type="dxa"/>
              <w:left w:w="45" w:type="dxa"/>
              <w:bottom w:w="30" w:type="dxa"/>
              <w:right w:w="45" w:type="dxa"/>
            </w:tcMar>
            <w:vAlign w:val="bottom"/>
            <w:hideMark/>
          </w:tcPr>
          <w:p w14:paraId="60FDE5C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w:t>
            </w:r>
          </w:p>
        </w:tc>
        <w:tc>
          <w:tcPr>
            <w:tcW w:w="1851" w:type="dxa"/>
            <w:tcMar>
              <w:top w:w="30" w:type="dxa"/>
              <w:left w:w="45" w:type="dxa"/>
              <w:bottom w:w="30" w:type="dxa"/>
              <w:right w:w="45" w:type="dxa"/>
            </w:tcMar>
            <w:vAlign w:val="bottom"/>
            <w:hideMark/>
          </w:tcPr>
          <w:p w14:paraId="0763D2E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w:t>
            </w:r>
          </w:p>
        </w:tc>
        <w:tc>
          <w:tcPr>
            <w:tcW w:w="1724" w:type="dxa"/>
            <w:tcMar>
              <w:top w:w="30" w:type="dxa"/>
              <w:left w:w="45" w:type="dxa"/>
              <w:bottom w:w="30" w:type="dxa"/>
              <w:right w:w="45" w:type="dxa"/>
            </w:tcMar>
            <w:vAlign w:val="bottom"/>
            <w:hideMark/>
          </w:tcPr>
          <w:p w14:paraId="1B9F1E8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w:t>
            </w:r>
          </w:p>
        </w:tc>
        <w:tc>
          <w:tcPr>
            <w:tcW w:w="2127" w:type="dxa"/>
            <w:tcMar>
              <w:top w:w="30" w:type="dxa"/>
              <w:left w:w="45" w:type="dxa"/>
              <w:bottom w:w="30" w:type="dxa"/>
              <w:right w:w="45" w:type="dxa"/>
            </w:tcMar>
            <w:vAlign w:val="bottom"/>
            <w:hideMark/>
          </w:tcPr>
          <w:p w14:paraId="4262A1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-0,2</w:t>
            </w:r>
          </w:p>
        </w:tc>
      </w:tr>
      <w:tr w:rsidR="005A14C0" w:rsidRPr="003E5D7B" w14:paraId="0C8F2F20" w14:textId="77777777" w:rsidTr="000D33FB">
        <w:trPr>
          <w:trHeight w:val="315"/>
        </w:trPr>
        <w:tc>
          <w:tcPr>
            <w:tcW w:w="0" w:type="auto"/>
            <w:tcMar>
              <w:top w:w="30" w:type="dxa"/>
              <w:left w:w="45" w:type="dxa"/>
              <w:bottom w:w="30" w:type="dxa"/>
              <w:right w:w="45" w:type="dxa"/>
            </w:tcMar>
            <w:vAlign w:val="bottom"/>
            <w:hideMark/>
          </w:tcPr>
          <w:p w14:paraId="25986F6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w:t>
            </w:r>
          </w:p>
        </w:tc>
        <w:tc>
          <w:tcPr>
            <w:tcW w:w="1851" w:type="dxa"/>
            <w:tcMar>
              <w:top w:w="30" w:type="dxa"/>
              <w:left w:w="45" w:type="dxa"/>
              <w:bottom w:w="30" w:type="dxa"/>
              <w:right w:w="45" w:type="dxa"/>
            </w:tcMar>
            <w:vAlign w:val="bottom"/>
            <w:hideMark/>
          </w:tcPr>
          <w:p w14:paraId="63F70EE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8,4</w:t>
            </w:r>
          </w:p>
        </w:tc>
        <w:tc>
          <w:tcPr>
            <w:tcW w:w="1724" w:type="dxa"/>
            <w:tcMar>
              <w:top w:w="30" w:type="dxa"/>
              <w:left w:w="45" w:type="dxa"/>
              <w:bottom w:w="30" w:type="dxa"/>
              <w:right w:w="45" w:type="dxa"/>
            </w:tcMar>
            <w:vAlign w:val="bottom"/>
            <w:hideMark/>
          </w:tcPr>
          <w:p w14:paraId="18035B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8,1</w:t>
            </w:r>
          </w:p>
        </w:tc>
        <w:tc>
          <w:tcPr>
            <w:tcW w:w="2127" w:type="dxa"/>
            <w:tcMar>
              <w:top w:w="30" w:type="dxa"/>
              <w:left w:w="45" w:type="dxa"/>
              <w:bottom w:w="30" w:type="dxa"/>
              <w:right w:w="45" w:type="dxa"/>
            </w:tcMar>
            <w:vAlign w:val="bottom"/>
            <w:hideMark/>
          </w:tcPr>
          <w:p w14:paraId="53E4D36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0,3</w:t>
            </w:r>
          </w:p>
        </w:tc>
      </w:tr>
      <w:tr w:rsidR="005A14C0" w:rsidRPr="003E5D7B" w14:paraId="4C22209C" w14:textId="77777777" w:rsidTr="000D33FB">
        <w:trPr>
          <w:trHeight w:val="315"/>
        </w:trPr>
        <w:tc>
          <w:tcPr>
            <w:tcW w:w="0" w:type="auto"/>
            <w:tcMar>
              <w:top w:w="30" w:type="dxa"/>
              <w:left w:w="45" w:type="dxa"/>
              <w:bottom w:w="30" w:type="dxa"/>
              <w:right w:w="45" w:type="dxa"/>
            </w:tcMar>
            <w:vAlign w:val="bottom"/>
            <w:hideMark/>
          </w:tcPr>
          <w:p w14:paraId="6C0F992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c>
          <w:tcPr>
            <w:tcW w:w="1851" w:type="dxa"/>
            <w:tcMar>
              <w:top w:w="30" w:type="dxa"/>
              <w:left w:w="45" w:type="dxa"/>
              <w:bottom w:w="30" w:type="dxa"/>
              <w:right w:w="45" w:type="dxa"/>
            </w:tcMar>
            <w:vAlign w:val="bottom"/>
            <w:hideMark/>
          </w:tcPr>
          <w:p w14:paraId="2D72F4F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12,1</w:t>
            </w:r>
          </w:p>
        </w:tc>
        <w:tc>
          <w:tcPr>
            <w:tcW w:w="1724" w:type="dxa"/>
            <w:tcMar>
              <w:top w:w="30" w:type="dxa"/>
              <w:left w:w="45" w:type="dxa"/>
              <w:bottom w:w="30" w:type="dxa"/>
              <w:right w:w="45" w:type="dxa"/>
            </w:tcMar>
            <w:vAlign w:val="bottom"/>
            <w:hideMark/>
          </w:tcPr>
          <w:p w14:paraId="2E2C570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13,8</w:t>
            </w:r>
          </w:p>
        </w:tc>
        <w:tc>
          <w:tcPr>
            <w:tcW w:w="2127" w:type="dxa"/>
            <w:tcMar>
              <w:top w:w="30" w:type="dxa"/>
              <w:left w:w="45" w:type="dxa"/>
              <w:bottom w:w="30" w:type="dxa"/>
              <w:right w:w="45" w:type="dxa"/>
            </w:tcMar>
            <w:vAlign w:val="bottom"/>
            <w:hideMark/>
          </w:tcPr>
          <w:p w14:paraId="7612D9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r>
      <w:tr w:rsidR="005A14C0" w:rsidRPr="003E5D7B" w14:paraId="066C076F" w14:textId="77777777" w:rsidTr="000D33FB">
        <w:trPr>
          <w:trHeight w:val="315"/>
        </w:trPr>
        <w:tc>
          <w:tcPr>
            <w:tcW w:w="0" w:type="auto"/>
            <w:tcMar>
              <w:top w:w="30" w:type="dxa"/>
              <w:left w:w="45" w:type="dxa"/>
              <w:bottom w:w="30" w:type="dxa"/>
              <w:right w:w="45" w:type="dxa"/>
            </w:tcMar>
            <w:vAlign w:val="bottom"/>
            <w:hideMark/>
          </w:tcPr>
          <w:p w14:paraId="5449E0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w:t>
            </w:r>
          </w:p>
        </w:tc>
        <w:tc>
          <w:tcPr>
            <w:tcW w:w="1851" w:type="dxa"/>
            <w:tcMar>
              <w:top w:w="30" w:type="dxa"/>
              <w:left w:w="45" w:type="dxa"/>
              <w:bottom w:w="30" w:type="dxa"/>
              <w:right w:w="45" w:type="dxa"/>
            </w:tcMar>
            <w:vAlign w:val="bottom"/>
            <w:hideMark/>
          </w:tcPr>
          <w:p w14:paraId="3130DB2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15,6</w:t>
            </w:r>
          </w:p>
        </w:tc>
        <w:tc>
          <w:tcPr>
            <w:tcW w:w="1724" w:type="dxa"/>
            <w:tcMar>
              <w:top w:w="30" w:type="dxa"/>
              <w:left w:w="45" w:type="dxa"/>
              <w:bottom w:w="30" w:type="dxa"/>
              <w:right w:w="45" w:type="dxa"/>
            </w:tcMar>
            <w:vAlign w:val="bottom"/>
            <w:hideMark/>
          </w:tcPr>
          <w:p w14:paraId="3A55183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2127" w:type="dxa"/>
            <w:tcMar>
              <w:top w:w="30" w:type="dxa"/>
              <w:left w:w="45" w:type="dxa"/>
              <w:bottom w:w="30" w:type="dxa"/>
              <w:right w:w="45" w:type="dxa"/>
            </w:tcMar>
            <w:vAlign w:val="bottom"/>
            <w:hideMark/>
          </w:tcPr>
          <w:p w14:paraId="6D8E47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r>
      <w:tr w:rsidR="005A14C0" w:rsidRPr="003E5D7B" w14:paraId="1465F318" w14:textId="77777777" w:rsidTr="000D33FB">
        <w:trPr>
          <w:trHeight w:val="315"/>
        </w:trPr>
        <w:tc>
          <w:tcPr>
            <w:tcW w:w="0" w:type="auto"/>
            <w:tcMar>
              <w:top w:w="30" w:type="dxa"/>
              <w:left w:w="45" w:type="dxa"/>
              <w:bottom w:w="30" w:type="dxa"/>
              <w:right w:w="45" w:type="dxa"/>
            </w:tcMar>
            <w:vAlign w:val="bottom"/>
            <w:hideMark/>
          </w:tcPr>
          <w:p w14:paraId="7965D70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c>
          <w:tcPr>
            <w:tcW w:w="1851" w:type="dxa"/>
            <w:tcMar>
              <w:top w:w="30" w:type="dxa"/>
              <w:left w:w="45" w:type="dxa"/>
              <w:bottom w:w="30" w:type="dxa"/>
              <w:right w:w="45" w:type="dxa"/>
            </w:tcMar>
            <w:vAlign w:val="bottom"/>
            <w:hideMark/>
          </w:tcPr>
          <w:p w14:paraId="52F83A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18,2</w:t>
            </w:r>
          </w:p>
        </w:tc>
        <w:tc>
          <w:tcPr>
            <w:tcW w:w="1724" w:type="dxa"/>
            <w:tcMar>
              <w:top w:w="30" w:type="dxa"/>
              <w:left w:w="45" w:type="dxa"/>
              <w:bottom w:w="30" w:type="dxa"/>
              <w:right w:w="45" w:type="dxa"/>
            </w:tcMar>
            <w:vAlign w:val="bottom"/>
            <w:hideMark/>
          </w:tcPr>
          <w:p w14:paraId="17FAA10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2127" w:type="dxa"/>
            <w:tcMar>
              <w:top w:w="30" w:type="dxa"/>
              <w:left w:w="45" w:type="dxa"/>
              <w:bottom w:w="30" w:type="dxa"/>
              <w:right w:w="45" w:type="dxa"/>
            </w:tcMar>
            <w:vAlign w:val="bottom"/>
            <w:hideMark/>
          </w:tcPr>
          <w:p w14:paraId="05010D4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-0,8</w:t>
            </w:r>
          </w:p>
        </w:tc>
      </w:tr>
      <w:tr w:rsidR="005A14C0" w:rsidRPr="003E5D7B" w14:paraId="244DBAB7" w14:textId="77777777" w:rsidTr="000D33FB">
        <w:trPr>
          <w:trHeight w:val="315"/>
        </w:trPr>
        <w:tc>
          <w:tcPr>
            <w:tcW w:w="0" w:type="auto"/>
            <w:tcMar>
              <w:top w:w="30" w:type="dxa"/>
              <w:left w:w="45" w:type="dxa"/>
              <w:bottom w:w="30" w:type="dxa"/>
              <w:right w:w="45" w:type="dxa"/>
            </w:tcMar>
            <w:vAlign w:val="bottom"/>
            <w:hideMark/>
          </w:tcPr>
          <w:p w14:paraId="262BA4F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w:t>
            </w:r>
          </w:p>
        </w:tc>
        <w:tc>
          <w:tcPr>
            <w:tcW w:w="1851" w:type="dxa"/>
            <w:tcMar>
              <w:top w:w="30" w:type="dxa"/>
              <w:left w:w="45" w:type="dxa"/>
              <w:bottom w:w="30" w:type="dxa"/>
              <w:right w:w="45" w:type="dxa"/>
            </w:tcMar>
            <w:vAlign w:val="bottom"/>
            <w:hideMark/>
          </w:tcPr>
          <w:p w14:paraId="7363F8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w:t>
            </w:r>
          </w:p>
        </w:tc>
        <w:tc>
          <w:tcPr>
            <w:tcW w:w="1724" w:type="dxa"/>
            <w:tcMar>
              <w:top w:w="30" w:type="dxa"/>
              <w:left w:w="45" w:type="dxa"/>
              <w:bottom w:w="30" w:type="dxa"/>
              <w:right w:w="45" w:type="dxa"/>
            </w:tcMar>
            <w:vAlign w:val="bottom"/>
            <w:hideMark/>
          </w:tcPr>
          <w:p w14:paraId="5D35113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22,3</w:t>
            </w:r>
          </w:p>
        </w:tc>
        <w:tc>
          <w:tcPr>
            <w:tcW w:w="2127" w:type="dxa"/>
            <w:tcMar>
              <w:top w:w="30" w:type="dxa"/>
              <w:left w:w="45" w:type="dxa"/>
              <w:bottom w:w="30" w:type="dxa"/>
              <w:right w:w="45" w:type="dxa"/>
            </w:tcMar>
            <w:vAlign w:val="bottom"/>
            <w:hideMark/>
          </w:tcPr>
          <w:p w14:paraId="57E26BC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r>
      <w:tr w:rsidR="005A14C0" w:rsidRPr="003E5D7B" w14:paraId="3416B112" w14:textId="77777777" w:rsidTr="000D33FB">
        <w:trPr>
          <w:trHeight w:val="315"/>
        </w:trPr>
        <w:tc>
          <w:tcPr>
            <w:tcW w:w="0" w:type="auto"/>
            <w:tcMar>
              <w:top w:w="30" w:type="dxa"/>
              <w:left w:w="45" w:type="dxa"/>
              <w:bottom w:w="30" w:type="dxa"/>
              <w:right w:w="45" w:type="dxa"/>
            </w:tcMar>
            <w:vAlign w:val="bottom"/>
            <w:hideMark/>
          </w:tcPr>
          <w:p w14:paraId="5500B6E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w:t>
            </w:r>
          </w:p>
        </w:tc>
        <w:tc>
          <w:tcPr>
            <w:tcW w:w="1851" w:type="dxa"/>
            <w:tcMar>
              <w:top w:w="30" w:type="dxa"/>
              <w:left w:w="45" w:type="dxa"/>
              <w:bottom w:w="30" w:type="dxa"/>
              <w:right w:w="45" w:type="dxa"/>
            </w:tcMar>
            <w:vAlign w:val="bottom"/>
            <w:hideMark/>
          </w:tcPr>
          <w:p w14:paraId="17758D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22,1</w:t>
            </w:r>
          </w:p>
        </w:tc>
        <w:tc>
          <w:tcPr>
            <w:tcW w:w="1724" w:type="dxa"/>
            <w:tcMar>
              <w:top w:w="30" w:type="dxa"/>
              <w:left w:w="45" w:type="dxa"/>
              <w:bottom w:w="30" w:type="dxa"/>
              <w:right w:w="45" w:type="dxa"/>
            </w:tcMar>
            <w:vAlign w:val="bottom"/>
            <w:hideMark/>
          </w:tcPr>
          <w:p w14:paraId="13B4740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21,4</w:t>
            </w:r>
          </w:p>
        </w:tc>
        <w:tc>
          <w:tcPr>
            <w:tcW w:w="2127" w:type="dxa"/>
            <w:tcMar>
              <w:top w:w="30" w:type="dxa"/>
              <w:left w:w="45" w:type="dxa"/>
              <w:bottom w:w="30" w:type="dxa"/>
              <w:right w:w="45" w:type="dxa"/>
            </w:tcMar>
            <w:vAlign w:val="bottom"/>
            <w:hideMark/>
          </w:tcPr>
          <w:p w14:paraId="0CD3CAC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0,7</w:t>
            </w:r>
          </w:p>
        </w:tc>
      </w:tr>
      <w:tr w:rsidR="005A14C0" w:rsidRPr="003E5D7B" w14:paraId="0216286D" w14:textId="77777777" w:rsidTr="00431080">
        <w:trPr>
          <w:trHeight w:val="315"/>
        </w:trPr>
        <w:tc>
          <w:tcPr>
            <w:tcW w:w="0" w:type="auto"/>
            <w:tcBorders>
              <w:bottom w:val="single" w:sz="4" w:space="0" w:color="auto"/>
            </w:tcBorders>
            <w:tcMar>
              <w:top w:w="30" w:type="dxa"/>
              <w:left w:w="45" w:type="dxa"/>
              <w:bottom w:w="30" w:type="dxa"/>
              <w:right w:w="45" w:type="dxa"/>
            </w:tcMar>
            <w:vAlign w:val="bottom"/>
            <w:hideMark/>
          </w:tcPr>
          <w:p w14:paraId="6593E0A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w:t>
            </w:r>
          </w:p>
        </w:tc>
        <w:tc>
          <w:tcPr>
            <w:tcW w:w="1851" w:type="dxa"/>
            <w:tcBorders>
              <w:bottom w:val="single" w:sz="4" w:space="0" w:color="auto"/>
            </w:tcBorders>
            <w:tcMar>
              <w:top w:w="30" w:type="dxa"/>
              <w:left w:w="45" w:type="dxa"/>
              <w:bottom w:w="30" w:type="dxa"/>
              <w:right w:w="45" w:type="dxa"/>
            </w:tcMar>
            <w:vAlign w:val="bottom"/>
            <w:hideMark/>
          </w:tcPr>
          <w:p w14:paraId="751E035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25,4</w:t>
            </w:r>
          </w:p>
        </w:tc>
        <w:tc>
          <w:tcPr>
            <w:tcW w:w="1724" w:type="dxa"/>
            <w:tcBorders>
              <w:bottom w:val="single" w:sz="4" w:space="0" w:color="auto"/>
            </w:tcBorders>
            <w:tcMar>
              <w:top w:w="30" w:type="dxa"/>
              <w:left w:w="45" w:type="dxa"/>
              <w:bottom w:w="30" w:type="dxa"/>
              <w:right w:w="45" w:type="dxa"/>
            </w:tcMar>
            <w:vAlign w:val="bottom"/>
            <w:hideMark/>
          </w:tcPr>
          <w:p w14:paraId="1B73F66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26,1</w:t>
            </w:r>
          </w:p>
        </w:tc>
        <w:tc>
          <w:tcPr>
            <w:tcW w:w="2127" w:type="dxa"/>
            <w:tcBorders>
              <w:bottom w:val="single" w:sz="4" w:space="0" w:color="auto"/>
            </w:tcBorders>
            <w:tcMar>
              <w:top w:w="30" w:type="dxa"/>
              <w:left w:w="45" w:type="dxa"/>
              <w:bottom w:w="30" w:type="dxa"/>
              <w:right w:w="45" w:type="dxa"/>
            </w:tcMar>
            <w:vAlign w:val="bottom"/>
            <w:hideMark/>
          </w:tcPr>
          <w:p w14:paraId="4AC1A65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-0,7</w:t>
            </w:r>
          </w:p>
        </w:tc>
      </w:tr>
      <w:tr w:rsidR="000D33FB" w:rsidRPr="003E5D7B" w14:paraId="542F07E5" w14:textId="77777777" w:rsidTr="00431080">
        <w:trPr>
          <w:trHeight w:val="315"/>
        </w:trPr>
        <w:tc>
          <w:tcPr>
            <w:tcW w:w="0" w:type="auto"/>
            <w:tcBorders>
              <w:bottom w:val="nil"/>
            </w:tcBorders>
            <w:tcMar>
              <w:top w:w="30" w:type="dxa"/>
              <w:left w:w="45" w:type="dxa"/>
              <w:bottom w:w="30" w:type="dxa"/>
              <w:right w:w="45" w:type="dxa"/>
            </w:tcMar>
            <w:vAlign w:val="bottom"/>
            <w:hideMark/>
          </w:tcPr>
          <w:p w14:paraId="27199D8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w:t>
            </w:r>
          </w:p>
        </w:tc>
        <w:tc>
          <w:tcPr>
            <w:tcW w:w="1851" w:type="dxa"/>
            <w:tcBorders>
              <w:bottom w:val="nil"/>
            </w:tcBorders>
            <w:tcMar>
              <w:top w:w="30" w:type="dxa"/>
              <w:left w:w="45" w:type="dxa"/>
              <w:bottom w:w="30" w:type="dxa"/>
              <w:right w:w="45" w:type="dxa"/>
            </w:tcMar>
            <w:vAlign w:val="bottom"/>
            <w:hideMark/>
          </w:tcPr>
          <w:p w14:paraId="1CBC82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724" w:type="dxa"/>
            <w:tcBorders>
              <w:bottom w:val="nil"/>
            </w:tcBorders>
            <w:tcMar>
              <w:top w:w="30" w:type="dxa"/>
              <w:left w:w="45" w:type="dxa"/>
              <w:bottom w:w="30" w:type="dxa"/>
              <w:right w:w="45" w:type="dxa"/>
            </w:tcMar>
            <w:vAlign w:val="bottom"/>
            <w:hideMark/>
          </w:tcPr>
          <w:p w14:paraId="06D83CA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27,5</w:t>
            </w:r>
          </w:p>
        </w:tc>
        <w:tc>
          <w:tcPr>
            <w:tcW w:w="2127" w:type="dxa"/>
            <w:tcBorders>
              <w:bottom w:val="nil"/>
            </w:tcBorders>
            <w:tcMar>
              <w:top w:w="30" w:type="dxa"/>
              <w:left w:w="45" w:type="dxa"/>
              <w:bottom w:w="30" w:type="dxa"/>
              <w:right w:w="45" w:type="dxa"/>
            </w:tcMar>
            <w:vAlign w:val="bottom"/>
            <w:hideMark/>
          </w:tcPr>
          <w:p w14:paraId="309B62E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0,5</w:t>
            </w:r>
          </w:p>
        </w:tc>
      </w:tr>
    </w:tbl>
    <w:p w14:paraId="69FF9EEB" w14:textId="77777777" w:rsidR="009F124E" w:rsidRPr="003E5D7B" w:rsidRDefault="009F124E"/>
    <w:tbl>
      <w:tblPr>
        <w:tblW w:w="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
        <w:gridCol w:w="1868"/>
        <w:gridCol w:w="1740"/>
        <w:gridCol w:w="2147"/>
      </w:tblGrid>
      <w:tr w:rsidR="005A14C0" w:rsidRPr="003E5D7B" w14:paraId="243E252E" w14:textId="77777777" w:rsidTr="00431080">
        <w:trPr>
          <w:trHeight w:val="315"/>
        </w:trPr>
        <w:tc>
          <w:tcPr>
            <w:tcW w:w="6088" w:type="dxa"/>
            <w:gridSpan w:val="4"/>
            <w:tcBorders>
              <w:top w:val="nil"/>
              <w:left w:val="nil"/>
              <w:bottom w:val="single" w:sz="4" w:space="0" w:color="auto"/>
              <w:right w:val="nil"/>
            </w:tcBorders>
            <w:tcMar>
              <w:top w:w="30" w:type="dxa"/>
              <w:left w:w="45" w:type="dxa"/>
              <w:bottom w:w="30" w:type="dxa"/>
              <w:right w:w="45" w:type="dxa"/>
            </w:tcMar>
            <w:vAlign w:val="bottom"/>
          </w:tcPr>
          <w:p w14:paraId="2C1B093D" w14:textId="270EED76" w:rsidR="009F124E" w:rsidRPr="003E5D7B" w:rsidRDefault="009F124E" w:rsidP="00431080">
            <w:pPr>
              <w:jc w:val="right"/>
              <w:rPr>
                <w:rFonts w:eastAsia="Times New Roman" w:cs="Times New Roman"/>
                <w:lang w:eastAsia="ru-RU"/>
              </w:rPr>
            </w:pPr>
            <w:r w:rsidRPr="003E5D7B">
              <w:rPr>
                <w:rFonts w:cs="Times New Roman"/>
              </w:rPr>
              <w:t xml:space="preserve">Продолжение таблицы </w:t>
            </w:r>
            <w:r w:rsidR="00CA746C" w:rsidRPr="003E5D7B">
              <w:rPr>
                <w:rFonts w:cs="Times New Roman"/>
                <w:lang w:val="kk-KZ"/>
              </w:rPr>
              <w:t>Г</w:t>
            </w:r>
            <w:r w:rsidRPr="003E5D7B">
              <w:rPr>
                <w:rFonts w:cs="Times New Roman"/>
              </w:rPr>
              <w:t>.7</w:t>
            </w:r>
          </w:p>
        </w:tc>
      </w:tr>
      <w:tr w:rsidR="005A14C0" w:rsidRPr="003E5D7B" w14:paraId="7D216943" w14:textId="77777777" w:rsidTr="00431080">
        <w:trPr>
          <w:trHeight w:val="315"/>
        </w:trPr>
        <w:tc>
          <w:tcPr>
            <w:tcW w:w="0" w:type="auto"/>
            <w:tcBorders>
              <w:top w:val="single" w:sz="4" w:space="0" w:color="auto"/>
            </w:tcBorders>
            <w:tcMar>
              <w:top w:w="30" w:type="dxa"/>
              <w:left w:w="45" w:type="dxa"/>
              <w:bottom w:w="30" w:type="dxa"/>
              <w:right w:w="45" w:type="dxa"/>
            </w:tcMar>
            <w:vAlign w:val="bottom"/>
            <w:hideMark/>
          </w:tcPr>
          <w:p w14:paraId="2B4EC8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w:t>
            </w:r>
          </w:p>
        </w:tc>
        <w:tc>
          <w:tcPr>
            <w:tcW w:w="1868" w:type="dxa"/>
            <w:tcBorders>
              <w:top w:val="single" w:sz="4" w:space="0" w:color="auto"/>
            </w:tcBorders>
            <w:tcMar>
              <w:top w:w="30" w:type="dxa"/>
              <w:left w:w="45" w:type="dxa"/>
              <w:bottom w:w="30" w:type="dxa"/>
              <w:right w:w="45" w:type="dxa"/>
            </w:tcMar>
            <w:vAlign w:val="bottom"/>
            <w:hideMark/>
          </w:tcPr>
          <w:p w14:paraId="0867830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30,2</w:t>
            </w:r>
          </w:p>
        </w:tc>
        <w:tc>
          <w:tcPr>
            <w:tcW w:w="1740" w:type="dxa"/>
            <w:tcBorders>
              <w:top w:val="single" w:sz="4" w:space="0" w:color="auto"/>
            </w:tcBorders>
            <w:tcMar>
              <w:top w:w="30" w:type="dxa"/>
              <w:left w:w="45" w:type="dxa"/>
              <w:bottom w:w="30" w:type="dxa"/>
              <w:right w:w="45" w:type="dxa"/>
            </w:tcMar>
            <w:vAlign w:val="bottom"/>
            <w:hideMark/>
          </w:tcPr>
          <w:p w14:paraId="061A4E7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32,8</w:t>
            </w:r>
          </w:p>
        </w:tc>
        <w:tc>
          <w:tcPr>
            <w:tcW w:w="2147" w:type="dxa"/>
            <w:tcBorders>
              <w:top w:val="single" w:sz="4" w:space="0" w:color="auto"/>
            </w:tcBorders>
            <w:tcMar>
              <w:top w:w="30" w:type="dxa"/>
              <w:left w:w="45" w:type="dxa"/>
              <w:bottom w:w="30" w:type="dxa"/>
              <w:right w:w="45" w:type="dxa"/>
            </w:tcMar>
            <w:vAlign w:val="bottom"/>
            <w:hideMark/>
          </w:tcPr>
          <w:p w14:paraId="3A417B3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r>
      <w:tr w:rsidR="005A14C0" w:rsidRPr="003E5D7B" w14:paraId="64117AFC" w14:textId="77777777" w:rsidTr="009F124E">
        <w:trPr>
          <w:trHeight w:val="315"/>
        </w:trPr>
        <w:tc>
          <w:tcPr>
            <w:tcW w:w="0" w:type="auto"/>
            <w:tcMar>
              <w:top w:w="30" w:type="dxa"/>
              <w:left w:w="45" w:type="dxa"/>
              <w:bottom w:w="30" w:type="dxa"/>
              <w:right w:w="45" w:type="dxa"/>
            </w:tcMar>
            <w:vAlign w:val="bottom"/>
            <w:hideMark/>
          </w:tcPr>
          <w:p w14:paraId="05D01F9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c>
          <w:tcPr>
            <w:tcW w:w="1868" w:type="dxa"/>
            <w:tcMar>
              <w:top w:w="30" w:type="dxa"/>
              <w:left w:w="45" w:type="dxa"/>
              <w:bottom w:w="30" w:type="dxa"/>
              <w:right w:w="45" w:type="dxa"/>
            </w:tcMar>
            <w:vAlign w:val="bottom"/>
            <w:hideMark/>
          </w:tcPr>
          <w:p w14:paraId="1C5874D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32,5</w:t>
            </w:r>
          </w:p>
        </w:tc>
        <w:tc>
          <w:tcPr>
            <w:tcW w:w="1740" w:type="dxa"/>
            <w:tcMar>
              <w:top w:w="30" w:type="dxa"/>
              <w:left w:w="45" w:type="dxa"/>
              <w:bottom w:w="30" w:type="dxa"/>
              <w:right w:w="45" w:type="dxa"/>
            </w:tcMar>
            <w:vAlign w:val="bottom"/>
            <w:hideMark/>
          </w:tcPr>
          <w:p w14:paraId="088825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31,1</w:t>
            </w:r>
          </w:p>
        </w:tc>
        <w:tc>
          <w:tcPr>
            <w:tcW w:w="2147" w:type="dxa"/>
            <w:tcMar>
              <w:top w:w="30" w:type="dxa"/>
              <w:left w:w="45" w:type="dxa"/>
              <w:bottom w:w="30" w:type="dxa"/>
              <w:right w:w="45" w:type="dxa"/>
            </w:tcMar>
            <w:vAlign w:val="bottom"/>
            <w:hideMark/>
          </w:tcPr>
          <w:p w14:paraId="6A01D9E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r>
      <w:tr w:rsidR="005A14C0" w:rsidRPr="003E5D7B" w14:paraId="2211BDE2" w14:textId="77777777" w:rsidTr="000D33FB">
        <w:trPr>
          <w:trHeight w:val="315"/>
        </w:trPr>
        <w:tc>
          <w:tcPr>
            <w:tcW w:w="0" w:type="auto"/>
            <w:tcMar>
              <w:top w:w="30" w:type="dxa"/>
              <w:left w:w="45" w:type="dxa"/>
              <w:bottom w:w="30" w:type="dxa"/>
              <w:right w:w="45" w:type="dxa"/>
            </w:tcMar>
            <w:vAlign w:val="bottom"/>
            <w:hideMark/>
          </w:tcPr>
          <w:p w14:paraId="0DA8105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c>
          <w:tcPr>
            <w:tcW w:w="1851" w:type="dxa"/>
            <w:tcMar>
              <w:top w:w="30" w:type="dxa"/>
              <w:left w:w="45" w:type="dxa"/>
              <w:bottom w:w="30" w:type="dxa"/>
              <w:right w:w="45" w:type="dxa"/>
            </w:tcMar>
            <w:vAlign w:val="bottom"/>
            <w:hideMark/>
          </w:tcPr>
          <w:p w14:paraId="038841B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35,1</w:t>
            </w:r>
          </w:p>
        </w:tc>
        <w:tc>
          <w:tcPr>
            <w:tcW w:w="1724" w:type="dxa"/>
            <w:tcMar>
              <w:top w:w="30" w:type="dxa"/>
              <w:left w:w="45" w:type="dxa"/>
              <w:bottom w:w="30" w:type="dxa"/>
              <w:right w:w="45" w:type="dxa"/>
            </w:tcMar>
            <w:vAlign w:val="bottom"/>
            <w:hideMark/>
          </w:tcPr>
          <w:p w14:paraId="1D4E988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36,4</w:t>
            </w:r>
          </w:p>
        </w:tc>
        <w:tc>
          <w:tcPr>
            <w:tcW w:w="2127" w:type="dxa"/>
            <w:tcMar>
              <w:top w:w="30" w:type="dxa"/>
              <w:left w:w="45" w:type="dxa"/>
              <w:bottom w:w="30" w:type="dxa"/>
              <w:right w:w="45" w:type="dxa"/>
            </w:tcMar>
            <w:vAlign w:val="bottom"/>
            <w:hideMark/>
          </w:tcPr>
          <w:p w14:paraId="6B3D19C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r>
      <w:tr w:rsidR="005A14C0" w:rsidRPr="003E5D7B" w14:paraId="162A4891" w14:textId="77777777" w:rsidTr="000D33FB">
        <w:trPr>
          <w:trHeight w:val="315"/>
        </w:trPr>
        <w:tc>
          <w:tcPr>
            <w:tcW w:w="0" w:type="auto"/>
            <w:tcMar>
              <w:top w:w="30" w:type="dxa"/>
              <w:left w:w="45" w:type="dxa"/>
              <w:bottom w:w="30" w:type="dxa"/>
              <w:right w:w="45" w:type="dxa"/>
            </w:tcMar>
            <w:vAlign w:val="bottom"/>
            <w:hideMark/>
          </w:tcPr>
          <w:p w14:paraId="1DAE469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c>
          <w:tcPr>
            <w:tcW w:w="1851" w:type="dxa"/>
            <w:tcMar>
              <w:top w:w="30" w:type="dxa"/>
              <w:left w:w="45" w:type="dxa"/>
              <w:bottom w:w="30" w:type="dxa"/>
              <w:right w:w="45" w:type="dxa"/>
            </w:tcMar>
            <w:vAlign w:val="bottom"/>
            <w:hideMark/>
          </w:tcPr>
          <w:p w14:paraId="41D5FCB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36,8</w:t>
            </w:r>
          </w:p>
        </w:tc>
        <w:tc>
          <w:tcPr>
            <w:tcW w:w="1724" w:type="dxa"/>
            <w:tcMar>
              <w:top w:w="30" w:type="dxa"/>
              <w:left w:w="45" w:type="dxa"/>
              <w:bottom w:w="30" w:type="dxa"/>
              <w:right w:w="45" w:type="dxa"/>
            </w:tcMar>
            <w:vAlign w:val="bottom"/>
            <w:hideMark/>
          </w:tcPr>
          <w:p w14:paraId="494DFD9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2127" w:type="dxa"/>
            <w:tcMar>
              <w:top w:w="30" w:type="dxa"/>
              <w:left w:w="45" w:type="dxa"/>
              <w:bottom w:w="30" w:type="dxa"/>
              <w:right w:w="45" w:type="dxa"/>
            </w:tcMar>
            <w:vAlign w:val="bottom"/>
            <w:hideMark/>
          </w:tcPr>
          <w:p w14:paraId="500620E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r>
      <w:tr w:rsidR="005A14C0" w:rsidRPr="003E5D7B" w14:paraId="5DFDE4D8" w14:textId="77777777" w:rsidTr="000D33FB">
        <w:trPr>
          <w:trHeight w:val="315"/>
        </w:trPr>
        <w:tc>
          <w:tcPr>
            <w:tcW w:w="0" w:type="auto"/>
            <w:tcMar>
              <w:top w:w="30" w:type="dxa"/>
              <w:left w:w="45" w:type="dxa"/>
              <w:bottom w:w="30" w:type="dxa"/>
              <w:right w:w="45" w:type="dxa"/>
            </w:tcMar>
            <w:vAlign w:val="bottom"/>
            <w:hideMark/>
          </w:tcPr>
          <w:p w14:paraId="6F2EB10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c>
          <w:tcPr>
            <w:tcW w:w="1851" w:type="dxa"/>
            <w:tcMar>
              <w:top w:w="30" w:type="dxa"/>
              <w:left w:w="45" w:type="dxa"/>
              <w:bottom w:w="30" w:type="dxa"/>
              <w:right w:w="45" w:type="dxa"/>
            </w:tcMar>
            <w:vAlign w:val="bottom"/>
            <w:hideMark/>
          </w:tcPr>
          <w:p w14:paraId="6D4B196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38,2</w:t>
            </w:r>
          </w:p>
        </w:tc>
        <w:tc>
          <w:tcPr>
            <w:tcW w:w="1724" w:type="dxa"/>
            <w:tcMar>
              <w:top w:w="30" w:type="dxa"/>
              <w:left w:w="45" w:type="dxa"/>
              <w:bottom w:w="30" w:type="dxa"/>
              <w:right w:w="45" w:type="dxa"/>
            </w:tcMar>
            <w:vAlign w:val="bottom"/>
            <w:hideMark/>
          </w:tcPr>
          <w:p w14:paraId="751ABB5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39,5</w:t>
            </w:r>
          </w:p>
        </w:tc>
        <w:tc>
          <w:tcPr>
            <w:tcW w:w="2127" w:type="dxa"/>
            <w:tcMar>
              <w:top w:w="30" w:type="dxa"/>
              <w:left w:w="45" w:type="dxa"/>
              <w:bottom w:w="30" w:type="dxa"/>
              <w:right w:w="45" w:type="dxa"/>
            </w:tcMar>
            <w:vAlign w:val="bottom"/>
            <w:hideMark/>
          </w:tcPr>
          <w:p w14:paraId="1D90FB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r>
      <w:tr w:rsidR="005A14C0" w:rsidRPr="003E5D7B" w14:paraId="26FEA645" w14:textId="77777777" w:rsidTr="000D33FB">
        <w:trPr>
          <w:trHeight w:val="315"/>
        </w:trPr>
        <w:tc>
          <w:tcPr>
            <w:tcW w:w="0" w:type="auto"/>
            <w:tcMar>
              <w:top w:w="30" w:type="dxa"/>
              <w:left w:w="45" w:type="dxa"/>
              <w:bottom w:w="30" w:type="dxa"/>
              <w:right w:w="45" w:type="dxa"/>
            </w:tcMar>
            <w:vAlign w:val="bottom"/>
            <w:hideMark/>
          </w:tcPr>
          <w:p w14:paraId="7041087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c>
          <w:tcPr>
            <w:tcW w:w="1851" w:type="dxa"/>
            <w:tcMar>
              <w:top w:w="30" w:type="dxa"/>
              <w:left w:w="45" w:type="dxa"/>
              <w:bottom w:w="30" w:type="dxa"/>
              <w:right w:w="45" w:type="dxa"/>
            </w:tcMar>
            <w:vAlign w:val="bottom"/>
            <w:hideMark/>
          </w:tcPr>
          <w:p w14:paraId="09EF6AF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40,5</w:t>
            </w:r>
          </w:p>
        </w:tc>
        <w:tc>
          <w:tcPr>
            <w:tcW w:w="1724" w:type="dxa"/>
            <w:tcMar>
              <w:top w:w="30" w:type="dxa"/>
              <w:left w:w="45" w:type="dxa"/>
              <w:bottom w:w="30" w:type="dxa"/>
              <w:right w:w="45" w:type="dxa"/>
            </w:tcMar>
            <w:vAlign w:val="bottom"/>
            <w:hideMark/>
          </w:tcPr>
          <w:p w14:paraId="40E7718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42,2</w:t>
            </w:r>
          </w:p>
        </w:tc>
        <w:tc>
          <w:tcPr>
            <w:tcW w:w="2127" w:type="dxa"/>
            <w:tcMar>
              <w:top w:w="30" w:type="dxa"/>
              <w:left w:w="45" w:type="dxa"/>
              <w:bottom w:w="30" w:type="dxa"/>
              <w:right w:w="45" w:type="dxa"/>
            </w:tcMar>
            <w:vAlign w:val="bottom"/>
            <w:hideMark/>
          </w:tcPr>
          <w:p w14:paraId="09FC16A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r>
      <w:tr w:rsidR="005A14C0" w:rsidRPr="003E5D7B" w14:paraId="1D1B2FEE" w14:textId="77777777" w:rsidTr="000D33FB">
        <w:trPr>
          <w:trHeight w:val="315"/>
        </w:trPr>
        <w:tc>
          <w:tcPr>
            <w:tcW w:w="0" w:type="auto"/>
            <w:tcMar>
              <w:top w:w="30" w:type="dxa"/>
              <w:left w:w="45" w:type="dxa"/>
              <w:bottom w:w="30" w:type="dxa"/>
              <w:right w:w="45" w:type="dxa"/>
            </w:tcMar>
            <w:vAlign w:val="bottom"/>
            <w:hideMark/>
          </w:tcPr>
          <w:p w14:paraId="123D5A1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w:t>
            </w:r>
          </w:p>
        </w:tc>
        <w:tc>
          <w:tcPr>
            <w:tcW w:w="1851" w:type="dxa"/>
            <w:tcMar>
              <w:top w:w="30" w:type="dxa"/>
              <w:left w:w="45" w:type="dxa"/>
              <w:bottom w:w="30" w:type="dxa"/>
              <w:right w:w="45" w:type="dxa"/>
            </w:tcMar>
            <w:vAlign w:val="bottom"/>
            <w:hideMark/>
          </w:tcPr>
          <w:p w14:paraId="56B6FB7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42,1</w:t>
            </w:r>
          </w:p>
        </w:tc>
        <w:tc>
          <w:tcPr>
            <w:tcW w:w="1724" w:type="dxa"/>
            <w:tcMar>
              <w:top w:w="30" w:type="dxa"/>
              <w:left w:w="45" w:type="dxa"/>
              <w:bottom w:w="30" w:type="dxa"/>
              <w:right w:w="45" w:type="dxa"/>
            </w:tcMar>
            <w:vAlign w:val="bottom"/>
            <w:hideMark/>
          </w:tcPr>
          <w:p w14:paraId="44D960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2127" w:type="dxa"/>
            <w:tcMar>
              <w:top w:w="30" w:type="dxa"/>
              <w:left w:w="45" w:type="dxa"/>
              <w:bottom w:w="30" w:type="dxa"/>
              <w:right w:w="45" w:type="dxa"/>
            </w:tcMar>
            <w:vAlign w:val="bottom"/>
            <w:hideMark/>
          </w:tcPr>
          <w:p w14:paraId="626022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r>
      <w:tr w:rsidR="005A14C0" w:rsidRPr="003E5D7B" w14:paraId="1CE5DE88" w14:textId="77777777" w:rsidTr="000D33FB">
        <w:trPr>
          <w:trHeight w:val="315"/>
        </w:trPr>
        <w:tc>
          <w:tcPr>
            <w:tcW w:w="0" w:type="auto"/>
            <w:tcMar>
              <w:top w:w="30" w:type="dxa"/>
              <w:left w:w="45" w:type="dxa"/>
              <w:bottom w:w="30" w:type="dxa"/>
              <w:right w:w="45" w:type="dxa"/>
            </w:tcMar>
            <w:vAlign w:val="bottom"/>
            <w:hideMark/>
          </w:tcPr>
          <w:p w14:paraId="370A7EB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c>
          <w:tcPr>
            <w:tcW w:w="1851" w:type="dxa"/>
            <w:tcMar>
              <w:top w:w="30" w:type="dxa"/>
              <w:left w:w="45" w:type="dxa"/>
              <w:bottom w:w="30" w:type="dxa"/>
              <w:right w:w="45" w:type="dxa"/>
            </w:tcMar>
            <w:vAlign w:val="bottom"/>
            <w:hideMark/>
          </w:tcPr>
          <w:p w14:paraId="28AC611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44,8</w:t>
            </w:r>
          </w:p>
        </w:tc>
        <w:tc>
          <w:tcPr>
            <w:tcW w:w="1724" w:type="dxa"/>
            <w:tcMar>
              <w:top w:w="30" w:type="dxa"/>
              <w:left w:w="45" w:type="dxa"/>
              <w:bottom w:w="30" w:type="dxa"/>
              <w:right w:w="45" w:type="dxa"/>
            </w:tcMar>
            <w:vAlign w:val="bottom"/>
            <w:hideMark/>
          </w:tcPr>
          <w:p w14:paraId="7814853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46,3</w:t>
            </w:r>
          </w:p>
        </w:tc>
        <w:tc>
          <w:tcPr>
            <w:tcW w:w="2127" w:type="dxa"/>
            <w:tcMar>
              <w:top w:w="30" w:type="dxa"/>
              <w:left w:w="45" w:type="dxa"/>
              <w:bottom w:w="30" w:type="dxa"/>
              <w:right w:w="45" w:type="dxa"/>
            </w:tcMar>
            <w:vAlign w:val="bottom"/>
            <w:hideMark/>
          </w:tcPr>
          <w:p w14:paraId="464695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r>
      <w:tr w:rsidR="005A14C0" w:rsidRPr="003E5D7B" w14:paraId="0590F16B" w14:textId="77777777" w:rsidTr="000D33FB">
        <w:trPr>
          <w:trHeight w:val="315"/>
        </w:trPr>
        <w:tc>
          <w:tcPr>
            <w:tcW w:w="0" w:type="auto"/>
            <w:tcMar>
              <w:top w:w="30" w:type="dxa"/>
              <w:left w:w="45" w:type="dxa"/>
              <w:bottom w:w="30" w:type="dxa"/>
              <w:right w:w="45" w:type="dxa"/>
            </w:tcMar>
            <w:vAlign w:val="bottom"/>
            <w:hideMark/>
          </w:tcPr>
          <w:p w14:paraId="3996D9F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c>
          <w:tcPr>
            <w:tcW w:w="1851" w:type="dxa"/>
            <w:tcMar>
              <w:top w:w="30" w:type="dxa"/>
              <w:left w:w="45" w:type="dxa"/>
              <w:bottom w:w="30" w:type="dxa"/>
              <w:right w:w="45" w:type="dxa"/>
            </w:tcMar>
            <w:vAlign w:val="bottom"/>
            <w:hideMark/>
          </w:tcPr>
          <w:p w14:paraId="6B352C1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46,2</w:t>
            </w:r>
          </w:p>
        </w:tc>
        <w:tc>
          <w:tcPr>
            <w:tcW w:w="1724" w:type="dxa"/>
            <w:tcMar>
              <w:top w:w="30" w:type="dxa"/>
              <w:left w:w="45" w:type="dxa"/>
              <w:bottom w:w="30" w:type="dxa"/>
              <w:right w:w="45" w:type="dxa"/>
            </w:tcMar>
            <w:vAlign w:val="bottom"/>
            <w:hideMark/>
          </w:tcPr>
          <w:p w14:paraId="71E9CAF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44,1</w:t>
            </w:r>
          </w:p>
        </w:tc>
        <w:tc>
          <w:tcPr>
            <w:tcW w:w="2127" w:type="dxa"/>
            <w:tcMar>
              <w:top w:w="30" w:type="dxa"/>
              <w:left w:w="45" w:type="dxa"/>
              <w:bottom w:w="30" w:type="dxa"/>
              <w:right w:w="45" w:type="dxa"/>
            </w:tcMar>
            <w:vAlign w:val="bottom"/>
            <w:hideMark/>
          </w:tcPr>
          <w:p w14:paraId="311B762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r>
      <w:tr w:rsidR="005A14C0" w:rsidRPr="003E5D7B" w14:paraId="389A814E" w14:textId="77777777" w:rsidTr="000D33FB">
        <w:trPr>
          <w:trHeight w:val="315"/>
        </w:trPr>
        <w:tc>
          <w:tcPr>
            <w:tcW w:w="0" w:type="auto"/>
            <w:tcMar>
              <w:top w:w="30" w:type="dxa"/>
              <w:left w:w="45" w:type="dxa"/>
              <w:bottom w:w="30" w:type="dxa"/>
              <w:right w:w="45" w:type="dxa"/>
            </w:tcMar>
            <w:vAlign w:val="bottom"/>
            <w:hideMark/>
          </w:tcPr>
          <w:p w14:paraId="248A464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c>
          <w:tcPr>
            <w:tcW w:w="1851" w:type="dxa"/>
            <w:tcMar>
              <w:top w:w="30" w:type="dxa"/>
              <w:left w:w="45" w:type="dxa"/>
              <w:bottom w:w="30" w:type="dxa"/>
              <w:right w:w="45" w:type="dxa"/>
            </w:tcMar>
            <w:vAlign w:val="bottom"/>
            <w:hideMark/>
          </w:tcPr>
          <w:p w14:paraId="67B6D24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724" w:type="dxa"/>
            <w:tcMar>
              <w:top w:w="30" w:type="dxa"/>
              <w:left w:w="45" w:type="dxa"/>
              <w:bottom w:w="30" w:type="dxa"/>
              <w:right w:w="45" w:type="dxa"/>
            </w:tcMar>
            <w:vAlign w:val="bottom"/>
            <w:hideMark/>
          </w:tcPr>
          <w:p w14:paraId="6BAEE33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127" w:type="dxa"/>
            <w:tcMar>
              <w:top w:w="30" w:type="dxa"/>
              <w:left w:w="45" w:type="dxa"/>
              <w:bottom w:w="30" w:type="dxa"/>
              <w:right w:w="45" w:type="dxa"/>
            </w:tcMar>
            <w:vAlign w:val="bottom"/>
            <w:hideMark/>
          </w:tcPr>
          <w:p w14:paraId="2F505A0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r>
      <w:tr w:rsidR="005A14C0" w:rsidRPr="003E5D7B" w14:paraId="25F680A0" w14:textId="77777777" w:rsidTr="000D33FB">
        <w:trPr>
          <w:trHeight w:val="315"/>
        </w:trPr>
        <w:tc>
          <w:tcPr>
            <w:tcW w:w="0" w:type="auto"/>
            <w:tcMar>
              <w:top w:w="30" w:type="dxa"/>
              <w:left w:w="45" w:type="dxa"/>
              <w:bottom w:w="30" w:type="dxa"/>
              <w:right w:w="45" w:type="dxa"/>
            </w:tcMar>
            <w:vAlign w:val="bottom"/>
            <w:hideMark/>
          </w:tcPr>
          <w:p w14:paraId="1A5F61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w:t>
            </w:r>
          </w:p>
        </w:tc>
        <w:tc>
          <w:tcPr>
            <w:tcW w:w="1851" w:type="dxa"/>
            <w:tcMar>
              <w:top w:w="30" w:type="dxa"/>
              <w:left w:w="45" w:type="dxa"/>
              <w:bottom w:w="30" w:type="dxa"/>
              <w:right w:w="45" w:type="dxa"/>
            </w:tcMar>
            <w:vAlign w:val="bottom"/>
            <w:hideMark/>
          </w:tcPr>
          <w:p w14:paraId="581D257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1724" w:type="dxa"/>
            <w:tcMar>
              <w:top w:w="30" w:type="dxa"/>
              <w:left w:w="45" w:type="dxa"/>
              <w:bottom w:w="30" w:type="dxa"/>
              <w:right w:w="45" w:type="dxa"/>
            </w:tcMar>
            <w:vAlign w:val="bottom"/>
            <w:hideMark/>
          </w:tcPr>
          <w:p w14:paraId="7134470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47,6</w:t>
            </w:r>
          </w:p>
        </w:tc>
        <w:tc>
          <w:tcPr>
            <w:tcW w:w="2127" w:type="dxa"/>
            <w:tcMar>
              <w:top w:w="30" w:type="dxa"/>
              <w:left w:w="45" w:type="dxa"/>
              <w:bottom w:w="30" w:type="dxa"/>
              <w:right w:w="45" w:type="dxa"/>
            </w:tcMar>
            <w:vAlign w:val="bottom"/>
            <w:hideMark/>
          </w:tcPr>
          <w:p w14:paraId="7D97070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w:t>
            </w:r>
          </w:p>
        </w:tc>
      </w:tr>
      <w:tr w:rsidR="005A14C0" w:rsidRPr="003E5D7B" w14:paraId="5CADA958" w14:textId="77777777" w:rsidTr="000D33FB">
        <w:trPr>
          <w:trHeight w:val="315"/>
        </w:trPr>
        <w:tc>
          <w:tcPr>
            <w:tcW w:w="0" w:type="auto"/>
            <w:tcMar>
              <w:top w:w="30" w:type="dxa"/>
              <w:left w:w="45" w:type="dxa"/>
              <w:bottom w:w="30" w:type="dxa"/>
              <w:right w:w="45" w:type="dxa"/>
            </w:tcMar>
            <w:vAlign w:val="bottom"/>
            <w:hideMark/>
          </w:tcPr>
          <w:p w14:paraId="7CB13A2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c>
          <w:tcPr>
            <w:tcW w:w="1851" w:type="dxa"/>
            <w:tcMar>
              <w:top w:w="30" w:type="dxa"/>
              <w:left w:w="45" w:type="dxa"/>
              <w:bottom w:w="30" w:type="dxa"/>
              <w:right w:w="45" w:type="dxa"/>
            </w:tcMar>
            <w:vAlign w:val="bottom"/>
            <w:hideMark/>
          </w:tcPr>
          <w:p w14:paraId="361228E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50,1</w:t>
            </w:r>
          </w:p>
        </w:tc>
        <w:tc>
          <w:tcPr>
            <w:tcW w:w="1724" w:type="dxa"/>
            <w:tcMar>
              <w:top w:w="30" w:type="dxa"/>
              <w:left w:w="45" w:type="dxa"/>
              <w:bottom w:w="30" w:type="dxa"/>
              <w:right w:w="45" w:type="dxa"/>
            </w:tcMar>
            <w:vAlign w:val="bottom"/>
            <w:hideMark/>
          </w:tcPr>
          <w:p w14:paraId="71B78A9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51,2</w:t>
            </w:r>
          </w:p>
        </w:tc>
        <w:tc>
          <w:tcPr>
            <w:tcW w:w="2127" w:type="dxa"/>
            <w:tcMar>
              <w:top w:w="30" w:type="dxa"/>
              <w:left w:w="45" w:type="dxa"/>
              <w:bottom w:w="30" w:type="dxa"/>
              <w:right w:w="45" w:type="dxa"/>
            </w:tcMar>
            <w:vAlign w:val="bottom"/>
            <w:hideMark/>
          </w:tcPr>
          <w:p w14:paraId="294BD16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w:t>
            </w:r>
          </w:p>
        </w:tc>
      </w:tr>
      <w:tr w:rsidR="005A14C0" w:rsidRPr="003E5D7B" w14:paraId="65FD1866" w14:textId="77777777" w:rsidTr="000D33FB">
        <w:trPr>
          <w:trHeight w:val="315"/>
        </w:trPr>
        <w:tc>
          <w:tcPr>
            <w:tcW w:w="0" w:type="auto"/>
            <w:tcMar>
              <w:top w:w="30" w:type="dxa"/>
              <w:left w:w="45" w:type="dxa"/>
              <w:bottom w:w="30" w:type="dxa"/>
              <w:right w:w="45" w:type="dxa"/>
            </w:tcMar>
            <w:vAlign w:val="bottom"/>
            <w:hideMark/>
          </w:tcPr>
          <w:p w14:paraId="0D468D0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w:t>
            </w:r>
          </w:p>
        </w:tc>
        <w:tc>
          <w:tcPr>
            <w:tcW w:w="1851" w:type="dxa"/>
            <w:tcMar>
              <w:top w:w="30" w:type="dxa"/>
              <w:left w:w="45" w:type="dxa"/>
              <w:bottom w:w="30" w:type="dxa"/>
              <w:right w:w="45" w:type="dxa"/>
            </w:tcMar>
            <w:vAlign w:val="bottom"/>
            <w:hideMark/>
          </w:tcPr>
          <w:p w14:paraId="669C38C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51,4</w:t>
            </w:r>
          </w:p>
        </w:tc>
        <w:tc>
          <w:tcPr>
            <w:tcW w:w="1724" w:type="dxa"/>
            <w:tcMar>
              <w:top w:w="30" w:type="dxa"/>
              <w:left w:w="45" w:type="dxa"/>
              <w:bottom w:w="30" w:type="dxa"/>
              <w:right w:w="45" w:type="dxa"/>
            </w:tcMar>
            <w:vAlign w:val="bottom"/>
            <w:hideMark/>
          </w:tcPr>
          <w:p w14:paraId="123A125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2127" w:type="dxa"/>
            <w:tcMar>
              <w:top w:w="30" w:type="dxa"/>
              <w:left w:w="45" w:type="dxa"/>
              <w:bottom w:w="30" w:type="dxa"/>
              <w:right w:w="45" w:type="dxa"/>
            </w:tcMar>
            <w:vAlign w:val="bottom"/>
            <w:hideMark/>
          </w:tcPr>
          <w:p w14:paraId="58DE5F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r>
      <w:tr w:rsidR="005A14C0" w:rsidRPr="003E5D7B" w14:paraId="63781B36" w14:textId="77777777" w:rsidTr="000D33FB">
        <w:trPr>
          <w:trHeight w:val="315"/>
        </w:trPr>
        <w:tc>
          <w:tcPr>
            <w:tcW w:w="0" w:type="auto"/>
            <w:tcMar>
              <w:top w:w="30" w:type="dxa"/>
              <w:left w:w="45" w:type="dxa"/>
              <w:bottom w:w="30" w:type="dxa"/>
              <w:right w:w="45" w:type="dxa"/>
            </w:tcMar>
            <w:vAlign w:val="bottom"/>
            <w:hideMark/>
          </w:tcPr>
          <w:p w14:paraId="399DE1F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23</w:t>
            </w:r>
          </w:p>
        </w:tc>
        <w:tc>
          <w:tcPr>
            <w:tcW w:w="1851" w:type="dxa"/>
            <w:tcMar>
              <w:top w:w="30" w:type="dxa"/>
              <w:left w:w="45" w:type="dxa"/>
              <w:bottom w:w="30" w:type="dxa"/>
              <w:right w:w="45" w:type="dxa"/>
            </w:tcMar>
            <w:vAlign w:val="bottom"/>
            <w:hideMark/>
          </w:tcPr>
          <w:p w14:paraId="78F188B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52,8</w:t>
            </w:r>
          </w:p>
        </w:tc>
        <w:tc>
          <w:tcPr>
            <w:tcW w:w="1724" w:type="dxa"/>
            <w:tcMar>
              <w:top w:w="30" w:type="dxa"/>
              <w:left w:w="45" w:type="dxa"/>
              <w:bottom w:w="30" w:type="dxa"/>
              <w:right w:w="45" w:type="dxa"/>
            </w:tcMar>
            <w:vAlign w:val="bottom"/>
            <w:hideMark/>
          </w:tcPr>
          <w:p w14:paraId="65165D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49,5</w:t>
            </w:r>
          </w:p>
        </w:tc>
        <w:tc>
          <w:tcPr>
            <w:tcW w:w="2127" w:type="dxa"/>
            <w:tcMar>
              <w:top w:w="30" w:type="dxa"/>
              <w:left w:w="45" w:type="dxa"/>
              <w:bottom w:w="30" w:type="dxa"/>
              <w:right w:w="45" w:type="dxa"/>
            </w:tcMar>
            <w:vAlign w:val="bottom"/>
            <w:hideMark/>
          </w:tcPr>
          <w:p w14:paraId="2609DD3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r>
      <w:tr w:rsidR="005A14C0" w:rsidRPr="003E5D7B" w14:paraId="408DE335" w14:textId="77777777" w:rsidTr="000D33FB">
        <w:trPr>
          <w:trHeight w:val="315"/>
        </w:trPr>
        <w:tc>
          <w:tcPr>
            <w:tcW w:w="0" w:type="auto"/>
            <w:tcMar>
              <w:top w:w="30" w:type="dxa"/>
              <w:left w:w="45" w:type="dxa"/>
              <w:bottom w:w="30" w:type="dxa"/>
              <w:right w:w="45" w:type="dxa"/>
            </w:tcMar>
            <w:vAlign w:val="bottom"/>
            <w:hideMark/>
          </w:tcPr>
          <w:p w14:paraId="11B8C2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24</w:t>
            </w:r>
          </w:p>
        </w:tc>
        <w:tc>
          <w:tcPr>
            <w:tcW w:w="1851" w:type="dxa"/>
            <w:tcMar>
              <w:top w:w="30" w:type="dxa"/>
              <w:left w:w="45" w:type="dxa"/>
              <w:bottom w:w="30" w:type="dxa"/>
              <w:right w:w="45" w:type="dxa"/>
            </w:tcMar>
            <w:vAlign w:val="bottom"/>
            <w:hideMark/>
          </w:tcPr>
          <w:p w14:paraId="77FB575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53,5</w:t>
            </w:r>
          </w:p>
        </w:tc>
        <w:tc>
          <w:tcPr>
            <w:tcW w:w="1724" w:type="dxa"/>
            <w:tcMar>
              <w:top w:w="30" w:type="dxa"/>
              <w:left w:w="45" w:type="dxa"/>
              <w:bottom w:w="30" w:type="dxa"/>
              <w:right w:w="45" w:type="dxa"/>
            </w:tcMar>
            <w:vAlign w:val="bottom"/>
            <w:hideMark/>
          </w:tcPr>
          <w:p w14:paraId="0052235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56</w:t>
            </w:r>
          </w:p>
        </w:tc>
        <w:tc>
          <w:tcPr>
            <w:tcW w:w="2127" w:type="dxa"/>
            <w:tcMar>
              <w:top w:w="30" w:type="dxa"/>
              <w:left w:w="45" w:type="dxa"/>
              <w:bottom w:w="30" w:type="dxa"/>
              <w:right w:w="45" w:type="dxa"/>
            </w:tcMar>
            <w:vAlign w:val="bottom"/>
            <w:hideMark/>
          </w:tcPr>
          <w:p w14:paraId="6A224A6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r>
      <w:tr w:rsidR="005A14C0" w:rsidRPr="003E5D7B" w14:paraId="39FA9F6A" w14:textId="77777777" w:rsidTr="000D33FB">
        <w:trPr>
          <w:trHeight w:val="315"/>
        </w:trPr>
        <w:tc>
          <w:tcPr>
            <w:tcW w:w="0" w:type="auto"/>
            <w:tcMar>
              <w:top w:w="30" w:type="dxa"/>
              <w:left w:w="45" w:type="dxa"/>
              <w:bottom w:w="30" w:type="dxa"/>
              <w:right w:w="45" w:type="dxa"/>
            </w:tcMar>
            <w:vAlign w:val="bottom"/>
            <w:hideMark/>
          </w:tcPr>
          <w:p w14:paraId="1E5245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w:t>
            </w:r>
          </w:p>
        </w:tc>
        <w:tc>
          <w:tcPr>
            <w:tcW w:w="1851" w:type="dxa"/>
            <w:tcMar>
              <w:top w:w="30" w:type="dxa"/>
              <w:left w:w="45" w:type="dxa"/>
              <w:bottom w:w="30" w:type="dxa"/>
              <w:right w:w="45" w:type="dxa"/>
            </w:tcMar>
            <w:vAlign w:val="bottom"/>
            <w:hideMark/>
          </w:tcPr>
          <w:p w14:paraId="55429E7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54,2</w:t>
            </w:r>
          </w:p>
        </w:tc>
        <w:tc>
          <w:tcPr>
            <w:tcW w:w="1724" w:type="dxa"/>
            <w:tcMar>
              <w:top w:w="30" w:type="dxa"/>
              <w:left w:w="45" w:type="dxa"/>
              <w:bottom w:w="30" w:type="dxa"/>
              <w:right w:w="45" w:type="dxa"/>
            </w:tcMar>
            <w:vAlign w:val="bottom"/>
            <w:hideMark/>
          </w:tcPr>
          <w:p w14:paraId="77C530A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55,7</w:t>
            </w:r>
          </w:p>
        </w:tc>
        <w:tc>
          <w:tcPr>
            <w:tcW w:w="2127" w:type="dxa"/>
            <w:tcMar>
              <w:top w:w="30" w:type="dxa"/>
              <w:left w:w="45" w:type="dxa"/>
              <w:bottom w:w="30" w:type="dxa"/>
              <w:right w:w="45" w:type="dxa"/>
            </w:tcMar>
            <w:vAlign w:val="bottom"/>
            <w:hideMark/>
          </w:tcPr>
          <w:p w14:paraId="62E9AF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-1,5</w:t>
            </w:r>
          </w:p>
        </w:tc>
      </w:tr>
      <w:tr w:rsidR="005A14C0" w:rsidRPr="003E5D7B" w14:paraId="16DA1E14" w14:textId="77777777" w:rsidTr="000D33FB">
        <w:trPr>
          <w:trHeight w:val="315"/>
        </w:trPr>
        <w:tc>
          <w:tcPr>
            <w:tcW w:w="0" w:type="auto"/>
            <w:tcMar>
              <w:top w:w="30" w:type="dxa"/>
              <w:left w:w="45" w:type="dxa"/>
              <w:bottom w:w="30" w:type="dxa"/>
              <w:right w:w="45" w:type="dxa"/>
            </w:tcMar>
            <w:vAlign w:val="bottom"/>
            <w:hideMark/>
          </w:tcPr>
          <w:p w14:paraId="5EC28AA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26</w:t>
            </w:r>
          </w:p>
        </w:tc>
        <w:tc>
          <w:tcPr>
            <w:tcW w:w="1851" w:type="dxa"/>
            <w:tcMar>
              <w:top w:w="30" w:type="dxa"/>
              <w:left w:w="45" w:type="dxa"/>
              <w:bottom w:w="30" w:type="dxa"/>
              <w:right w:w="45" w:type="dxa"/>
            </w:tcMar>
            <w:vAlign w:val="bottom"/>
            <w:hideMark/>
          </w:tcPr>
          <w:p w14:paraId="684E577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55,4</w:t>
            </w:r>
          </w:p>
        </w:tc>
        <w:tc>
          <w:tcPr>
            <w:tcW w:w="1724" w:type="dxa"/>
            <w:tcMar>
              <w:top w:w="30" w:type="dxa"/>
              <w:left w:w="45" w:type="dxa"/>
              <w:bottom w:w="30" w:type="dxa"/>
              <w:right w:w="45" w:type="dxa"/>
            </w:tcMar>
            <w:vAlign w:val="bottom"/>
            <w:hideMark/>
          </w:tcPr>
          <w:p w14:paraId="207EB43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54,1</w:t>
            </w:r>
          </w:p>
        </w:tc>
        <w:tc>
          <w:tcPr>
            <w:tcW w:w="2127" w:type="dxa"/>
            <w:tcMar>
              <w:top w:w="30" w:type="dxa"/>
              <w:left w:w="45" w:type="dxa"/>
              <w:bottom w:w="30" w:type="dxa"/>
              <w:right w:w="45" w:type="dxa"/>
            </w:tcMar>
            <w:vAlign w:val="bottom"/>
            <w:hideMark/>
          </w:tcPr>
          <w:p w14:paraId="37D58EF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w:t>
            </w:r>
          </w:p>
        </w:tc>
      </w:tr>
      <w:tr w:rsidR="005A14C0" w:rsidRPr="003E5D7B" w14:paraId="61EBF6EB" w14:textId="77777777" w:rsidTr="000D33FB">
        <w:trPr>
          <w:trHeight w:val="315"/>
        </w:trPr>
        <w:tc>
          <w:tcPr>
            <w:tcW w:w="0" w:type="auto"/>
            <w:tcMar>
              <w:top w:w="30" w:type="dxa"/>
              <w:left w:w="45" w:type="dxa"/>
              <w:bottom w:w="30" w:type="dxa"/>
              <w:right w:w="45" w:type="dxa"/>
            </w:tcMar>
            <w:vAlign w:val="bottom"/>
            <w:hideMark/>
          </w:tcPr>
          <w:p w14:paraId="48C0AD4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c>
          <w:tcPr>
            <w:tcW w:w="1851" w:type="dxa"/>
            <w:tcMar>
              <w:top w:w="30" w:type="dxa"/>
              <w:left w:w="45" w:type="dxa"/>
              <w:bottom w:w="30" w:type="dxa"/>
              <w:right w:w="45" w:type="dxa"/>
            </w:tcMar>
            <w:vAlign w:val="bottom"/>
            <w:hideMark/>
          </w:tcPr>
          <w:p w14:paraId="22C41F4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58</w:t>
            </w:r>
          </w:p>
        </w:tc>
        <w:tc>
          <w:tcPr>
            <w:tcW w:w="1724" w:type="dxa"/>
            <w:tcMar>
              <w:top w:w="30" w:type="dxa"/>
              <w:left w:w="45" w:type="dxa"/>
              <w:bottom w:w="30" w:type="dxa"/>
              <w:right w:w="45" w:type="dxa"/>
            </w:tcMar>
            <w:vAlign w:val="bottom"/>
            <w:hideMark/>
          </w:tcPr>
          <w:p w14:paraId="58F0161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59,2</w:t>
            </w:r>
          </w:p>
        </w:tc>
        <w:tc>
          <w:tcPr>
            <w:tcW w:w="2127" w:type="dxa"/>
            <w:tcMar>
              <w:top w:w="30" w:type="dxa"/>
              <w:left w:w="45" w:type="dxa"/>
              <w:bottom w:w="30" w:type="dxa"/>
              <w:right w:w="45" w:type="dxa"/>
            </w:tcMar>
            <w:vAlign w:val="bottom"/>
            <w:hideMark/>
          </w:tcPr>
          <w:p w14:paraId="0D8C7E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w:t>
            </w:r>
          </w:p>
        </w:tc>
      </w:tr>
      <w:tr w:rsidR="005A14C0" w:rsidRPr="003E5D7B" w14:paraId="5CC493B6" w14:textId="77777777" w:rsidTr="000D33FB">
        <w:trPr>
          <w:trHeight w:val="315"/>
        </w:trPr>
        <w:tc>
          <w:tcPr>
            <w:tcW w:w="0" w:type="auto"/>
            <w:tcMar>
              <w:top w:w="30" w:type="dxa"/>
              <w:left w:w="45" w:type="dxa"/>
              <w:bottom w:w="30" w:type="dxa"/>
              <w:right w:w="45" w:type="dxa"/>
            </w:tcMar>
            <w:vAlign w:val="bottom"/>
            <w:hideMark/>
          </w:tcPr>
          <w:p w14:paraId="346C814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c>
          <w:tcPr>
            <w:tcW w:w="1851" w:type="dxa"/>
            <w:tcMar>
              <w:top w:w="30" w:type="dxa"/>
              <w:left w:w="45" w:type="dxa"/>
              <w:bottom w:w="30" w:type="dxa"/>
              <w:right w:w="45" w:type="dxa"/>
            </w:tcMar>
            <w:vAlign w:val="bottom"/>
            <w:hideMark/>
          </w:tcPr>
          <w:p w14:paraId="41A7FD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62,3</w:t>
            </w:r>
          </w:p>
        </w:tc>
        <w:tc>
          <w:tcPr>
            <w:tcW w:w="1724" w:type="dxa"/>
            <w:tcMar>
              <w:top w:w="30" w:type="dxa"/>
              <w:left w:w="45" w:type="dxa"/>
              <w:bottom w:w="30" w:type="dxa"/>
              <w:right w:w="45" w:type="dxa"/>
            </w:tcMar>
            <w:vAlign w:val="bottom"/>
            <w:hideMark/>
          </w:tcPr>
          <w:p w14:paraId="64A66BE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60,9</w:t>
            </w:r>
          </w:p>
        </w:tc>
        <w:tc>
          <w:tcPr>
            <w:tcW w:w="2127" w:type="dxa"/>
            <w:tcMar>
              <w:top w:w="30" w:type="dxa"/>
              <w:left w:w="45" w:type="dxa"/>
              <w:bottom w:w="30" w:type="dxa"/>
              <w:right w:w="45" w:type="dxa"/>
            </w:tcMar>
            <w:vAlign w:val="bottom"/>
            <w:hideMark/>
          </w:tcPr>
          <w:p w14:paraId="5F87188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w:t>
            </w:r>
          </w:p>
        </w:tc>
      </w:tr>
      <w:tr w:rsidR="005A14C0" w:rsidRPr="003E5D7B" w14:paraId="7D630465" w14:textId="77777777" w:rsidTr="000D33FB">
        <w:trPr>
          <w:trHeight w:val="315"/>
        </w:trPr>
        <w:tc>
          <w:tcPr>
            <w:tcW w:w="0" w:type="auto"/>
            <w:tcMar>
              <w:top w:w="30" w:type="dxa"/>
              <w:left w:w="45" w:type="dxa"/>
              <w:bottom w:w="30" w:type="dxa"/>
              <w:right w:w="45" w:type="dxa"/>
            </w:tcMar>
            <w:vAlign w:val="bottom"/>
            <w:hideMark/>
          </w:tcPr>
          <w:p w14:paraId="7C638E7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c>
          <w:tcPr>
            <w:tcW w:w="1851" w:type="dxa"/>
            <w:tcMar>
              <w:top w:w="30" w:type="dxa"/>
              <w:left w:w="45" w:type="dxa"/>
              <w:bottom w:w="30" w:type="dxa"/>
              <w:right w:w="45" w:type="dxa"/>
            </w:tcMar>
            <w:vAlign w:val="bottom"/>
            <w:hideMark/>
          </w:tcPr>
          <w:p w14:paraId="125CA9B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65,1</w:t>
            </w:r>
          </w:p>
        </w:tc>
        <w:tc>
          <w:tcPr>
            <w:tcW w:w="1724" w:type="dxa"/>
            <w:tcMar>
              <w:top w:w="30" w:type="dxa"/>
              <w:left w:w="45" w:type="dxa"/>
              <w:bottom w:w="30" w:type="dxa"/>
              <w:right w:w="45" w:type="dxa"/>
            </w:tcMar>
            <w:vAlign w:val="bottom"/>
            <w:hideMark/>
          </w:tcPr>
          <w:p w14:paraId="07E8C17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68</w:t>
            </w:r>
          </w:p>
        </w:tc>
        <w:tc>
          <w:tcPr>
            <w:tcW w:w="2127" w:type="dxa"/>
            <w:tcMar>
              <w:top w:w="30" w:type="dxa"/>
              <w:left w:w="45" w:type="dxa"/>
              <w:bottom w:w="30" w:type="dxa"/>
              <w:right w:w="45" w:type="dxa"/>
            </w:tcMar>
            <w:vAlign w:val="bottom"/>
            <w:hideMark/>
          </w:tcPr>
          <w:p w14:paraId="07525A6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-2,9</w:t>
            </w:r>
          </w:p>
        </w:tc>
      </w:tr>
      <w:tr w:rsidR="005A14C0" w:rsidRPr="003E5D7B" w14:paraId="2C1AEBB2" w14:textId="77777777" w:rsidTr="000D33FB">
        <w:trPr>
          <w:trHeight w:val="315"/>
        </w:trPr>
        <w:tc>
          <w:tcPr>
            <w:tcW w:w="0" w:type="auto"/>
            <w:tcMar>
              <w:top w:w="30" w:type="dxa"/>
              <w:left w:w="45" w:type="dxa"/>
              <w:bottom w:w="30" w:type="dxa"/>
              <w:right w:w="45" w:type="dxa"/>
            </w:tcMar>
            <w:vAlign w:val="bottom"/>
            <w:hideMark/>
          </w:tcPr>
          <w:p w14:paraId="5AAC94D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w:t>
            </w:r>
          </w:p>
        </w:tc>
        <w:tc>
          <w:tcPr>
            <w:tcW w:w="1851" w:type="dxa"/>
            <w:tcMar>
              <w:top w:w="30" w:type="dxa"/>
              <w:left w:w="45" w:type="dxa"/>
              <w:bottom w:w="30" w:type="dxa"/>
              <w:right w:w="45" w:type="dxa"/>
            </w:tcMar>
            <w:vAlign w:val="bottom"/>
            <w:hideMark/>
          </w:tcPr>
          <w:p w14:paraId="29D8045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70,4</w:t>
            </w:r>
          </w:p>
        </w:tc>
        <w:tc>
          <w:tcPr>
            <w:tcW w:w="1724" w:type="dxa"/>
            <w:tcMar>
              <w:top w:w="30" w:type="dxa"/>
              <w:left w:w="45" w:type="dxa"/>
              <w:bottom w:w="30" w:type="dxa"/>
              <w:right w:w="45" w:type="dxa"/>
            </w:tcMar>
            <w:vAlign w:val="bottom"/>
            <w:hideMark/>
          </w:tcPr>
          <w:p w14:paraId="5F2BECA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72,5</w:t>
            </w:r>
          </w:p>
        </w:tc>
        <w:tc>
          <w:tcPr>
            <w:tcW w:w="2127" w:type="dxa"/>
            <w:tcMar>
              <w:top w:w="30" w:type="dxa"/>
              <w:left w:w="45" w:type="dxa"/>
              <w:bottom w:w="30" w:type="dxa"/>
              <w:right w:w="45" w:type="dxa"/>
            </w:tcMar>
            <w:vAlign w:val="bottom"/>
            <w:hideMark/>
          </w:tcPr>
          <w:p w14:paraId="3321A09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-2,1</w:t>
            </w:r>
          </w:p>
        </w:tc>
      </w:tr>
      <w:tr w:rsidR="005A14C0" w:rsidRPr="003E5D7B" w14:paraId="4A6469A8" w14:textId="77777777" w:rsidTr="000D33FB">
        <w:trPr>
          <w:trHeight w:val="315"/>
        </w:trPr>
        <w:tc>
          <w:tcPr>
            <w:tcW w:w="0" w:type="auto"/>
            <w:tcMar>
              <w:top w:w="30" w:type="dxa"/>
              <w:left w:w="45" w:type="dxa"/>
              <w:bottom w:w="30" w:type="dxa"/>
              <w:right w:w="45" w:type="dxa"/>
            </w:tcMar>
            <w:vAlign w:val="bottom"/>
            <w:hideMark/>
          </w:tcPr>
          <w:p w14:paraId="1FD0C48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w:t>
            </w:r>
          </w:p>
        </w:tc>
        <w:tc>
          <w:tcPr>
            <w:tcW w:w="1851" w:type="dxa"/>
            <w:tcMar>
              <w:top w:w="30" w:type="dxa"/>
              <w:left w:w="45" w:type="dxa"/>
              <w:bottom w:w="30" w:type="dxa"/>
              <w:right w:w="45" w:type="dxa"/>
            </w:tcMar>
            <w:vAlign w:val="bottom"/>
            <w:hideMark/>
          </w:tcPr>
          <w:p w14:paraId="2710907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75,8</w:t>
            </w:r>
          </w:p>
        </w:tc>
        <w:tc>
          <w:tcPr>
            <w:tcW w:w="1724" w:type="dxa"/>
            <w:tcMar>
              <w:top w:w="30" w:type="dxa"/>
              <w:left w:w="45" w:type="dxa"/>
              <w:bottom w:w="30" w:type="dxa"/>
              <w:right w:w="45" w:type="dxa"/>
            </w:tcMar>
            <w:vAlign w:val="bottom"/>
            <w:hideMark/>
          </w:tcPr>
          <w:p w14:paraId="4181FC4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74,1</w:t>
            </w:r>
          </w:p>
        </w:tc>
        <w:tc>
          <w:tcPr>
            <w:tcW w:w="2127" w:type="dxa"/>
            <w:tcMar>
              <w:top w:w="30" w:type="dxa"/>
              <w:left w:w="45" w:type="dxa"/>
              <w:bottom w:w="30" w:type="dxa"/>
              <w:right w:w="45" w:type="dxa"/>
            </w:tcMar>
            <w:vAlign w:val="bottom"/>
            <w:hideMark/>
          </w:tcPr>
          <w:p w14:paraId="32B7A5E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w:t>
            </w:r>
          </w:p>
        </w:tc>
      </w:tr>
      <w:tr w:rsidR="005A14C0" w:rsidRPr="003E5D7B" w14:paraId="53E68B7C" w14:textId="77777777" w:rsidTr="000D33FB">
        <w:trPr>
          <w:trHeight w:val="315"/>
        </w:trPr>
        <w:tc>
          <w:tcPr>
            <w:tcW w:w="0" w:type="auto"/>
            <w:tcMar>
              <w:top w:w="30" w:type="dxa"/>
              <w:left w:w="45" w:type="dxa"/>
              <w:bottom w:w="30" w:type="dxa"/>
              <w:right w:w="45" w:type="dxa"/>
            </w:tcMar>
            <w:vAlign w:val="bottom"/>
            <w:hideMark/>
          </w:tcPr>
          <w:p w14:paraId="09362A9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32</w:t>
            </w:r>
          </w:p>
        </w:tc>
        <w:tc>
          <w:tcPr>
            <w:tcW w:w="1851" w:type="dxa"/>
            <w:tcMar>
              <w:top w:w="30" w:type="dxa"/>
              <w:left w:w="45" w:type="dxa"/>
              <w:bottom w:w="30" w:type="dxa"/>
              <w:right w:w="45" w:type="dxa"/>
            </w:tcMar>
            <w:vAlign w:val="bottom"/>
            <w:hideMark/>
          </w:tcPr>
          <w:p w14:paraId="7E0CFDE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82</w:t>
            </w:r>
          </w:p>
        </w:tc>
        <w:tc>
          <w:tcPr>
            <w:tcW w:w="1724" w:type="dxa"/>
            <w:tcMar>
              <w:top w:w="30" w:type="dxa"/>
              <w:left w:w="45" w:type="dxa"/>
              <w:bottom w:w="30" w:type="dxa"/>
              <w:right w:w="45" w:type="dxa"/>
            </w:tcMar>
            <w:vAlign w:val="bottom"/>
            <w:hideMark/>
          </w:tcPr>
          <w:p w14:paraId="537499D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80,2</w:t>
            </w:r>
          </w:p>
        </w:tc>
        <w:tc>
          <w:tcPr>
            <w:tcW w:w="2127" w:type="dxa"/>
            <w:tcMar>
              <w:top w:w="30" w:type="dxa"/>
              <w:left w:w="45" w:type="dxa"/>
              <w:bottom w:w="30" w:type="dxa"/>
              <w:right w:w="45" w:type="dxa"/>
            </w:tcMar>
            <w:vAlign w:val="bottom"/>
            <w:hideMark/>
          </w:tcPr>
          <w:p w14:paraId="3B3DFB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r>
      <w:tr w:rsidR="005A14C0" w:rsidRPr="003E5D7B" w14:paraId="66DA94A1" w14:textId="77777777" w:rsidTr="000D33FB">
        <w:trPr>
          <w:trHeight w:val="315"/>
        </w:trPr>
        <w:tc>
          <w:tcPr>
            <w:tcW w:w="0" w:type="auto"/>
            <w:tcMar>
              <w:top w:w="30" w:type="dxa"/>
              <w:left w:w="45" w:type="dxa"/>
              <w:bottom w:w="30" w:type="dxa"/>
              <w:right w:w="45" w:type="dxa"/>
            </w:tcMar>
            <w:vAlign w:val="bottom"/>
            <w:hideMark/>
          </w:tcPr>
          <w:p w14:paraId="4E81E50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c>
          <w:tcPr>
            <w:tcW w:w="1851" w:type="dxa"/>
            <w:tcMar>
              <w:top w:w="30" w:type="dxa"/>
              <w:left w:w="45" w:type="dxa"/>
              <w:bottom w:w="30" w:type="dxa"/>
              <w:right w:w="45" w:type="dxa"/>
            </w:tcMar>
            <w:vAlign w:val="bottom"/>
            <w:hideMark/>
          </w:tcPr>
          <w:p w14:paraId="683CBE6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88,3</w:t>
            </w:r>
          </w:p>
        </w:tc>
        <w:tc>
          <w:tcPr>
            <w:tcW w:w="1724" w:type="dxa"/>
            <w:tcMar>
              <w:top w:w="30" w:type="dxa"/>
              <w:left w:w="45" w:type="dxa"/>
              <w:bottom w:w="30" w:type="dxa"/>
              <w:right w:w="45" w:type="dxa"/>
            </w:tcMar>
            <w:vAlign w:val="bottom"/>
            <w:hideMark/>
          </w:tcPr>
          <w:p w14:paraId="7D611C0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90,1</w:t>
            </w:r>
          </w:p>
        </w:tc>
        <w:tc>
          <w:tcPr>
            <w:tcW w:w="2127" w:type="dxa"/>
            <w:tcMar>
              <w:top w:w="30" w:type="dxa"/>
              <w:left w:w="45" w:type="dxa"/>
              <w:bottom w:w="30" w:type="dxa"/>
              <w:right w:w="45" w:type="dxa"/>
            </w:tcMar>
            <w:vAlign w:val="bottom"/>
            <w:hideMark/>
          </w:tcPr>
          <w:p w14:paraId="117C41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r>
      <w:tr w:rsidR="005A14C0" w:rsidRPr="003E5D7B" w14:paraId="604B8A3A" w14:textId="77777777" w:rsidTr="00A46DA7">
        <w:trPr>
          <w:trHeight w:val="315"/>
        </w:trPr>
        <w:tc>
          <w:tcPr>
            <w:tcW w:w="0" w:type="auto"/>
            <w:tcMar>
              <w:top w:w="30" w:type="dxa"/>
              <w:left w:w="45" w:type="dxa"/>
              <w:bottom w:w="30" w:type="dxa"/>
              <w:right w:w="45" w:type="dxa"/>
            </w:tcMar>
            <w:vAlign w:val="bottom"/>
            <w:hideMark/>
          </w:tcPr>
          <w:p w14:paraId="6A84CCF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c>
          <w:tcPr>
            <w:tcW w:w="1868" w:type="dxa"/>
            <w:tcMar>
              <w:top w:w="30" w:type="dxa"/>
              <w:left w:w="45" w:type="dxa"/>
              <w:bottom w:w="30" w:type="dxa"/>
              <w:right w:w="45" w:type="dxa"/>
            </w:tcMar>
            <w:vAlign w:val="bottom"/>
            <w:hideMark/>
          </w:tcPr>
          <w:p w14:paraId="03B6F4F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95</w:t>
            </w:r>
          </w:p>
        </w:tc>
        <w:tc>
          <w:tcPr>
            <w:tcW w:w="1740" w:type="dxa"/>
            <w:tcMar>
              <w:top w:w="30" w:type="dxa"/>
              <w:left w:w="45" w:type="dxa"/>
              <w:bottom w:w="30" w:type="dxa"/>
              <w:right w:w="45" w:type="dxa"/>
            </w:tcMar>
            <w:vAlign w:val="bottom"/>
            <w:hideMark/>
          </w:tcPr>
          <w:p w14:paraId="1CE0A98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96,8</w:t>
            </w:r>
          </w:p>
        </w:tc>
        <w:tc>
          <w:tcPr>
            <w:tcW w:w="2147" w:type="dxa"/>
            <w:tcMar>
              <w:top w:w="30" w:type="dxa"/>
              <w:left w:w="45" w:type="dxa"/>
              <w:bottom w:w="30" w:type="dxa"/>
              <w:right w:w="45" w:type="dxa"/>
            </w:tcMar>
            <w:vAlign w:val="bottom"/>
            <w:hideMark/>
          </w:tcPr>
          <w:p w14:paraId="71D3AAC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w:t>
            </w:r>
          </w:p>
        </w:tc>
      </w:tr>
      <w:tr w:rsidR="005A14C0" w:rsidRPr="003E5D7B" w14:paraId="003E7302" w14:textId="77777777" w:rsidTr="00A46DA7">
        <w:trPr>
          <w:trHeight w:val="315"/>
        </w:trPr>
        <w:tc>
          <w:tcPr>
            <w:tcW w:w="0" w:type="auto"/>
            <w:tcMar>
              <w:top w:w="30" w:type="dxa"/>
              <w:left w:w="45" w:type="dxa"/>
              <w:bottom w:w="30" w:type="dxa"/>
              <w:right w:w="45" w:type="dxa"/>
            </w:tcMar>
            <w:vAlign w:val="bottom"/>
            <w:hideMark/>
          </w:tcPr>
          <w:p w14:paraId="4D02CFA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35</w:t>
            </w:r>
          </w:p>
        </w:tc>
        <w:tc>
          <w:tcPr>
            <w:tcW w:w="1868" w:type="dxa"/>
            <w:tcMar>
              <w:top w:w="30" w:type="dxa"/>
              <w:left w:w="45" w:type="dxa"/>
              <w:bottom w:w="30" w:type="dxa"/>
              <w:right w:w="45" w:type="dxa"/>
            </w:tcMar>
            <w:vAlign w:val="bottom"/>
            <w:hideMark/>
          </w:tcPr>
          <w:p w14:paraId="7FE5FC4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105,2</w:t>
            </w:r>
          </w:p>
        </w:tc>
        <w:tc>
          <w:tcPr>
            <w:tcW w:w="1740" w:type="dxa"/>
            <w:tcMar>
              <w:top w:w="30" w:type="dxa"/>
              <w:left w:w="45" w:type="dxa"/>
              <w:bottom w:w="30" w:type="dxa"/>
              <w:right w:w="45" w:type="dxa"/>
            </w:tcMar>
            <w:vAlign w:val="bottom"/>
            <w:hideMark/>
          </w:tcPr>
          <w:p w14:paraId="350D421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102,5</w:t>
            </w:r>
          </w:p>
        </w:tc>
        <w:tc>
          <w:tcPr>
            <w:tcW w:w="2147" w:type="dxa"/>
            <w:tcMar>
              <w:top w:w="30" w:type="dxa"/>
              <w:left w:w="45" w:type="dxa"/>
              <w:bottom w:w="30" w:type="dxa"/>
              <w:right w:w="45" w:type="dxa"/>
            </w:tcMar>
            <w:vAlign w:val="bottom"/>
            <w:hideMark/>
          </w:tcPr>
          <w:p w14:paraId="58AD024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w:t>
            </w:r>
          </w:p>
        </w:tc>
      </w:tr>
      <w:tr w:rsidR="005A14C0" w:rsidRPr="003E5D7B" w14:paraId="0B23C212" w14:textId="77777777" w:rsidTr="00A46DA7">
        <w:trPr>
          <w:trHeight w:val="315"/>
        </w:trPr>
        <w:tc>
          <w:tcPr>
            <w:tcW w:w="0" w:type="auto"/>
            <w:tcMar>
              <w:top w:w="30" w:type="dxa"/>
              <w:left w:w="45" w:type="dxa"/>
              <w:bottom w:w="30" w:type="dxa"/>
              <w:right w:w="45" w:type="dxa"/>
            </w:tcMar>
            <w:vAlign w:val="bottom"/>
            <w:hideMark/>
          </w:tcPr>
          <w:p w14:paraId="76CED3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36</w:t>
            </w:r>
          </w:p>
        </w:tc>
        <w:tc>
          <w:tcPr>
            <w:tcW w:w="1868" w:type="dxa"/>
            <w:tcMar>
              <w:top w:w="30" w:type="dxa"/>
              <w:left w:w="45" w:type="dxa"/>
              <w:bottom w:w="30" w:type="dxa"/>
              <w:right w:w="45" w:type="dxa"/>
            </w:tcMar>
            <w:vAlign w:val="bottom"/>
            <w:hideMark/>
          </w:tcPr>
          <w:p w14:paraId="7788D2D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115</w:t>
            </w:r>
          </w:p>
        </w:tc>
        <w:tc>
          <w:tcPr>
            <w:tcW w:w="1740" w:type="dxa"/>
            <w:tcMar>
              <w:top w:w="30" w:type="dxa"/>
              <w:left w:w="45" w:type="dxa"/>
              <w:bottom w:w="30" w:type="dxa"/>
              <w:right w:w="45" w:type="dxa"/>
            </w:tcMar>
            <w:vAlign w:val="bottom"/>
            <w:hideMark/>
          </w:tcPr>
          <w:p w14:paraId="570E959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112,2</w:t>
            </w:r>
          </w:p>
        </w:tc>
        <w:tc>
          <w:tcPr>
            <w:tcW w:w="2147" w:type="dxa"/>
            <w:tcMar>
              <w:top w:w="30" w:type="dxa"/>
              <w:left w:w="45" w:type="dxa"/>
              <w:bottom w:w="30" w:type="dxa"/>
              <w:right w:w="45" w:type="dxa"/>
            </w:tcMar>
            <w:vAlign w:val="bottom"/>
            <w:hideMark/>
          </w:tcPr>
          <w:p w14:paraId="658DC7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w:t>
            </w:r>
          </w:p>
        </w:tc>
      </w:tr>
      <w:tr w:rsidR="005A14C0" w:rsidRPr="003E5D7B" w14:paraId="0E5B8A4F" w14:textId="77777777" w:rsidTr="00A46DA7">
        <w:trPr>
          <w:trHeight w:val="315"/>
        </w:trPr>
        <w:tc>
          <w:tcPr>
            <w:tcW w:w="0" w:type="auto"/>
            <w:tcMar>
              <w:top w:w="30" w:type="dxa"/>
              <w:left w:w="45" w:type="dxa"/>
              <w:bottom w:w="30" w:type="dxa"/>
              <w:right w:w="45" w:type="dxa"/>
            </w:tcMar>
            <w:vAlign w:val="bottom"/>
            <w:hideMark/>
          </w:tcPr>
          <w:p w14:paraId="75D8F1F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37</w:t>
            </w:r>
          </w:p>
        </w:tc>
        <w:tc>
          <w:tcPr>
            <w:tcW w:w="1868" w:type="dxa"/>
            <w:tcMar>
              <w:top w:w="30" w:type="dxa"/>
              <w:left w:w="45" w:type="dxa"/>
              <w:bottom w:w="30" w:type="dxa"/>
              <w:right w:w="45" w:type="dxa"/>
            </w:tcMar>
            <w:vAlign w:val="bottom"/>
            <w:hideMark/>
          </w:tcPr>
          <w:p w14:paraId="1EC8AC1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128,4</w:t>
            </w:r>
          </w:p>
        </w:tc>
        <w:tc>
          <w:tcPr>
            <w:tcW w:w="1740" w:type="dxa"/>
            <w:tcMar>
              <w:top w:w="30" w:type="dxa"/>
              <w:left w:w="45" w:type="dxa"/>
              <w:bottom w:w="30" w:type="dxa"/>
              <w:right w:w="45" w:type="dxa"/>
            </w:tcMar>
            <w:vAlign w:val="bottom"/>
            <w:hideMark/>
          </w:tcPr>
          <w:p w14:paraId="137EA9E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125</w:t>
            </w:r>
          </w:p>
        </w:tc>
        <w:tc>
          <w:tcPr>
            <w:tcW w:w="2147" w:type="dxa"/>
            <w:tcMar>
              <w:top w:w="30" w:type="dxa"/>
              <w:left w:w="45" w:type="dxa"/>
              <w:bottom w:w="30" w:type="dxa"/>
              <w:right w:w="45" w:type="dxa"/>
            </w:tcMar>
            <w:vAlign w:val="bottom"/>
            <w:hideMark/>
          </w:tcPr>
          <w:p w14:paraId="7D49AC1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r>
      <w:tr w:rsidR="005A14C0" w:rsidRPr="003E5D7B" w14:paraId="4001FA18" w14:textId="77777777" w:rsidTr="00A46DA7">
        <w:trPr>
          <w:trHeight w:val="315"/>
        </w:trPr>
        <w:tc>
          <w:tcPr>
            <w:tcW w:w="0" w:type="auto"/>
            <w:tcMar>
              <w:top w:w="30" w:type="dxa"/>
              <w:left w:w="45" w:type="dxa"/>
              <w:bottom w:w="30" w:type="dxa"/>
              <w:right w:w="45" w:type="dxa"/>
            </w:tcMar>
            <w:vAlign w:val="bottom"/>
            <w:hideMark/>
          </w:tcPr>
          <w:p w14:paraId="68D5A2B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w:t>
            </w:r>
          </w:p>
        </w:tc>
        <w:tc>
          <w:tcPr>
            <w:tcW w:w="1868" w:type="dxa"/>
            <w:tcMar>
              <w:top w:w="30" w:type="dxa"/>
              <w:left w:w="45" w:type="dxa"/>
              <w:bottom w:w="30" w:type="dxa"/>
              <w:right w:w="45" w:type="dxa"/>
            </w:tcMar>
            <w:vAlign w:val="bottom"/>
            <w:hideMark/>
          </w:tcPr>
          <w:p w14:paraId="66D0DC5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142</w:t>
            </w:r>
          </w:p>
        </w:tc>
        <w:tc>
          <w:tcPr>
            <w:tcW w:w="1740" w:type="dxa"/>
            <w:tcMar>
              <w:top w:w="30" w:type="dxa"/>
              <w:left w:w="45" w:type="dxa"/>
              <w:bottom w:w="30" w:type="dxa"/>
              <w:right w:w="45" w:type="dxa"/>
            </w:tcMar>
            <w:vAlign w:val="bottom"/>
            <w:hideMark/>
          </w:tcPr>
          <w:p w14:paraId="75A0D6F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138,6</w:t>
            </w:r>
          </w:p>
        </w:tc>
        <w:tc>
          <w:tcPr>
            <w:tcW w:w="2147" w:type="dxa"/>
            <w:tcMar>
              <w:top w:w="30" w:type="dxa"/>
              <w:left w:w="45" w:type="dxa"/>
              <w:bottom w:w="30" w:type="dxa"/>
              <w:right w:w="45" w:type="dxa"/>
            </w:tcMar>
            <w:vAlign w:val="bottom"/>
            <w:hideMark/>
          </w:tcPr>
          <w:p w14:paraId="366446E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3,4</w:t>
            </w:r>
          </w:p>
        </w:tc>
      </w:tr>
      <w:tr w:rsidR="005A14C0" w:rsidRPr="003E5D7B" w14:paraId="33FB0090" w14:textId="77777777" w:rsidTr="00A46DA7">
        <w:trPr>
          <w:trHeight w:val="315"/>
        </w:trPr>
        <w:tc>
          <w:tcPr>
            <w:tcW w:w="0" w:type="auto"/>
            <w:tcMar>
              <w:top w:w="30" w:type="dxa"/>
              <w:left w:w="45" w:type="dxa"/>
              <w:bottom w:w="30" w:type="dxa"/>
              <w:right w:w="45" w:type="dxa"/>
            </w:tcMar>
            <w:vAlign w:val="bottom"/>
            <w:hideMark/>
          </w:tcPr>
          <w:p w14:paraId="26E4383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39</w:t>
            </w:r>
          </w:p>
        </w:tc>
        <w:tc>
          <w:tcPr>
            <w:tcW w:w="1868" w:type="dxa"/>
            <w:tcMar>
              <w:top w:w="30" w:type="dxa"/>
              <w:left w:w="45" w:type="dxa"/>
              <w:bottom w:w="30" w:type="dxa"/>
              <w:right w:w="45" w:type="dxa"/>
            </w:tcMar>
            <w:vAlign w:val="bottom"/>
            <w:hideMark/>
          </w:tcPr>
          <w:p w14:paraId="1C4CA8F6"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165,4</w:t>
            </w:r>
          </w:p>
        </w:tc>
        <w:tc>
          <w:tcPr>
            <w:tcW w:w="1740" w:type="dxa"/>
            <w:tcMar>
              <w:top w:w="30" w:type="dxa"/>
              <w:left w:w="45" w:type="dxa"/>
              <w:bottom w:w="30" w:type="dxa"/>
              <w:right w:w="45" w:type="dxa"/>
            </w:tcMar>
            <w:vAlign w:val="bottom"/>
            <w:hideMark/>
          </w:tcPr>
          <w:p w14:paraId="43FAB43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162,1</w:t>
            </w:r>
          </w:p>
        </w:tc>
        <w:tc>
          <w:tcPr>
            <w:tcW w:w="2147" w:type="dxa"/>
            <w:tcMar>
              <w:top w:w="30" w:type="dxa"/>
              <w:left w:w="45" w:type="dxa"/>
              <w:bottom w:w="30" w:type="dxa"/>
              <w:right w:w="45" w:type="dxa"/>
            </w:tcMar>
            <w:vAlign w:val="bottom"/>
            <w:hideMark/>
          </w:tcPr>
          <w:p w14:paraId="03DF98F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3,3</w:t>
            </w:r>
          </w:p>
        </w:tc>
      </w:tr>
      <w:tr w:rsidR="005A14C0" w:rsidRPr="003E5D7B" w14:paraId="4C02EC0F" w14:textId="77777777" w:rsidTr="00A46DA7">
        <w:trPr>
          <w:trHeight w:val="315"/>
        </w:trPr>
        <w:tc>
          <w:tcPr>
            <w:tcW w:w="0" w:type="auto"/>
            <w:tcMar>
              <w:top w:w="30" w:type="dxa"/>
              <w:left w:w="45" w:type="dxa"/>
              <w:bottom w:w="30" w:type="dxa"/>
              <w:right w:w="45" w:type="dxa"/>
            </w:tcMar>
            <w:vAlign w:val="bottom"/>
            <w:hideMark/>
          </w:tcPr>
          <w:p w14:paraId="3F5151D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40</w:t>
            </w:r>
          </w:p>
        </w:tc>
        <w:tc>
          <w:tcPr>
            <w:tcW w:w="1868" w:type="dxa"/>
            <w:tcMar>
              <w:top w:w="30" w:type="dxa"/>
              <w:left w:w="45" w:type="dxa"/>
              <w:bottom w:w="30" w:type="dxa"/>
              <w:right w:w="45" w:type="dxa"/>
            </w:tcMar>
            <w:vAlign w:val="bottom"/>
            <w:hideMark/>
          </w:tcPr>
          <w:p w14:paraId="2DBD10BA"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180,2</w:t>
            </w:r>
          </w:p>
        </w:tc>
        <w:tc>
          <w:tcPr>
            <w:tcW w:w="1740" w:type="dxa"/>
            <w:tcMar>
              <w:top w:w="30" w:type="dxa"/>
              <w:left w:w="45" w:type="dxa"/>
              <w:bottom w:w="30" w:type="dxa"/>
              <w:right w:w="45" w:type="dxa"/>
            </w:tcMar>
            <w:vAlign w:val="bottom"/>
            <w:hideMark/>
          </w:tcPr>
          <w:p w14:paraId="493779D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179,3</w:t>
            </w:r>
          </w:p>
        </w:tc>
        <w:tc>
          <w:tcPr>
            <w:tcW w:w="2147" w:type="dxa"/>
            <w:tcMar>
              <w:top w:w="30" w:type="dxa"/>
              <w:left w:w="45" w:type="dxa"/>
              <w:bottom w:w="30" w:type="dxa"/>
              <w:right w:w="45" w:type="dxa"/>
            </w:tcMar>
            <w:vAlign w:val="bottom"/>
            <w:hideMark/>
          </w:tcPr>
          <w:p w14:paraId="70496DB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0,9</w:t>
            </w:r>
          </w:p>
        </w:tc>
      </w:tr>
      <w:tr w:rsidR="005A14C0" w:rsidRPr="003E5D7B" w14:paraId="0E4A3163" w14:textId="77777777" w:rsidTr="00A46DA7">
        <w:trPr>
          <w:trHeight w:val="315"/>
        </w:trPr>
        <w:tc>
          <w:tcPr>
            <w:tcW w:w="0" w:type="auto"/>
            <w:tcMar>
              <w:top w:w="30" w:type="dxa"/>
              <w:left w:w="45" w:type="dxa"/>
              <w:bottom w:w="30" w:type="dxa"/>
              <w:right w:w="45" w:type="dxa"/>
            </w:tcMar>
            <w:vAlign w:val="bottom"/>
            <w:hideMark/>
          </w:tcPr>
          <w:p w14:paraId="2726C88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w:t>
            </w:r>
          </w:p>
        </w:tc>
        <w:tc>
          <w:tcPr>
            <w:tcW w:w="1868" w:type="dxa"/>
            <w:tcMar>
              <w:top w:w="30" w:type="dxa"/>
              <w:left w:w="45" w:type="dxa"/>
              <w:bottom w:w="30" w:type="dxa"/>
              <w:right w:w="45" w:type="dxa"/>
            </w:tcMar>
            <w:vAlign w:val="bottom"/>
            <w:hideMark/>
          </w:tcPr>
          <w:p w14:paraId="15E89F8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225</w:t>
            </w:r>
          </w:p>
        </w:tc>
        <w:tc>
          <w:tcPr>
            <w:tcW w:w="1740" w:type="dxa"/>
            <w:tcMar>
              <w:top w:w="30" w:type="dxa"/>
              <w:left w:w="45" w:type="dxa"/>
              <w:bottom w:w="30" w:type="dxa"/>
              <w:right w:w="45" w:type="dxa"/>
            </w:tcMar>
            <w:vAlign w:val="bottom"/>
            <w:hideMark/>
          </w:tcPr>
          <w:p w14:paraId="183D549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855</w:t>
            </w:r>
          </w:p>
        </w:tc>
        <w:tc>
          <w:tcPr>
            <w:tcW w:w="2147" w:type="dxa"/>
            <w:tcMar>
              <w:top w:w="30" w:type="dxa"/>
              <w:left w:w="45" w:type="dxa"/>
              <w:bottom w:w="30" w:type="dxa"/>
              <w:right w:w="45" w:type="dxa"/>
            </w:tcMar>
            <w:vAlign w:val="bottom"/>
            <w:hideMark/>
          </w:tcPr>
          <w:p w14:paraId="03E1F394"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-630</w:t>
            </w:r>
          </w:p>
        </w:tc>
      </w:tr>
      <w:tr w:rsidR="005A14C0" w:rsidRPr="003E5D7B" w14:paraId="2670A0FE" w14:textId="77777777" w:rsidTr="00A46DA7">
        <w:trPr>
          <w:trHeight w:val="315"/>
        </w:trPr>
        <w:tc>
          <w:tcPr>
            <w:tcW w:w="0" w:type="auto"/>
            <w:tcMar>
              <w:top w:w="30" w:type="dxa"/>
              <w:left w:w="45" w:type="dxa"/>
              <w:bottom w:w="30" w:type="dxa"/>
              <w:right w:w="45" w:type="dxa"/>
            </w:tcMar>
            <w:vAlign w:val="bottom"/>
            <w:hideMark/>
          </w:tcPr>
          <w:p w14:paraId="4F55546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w:t>
            </w:r>
          </w:p>
        </w:tc>
        <w:tc>
          <w:tcPr>
            <w:tcW w:w="1868" w:type="dxa"/>
            <w:tcMar>
              <w:top w:w="30" w:type="dxa"/>
              <w:left w:w="45" w:type="dxa"/>
              <w:bottom w:w="30" w:type="dxa"/>
              <w:right w:w="45" w:type="dxa"/>
            </w:tcMar>
            <w:vAlign w:val="bottom"/>
            <w:hideMark/>
          </w:tcPr>
          <w:p w14:paraId="1794623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250,8</w:t>
            </w:r>
          </w:p>
        </w:tc>
        <w:tc>
          <w:tcPr>
            <w:tcW w:w="1740" w:type="dxa"/>
            <w:tcMar>
              <w:top w:w="30" w:type="dxa"/>
              <w:left w:w="45" w:type="dxa"/>
              <w:bottom w:w="30" w:type="dxa"/>
              <w:right w:w="45" w:type="dxa"/>
            </w:tcMar>
            <w:vAlign w:val="bottom"/>
            <w:hideMark/>
          </w:tcPr>
          <w:p w14:paraId="3288AD8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205,2</w:t>
            </w:r>
          </w:p>
        </w:tc>
        <w:tc>
          <w:tcPr>
            <w:tcW w:w="2147" w:type="dxa"/>
            <w:tcMar>
              <w:top w:w="30" w:type="dxa"/>
              <w:left w:w="45" w:type="dxa"/>
              <w:bottom w:w="30" w:type="dxa"/>
              <w:right w:w="45" w:type="dxa"/>
            </w:tcMar>
            <w:vAlign w:val="bottom"/>
            <w:hideMark/>
          </w:tcPr>
          <w:p w14:paraId="4076BE5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45,6</w:t>
            </w:r>
          </w:p>
        </w:tc>
      </w:tr>
      <w:tr w:rsidR="005A14C0" w:rsidRPr="003E5D7B" w14:paraId="02891105" w14:textId="77777777" w:rsidTr="00431080">
        <w:trPr>
          <w:trHeight w:val="315"/>
        </w:trPr>
        <w:tc>
          <w:tcPr>
            <w:tcW w:w="0" w:type="auto"/>
            <w:tcBorders>
              <w:bottom w:val="single" w:sz="4" w:space="0" w:color="auto"/>
            </w:tcBorders>
            <w:tcMar>
              <w:top w:w="30" w:type="dxa"/>
              <w:left w:w="45" w:type="dxa"/>
              <w:bottom w:w="30" w:type="dxa"/>
              <w:right w:w="45" w:type="dxa"/>
            </w:tcMar>
            <w:vAlign w:val="bottom"/>
            <w:hideMark/>
          </w:tcPr>
          <w:p w14:paraId="49DCE92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43</w:t>
            </w:r>
          </w:p>
        </w:tc>
        <w:tc>
          <w:tcPr>
            <w:tcW w:w="1868" w:type="dxa"/>
            <w:tcBorders>
              <w:bottom w:val="single" w:sz="4" w:space="0" w:color="auto"/>
            </w:tcBorders>
            <w:tcMar>
              <w:top w:w="30" w:type="dxa"/>
              <w:left w:w="45" w:type="dxa"/>
              <w:bottom w:w="30" w:type="dxa"/>
              <w:right w:w="45" w:type="dxa"/>
            </w:tcMar>
            <w:vAlign w:val="bottom"/>
            <w:hideMark/>
          </w:tcPr>
          <w:p w14:paraId="3AE9051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280</w:t>
            </w:r>
          </w:p>
        </w:tc>
        <w:tc>
          <w:tcPr>
            <w:tcW w:w="1740" w:type="dxa"/>
            <w:tcBorders>
              <w:bottom w:val="single" w:sz="4" w:space="0" w:color="auto"/>
            </w:tcBorders>
            <w:tcMar>
              <w:top w:w="30" w:type="dxa"/>
              <w:left w:w="45" w:type="dxa"/>
              <w:bottom w:w="30" w:type="dxa"/>
              <w:right w:w="45" w:type="dxa"/>
            </w:tcMar>
            <w:vAlign w:val="bottom"/>
            <w:hideMark/>
          </w:tcPr>
          <w:p w14:paraId="1875E6C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275,5</w:t>
            </w:r>
          </w:p>
        </w:tc>
        <w:tc>
          <w:tcPr>
            <w:tcW w:w="2147" w:type="dxa"/>
            <w:tcBorders>
              <w:bottom w:val="single" w:sz="4" w:space="0" w:color="auto"/>
            </w:tcBorders>
            <w:tcMar>
              <w:top w:w="30" w:type="dxa"/>
              <w:left w:w="45" w:type="dxa"/>
              <w:bottom w:w="30" w:type="dxa"/>
              <w:right w:w="45" w:type="dxa"/>
            </w:tcMar>
            <w:vAlign w:val="bottom"/>
            <w:hideMark/>
          </w:tcPr>
          <w:p w14:paraId="7E223CF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r>
      <w:tr w:rsidR="000D33FB" w:rsidRPr="003E5D7B" w14:paraId="1A56DF76" w14:textId="77777777" w:rsidTr="00431080">
        <w:trPr>
          <w:trHeight w:val="315"/>
        </w:trPr>
        <w:tc>
          <w:tcPr>
            <w:tcW w:w="0" w:type="auto"/>
            <w:tcBorders>
              <w:bottom w:val="nil"/>
            </w:tcBorders>
            <w:tcMar>
              <w:top w:w="30" w:type="dxa"/>
              <w:left w:w="45" w:type="dxa"/>
              <w:bottom w:w="30" w:type="dxa"/>
              <w:right w:w="45" w:type="dxa"/>
            </w:tcMar>
            <w:vAlign w:val="bottom"/>
            <w:hideMark/>
          </w:tcPr>
          <w:p w14:paraId="5F5E9F1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44</w:t>
            </w:r>
          </w:p>
        </w:tc>
        <w:tc>
          <w:tcPr>
            <w:tcW w:w="1868" w:type="dxa"/>
            <w:tcBorders>
              <w:bottom w:val="nil"/>
            </w:tcBorders>
            <w:tcMar>
              <w:top w:w="30" w:type="dxa"/>
              <w:left w:w="45" w:type="dxa"/>
              <w:bottom w:w="30" w:type="dxa"/>
              <w:right w:w="45" w:type="dxa"/>
            </w:tcMar>
            <w:vAlign w:val="bottom"/>
            <w:hideMark/>
          </w:tcPr>
          <w:p w14:paraId="4C0A30F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310</w:t>
            </w:r>
          </w:p>
        </w:tc>
        <w:tc>
          <w:tcPr>
            <w:tcW w:w="1740" w:type="dxa"/>
            <w:tcBorders>
              <w:bottom w:val="nil"/>
            </w:tcBorders>
            <w:tcMar>
              <w:top w:w="30" w:type="dxa"/>
              <w:left w:w="45" w:type="dxa"/>
              <w:bottom w:w="30" w:type="dxa"/>
              <w:right w:w="45" w:type="dxa"/>
            </w:tcMar>
            <w:vAlign w:val="bottom"/>
            <w:hideMark/>
          </w:tcPr>
          <w:p w14:paraId="3E063F83"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305</w:t>
            </w:r>
          </w:p>
        </w:tc>
        <w:tc>
          <w:tcPr>
            <w:tcW w:w="2147" w:type="dxa"/>
            <w:tcBorders>
              <w:bottom w:val="nil"/>
            </w:tcBorders>
            <w:tcMar>
              <w:top w:w="30" w:type="dxa"/>
              <w:left w:w="45" w:type="dxa"/>
              <w:bottom w:w="30" w:type="dxa"/>
              <w:right w:w="45" w:type="dxa"/>
            </w:tcMar>
            <w:vAlign w:val="bottom"/>
            <w:hideMark/>
          </w:tcPr>
          <w:p w14:paraId="10BF6A1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w:t>
            </w:r>
          </w:p>
        </w:tc>
      </w:tr>
    </w:tbl>
    <w:p w14:paraId="565B57E2" w14:textId="77777777" w:rsidR="009F124E" w:rsidRPr="003E5D7B" w:rsidRDefault="009F124E"/>
    <w:tbl>
      <w:tblPr>
        <w:tblW w:w="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
        <w:gridCol w:w="1868"/>
        <w:gridCol w:w="1740"/>
        <w:gridCol w:w="2147"/>
      </w:tblGrid>
      <w:tr w:rsidR="005A14C0" w:rsidRPr="003E5D7B" w14:paraId="02749616" w14:textId="77777777" w:rsidTr="00431080">
        <w:trPr>
          <w:trHeight w:val="315"/>
        </w:trPr>
        <w:tc>
          <w:tcPr>
            <w:tcW w:w="6088" w:type="dxa"/>
            <w:gridSpan w:val="4"/>
            <w:tcBorders>
              <w:top w:val="nil"/>
              <w:left w:val="nil"/>
              <w:bottom w:val="single" w:sz="4" w:space="0" w:color="auto"/>
              <w:right w:val="nil"/>
            </w:tcBorders>
            <w:tcMar>
              <w:top w:w="30" w:type="dxa"/>
              <w:left w:w="45" w:type="dxa"/>
              <w:bottom w:w="30" w:type="dxa"/>
              <w:right w:w="45" w:type="dxa"/>
            </w:tcMar>
            <w:vAlign w:val="bottom"/>
          </w:tcPr>
          <w:p w14:paraId="20E814D9" w14:textId="7BCDC036" w:rsidR="009F124E" w:rsidRPr="003E5D7B" w:rsidRDefault="009F124E" w:rsidP="009F124E">
            <w:pPr>
              <w:jc w:val="right"/>
              <w:rPr>
                <w:rFonts w:eastAsia="Times New Roman" w:cs="Times New Roman"/>
                <w:lang w:eastAsia="ru-RU"/>
              </w:rPr>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.7</w:t>
            </w:r>
          </w:p>
        </w:tc>
      </w:tr>
      <w:tr w:rsidR="005A14C0" w:rsidRPr="003E5D7B" w14:paraId="0307B916" w14:textId="77777777" w:rsidTr="00431080">
        <w:trPr>
          <w:trHeight w:val="315"/>
        </w:trPr>
        <w:tc>
          <w:tcPr>
            <w:tcW w:w="0" w:type="auto"/>
            <w:tcBorders>
              <w:top w:val="single" w:sz="4" w:space="0" w:color="auto"/>
            </w:tcBorders>
            <w:tcMar>
              <w:top w:w="30" w:type="dxa"/>
              <w:left w:w="45" w:type="dxa"/>
              <w:bottom w:w="30" w:type="dxa"/>
              <w:right w:w="45" w:type="dxa"/>
            </w:tcMar>
            <w:vAlign w:val="bottom"/>
            <w:hideMark/>
          </w:tcPr>
          <w:p w14:paraId="11C76E3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45</w:t>
            </w:r>
          </w:p>
        </w:tc>
        <w:tc>
          <w:tcPr>
            <w:tcW w:w="1868" w:type="dxa"/>
            <w:tcBorders>
              <w:top w:val="single" w:sz="4" w:space="0" w:color="auto"/>
            </w:tcBorders>
            <w:tcMar>
              <w:top w:w="30" w:type="dxa"/>
              <w:left w:w="45" w:type="dxa"/>
              <w:bottom w:w="30" w:type="dxa"/>
              <w:right w:w="45" w:type="dxa"/>
            </w:tcMar>
            <w:vAlign w:val="bottom"/>
            <w:hideMark/>
          </w:tcPr>
          <w:p w14:paraId="2ADAE36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385,2</w:t>
            </w:r>
          </w:p>
        </w:tc>
        <w:tc>
          <w:tcPr>
            <w:tcW w:w="1740" w:type="dxa"/>
            <w:tcBorders>
              <w:top w:val="single" w:sz="4" w:space="0" w:color="auto"/>
            </w:tcBorders>
            <w:tcMar>
              <w:top w:w="30" w:type="dxa"/>
              <w:left w:w="45" w:type="dxa"/>
              <w:bottom w:w="30" w:type="dxa"/>
              <w:right w:w="45" w:type="dxa"/>
            </w:tcMar>
            <w:vAlign w:val="bottom"/>
            <w:hideMark/>
          </w:tcPr>
          <w:p w14:paraId="2A51E61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388,2</w:t>
            </w:r>
          </w:p>
        </w:tc>
        <w:tc>
          <w:tcPr>
            <w:tcW w:w="2147" w:type="dxa"/>
            <w:tcBorders>
              <w:top w:val="single" w:sz="4" w:space="0" w:color="auto"/>
            </w:tcBorders>
            <w:tcMar>
              <w:top w:w="30" w:type="dxa"/>
              <w:left w:w="45" w:type="dxa"/>
              <w:bottom w:w="30" w:type="dxa"/>
              <w:right w:w="45" w:type="dxa"/>
            </w:tcMar>
            <w:vAlign w:val="bottom"/>
            <w:hideMark/>
          </w:tcPr>
          <w:p w14:paraId="22F3EE3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-3</w:t>
            </w:r>
          </w:p>
        </w:tc>
      </w:tr>
      <w:tr w:rsidR="005A14C0" w:rsidRPr="003E5D7B" w14:paraId="7B332D0B" w14:textId="77777777" w:rsidTr="00A46DA7">
        <w:trPr>
          <w:trHeight w:val="315"/>
        </w:trPr>
        <w:tc>
          <w:tcPr>
            <w:tcW w:w="0" w:type="auto"/>
            <w:tcMar>
              <w:top w:w="30" w:type="dxa"/>
              <w:left w:w="45" w:type="dxa"/>
              <w:bottom w:w="30" w:type="dxa"/>
              <w:right w:w="45" w:type="dxa"/>
            </w:tcMar>
            <w:vAlign w:val="bottom"/>
            <w:hideMark/>
          </w:tcPr>
          <w:p w14:paraId="5A543E6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c>
          <w:tcPr>
            <w:tcW w:w="1868" w:type="dxa"/>
            <w:tcMar>
              <w:top w:w="30" w:type="dxa"/>
              <w:left w:w="45" w:type="dxa"/>
              <w:bottom w:w="30" w:type="dxa"/>
              <w:right w:w="45" w:type="dxa"/>
            </w:tcMar>
            <w:vAlign w:val="bottom"/>
            <w:hideMark/>
          </w:tcPr>
          <w:p w14:paraId="6CEC001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420</w:t>
            </w:r>
          </w:p>
        </w:tc>
        <w:tc>
          <w:tcPr>
            <w:tcW w:w="1740" w:type="dxa"/>
            <w:tcMar>
              <w:top w:w="30" w:type="dxa"/>
              <w:left w:w="45" w:type="dxa"/>
              <w:bottom w:w="30" w:type="dxa"/>
              <w:right w:w="45" w:type="dxa"/>
            </w:tcMar>
            <w:vAlign w:val="bottom"/>
            <w:hideMark/>
          </w:tcPr>
          <w:p w14:paraId="34CB718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415,4</w:t>
            </w:r>
          </w:p>
        </w:tc>
        <w:tc>
          <w:tcPr>
            <w:tcW w:w="2147" w:type="dxa"/>
            <w:tcMar>
              <w:top w:w="30" w:type="dxa"/>
              <w:left w:w="45" w:type="dxa"/>
              <w:bottom w:w="30" w:type="dxa"/>
              <w:right w:w="45" w:type="dxa"/>
            </w:tcMar>
            <w:vAlign w:val="bottom"/>
            <w:hideMark/>
          </w:tcPr>
          <w:p w14:paraId="7BD0254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4,6</w:t>
            </w:r>
          </w:p>
        </w:tc>
      </w:tr>
      <w:tr w:rsidR="005A14C0" w:rsidRPr="003E5D7B" w14:paraId="2D304824" w14:textId="77777777" w:rsidTr="00A46DA7">
        <w:trPr>
          <w:trHeight w:val="315"/>
        </w:trPr>
        <w:tc>
          <w:tcPr>
            <w:tcW w:w="0" w:type="auto"/>
            <w:tcMar>
              <w:top w:w="30" w:type="dxa"/>
              <w:left w:w="45" w:type="dxa"/>
              <w:bottom w:w="30" w:type="dxa"/>
              <w:right w:w="45" w:type="dxa"/>
            </w:tcMar>
            <w:vAlign w:val="bottom"/>
            <w:hideMark/>
          </w:tcPr>
          <w:p w14:paraId="755402CB"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47</w:t>
            </w:r>
          </w:p>
        </w:tc>
        <w:tc>
          <w:tcPr>
            <w:tcW w:w="1868" w:type="dxa"/>
            <w:tcMar>
              <w:top w:w="30" w:type="dxa"/>
              <w:left w:w="45" w:type="dxa"/>
              <w:bottom w:w="30" w:type="dxa"/>
              <w:right w:w="45" w:type="dxa"/>
            </w:tcMar>
            <w:vAlign w:val="bottom"/>
            <w:hideMark/>
          </w:tcPr>
          <w:p w14:paraId="32FC1311"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610,5</w:t>
            </w:r>
          </w:p>
        </w:tc>
        <w:tc>
          <w:tcPr>
            <w:tcW w:w="1740" w:type="dxa"/>
            <w:tcMar>
              <w:top w:w="30" w:type="dxa"/>
              <w:left w:w="45" w:type="dxa"/>
              <w:bottom w:w="30" w:type="dxa"/>
              <w:right w:w="45" w:type="dxa"/>
            </w:tcMar>
            <w:vAlign w:val="bottom"/>
            <w:hideMark/>
          </w:tcPr>
          <w:p w14:paraId="0B744D9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598,8</w:t>
            </w:r>
          </w:p>
        </w:tc>
        <w:tc>
          <w:tcPr>
            <w:tcW w:w="2147" w:type="dxa"/>
            <w:tcMar>
              <w:top w:w="30" w:type="dxa"/>
              <w:left w:w="45" w:type="dxa"/>
              <w:bottom w:w="30" w:type="dxa"/>
              <w:right w:w="45" w:type="dxa"/>
            </w:tcMar>
            <w:vAlign w:val="bottom"/>
            <w:hideMark/>
          </w:tcPr>
          <w:p w14:paraId="07D26318"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11,7</w:t>
            </w:r>
          </w:p>
        </w:tc>
      </w:tr>
      <w:tr w:rsidR="005A14C0" w:rsidRPr="003E5D7B" w14:paraId="2CC1E1DD" w14:textId="77777777" w:rsidTr="00A46DA7">
        <w:trPr>
          <w:trHeight w:val="315"/>
        </w:trPr>
        <w:tc>
          <w:tcPr>
            <w:tcW w:w="0" w:type="auto"/>
            <w:tcMar>
              <w:top w:w="30" w:type="dxa"/>
              <w:left w:w="45" w:type="dxa"/>
              <w:bottom w:w="30" w:type="dxa"/>
              <w:right w:w="45" w:type="dxa"/>
            </w:tcMar>
            <w:vAlign w:val="bottom"/>
            <w:hideMark/>
          </w:tcPr>
          <w:p w14:paraId="304C5E4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48</w:t>
            </w:r>
          </w:p>
        </w:tc>
        <w:tc>
          <w:tcPr>
            <w:tcW w:w="1868" w:type="dxa"/>
            <w:tcMar>
              <w:top w:w="30" w:type="dxa"/>
              <w:left w:w="45" w:type="dxa"/>
              <w:bottom w:w="30" w:type="dxa"/>
              <w:right w:w="45" w:type="dxa"/>
            </w:tcMar>
            <w:vAlign w:val="bottom"/>
            <w:hideMark/>
          </w:tcPr>
          <w:p w14:paraId="7CCA85E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720</w:t>
            </w:r>
          </w:p>
        </w:tc>
        <w:tc>
          <w:tcPr>
            <w:tcW w:w="1740" w:type="dxa"/>
            <w:tcMar>
              <w:top w:w="30" w:type="dxa"/>
              <w:left w:w="45" w:type="dxa"/>
              <w:bottom w:w="30" w:type="dxa"/>
              <w:right w:w="45" w:type="dxa"/>
            </w:tcMar>
            <w:vAlign w:val="bottom"/>
            <w:hideMark/>
          </w:tcPr>
          <w:p w14:paraId="008048F7"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705,2</w:t>
            </w:r>
          </w:p>
        </w:tc>
        <w:tc>
          <w:tcPr>
            <w:tcW w:w="2147" w:type="dxa"/>
            <w:tcMar>
              <w:top w:w="30" w:type="dxa"/>
              <w:left w:w="45" w:type="dxa"/>
              <w:bottom w:w="30" w:type="dxa"/>
              <w:right w:w="45" w:type="dxa"/>
            </w:tcMar>
            <w:vAlign w:val="bottom"/>
            <w:hideMark/>
          </w:tcPr>
          <w:p w14:paraId="547BCF05"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14,8</w:t>
            </w:r>
          </w:p>
        </w:tc>
      </w:tr>
      <w:tr w:rsidR="005A14C0" w:rsidRPr="003E5D7B" w14:paraId="606E7A83" w14:textId="77777777" w:rsidTr="00A46DA7">
        <w:trPr>
          <w:trHeight w:val="315"/>
        </w:trPr>
        <w:tc>
          <w:tcPr>
            <w:tcW w:w="0" w:type="auto"/>
            <w:tcMar>
              <w:top w:w="30" w:type="dxa"/>
              <w:left w:w="45" w:type="dxa"/>
              <w:bottom w:w="30" w:type="dxa"/>
              <w:right w:w="45" w:type="dxa"/>
            </w:tcMar>
            <w:vAlign w:val="bottom"/>
            <w:hideMark/>
          </w:tcPr>
          <w:p w14:paraId="2502A192"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49</w:t>
            </w:r>
          </w:p>
        </w:tc>
        <w:tc>
          <w:tcPr>
            <w:tcW w:w="1868" w:type="dxa"/>
            <w:tcMar>
              <w:top w:w="30" w:type="dxa"/>
              <w:left w:w="45" w:type="dxa"/>
              <w:bottom w:w="30" w:type="dxa"/>
              <w:right w:w="45" w:type="dxa"/>
            </w:tcMar>
            <w:vAlign w:val="bottom"/>
            <w:hideMark/>
          </w:tcPr>
          <w:p w14:paraId="70FD200C"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850</w:t>
            </w:r>
          </w:p>
        </w:tc>
        <w:tc>
          <w:tcPr>
            <w:tcW w:w="1740" w:type="dxa"/>
            <w:tcMar>
              <w:top w:w="30" w:type="dxa"/>
              <w:left w:w="45" w:type="dxa"/>
              <w:bottom w:w="30" w:type="dxa"/>
              <w:right w:w="45" w:type="dxa"/>
            </w:tcMar>
            <w:vAlign w:val="bottom"/>
            <w:hideMark/>
          </w:tcPr>
          <w:p w14:paraId="39C36D8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830,2</w:t>
            </w:r>
          </w:p>
        </w:tc>
        <w:tc>
          <w:tcPr>
            <w:tcW w:w="2147" w:type="dxa"/>
            <w:tcMar>
              <w:top w:w="30" w:type="dxa"/>
              <w:left w:w="45" w:type="dxa"/>
              <w:bottom w:w="30" w:type="dxa"/>
              <w:right w:w="45" w:type="dxa"/>
            </w:tcMar>
            <w:vAlign w:val="bottom"/>
            <w:hideMark/>
          </w:tcPr>
          <w:p w14:paraId="194E004E"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19,8</w:t>
            </w:r>
          </w:p>
        </w:tc>
      </w:tr>
      <w:tr w:rsidR="000D33FB" w:rsidRPr="003E5D7B" w14:paraId="0D444D39" w14:textId="77777777" w:rsidTr="00A46DA7">
        <w:trPr>
          <w:trHeight w:val="315"/>
        </w:trPr>
        <w:tc>
          <w:tcPr>
            <w:tcW w:w="0" w:type="auto"/>
            <w:tcMar>
              <w:top w:w="30" w:type="dxa"/>
              <w:left w:w="45" w:type="dxa"/>
              <w:bottom w:w="30" w:type="dxa"/>
              <w:right w:w="45" w:type="dxa"/>
            </w:tcMar>
            <w:vAlign w:val="bottom"/>
            <w:hideMark/>
          </w:tcPr>
          <w:p w14:paraId="095EED0D"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50</w:t>
            </w:r>
          </w:p>
        </w:tc>
        <w:tc>
          <w:tcPr>
            <w:tcW w:w="1868" w:type="dxa"/>
            <w:tcMar>
              <w:top w:w="30" w:type="dxa"/>
              <w:left w:w="45" w:type="dxa"/>
              <w:bottom w:w="30" w:type="dxa"/>
              <w:right w:w="45" w:type="dxa"/>
            </w:tcMar>
            <w:vAlign w:val="bottom"/>
            <w:hideMark/>
          </w:tcPr>
          <w:p w14:paraId="19B8D00F"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962</w:t>
            </w:r>
          </w:p>
        </w:tc>
        <w:tc>
          <w:tcPr>
            <w:tcW w:w="1740" w:type="dxa"/>
            <w:tcMar>
              <w:top w:w="30" w:type="dxa"/>
              <w:left w:w="45" w:type="dxa"/>
              <w:bottom w:w="30" w:type="dxa"/>
              <w:right w:w="45" w:type="dxa"/>
            </w:tcMar>
            <w:vAlign w:val="bottom"/>
            <w:hideMark/>
          </w:tcPr>
          <w:p w14:paraId="62129C19"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852</w:t>
            </w:r>
          </w:p>
        </w:tc>
        <w:tc>
          <w:tcPr>
            <w:tcW w:w="2147" w:type="dxa"/>
            <w:tcMar>
              <w:top w:w="30" w:type="dxa"/>
              <w:left w:w="45" w:type="dxa"/>
              <w:bottom w:w="30" w:type="dxa"/>
              <w:right w:w="45" w:type="dxa"/>
            </w:tcMar>
            <w:vAlign w:val="bottom"/>
            <w:hideMark/>
          </w:tcPr>
          <w:p w14:paraId="7EFB6450" w14:textId="77777777" w:rsidR="000D33FB" w:rsidRPr="003E5D7B" w:rsidRDefault="000D33FB" w:rsidP="000D33FB">
            <w:pPr>
              <w:jc w:val="center"/>
              <w:rPr>
                <w:rFonts w:eastAsia="Times New Roman" w:cs="Times New Roman"/>
                <w:lang w:eastAsia="ru-RU"/>
              </w:rPr>
            </w:pPr>
            <w:r w:rsidRPr="003E5D7B">
              <w:rPr>
                <w:rFonts w:eastAsia="Times New Roman" w:cs="Times New Roman"/>
                <w:lang w:eastAsia="ru-RU"/>
              </w:rPr>
              <w:t>110</w:t>
            </w:r>
          </w:p>
        </w:tc>
      </w:tr>
    </w:tbl>
    <w:p w14:paraId="1741621D" w14:textId="77777777" w:rsidR="00D158B2" w:rsidRPr="003E5D7B" w:rsidRDefault="00D158B2" w:rsidP="00D158B2">
      <w:pPr>
        <w:rPr>
          <w:rFonts w:cs="Times New Roman"/>
        </w:rPr>
      </w:pPr>
    </w:p>
    <w:p w14:paraId="34BEA63B" w14:textId="70884525" w:rsidR="008A7693" w:rsidRPr="003E5D7B" w:rsidRDefault="008A7693" w:rsidP="00D158B2">
      <w:pPr>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 xml:space="preserve">.8 - Результаты прогнозного моделирования: модель </w:t>
      </w:r>
      <w:r w:rsidR="00642A11" w:rsidRPr="003E5D7B">
        <w:rPr>
          <w:rFonts w:cs="Times New Roman"/>
          <w:lang w:val="en-US"/>
        </w:rPr>
        <w:t>Ridge</w:t>
      </w:r>
      <w:r w:rsidR="00D158B2" w:rsidRPr="003E5D7B">
        <w:rPr>
          <w:rFonts w:cs="Times New Roman"/>
        </w:rPr>
        <w:t xml:space="preserve"> </w:t>
      </w:r>
      <w:r w:rsidRPr="003E5D7B">
        <w:rPr>
          <w:rFonts w:cs="Times New Roman"/>
        </w:rPr>
        <w:t>(N=50)</w:t>
      </w:r>
    </w:p>
    <w:p w14:paraId="19D073D0" w14:textId="2F485085" w:rsidR="008A7693" w:rsidRPr="003E5D7B" w:rsidRDefault="008A7693" w:rsidP="000D33FB">
      <w:pPr>
        <w:rPr>
          <w:rFonts w:cs="Times New Roman"/>
        </w:rPr>
      </w:pPr>
    </w:p>
    <w:tbl>
      <w:tblPr>
        <w:tblStyle w:val="af1"/>
        <w:tblW w:w="0" w:type="auto"/>
        <w:tblLook w:val="04A0" w:firstRow="1" w:lastRow="0" w:firstColumn="1" w:lastColumn="0" w:noHBand="0" w:noVBand="1"/>
      </w:tblPr>
      <w:tblGrid>
        <w:gridCol w:w="470"/>
        <w:gridCol w:w="1793"/>
        <w:gridCol w:w="1701"/>
        <w:gridCol w:w="2127"/>
      </w:tblGrid>
      <w:tr w:rsidR="005A14C0" w:rsidRPr="003E5D7B" w14:paraId="620EBAC9" w14:textId="77777777" w:rsidTr="008A7693">
        <w:tc>
          <w:tcPr>
            <w:tcW w:w="470" w:type="dxa"/>
          </w:tcPr>
          <w:p w14:paraId="0A873662" w14:textId="77777777" w:rsidR="008A7693" w:rsidRPr="003E5D7B" w:rsidRDefault="008A7693" w:rsidP="008A7693">
            <w:pPr>
              <w:jc w:val="center"/>
            </w:pPr>
            <w:r w:rsidRPr="003E5D7B">
              <w:t>ID</w:t>
            </w:r>
          </w:p>
        </w:tc>
        <w:tc>
          <w:tcPr>
            <w:tcW w:w="1793" w:type="dxa"/>
          </w:tcPr>
          <w:p w14:paraId="003E1709" w14:textId="77777777" w:rsidR="008A7693" w:rsidRPr="003E5D7B" w:rsidRDefault="008A7693" w:rsidP="008A7693">
            <w:pPr>
              <w:jc w:val="center"/>
            </w:pPr>
            <w:r w:rsidRPr="003E5D7B">
              <w:t>Реальное (y)</w:t>
            </w:r>
          </w:p>
        </w:tc>
        <w:tc>
          <w:tcPr>
            <w:tcW w:w="1701" w:type="dxa"/>
          </w:tcPr>
          <w:p w14:paraId="6906680B" w14:textId="77777777" w:rsidR="008A7693" w:rsidRPr="003E5D7B" w:rsidRDefault="008A7693" w:rsidP="008A7693">
            <w:pPr>
              <w:jc w:val="center"/>
            </w:pPr>
            <w:r w:rsidRPr="003E5D7B">
              <w:t>Прогноз (ŷ)</w:t>
            </w:r>
          </w:p>
        </w:tc>
        <w:tc>
          <w:tcPr>
            <w:tcW w:w="2127" w:type="dxa"/>
          </w:tcPr>
          <w:p w14:paraId="35D25B8B" w14:textId="77777777" w:rsidR="008A7693" w:rsidRPr="003E5D7B" w:rsidRDefault="008A7693" w:rsidP="008A7693">
            <w:pPr>
              <w:jc w:val="center"/>
            </w:pPr>
            <w:r w:rsidRPr="003E5D7B">
              <w:t>Остаток (ε)</w:t>
            </w:r>
          </w:p>
        </w:tc>
      </w:tr>
      <w:tr w:rsidR="005A14C0" w:rsidRPr="003E5D7B" w14:paraId="60EB8E44" w14:textId="77777777" w:rsidTr="008A7693">
        <w:tc>
          <w:tcPr>
            <w:tcW w:w="470" w:type="dxa"/>
          </w:tcPr>
          <w:p w14:paraId="6A20A24F" w14:textId="77777777" w:rsidR="008A7693" w:rsidRPr="003E5D7B" w:rsidRDefault="008A7693" w:rsidP="008A7693">
            <w:pPr>
              <w:jc w:val="center"/>
            </w:pPr>
            <w:r w:rsidRPr="003E5D7B">
              <w:t>1</w:t>
            </w:r>
          </w:p>
        </w:tc>
        <w:tc>
          <w:tcPr>
            <w:tcW w:w="1793" w:type="dxa"/>
          </w:tcPr>
          <w:p w14:paraId="00FFA31E" w14:textId="77777777" w:rsidR="008A7693" w:rsidRPr="003E5D7B" w:rsidRDefault="008A7693" w:rsidP="008A7693">
            <w:pPr>
              <w:jc w:val="center"/>
            </w:pPr>
            <w:r w:rsidRPr="003E5D7B">
              <w:t>5,2</w:t>
            </w:r>
          </w:p>
        </w:tc>
        <w:tc>
          <w:tcPr>
            <w:tcW w:w="1701" w:type="dxa"/>
          </w:tcPr>
          <w:p w14:paraId="6A217762" w14:textId="77777777" w:rsidR="008A7693" w:rsidRPr="003E5D7B" w:rsidRDefault="008A7693" w:rsidP="008A7693">
            <w:pPr>
              <w:jc w:val="center"/>
            </w:pPr>
            <w:r w:rsidRPr="003E5D7B">
              <w:t>5,4</w:t>
            </w:r>
          </w:p>
        </w:tc>
        <w:tc>
          <w:tcPr>
            <w:tcW w:w="2127" w:type="dxa"/>
          </w:tcPr>
          <w:p w14:paraId="20EDE15E" w14:textId="77777777" w:rsidR="008A7693" w:rsidRPr="003E5D7B" w:rsidRDefault="008A7693" w:rsidP="008A7693">
            <w:pPr>
              <w:jc w:val="center"/>
            </w:pPr>
            <w:r w:rsidRPr="003E5D7B">
              <w:t>-0,2</w:t>
            </w:r>
          </w:p>
        </w:tc>
      </w:tr>
      <w:tr w:rsidR="005A14C0" w:rsidRPr="003E5D7B" w14:paraId="07C3BF98" w14:textId="77777777" w:rsidTr="008A7693">
        <w:tc>
          <w:tcPr>
            <w:tcW w:w="470" w:type="dxa"/>
          </w:tcPr>
          <w:p w14:paraId="47BDAC9B" w14:textId="77777777" w:rsidR="008A7693" w:rsidRPr="003E5D7B" w:rsidRDefault="008A7693" w:rsidP="008A7693">
            <w:pPr>
              <w:jc w:val="center"/>
            </w:pPr>
            <w:r w:rsidRPr="003E5D7B">
              <w:t>2</w:t>
            </w:r>
          </w:p>
        </w:tc>
        <w:tc>
          <w:tcPr>
            <w:tcW w:w="1793" w:type="dxa"/>
          </w:tcPr>
          <w:p w14:paraId="52939158" w14:textId="77777777" w:rsidR="008A7693" w:rsidRPr="003E5D7B" w:rsidRDefault="008A7693" w:rsidP="008A7693">
            <w:pPr>
              <w:jc w:val="center"/>
            </w:pPr>
            <w:r w:rsidRPr="003E5D7B">
              <w:t>8,4</w:t>
            </w:r>
          </w:p>
        </w:tc>
        <w:tc>
          <w:tcPr>
            <w:tcW w:w="1701" w:type="dxa"/>
          </w:tcPr>
          <w:p w14:paraId="023BD169" w14:textId="77777777" w:rsidR="008A7693" w:rsidRPr="003E5D7B" w:rsidRDefault="008A7693" w:rsidP="008A7693">
            <w:pPr>
              <w:jc w:val="center"/>
            </w:pPr>
            <w:r w:rsidRPr="003E5D7B">
              <w:t>8,1</w:t>
            </w:r>
          </w:p>
        </w:tc>
        <w:tc>
          <w:tcPr>
            <w:tcW w:w="2127" w:type="dxa"/>
          </w:tcPr>
          <w:p w14:paraId="4BDD66F6" w14:textId="77777777" w:rsidR="008A7693" w:rsidRPr="003E5D7B" w:rsidRDefault="008A7693" w:rsidP="008A7693">
            <w:pPr>
              <w:jc w:val="center"/>
            </w:pPr>
            <w:r w:rsidRPr="003E5D7B">
              <w:t>0,3</w:t>
            </w:r>
          </w:p>
        </w:tc>
      </w:tr>
      <w:tr w:rsidR="005A14C0" w:rsidRPr="003E5D7B" w14:paraId="7CA58942" w14:textId="77777777" w:rsidTr="008A7693">
        <w:tc>
          <w:tcPr>
            <w:tcW w:w="470" w:type="dxa"/>
          </w:tcPr>
          <w:p w14:paraId="7B99D4A0" w14:textId="77777777" w:rsidR="008A7693" w:rsidRPr="003E5D7B" w:rsidRDefault="008A7693" w:rsidP="008A7693">
            <w:pPr>
              <w:jc w:val="center"/>
            </w:pPr>
            <w:r w:rsidRPr="003E5D7B">
              <w:t>3</w:t>
            </w:r>
          </w:p>
        </w:tc>
        <w:tc>
          <w:tcPr>
            <w:tcW w:w="1793" w:type="dxa"/>
          </w:tcPr>
          <w:p w14:paraId="577EF6FC" w14:textId="77777777" w:rsidR="008A7693" w:rsidRPr="003E5D7B" w:rsidRDefault="008A7693" w:rsidP="008A7693">
            <w:pPr>
              <w:jc w:val="center"/>
            </w:pPr>
            <w:r w:rsidRPr="003E5D7B">
              <w:t>4,1</w:t>
            </w:r>
          </w:p>
        </w:tc>
        <w:tc>
          <w:tcPr>
            <w:tcW w:w="1701" w:type="dxa"/>
          </w:tcPr>
          <w:p w14:paraId="3CD5FAF0" w14:textId="77777777" w:rsidR="008A7693" w:rsidRPr="003E5D7B" w:rsidRDefault="008A7693" w:rsidP="008A7693">
            <w:pPr>
              <w:jc w:val="center"/>
            </w:pPr>
            <w:r w:rsidRPr="003E5D7B">
              <w:t>4,0</w:t>
            </w:r>
          </w:p>
        </w:tc>
        <w:tc>
          <w:tcPr>
            <w:tcW w:w="2127" w:type="dxa"/>
          </w:tcPr>
          <w:p w14:paraId="78089769" w14:textId="77777777" w:rsidR="008A7693" w:rsidRPr="003E5D7B" w:rsidRDefault="008A7693" w:rsidP="008A7693">
            <w:pPr>
              <w:jc w:val="center"/>
            </w:pPr>
            <w:r w:rsidRPr="003E5D7B">
              <w:t>0,1</w:t>
            </w:r>
          </w:p>
        </w:tc>
      </w:tr>
      <w:tr w:rsidR="005A14C0" w:rsidRPr="003E5D7B" w14:paraId="2266DD74" w14:textId="77777777" w:rsidTr="008A7693">
        <w:tc>
          <w:tcPr>
            <w:tcW w:w="470" w:type="dxa"/>
          </w:tcPr>
          <w:p w14:paraId="758F9B64" w14:textId="77777777" w:rsidR="008A7693" w:rsidRPr="003E5D7B" w:rsidRDefault="008A7693" w:rsidP="008A7693">
            <w:pPr>
              <w:jc w:val="center"/>
            </w:pPr>
            <w:r w:rsidRPr="003E5D7B">
              <w:t>4</w:t>
            </w:r>
          </w:p>
        </w:tc>
        <w:tc>
          <w:tcPr>
            <w:tcW w:w="1793" w:type="dxa"/>
          </w:tcPr>
          <w:p w14:paraId="21493342" w14:textId="77777777" w:rsidR="008A7693" w:rsidRPr="003E5D7B" w:rsidRDefault="008A7693" w:rsidP="008A7693">
            <w:pPr>
              <w:jc w:val="center"/>
            </w:pPr>
            <w:r w:rsidRPr="003E5D7B">
              <w:t>7,6</w:t>
            </w:r>
          </w:p>
        </w:tc>
        <w:tc>
          <w:tcPr>
            <w:tcW w:w="1701" w:type="dxa"/>
          </w:tcPr>
          <w:p w14:paraId="10401C0F" w14:textId="77777777" w:rsidR="008A7693" w:rsidRPr="003E5D7B" w:rsidRDefault="008A7693" w:rsidP="008A7693">
            <w:pPr>
              <w:jc w:val="center"/>
            </w:pPr>
            <w:r w:rsidRPr="003E5D7B">
              <w:t>7,9</w:t>
            </w:r>
          </w:p>
        </w:tc>
        <w:tc>
          <w:tcPr>
            <w:tcW w:w="2127" w:type="dxa"/>
          </w:tcPr>
          <w:p w14:paraId="06811DF4" w14:textId="77777777" w:rsidR="008A7693" w:rsidRPr="003E5D7B" w:rsidRDefault="008A7693" w:rsidP="008A7693">
            <w:pPr>
              <w:jc w:val="center"/>
            </w:pPr>
            <w:r w:rsidRPr="003E5D7B">
              <w:t>-0,3</w:t>
            </w:r>
          </w:p>
        </w:tc>
      </w:tr>
      <w:tr w:rsidR="005A14C0" w:rsidRPr="003E5D7B" w14:paraId="64A2DB61" w14:textId="77777777" w:rsidTr="008A7693">
        <w:tc>
          <w:tcPr>
            <w:tcW w:w="470" w:type="dxa"/>
          </w:tcPr>
          <w:p w14:paraId="5F4A6D60" w14:textId="77777777" w:rsidR="008A7693" w:rsidRPr="003E5D7B" w:rsidRDefault="008A7693" w:rsidP="008A7693">
            <w:pPr>
              <w:jc w:val="center"/>
            </w:pPr>
            <w:r w:rsidRPr="003E5D7B">
              <w:t>5</w:t>
            </w:r>
          </w:p>
        </w:tc>
        <w:tc>
          <w:tcPr>
            <w:tcW w:w="1793" w:type="dxa"/>
          </w:tcPr>
          <w:p w14:paraId="4552EB98" w14:textId="77777777" w:rsidR="008A7693" w:rsidRPr="003E5D7B" w:rsidRDefault="008A7693" w:rsidP="008A7693">
            <w:pPr>
              <w:jc w:val="center"/>
            </w:pPr>
            <w:r w:rsidRPr="003E5D7B">
              <w:t>6,3</w:t>
            </w:r>
          </w:p>
        </w:tc>
        <w:tc>
          <w:tcPr>
            <w:tcW w:w="1701" w:type="dxa"/>
          </w:tcPr>
          <w:p w14:paraId="1924F964" w14:textId="77777777" w:rsidR="008A7693" w:rsidRPr="003E5D7B" w:rsidRDefault="008A7693" w:rsidP="008A7693">
            <w:pPr>
              <w:jc w:val="center"/>
            </w:pPr>
            <w:r w:rsidRPr="003E5D7B">
              <w:t>6,2</w:t>
            </w:r>
          </w:p>
        </w:tc>
        <w:tc>
          <w:tcPr>
            <w:tcW w:w="2127" w:type="dxa"/>
          </w:tcPr>
          <w:p w14:paraId="3A803CA2" w14:textId="77777777" w:rsidR="008A7693" w:rsidRPr="003E5D7B" w:rsidRDefault="008A7693" w:rsidP="008A7693">
            <w:pPr>
              <w:jc w:val="center"/>
            </w:pPr>
            <w:r w:rsidRPr="003E5D7B">
              <w:t>0,1</w:t>
            </w:r>
          </w:p>
        </w:tc>
      </w:tr>
      <w:tr w:rsidR="005A14C0" w:rsidRPr="003E5D7B" w14:paraId="2B0AB17B" w14:textId="77777777" w:rsidTr="008A7693">
        <w:tc>
          <w:tcPr>
            <w:tcW w:w="470" w:type="dxa"/>
          </w:tcPr>
          <w:p w14:paraId="56C711D9" w14:textId="77777777" w:rsidR="008A7693" w:rsidRPr="003E5D7B" w:rsidRDefault="008A7693" w:rsidP="008A7693">
            <w:pPr>
              <w:jc w:val="center"/>
            </w:pPr>
            <w:r w:rsidRPr="003E5D7B">
              <w:t>6</w:t>
            </w:r>
          </w:p>
        </w:tc>
        <w:tc>
          <w:tcPr>
            <w:tcW w:w="1793" w:type="dxa"/>
          </w:tcPr>
          <w:p w14:paraId="2E04841B" w14:textId="77777777" w:rsidR="008A7693" w:rsidRPr="003E5D7B" w:rsidRDefault="008A7693" w:rsidP="008A7693">
            <w:pPr>
              <w:jc w:val="center"/>
            </w:pPr>
            <w:r w:rsidRPr="003E5D7B">
              <w:t>9,0</w:t>
            </w:r>
          </w:p>
        </w:tc>
        <w:tc>
          <w:tcPr>
            <w:tcW w:w="1701" w:type="dxa"/>
          </w:tcPr>
          <w:p w14:paraId="7E4CC437" w14:textId="77777777" w:rsidR="008A7693" w:rsidRPr="003E5D7B" w:rsidRDefault="008A7693" w:rsidP="008A7693">
            <w:pPr>
              <w:jc w:val="center"/>
            </w:pPr>
            <w:r w:rsidRPr="003E5D7B">
              <w:t>8,8</w:t>
            </w:r>
          </w:p>
        </w:tc>
        <w:tc>
          <w:tcPr>
            <w:tcW w:w="2127" w:type="dxa"/>
          </w:tcPr>
          <w:p w14:paraId="62106BF6" w14:textId="77777777" w:rsidR="008A7693" w:rsidRPr="003E5D7B" w:rsidRDefault="008A7693" w:rsidP="008A7693">
            <w:pPr>
              <w:jc w:val="center"/>
            </w:pPr>
            <w:r w:rsidRPr="003E5D7B">
              <w:t>0,2</w:t>
            </w:r>
          </w:p>
        </w:tc>
      </w:tr>
      <w:tr w:rsidR="005A14C0" w:rsidRPr="003E5D7B" w14:paraId="7AE51216" w14:textId="77777777" w:rsidTr="008A7693">
        <w:tc>
          <w:tcPr>
            <w:tcW w:w="470" w:type="dxa"/>
          </w:tcPr>
          <w:p w14:paraId="544791DA" w14:textId="77777777" w:rsidR="008A7693" w:rsidRPr="003E5D7B" w:rsidRDefault="008A7693" w:rsidP="008A7693">
            <w:pPr>
              <w:jc w:val="center"/>
            </w:pPr>
            <w:r w:rsidRPr="003E5D7B">
              <w:t>7</w:t>
            </w:r>
          </w:p>
        </w:tc>
        <w:tc>
          <w:tcPr>
            <w:tcW w:w="1793" w:type="dxa"/>
          </w:tcPr>
          <w:p w14:paraId="58B32DB0" w14:textId="77777777" w:rsidR="008A7693" w:rsidRPr="003E5D7B" w:rsidRDefault="008A7693" w:rsidP="008A7693">
            <w:pPr>
              <w:jc w:val="center"/>
            </w:pPr>
            <w:r w:rsidRPr="003E5D7B">
              <w:t>3,5</w:t>
            </w:r>
          </w:p>
        </w:tc>
        <w:tc>
          <w:tcPr>
            <w:tcW w:w="1701" w:type="dxa"/>
          </w:tcPr>
          <w:p w14:paraId="6CEC9C71" w14:textId="77777777" w:rsidR="008A7693" w:rsidRPr="003E5D7B" w:rsidRDefault="008A7693" w:rsidP="008A7693">
            <w:pPr>
              <w:jc w:val="center"/>
            </w:pPr>
            <w:r w:rsidRPr="003E5D7B">
              <w:t>3,7</w:t>
            </w:r>
          </w:p>
        </w:tc>
        <w:tc>
          <w:tcPr>
            <w:tcW w:w="2127" w:type="dxa"/>
          </w:tcPr>
          <w:p w14:paraId="4C3A7D48" w14:textId="77777777" w:rsidR="008A7693" w:rsidRPr="003E5D7B" w:rsidRDefault="008A7693" w:rsidP="008A7693">
            <w:pPr>
              <w:jc w:val="center"/>
            </w:pPr>
            <w:r w:rsidRPr="003E5D7B">
              <w:t>-0,2</w:t>
            </w:r>
          </w:p>
        </w:tc>
      </w:tr>
      <w:tr w:rsidR="005A14C0" w:rsidRPr="003E5D7B" w14:paraId="2F08A720" w14:textId="77777777" w:rsidTr="008A7693">
        <w:tc>
          <w:tcPr>
            <w:tcW w:w="470" w:type="dxa"/>
          </w:tcPr>
          <w:p w14:paraId="40F3DB84" w14:textId="77777777" w:rsidR="008A7693" w:rsidRPr="003E5D7B" w:rsidRDefault="008A7693" w:rsidP="008A7693">
            <w:pPr>
              <w:jc w:val="center"/>
            </w:pPr>
            <w:r w:rsidRPr="003E5D7B">
              <w:t>8</w:t>
            </w:r>
          </w:p>
        </w:tc>
        <w:tc>
          <w:tcPr>
            <w:tcW w:w="1793" w:type="dxa"/>
          </w:tcPr>
          <w:p w14:paraId="663924CD" w14:textId="77777777" w:rsidR="008A7693" w:rsidRPr="003E5D7B" w:rsidRDefault="008A7693" w:rsidP="008A7693">
            <w:pPr>
              <w:jc w:val="center"/>
            </w:pPr>
            <w:r w:rsidRPr="003E5D7B">
              <w:t>5,9</w:t>
            </w:r>
          </w:p>
        </w:tc>
        <w:tc>
          <w:tcPr>
            <w:tcW w:w="1701" w:type="dxa"/>
          </w:tcPr>
          <w:p w14:paraId="3945C21C" w14:textId="77777777" w:rsidR="008A7693" w:rsidRPr="003E5D7B" w:rsidRDefault="008A7693" w:rsidP="008A7693">
            <w:pPr>
              <w:jc w:val="center"/>
            </w:pPr>
            <w:r w:rsidRPr="003E5D7B">
              <w:t>6,1</w:t>
            </w:r>
          </w:p>
        </w:tc>
        <w:tc>
          <w:tcPr>
            <w:tcW w:w="2127" w:type="dxa"/>
          </w:tcPr>
          <w:p w14:paraId="44348CC1" w14:textId="77777777" w:rsidR="008A7693" w:rsidRPr="003E5D7B" w:rsidRDefault="008A7693" w:rsidP="008A7693">
            <w:pPr>
              <w:jc w:val="center"/>
            </w:pPr>
            <w:r w:rsidRPr="003E5D7B">
              <w:t>-0,2</w:t>
            </w:r>
          </w:p>
        </w:tc>
      </w:tr>
      <w:tr w:rsidR="005A14C0" w:rsidRPr="003E5D7B" w14:paraId="2740D018" w14:textId="77777777" w:rsidTr="008A7693">
        <w:tc>
          <w:tcPr>
            <w:tcW w:w="470" w:type="dxa"/>
          </w:tcPr>
          <w:p w14:paraId="7A003663" w14:textId="77777777" w:rsidR="008A7693" w:rsidRPr="003E5D7B" w:rsidRDefault="008A7693" w:rsidP="008A7693">
            <w:pPr>
              <w:jc w:val="center"/>
            </w:pPr>
            <w:r w:rsidRPr="003E5D7B">
              <w:t>9</w:t>
            </w:r>
          </w:p>
        </w:tc>
        <w:tc>
          <w:tcPr>
            <w:tcW w:w="1793" w:type="dxa"/>
          </w:tcPr>
          <w:p w14:paraId="753363E8" w14:textId="77777777" w:rsidR="008A7693" w:rsidRPr="003E5D7B" w:rsidRDefault="008A7693" w:rsidP="008A7693">
            <w:pPr>
              <w:jc w:val="center"/>
            </w:pPr>
            <w:r w:rsidRPr="003E5D7B">
              <w:t>7,2</w:t>
            </w:r>
          </w:p>
        </w:tc>
        <w:tc>
          <w:tcPr>
            <w:tcW w:w="1701" w:type="dxa"/>
          </w:tcPr>
          <w:p w14:paraId="4F8CA382" w14:textId="77777777" w:rsidR="008A7693" w:rsidRPr="003E5D7B" w:rsidRDefault="008A7693" w:rsidP="008A7693">
            <w:pPr>
              <w:jc w:val="center"/>
            </w:pPr>
            <w:r w:rsidRPr="003E5D7B">
              <w:t>7,0</w:t>
            </w:r>
          </w:p>
        </w:tc>
        <w:tc>
          <w:tcPr>
            <w:tcW w:w="2127" w:type="dxa"/>
          </w:tcPr>
          <w:p w14:paraId="61697F2D" w14:textId="77777777" w:rsidR="008A7693" w:rsidRPr="003E5D7B" w:rsidRDefault="008A7693" w:rsidP="008A7693">
            <w:pPr>
              <w:jc w:val="center"/>
            </w:pPr>
            <w:r w:rsidRPr="003E5D7B">
              <w:t>0,2</w:t>
            </w:r>
          </w:p>
        </w:tc>
      </w:tr>
      <w:tr w:rsidR="005A14C0" w:rsidRPr="003E5D7B" w14:paraId="0FD36B58" w14:textId="77777777" w:rsidTr="008A7693">
        <w:tc>
          <w:tcPr>
            <w:tcW w:w="470" w:type="dxa"/>
          </w:tcPr>
          <w:p w14:paraId="7C7BEE06" w14:textId="77777777" w:rsidR="008A7693" w:rsidRPr="003E5D7B" w:rsidRDefault="008A7693" w:rsidP="008A7693">
            <w:pPr>
              <w:jc w:val="center"/>
            </w:pPr>
            <w:r w:rsidRPr="003E5D7B">
              <w:t>10</w:t>
            </w:r>
          </w:p>
        </w:tc>
        <w:tc>
          <w:tcPr>
            <w:tcW w:w="1793" w:type="dxa"/>
          </w:tcPr>
          <w:p w14:paraId="39675D0F" w14:textId="77777777" w:rsidR="008A7693" w:rsidRPr="003E5D7B" w:rsidRDefault="008A7693" w:rsidP="008A7693">
            <w:pPr>
              <w:jc w:val="center"/>
            </w:pPr>
            <w:r w:rsidRPr="003E5D7B">
              <w:t>4,8</w:t>
            </w:r>
          </w:p>
        </w:tc>
        <w:tc>
          <w:tcPr>
            <w:tcW w:w="1701" w:type="dxa"/>
          </w:tcPr>
          <w:p w14:paraId="4D69CC1C" w14:textId="77777777" w:rsidR="008A7693" w:rsidRPr="003E5D7B" w:rsidRDefault="008A7693" w:rsidP="008A7693">
            <w:pPr>
              <w:jc w:val="center"/>
            </w:pPr>
            <w:r w:rsidRPr="003E5D7B">
              <w:t>4,9</w:t>
            </w:r>
          </w:p>
        </w:tc>
        <w:tc>
          <w:tcPr>
            <w:tcW w:w="2127" w:type="dxa"/>
          </w:tcPr>
          <w:p w14:paraId="6EC828D5" w14:textId="77777777" w:rsidR="008A7693" w:rsidRPr="003E5D7B" w:rsidRDefault="008A7693" w:rsidP="008A7693">
            <w:pPr>
              <w:jc w:val="center"/>
            </w:pPr>
            <w:r w:rsidRPr="003E5D7B">
              <w:t>-0,1</w:t>
            </w:r>
          </w:p>
        </w:tc>
      </w:tr>
      <w:tr w:rsidR="005A14C0" w:rsidRPr="003E5D7B" w14:paraId="1BF5799C" w14:textId="77777777" w:rsidTr="008A7693">
        <w:tc>
          <w:tcPr>
            <w:tcW w:w="470" w:type="dxa"/>
          </w:tcPr>
          <w:p w14:paraId="3CC9BB1A" w14:textId="77777777" w:rsidR="008A7693" w:rsidRPr="003E5D7B" w:rsidRDefault="008A7693" w:rsidP="008A7693">
            <w:pPr>
              <w:jc w:val="center"/>
            </w:pPr>
            <w:r w:rsidRPr="003E5D7B">
              <w:t>11</w:t>
            </w:r>
          </w:p>
        </w:tc>
        <w:tc>
          <w:tcPr>
            <w:tcW w:w="1793" w:type="dxa"/>
          </w:tcPr>
          <w:p w14:paraId="221BADC3" w14:textId="77777777" w:rsidR="008A7693" w:rsidRPr="003E5D7B" w:rsidRDefault="008A7693" w:rsidP="008A7693">
            <w:pPr>
              <w:jc w:val="center"/>
            </w:pPr>
            <w:r w:rsidRPr="003E5D7B">
              <w:t>8,1</w:t>
            </w:r>
          </w:p>
        </w:tc>
        <w:tc>
          <w:tcPr>
            <w:tcW w:w="1701" w:type="dxa"/>
          </w:tcPr>
          <w:p w14:paraId="1AE5D919" w14:textId="77777777" w:rsidR="008A7693" w:rsidRPr="003E5D7B" w:rsidRDefault="008A7693" w:rsidP="008A7693">
            <w:pPr>
              <w:jc w:val="center"/>
            </w:pPr>
            <w:r w:rsidRPr="003E5D7B">
              <w:t>8,3</w:t>
            </w:r>
          </w:p>
        </w:tc>
        <w:tc>
          <w:tcPr>
            <w:tcW w:w="2127" w:type="dxa"/>
          </w:tcPr>
          <w:p w14:paraId="7EC663F4" w14:textId="77777777" w:rsidR="008A7693" w:rsidRPr="003E5D7B" w:rsidRDefault="008A7693" w:rsidP="008A7693">
            <w:pPr>
              <w:jc w:val="center"/>
            </w:pPr>
            <w:r w:rsidRPr="003E5D7B">
              <w:t>-0,2</w:t>
            </w:r>
          </w:p>
        </w:tc>
      </w:tr>
      <w:tr w:rsidR="005A14C0" w:rsidRPr="003E5D7B" w14:paraId="06F8871F" w14:textId="77777777" w:rsidTr="008A7693">
        <w:tc>
          <w:tcPr>
            <w:tcW w:w="470" w:type="dxa"/>
          </w:tcPr>
          <w:p w14:paraId="334713CA" w14:textId="77777777" w:rsidR="008A7693" w:rsidRPr="003E5D7B" w:rsidRDefault="008A7693" w:rsidP="008A7693">
            <w:pPr>
              <w:jc w:val="center"/>
            </w:pPr>
            <w:r w:rsidRPr="003E5D7B">
              <w:t>12</w:t>
            </w:r>
          </w:p>
        </w:tc>
        <w:tc>
          <w:tcPr>
            <w:tcW w:w="1793" w:type="dxa"/>
          </w:tcPr>
          <w:p w14:paraId="48CEF61D" w14:textId="77777777" w:rsidR="008A7693" w:rsidRPr="003E5D7B" w:rsidRDefault="008A7693" w:rsidP="008A7693">
            <w:pPr>
              <w:jc w:val="center"/>
            </w:pPr>
            <w:r w:rsidRPr="003E5D7B">
              <w:t>6,5</w:t>
            </w:r>
          </w:p>
        </w:tc>
        <w:tc>
          <w:tcPr>
            <w:tcW w:w="1701" w:type="dxa"/>
          </w:tcPr>
          <w:p w14:paraId="46C4862F" w14:textId="77777777" w:rsidR="008A7693" w:rsidRPr="003E5D7B" w:rsidRDefault="008A7693" w:rsidP="008A7693">
            <w:pPr>
              <w:jc w:val="center"/>
            </w:pPr>
            <w:r w:rsidRPr="003E5D7B">
              <w:t>6,4</w:t>
            </w:r>
          </w:p>
        </w:tc>
        <w:tc>
          <w:tcPr>
            <w:tcW w:w="2127" w:type="dxa"/>
          </w:tcPr>
          <w:p w14:paraId="7C5C9622" w14:textId="77777777" w:rsidR="008A7693" w:rsidRPr="003E5D7B" w:rsidRDefault="008A7693" w:rsidP="008A7693">
            <w:pPr>
              <w:jc w:val="center"/>
            </w:pPr>
            <w:r w:rsidRPr="003E5D7B">
              <w:t>0,1</w:t>
            </w:r>
          </w:p>
        </w:tc>
      </w:tr>
      <w:tr w:rsidR="005A14C0" w:rsidRPr="003E5D7B" w14:paraId="06EA9F1D" w14:textId="77777777" w:rsidTr="008A7693">
        <w:tc>
          <w:tcPr>
            <w:tcW w:w="470" w:type="dxa"/>
          </w:tcPr>
          <w:p w14:paraId="076471FA" w14:textId="77777777" w:rsidR="008A7693" w:rsidRPr="003E5D7B" w:rsidRDefault="008A7693" w:rsidP="008A7693">
            <w:pPr>
              <w:jc w:val="center"/>
            </w:pPr>
            <w:r w:rsidRPr="003E5D7B">
              <w:t>13</w:t>
            </w:r>
          </w:p>
        </w:tc>
        <w:tc>
          <w:tcPr>
            <w:tcW w:w="1793" w:type="dxa"/>
          </w:tcPr>
          <w:p w14:paraId="337542C3" w14:textId="77777777" w:rsidR="008A7693" w:rsidRPr="003E5D7B" w:rsidRDefault="008A7693" w:rsidP="008A7693">
            <w:pPr>
              <w:jc w:val="center"/>
            </w:pPr>
            <w:r w:rsidRPr="003E5D7B">
              <w:t>3,9</w:t>
            </w:r>
          </w:p>
        </w:tc>
        <w:tc>
          <w:tcPr>
            <w:tcW w:w="1701" w:type="dxa"/>
          </w:tcPr>
          <w:p w14:paraId="348EFC7F" w14:textId="77777777" w:rsidR="008A7693" w:rsidRPr="003E5D7B" w:rsidRDefault="008A7693" w:rsidP="008A7693">
            <w:pPr>
              <w:jc w:val="center"/>
            </w:pPr>
            <w:r w:rsidRPr="003E5D7B">
              <w:t>4,1</w:t>
            </w:r>
          </w:p>
        </w:tc>
        <w:tc>
          <w:tcPr>
            <w:tcW w:w="2127" w:type="dxa"/>
          </w:tcPr>
          <w:p w14:paraId="6C795CD1" w14:textId="77777777" w:rsidR="008A7693" w:rsidRPr="003E5D7B" w:rsidRDefault="008A7693" w:rsidP="008A7693">
            <w:pPr>
              <w:jc w:val="center"/>
            </w:pPr>
            <w:r w:rsidRPr="003E5D7B">
              <w:t>-0,2</w:t>
            </w:r>
          </w:p>
        </w:tc>
      </w:tr>
      <w:tr w:rsidR="005A14C0" w:rsidRPr="003E5D7B" w14:paraId="34FCD9A9" w14:textId="77777777" w:rsidTr="008A7693">
        <w:tc>
          <w:tcPr>
            <w:tcW w:w="470" w:type="dxa"/>
          </w:tcPr>
          <w:p w14:paraId="71E6BF46" w14:textId="77777777" w:rsidR="008A7693" w:rsidRPr="003E5D7B" w:rsidRDefault="008A7693" w:rsidP="008A7693">
            <w:pPr>
              <w:jc w:val="center"/>
            </w:pPr>
            <w:r w:rsidRPr="003E5D7B">
              <w:t>14</w:t>
            </w:r>
          </w:p>
        </w:tc>
        <w:tc>
          <w:tcPr>
            <w:tcW w:w="1793" w:type="dxa"/>
          </w:tcPr>
          <w:p w14:paraId="3C44D2EC" w14:textId="77777777" w:rsidR="008A7693" w:rsidRPr="003E5D7B" w:rsidRDefault="008A7693" w:rsidP="008A7693">
            <w:pPr>
              <w:jc w:val="center"/>
            </w:pPr>
            <w:r w:rsidRPr="003E5D7B">
              <w:t>5,4</w:t>
            </w:r>
          </w:p>
        </w:tc>
        <w:tc>
          <w:tcPr>
            <w:tcW w:w="1701" w:type="dxa"/>
          </w:tcPr>
          <w:p w14:paraId="375C7031" w14:textId="77777777" w:rsidR="008A7693" w:rsidRPr="003E5D7B" w:rsidRDefault="008A7693" w:rsidP="008A7693">
            <w:pPr>
              <w:jc w:val="center"/>
            </w:pPr>
            <w:r w:rsidRPr="003E5D7B">
              <w:t>5,3</w:t>
            </w:r>
          </w:p>
        </w:tc>
        <w:tc>
          <w:tcPr>
            <w:tcW w:w="2127" w:type="dxa"/>
          </w:tcPr>
          <w:p w14:paraId="7048D413" w14:textId="77777777" w:rsidR="008A7693" w:rsidRPr="003E5D7B" w:rsidRDefault="008A7693" w:rsidP="008A7693">
            <w:pPr>
              <w:jc w:val="center"/>
            </w:pPr>
            <w:r w:rsidRPr="003E5D7B">
              <w:t>0,1</w:t>
            </w:r>
          </w:p>
        </w:tc>
      </w:tr>
      <w:tr w:rsidR="005A14C0" w:rsidRPr="003E5D7B" w14:paraId="456F4CAC" w14:textId="77777777" w:rsidTr="008A7693">
        <w:tc>
          <w:tcPr>
            <w:tcW w:w="470" w:type="dxa"/>
          </w:tcPr>
          <w:p w14:paraId="6336EC81" w14:textId="77777777" w:rsidR="008A7693" w:rsidRPr="003E5D7B" w:rsidRDefault="008A7693" w:rsidP="008A7693">
            <w:pPr>
              <w:jc w:val="center"/>
            </w:pPr>
            <w:r w:rsidRPr="003E5D7B">
              <w:t>15</w:t>
            </w:r>
          </w:p>
        </w:tc>
        <w:tc>
          <w:tcPr>
            <w:tcW w:w="1793" w:type="dxa"/>
          </w:tcPr>
          <w:p w14:paraId="4D1BEEF9" w14:textId="77777777" w:rsidR="008A7693" w:rsidRPr="003E5D7B" w:rsidRDefault="008A7693" w:rsidP="008A7693">
            <w:pPr>
              <w:jc w:val="center"/>
            </w:pPr>
            <w:r w:rsidRPr="003E5D7B">
              <w:t>7,7</w:t>
            </w:r>
          </w:p>
        </w:tc>
        <w:tc>
          <w:tcPr>
            <w:tcW w:w="1701" w:type="dxa"/>
          </w:tcPr>
          <w:p w14:paraId="43ABA5B1" w14:textId="77777777" w:rsidR="008A7693" w:rsidRPr="003E5D7B" w:rsidRDefault="008A7693" w:rsidP="008A7693">
            <w:pPr>
              <w:jc w:val="center"/>
            </w:pPr>
            <w:r w:rsidRPr="003E5D7B">
              <w:t>7,5</w:t>
            </w:r>
          </w:p>
        </w:tc>
        <w:tc>
          <w:tcPr>
            <w:tcW w:w="2127" w:type="dxa"/>
          </w:tcPr>
          <w:p w14:paraId="2B004BF9" w14:textId="77777777" w:rsidR="008A7693" w:rsidRPr="003E5D7B" w:rsidRDefault="008A7693" w:rsidP="008A7693">
            <w:pPr>
              <w:jc w:val="center"/>
            </w:pPr>
            <w:r w:rsidRPr="003E5D7B">
              <w:t>0,2</w:t>
            </w:r>
          </w:p>
        </w:tc>
      </w:tr>
      <w:tr w:rsidR="005A14C0" w:rsidRPr="003E5D7B" w14:paraId="4BE46A1A" w14:textId="77777777" w:rsidTr="008A7693">
        <w:tc>
          <w:tcPr>
            <w:tcW w:w="470" w:type="dxa"/>
          </w:tcPr>
          <w:p w14:paraId="59DD4BAF" w14:textId="77777777" w:rsidR="008A7693" w:rsidRPr="003E5D7B" w:rsidRDefault="008A7693" w:rsidP="008A7693">
            <w:pPr>
              <w:jc w:val="center"/>
            </w:pPr>
            <w:r w:rsidRPr="003E5D7B">
              <w:t>16</w:t>
            </w:r>
          </w:p>
        </w:tc>
        <w:tc>
          <w:tcPr>
            <w:tcW w:w="1793" w:type="dxa"/>
          </w:tcPr>
          <w:p w14:paraId="19AD5351" w14:textId="77777777" w:rsidR="008A7693" w:rsidRPr="003E5D7B" w:rsidRDefault="008A7693" w:rsidP="008A7693">
            <w:pPr>
              <w:jc w:val="center"/>
            </w:pPr>
            <w:r w:rsidRPr="003E5D7B">
              <w:t>4,3</w:t>
            </w:r>
          </w:p>
        </w:tc>
        <w:tc>
          <w:tcPr>
            <w:tcW w:w="1701" w:type="dxa"/>
          </w:tcPr>
          <w:p w14:paraId="2961FCA1" w14:textId="77777777" w:rsidR="008A7693" w:rsidRPr="003E5D7B" w:rsidRDefault="008A7693" w:rsidP="008A7693">
            <w:pPr>
              <w:jc w:val="center"/>
            </w:pPr>
            <w:r w:rsidRPr="003E5D7B">
              <w:t>4,5</w:t>
            </w:r>
          </w:p>
        </w:tc>
        <w:tc>
          <w:tcPr>
            <w:tcW w:w="2127" w:type="dxa"/>
          </w:tcPr>
          <w:p w14:paraId="2F257ACA" w14:textId="77777777" w:rsidR="008A7693" w:rsidRPr="003E5D7B" w:rsidRDefault="008A7693" w:rsidP="008A7693">
            <w:pPr>
              <w:jc w:val="center"/>
            </w:pPr>
            <w:r w:rsidRPr="003E5D7B">
              <w:t>-0,2</w:t>
            </w:r>
          </w:p>
        </w:tc>
      </w:tr>
      <w:tr w:rsidR="005A14C0" w:rsidRPr="003E5D7B" w14:paraId="72C9CEA9" w14:textId="77777777" w:rsidTr="008A7693">
        <w:tc>
          <w:tcPr>
            <w:tcW w:w="470" w:type="dxa"/>
          </w:tcPr>
          <w:p w14:paraId="14C755AB" w14:textId="77777777" w:rsidR="008A7693" w:rsidRPr="003E5D7B" w:rsidRDefault="008A7693" w:rsidP="008A7693">
            <w:pPr>
              <w:jc w:val="center"/>
            </w:pPr>
            <w:r w:rsidRPr="003E5D7B">
              <w:t>17</w:t>
            </w:r>
          </w:p>
        </w:tc>
        <w:tc>
          <w:tcPr>
            <w:tcW w:w="1793" w:type="dxa"/>
          </w:tcPr>
          <w:p w14:paraId="3E2E3C04" w14:textId="77777777" w:rsidR="008A7693" w:rsidRPr="003E5D7B" w:rsidRDefault="008A7693" w:rsidP="008A7693">
            <w:pPr>
              <w:jc w:val="center"/>
            </w:pPr>
            <w:r w:rsidRPr="003E5D7B">
              <w:t>8,9</w:t>
            </w:r>
          </w:p>
        </w:tc>
        <w:tc>
          <w:tcPr>
            <w:tcW w:w="1701" w:type="dxa"/>
          </w:tcPr>
          <w:p w14:paraId="0EC13674" w14:textId="77777777" w:rsidR="008A7693" w:rsidRPr="003E5D7B" w:rsidRDefault="008A7693" w:rsidP="008A7693">
            <w:pPr>
              <w:jc w:val="center"/>
            </w:pPr>
            <w:r w:rsidRPr="003E5D7B">
              <w:t>8,7</w:t>
            </w:r>
          </w:p>
        </w:tc>
        <w:tc>
          <w:tcPr>
            <w:tcW w:w="2127" w:type="dxa"/>
          </w:tcPr>
          <w:p w14:paraId="2552C12E" w14:textId="77777777" w:rsidR="008A7693" w:rsidRPr="003E5D7B" w:rsidRDefault="008A7693" w:rsidP="008A7693">
            <w:pPr>
              <w:jc w:val="center"/>
            </w:pPr>
            <w:r w:rsidRPr="003E5D7B">
              <w:t>0,2</w:t>
            </w:r>
          </w:p>
        </w:tc>
      </w:tr>
      <w:tr w:rsidR="005A14C0" w:rsidRPr="003E5D7B" w14:paraId="48372EC7" w14:textId="77777777" w:rsidTr="008A7693">
        <w:tc>
          <w:tcPr>
            <w:tcW w:w="470" w:type="dxa"/>
          </w:tcPr>
          <w:p w14:paraId="430A1824" w14:textId="77777777" w:rsidR="008A7693" w:rsidRPr="003E5D7B" w:rsidRDefault="008A7693" w:rsidP="008A7693">
            <w:pPr>
              <w:jc w:val="center"/>
            </w:pPr>
            <w:r w:rsidRPr="003E5D7B">
              <w:t>18</w:t>
            </w:r>
          </w:p>
        </w:tc>
        <w:tc>
          <w:tcPr>
            <w:tcW w:w="1793" w:type="dxa"/>
          </w:tcPr>
          <w:p w14:paraId="754CE289" w14:textId="77777777" w:rsidR="008A7693" w:rsidRPr="003E5D7B" w:rsidRDefault="008A7693" w:rsidP="008A7693">
            <w:pPr>
              <w:jc w:val="center"/>
            </w:pPr>
            <w:r w:rsidRPr="003E5D7B">
              <w:t>6,0</w:t>
            </w:r>
          </w:p>
        </w:tc>
        <w:tc>
          <w:tcPr>
            <w:tcW w:w="1701" w:type="dxa"/>
          </w:tcPr>
          <w:p w14:paraId="219B8A39" w14:textId="77777777" w:rsidR="008A7693" w:rsidRPr="003E5D7B" w:rsidRDefault="008A7693" w:rsidP="008A7693">
            <w:pPr>
              <w:jc w:val="center"/>
            </w:pPr>
            <w:r w:rsidRPr="003E5D7B">
              <w:t>6,2</w:t>
            </w:r>
          </w:p>
        </w:tc>
        <w:tc>
          <w:tcPr>
            <w:tcW w:w="2127" w:type="dxa"/>
          </w:tcPr>
          <w:p w14:paraId="67126846" w14:textId="77777777" w:rsidR="008A7693" w:rsidRPr="003E5D7B" w:rsidRDefault="008A7693" w:rsidP="008A7693">
            <w:pPr>
              <w:jc w:val="center"/>
            </w:pPr>
            <w:r w:rsidRPr="003E5D7B">
              <w:t>-0,2</w:t>
            </w:r>
          </w:p>
        </w:tc>
      </w:tr>
      <w:tr w:rsidR="005A14C0" w:rsidRPr="003E5D7B" w14:paraId="03F0ADAC" w14:textId="77777777" w:rsidTr="008A7693">
        <w:tc>
          <w:tcPr>
            <w:tcW w:w="470" w:type="dxa"/>
          </w:tcPr>
          <w:p w14:paraId="080A70F9" w14:textId="77777777" w:rsidR="008A7693" w:rsidRPr="003E5D7B" w:rsidRDefault="008A7693" w:rsidP="008A7693">
            <w:pPr>
              <w:jc w:val="center"/>
            </w:pPr>
            <w:r w:rsidRPr="003E5D7B">
              <w:t>19</w:t>
            </w:r>
          </w:p>
        </w:tc>
        <w:tc>
          <w:tcPr>
            <w:tcW w:w="1793" w:type="dxa"/>
          </w:tcPr>
          <w:p w14:paraId="139CAA6B" w14:textId="77777777" w:rsidR="008A7693" w:rsidRPr="003E5D7B" w:rsidRDefault="008A7693" w:rsidP="008A7693">
            <w:pPr>
              <w:jc w:val="center"/>
            </w:pPr>
            <w:r w:rsidRPr="003E5D7B">
              <w:t>3,2</w:t>
            </w:r>
          </w:p>
        </w:tc>
        <w:tc>
          <w:tcPr>
            <w:tcW w:w="1701" w:type="dxa"/>
          </w:tcPr>
          <w:p w14:paraId="7C4299EB" w14:textId="77777777" w:rsidR="008A7693" w:rsidRPr="003E5D7B" w:rsidRDefault="008A7693" w:rsidP="008A7693">
            <w:pPr>
              <w:jc w:val="center"/>
            </w:pPr>
            <w:r w:rsidRPr="003E5D7B">
              <w:t>3,1</w:t>
            </w:r>
          </w:p>
        </w:tc>
        <w:tc>
          <w:tcPr>
            <w:tcW w:w="2127" w:type="dxa"/>
          </w:tcPr>
          <w:p w14:paraId="2217BE6A" w14:textId="77777777" w:rsidR="008A7693" w:rsidRPr="003E5D7B" w:rsidRDefault="008A7693" w:rsidP="008A7693">
            <w:pPr>
              <w:jc w:val="center"/>
            </w:pPr>
            <w:r w:rsidRPr="003E5D7B">
              <w:t>0,1</w:t>
            </w:r>
          </w:p>
        </w:tc>
      </w:tr>
      <w:tr w:rsidR="005A14C0" w:rsidRPr="003E5D7B" w14:paraId="75371B38" w14:textId="77777777" w:rsidTr="008A7693">
        <w:tc>
          <w:tcPr>
            <w:tcW w:w="470" w:type="dxa"/>
          </w:tcPr>
          <w:p w14:paraId="434345B3" w14:textId="77777777" w:rsidR="008A7693" w:rsidRPr="003E5D7B" w:rsidRDefault="008A7693" w:rsidP="008A7693">
            <w:pPr>
              <w:jc w:val="center"/>
            </w:pPr>
            <w:r w:rsidRPr="003E5D7B">
              <w:t>20</w:t>
            </w:r>
          </w:p>
        </w:tc>
        <w:tc>
          <w:tcPr>
            <w:tcW w:w="1793" w:type="dxa"/>
          </w:tcPr>
          <w:p w14:paraId="06D5AFEF" w14:textId="77777777" w:rsidR="008A7693" w:rsidRPr="003E5D7B" w:rsidRDefault="008A7693" w:rsidP="008A7693">
            <w:pPr>
              <w:jc w:val="center"/>
            </w:pPr>
            <w:r w:rsidRPr="003E5D7B">
              <w:t>5,7</w:t>
            </w:r>
          </w:p>
        </w:tc>
        <w:tc>
          <w:tcPr>
            <w:tcW w:w="1701" w:type="dxa"/>
          </w:tcPr>
          <w:p w14:paraId="4ECB1760" w14:textId="77777777" w:rsidR="008A7693" w:rsidRPr="003E5D7B" w:rsidRDefault="008A7693" w:rsidP="008A7693">
            <w:pPr>
              <w:jc w:val="center"/>
            </w:pPr>
            <w:r w:rsidRPr="003E5D7B">
              <w:t>5,8</w:t>
            </w:r>
          </w:p>
        </w:tc>
        <w:tc>
          <w:tcPr>
            <w:tcW w:w="2127" w:type="dxa"/>
          </w:tcPr>
          <w:p w14:paraId="604C9683" w14:textId="77777777" w:rsidR="008A7693" w:rsidRPr="003E5D7B" w:rsidRDefault="008A7693" w:rsidP="008A7693">
            <w:pPr>
              <w:jc w:val="center"/>
            </w:pPr>
            <w:r w:rsidRPr="003E5D7B">
              <w:t>-0,1</w:t>
            </w:r>
          </w:p>
        </w:tc>
      </w:tr>
      <w:tr w:rsidR="005A14C0" w:rsidRPr="003E5D7B" w14:paraId="46A5D6D9" w14:textId="77777777" w:rsidTr="008A7693">
        <w:tc>
          <w:tcPr>
            <w:tcW w:w="470" w:type="dxa"/>
          </w:tcPr>
          <w:p w14:paraId="5E1C284E" w14:textId="77777777" w:rsidR="008A7693" w:rsidRPr="003E5D7B" w:rsidRDefault="008A7693" w:rsidP="008A7693">
            <w:pPr>
              <w:jc w:val="center"/>
            </w:pPr>
            <w:r w:rsidRPr="003E5D7B">
              <w:t>21</w:t>
            </w:r>
          </w:p>
        </w:tc>
        <w:tc>
          <w:tcPr>
            <w:tcW w:w="1793" w:type="dxa"/>
          </w:tcPr>
          <w:p w14:paraId="79432700" w14:textId="77777777" w:rsidR="008A7693" w:rsidRPr="003E5D7B" w:rsidRDefault="008A7693" w:rsidP="008A7693">
            <w:pPr>
              <w:jc w:val="center"/>
            </w:pPr>
            <w:r w:rsidRPr="003E5D7B">
              <w:t>7,1</w:t>
            </w:r>
          </w:p>
        </w:tc>
        <w:tc>
          <w:tcPr>
            <w:tcW w:w="1701" w:type="dxa"/>
          </w:tcPr>
          <w:p w14:paraId="203C3612" w14:textId="77777777" w:rsidR="008A7693" w:rsidRPr="003E5D7B" w:rsidRDefault="008A7693" w:rsidP="008A7693">
            <w:pPr>
              <w:jc w:val="center"/>
            </w:pPr>
            <w:r w:rsidRPr="003E5D7B">
              <w:t>6,9</w:t>
            </w:r>
          </w:p>
        </w:tc>
        <w:tc>
          <w:tcPr>
            <w:tcW w:w="2127" w:type="dxa"/>
          </w:tcPr>
          <w:p w14:paraId="40F308CF" w14:textId="77777777" w:rsidR="008A7693" w:rsidRPr="003E5D7B" w:rsidRDefault="008A7693" w:rsidP="008A7693">
            <w:pPr>
              <w:jc w:val="center"/>
            </w:pPr>
            <w:r w:rsidRPr="003E5D7B">
              <w:t>0,2</w:t>
            </w:r>
          </w:p>
        </w:tc>
      </w:tr>
      <w:tr w:rsidR="005A14C0" w:rsidRPr="003E5D7B" w14:paraId="0215B6AD" w14:textId="77777777" w:rsidTr="008A7693">
        <w:tc>
          <w:tcPr>
            <w:tcW w:w="470" w:type="dxa"/>
          </w:tcPr>
          <w:p w14:paraId="63302104" w14:textId="77777777" w:rsidR="008A7693" w:rsidRPr="003E5D7B" w:rsidRDefault="008A7693" w:rsidP="008A7693">
            <w:pPr>
              <w:jc w:val="center"/>
            </w:pPr>
            <w:r w:rsidRPr="003E5D7B">
              <w:t>22</w:t>
            </w:r>
          </w:p>
        </w:tc>
        <w:tc>
          <w:tcPr>
            <w:tcW w:w="1793" w:type="dxa"/>
          </w:tcPr>
          <w:p w14:paraId="486F7CA8" w14:textId="77777777" w:rsidR="008A7693" w:rsidRPr="003E5D7B" w:rsidRDefault="008A7693" w:rsidP="008A7693">
            <w:pPr>
              <w:jc w:val="center"/>
            </w:pPr>
            <w:r w:rsidRPr="003E5D7B">
              <w:t>4,6</w:t>
            </w:r>
          </w:p>
        </w:tc>
        <w:tc>
          <w:tcPr>
            <w:tcW w:w="1701" w:type="dxa"/>
          </w:tcPr>
          <w:p w14:paraId="780E0993" w14:textId="77777777" w:rsidR="008A7693" w:rsidRPr="003E5D7B" w:rsidRDefault="008A7693" w:rsidP="008A7693">
            <w:pPr>
              <w:jc w:val="center"/>
            </w:pPr>
            <w:r w:rsidRPr="003E5D7B">
              <w:t>4,8</w:t>
            </w:r>
          </w:p>
        </w:tc>
        <w:tc>
          <w:tcPr>
            <w:tcW w:w="2127" w:type="dxa"/>
          </w:tcPr>
          <w:p w14:paraId="4D9256B8" w14:textId="77777777" w:rsidR="008A7693" w:rsidRPr="003E5D7B" w:rsidRDefault="008A7693" w:rsidP="008A7693">
            <w:pPr>
              <w:jc w:val="center"/>
            </w:pPr>
            <w:r w:rsidRPr="003E5D7B">
              <w:t>-0,2</w:t>
            </w:r>
          </w:p>
        </w:tc>
      </w:tr>
      <w:tr w:rsidR="005A14C0" w:rsidRPr="003E5D7B" w14:paraId="25104A7C" w14:textId="77777777" w:rsidTr="008A7693">
        <w:tc>
          <w:tcPr>
            <w:tcW w:w="470" w:type="dxa"/>
          </w:tcPr>
          <w:p w14:paraId="160DB88F" w14:textId="77777777" w:rsidR="008A7693" w:rsidRPr="003E5D7B" w:rsidRDefault="008A7693" w:rsidP="008A7693">
            <w:pPr>
              <w:jc w:val="center"/>
            </w:pPr>
            <w:r w:rsidRPr="003E5D7B">
              <w:t>23</w:t>
            </w:r>
          </w:p>
        </w:tc>
        <w:tc>
          <w:tcPr>
            <w:tcW w:w="1793" w:type="dxa"/>
          </w:tcPr>
          <w:p w14:paraId="276DF1C9" w14:textId="77777777" w:rsidR="008A7693" w:rsidRPr="003E5D7B" w:rsidRDefault="008A7693" w:rsidP="008A7693">
            <w:pPr>
              <w:jc w:val="center"/>
            </w:pPr>
            <w:r w:rsidRPr="003E5D7B">
              <w:t>8,3</w:t>
            </w:r>
          </w:p>
        </w:tc>
        <w:tc>
          <w:tcPr>
            <w:tcW w:w="1701" w:type="dxa"/>
          </w:tcPr>
          <w:p w14:paraId="3FE18077" w14:textId="77777777" w:rsidR="008A7693" w:rsidRPr="003E5D7B" w:rsidRDefault="008A7693" w:rsidP="008A7693">
            <w:pPr>
              <w:jc w:val="center"/>
            </w:pPr>
            <w:r w:rsidRPr="003E5D7B">
              <w:t>8,5</w:t>
            </w:r>
          </w:p>
        </w:tc>
        <w:tc>
          <w:tcPr>
            <w:tcW w:w="2127" w:type="dxa"/>
          </w:tcPr>
          <w:p w14:paraId="490A23E8" w14:textId="77777777" w:rsidR="008A7693" w:rsidRPr="003E5D7B" w:rsidRDefault="008A7693" w:rsidP="008A7693">
            <w:pPr>
              <w:jc w:val="center"/>
            </w:pPr>
            <w:r w:rsidRPr="003E5D7B">
              <w:t>-0,2</w:t>
            </w:r>
          </w:p>
        </w:tc>
      </w:tr>
      <w:tr w:rsidR="005A14C0" w:rsidRPr="003E5D7B" w14:paraId="2B9FB3C1" w14:textId="77777777" w:rsidTr="008A7693">
        <w:tc>
          <w:tcPr>
            <w:tcW w:w="470" w:type="dxa"/>
          </w:tcPr>
          <w:p w14:paraId="7D062A4B" w14:textId="77777777" w:rsidR="008A7693" w:rsidRPr="003E5D7B" w:rsidRDefault="008A7693" w:rsidP="008A7693">
            <w:pPr>
              <w:jc w:val="center"/>
            </w:pPr>
            <w:r w:rsidRPr="003E5D7B">
              <w:t>24</w:t>
            </w:r>
          </w:p>
        </w:tc>
        <w:tc>
          <w:tcPr>
            <w:tcW w:w="1793" w:type="dxa"/>
          </w:tcPr>
          <w:p w14:paraId="709188BD" w14:textId="77777777" w:rsidR="008A7693" w:rsidRPr="003E5D7B" w:rsidRDefault="008A7693" w:rsidP="008A7693">
            <w:pPr>
              <w:jc w:val="center"/>
            </w:pPr>
            <w:r w:rsidRPr="003E5D7B">
              <w:t>6,2</w:t>
            </w:r>
          </w:p>
        </w:tc>
        <w:tc>
          <w:tcPr>
            <w:tcW w:w="1701" w:type="dxa"/>
          </w:tcPr>
          <w:p w14:paraId="1A37A07E" w14:textId="77777777" w:rsidR="008A7693" w:rsidRPr="003E5D7B" w:rsidRDefault="008A7693" w:rsidP="008A7693">
            <w:pPr>
              <w:jc w:val="center"/>
            </w:pPr>
            <w:r w:rsidRPr="003E5D7B">
              <w:t>6,1</w:t>
            </w:r>
          </w:p>
        </w:tc>
        <w:tc>
          <w:tcPr>
            <w:tcW w:w="2127" w:type="dxa"/>
          </w:tcPr>
          <w:p w14:paraId="6314AF8E" w14:textId="77777777" w:rsidR="008A7693" w:rsidRPr="003E5D7B" w:rsidRDefault="008A7693" w:rsidP="008A7693">
            <w:pPr>
              <w:jc w:val="center"/>
            </w:pPr>
            <w:r w:rsidRPr="003E5D7B">
              <w:t>0,1</w:t>
            </w:r>
          </w:p>
        </w:tc>
      </w:tr>
      <w:tr w:rsidR="005A14C0" w:rsidRPr="003E5D7B" w14:paraId="4C33AFC2" w14:textId="77777777" w:rsidTr="008A7693">
        <w:tc>
          <w:tcPr>
            <w:tcW w:w="470" w:type="dxa"/>
          </w:tcPr>
          <w:p w14:paraId="28BFAC6F" w14:textId="77777777" w:rsidR="008A7693" w:rsidRPr="003E5D7B" w:rsidRDefault="008A7693" w:rsidP="008A7693">
            <w:pPr>
              <w:jc w:val="center"/>
            </w:pPr>
            <w:r w:rsidRPr="003E5D7B">
              <w:t>25</w:t>
            </w:r>
          </w:p>
        </w:tc>
        <w:tc>
          <w:tcPr>
            <w:tcW w:w="1793" w:type="dxa"/>
          </w:tcPr>
          <w:p w14:paraId="5C46F670" w14:textId="77777777" w:rsidR="008A7693" w:rsidRPr="003E5D7B" w:rsidRDefault="008A7693" w:rsidP="008A7693">
            <w:pPr>
              <w:jc w:val="center"/>
            </w:pPr>
            <w:r w:rsidRPr="003E5D7B">
              <w:t>3,8</w:t>
            </w:r>
          </w:p>
        </w:tc>
        <w:tc>
          <w:tcPr>
            <w:tcW w:w="1701" w:type="dxa"/>
          </w:tcPr>
          <w:p w14:paraId="296917E8" w14:textId="77777777" w:rsidR="008A7693" w:rsidRPr="003E5D7B" w:rsidRDefault="008A7693" w:rsidP="008A7693">
            <w:pPr>
              <w:jc w:val="center"/>
            </w:pPr>
            <w:r w:rsidRPr="003E5D7B">
              <w:t>3,9</w:t>
            </w:r>
          </w:p>
        </w:tc>
        <w:tc>
          <w:tcPr>
            <w:tcW w:w="2127" w:type="dxa"/>
          </w:tcPr>
          <w:p w14:paraId="3FC6E45E" w14:textId="77777777" w:rsidR="008A7693" w:rsidRPr="003E5D7B" w:rsidRDefault="008A7693" w:rsidP="008A7693">
            <w:pPr>
              <w:jc w:val="center"/>
            </w:pPr>
            <w:r w:rsidRPr="003E5D7B">
              <w:t>-0,1</w:t>
            </w:r>
          </w:p>
        </w:tc>
      </w:tr>
      <w:tr w:rsidR="005A14C0" w:rsidRPr="003E5D7B" w14:paraId="72980B60" w14:textId="77777777" w:rsidTr="008A7693">
        <w:tc>
          <w:tcPr>
            <w:tcW w:w="470" w:type="dxa"/>
          </w:tcPr>
          <w:p w14:paraId="75EA757F" w14:textId="77777777" w:rsidR="008A7693" w:rsidRPr="003E5D7B" w:rsidRDefault="008A7693" w:rsidP="008A7693">
            <w:pPr>
              <w:jc w:val="center"/>
            </w:pPr>
            <w:r w:rsidRPr="003E5D7B">
              <w:t>26</w:t>
            </w:r>
          </w:p>
        </w:tc>
        <w:tc>
          <w:tcPr>
            <w:tcW w:w="1793" w:type="dxa"/>
          </w:tcPr>
          <w:p w14:paraId="3EAA890A" w14:textId="77777777" w:rsidR="008A7693" w:rsidRPr="003E5D7B" w:rsidRDefault="008A7693" w:rsidP="008A7693">
            <w:pPr>
              <w:jc w:val="center"/>
            </w:pPr>
            <w:r w:rsidRPr="003E5D7B">
              <w:t>6,7</w:t>
            </w:r>
          </w:p>
        </w:tc>
        <w:tc>
          <w:tcPr>
            <w:tcW w:w="1701" w:type="dxa"/>
          </w:tcPr>
          <w:p w14:paraId="2F5820DF" w14:textId="77777777" w:rsidR="008A7693" w:rsidRPr="003E5D7B" w:rsidRDefault="008A7693" w:rsidP="008A7693">
            <w:pPr>
              <w:jc w:val="center"/>
            </w:pPr>
            <w:r w:rsidRPr="003E5D7B">
              <w:t>6,5</w:t>
            </w:r>
          </w:p>
        </w:tc>
        <w:tc>
          <w:tcPr>
            <w:tcW w:w="2127" w:type="dxa"/>
          </w:tcPr>
          <w:p w14:paraId="62F1D57D" w14:textId="77777777" w:rsidR="008A7693" w:rsidRPr="003E5D7B" w:rsidRDefault="008A7693" w:rsidP="008A7693">
            <w:pPr>
              <w:jc w:val="center"/>
            </w:pPr>
            <w:r w:rsidRPr="003E5D7B">
              <w:t>0,2</w:t>
            </w:r>
          </w:p>
        </w:tc>
      </w:tr>
      <w:tr w:rsidR="005A14C0" w:rsidRPr="003E5D7B" w14:paraId="6D0D619C" w14:textId="77777777" w:rsidTr="008A7693">
        <w:tc>
          <w:tcPr>
            <w:tcW w:w="470" w:type="dxa"/>
          </w:tcPr>
          <w:p w14:paraId="4DF96274" w14:textId="77777777" w:rsidR="008A7693" w:rsidRPr="003E5D7B" w:rsidRDefault="008A7693" w:rsidP="008A7693">
            <w:pPr>
              <w:jc w:val="center"/>
            </w:pPr>
            <w:r w:rsidRPr="003E5D7B">
              <w:t>27</w:t>
            </w:r>
          </w:p>
        </w:tc>
        <w:tc>
          <w:tcPr>
            <w:tcW w:w="1793" w:type="dxa"/>
          </w:tcPr>
          <w:p w14:paraId="7342CA4A" w14:textId="77777777" w:rsidR="008A7693" w:rsidRPr="003E5D7B" w:rsidRDefault="008A7693" w:rsidP="008A7693">
            <w:pPr>
              <w:jc w:val="center"/>
            </w:pPr>
            <w:r w:rsidRPr="003E5D7B">
              <w:t>9,1</w:t>
            </w:r>
          </w:p>
        </w:tc>
        <w:tc>
          <w:tcPr>
            <w:tcW w:w="1701" w:type="dxa"/>
          </w:tcPr>
          <w:p w14:paraId="64576407" w14:textId="77777777" w:rsidR="008A7693" w:rsidRPr="003E5D7B" w:rsidRDefault="008A7693" w:rsidP="008A7693">
            <w:pPr>
              <w:jc w:val="center"/>
            </w:pPr>
            <w:r w:rsidRPr="003E5D7B">
              <w:t>9,3</w:t>
            </w:r>
          </w:p>
        </w:tc>
        <w:tc>
          <w:tcPr>
            <w:tcW w:w="2127" w:type="dxa"/>
          </w:tcPr>
          <w:p w14:paraId="07A55729" w14:textId="77777777" w:rsidR="008A7693" w:rsidRPr="003E5D7B" w:rsidRDefault="008A7693" w:rsidP="008A7693">
            <w:pPr>
              <w:jc w:val="center"/>
            </w:pPr>
            <w:r w:rsidRPr="003E5D7B">
              <w:t>-0,2</w:t>
            </w:r>
          </w:p>
        </w:tc>
      </w:tr>
      <w:tr w:rsidR="005A14C0" w:rsidRPr="003E5D7B" w14:paraId="39BBE768" w14:textId="77777777" w:rsidTr="008A7693">
        <w:tc>
          <w:tcPr>
            <w:tcW w:w="470" w:type="dxa"/>
          </w:tcPr>
          <w:p w14:paraId="356693D6" w14:textId="77777777" w:rsidR="008A7693" w:rsidRPr="003E5D7B" w:rsidRDefault="008A7693" w:rsidP="008A7693">
            <w:pPr>
              <w:jc w:val="center"/>
            </w:pPr>
            <w:r w:rsidRPr="003E5D7B">
              <w:t>28</w:t>
            </w:r>
          </w:p>
        </w:tc>
        <w:tc>
          <w:tcPr>
            <w:tcW w:w="1793" w:type="dxa"/>
          </w:tcPr>
          <w:p w14:paraId="3B423D74" w14:textId="77777777" w:rsidR="008A7693" w:rsidRPr="003E5D7B" w:rsidRDefault="008A7693" w:rsidP="008A7693">
            <w:pPr>
              <w:jc w:val="center"/>
            </w:pPr>
            <w:r w:rsidRPr="003E5D7B">
              <w:t>3,3</w:t>
            </w:r>
          </w:p>
        </w:tc>
        <w:tc>
          <w:tcPr>
            <w:tcW w:w="1701" w:type="dxa"/>
          </w:tcPr>
          <w:p w14:paraId="773C5445" w14:textId="77777777" w:rsidR="008A7693" w:rsidRPr="003E5D7B" w:rsidRDefault="008A7693" w:rsidP="008A7693">
            <w:pPr>
              <w:jc w:val="center"/>
            </w:pPr>
            <w:r w:rsidRPr="003E5D7B">
              <w:t>3,5</w:t>
            </w:r>
          </w:p>
        </w:tc>
        <w:tc>
          <w:tcPr>
            <w:tcW w:w="2127" w:type="dxa"/>
          </w:tcPr>
          <w:p w14:paraId="6079BFB2" w14:textId="77777777" w:rsidR="008A7693" w:rsidRPr="003E5D7B" w:rsidRDefault="008A7693" w:rsidP="008A7693">
            <w:pPr>
              <w:jc w:val="center"/>
            </w:pPr>
            <w:r w:rsidRPr="003E5D7B">
              <w:t>-0,2</w:t>
            </w:r>
          </w:p>
        </w:tc>
      </w:tr>
      <w:tr w:rsidR="005A14C0" w:rsidRPr="003E5D7B" w14:paraId="4992F5F1" w14:textId="77777777" w:rsidTr="008A7693">
        <w:tc>
          <w:tcPr>
            <w:tcW w:w="470" w:type="dxa"/>
          </w:tcPr>
          <w:p w14:paraId="78A94F27" w14:textId="77777777" w:rsidR="008A7693" w:rsidRPr="003E5D7B" w:rsidRDefault="008A7693" w:rsidP="008A7693">
            <w:pPr>
              <w:jc w:val="center"/>
            </w:pPr>
            <w:r w:rsidRPr="003E5D7B">
              <w:t>29</w:t>
            </w:r>
          </w:p>
        </w:tc>
        <w:tc>
          <w:tcPr>
            <w:tcW w:w="1793" w:type="dxa"/>
          </w:tcPr>
          <w:p w14:paraId="124E8B39" w14:textId="77777777" w:rsidR="008A7693" w:rsidRPr="003E5D7B" w:rsidRDefault="008A7693" w:rsidP="008A7693">
            <w:pPr>
              <w:jc w:val="center"/>
            </w:pPr>
            <w:r w:rsidRPr="003E5D7B">
              <w:t>5,8</w:t>
            </w:r>
          </w:p>
        </w:tc>
        <w:tc>
          <w:tcPr>
            <w:tcW w:w="1701" w:type="dxa"/>
          </w:tcPr>
          <w:p w14:paraId="6A3FCD84" w14:textId="77777777" w:rsidR="008A7693" w:rsidRPr="003E5D7B" w:rsidRDefault="008A7693" w:rsidP="008A7693">
            <w:pPr>
              <w:jc w:val="center"/>
            </w:pPr>
            <w:r w:rsidRPr="003E5D7B">
              <w:t>5,6</w:t>
            </w:r>
          </w:p>
        </w:tc>
        <w:tc>
          <w:tcPr>
            <w:tcW w:w="2127" w:type="dxa"/>
          </w:tcPr>
          <w:p w14:paraId="2CBC298E" w14:textId="77777777" w:rsidR="008A7693" w:rsidRPr="003E5D7B" w:rsidRDefault="008A7693" w:rsidP="008A7693">
            <w:pPr>
              <w:jc w:val="center"/>
            </w:pPr>
            <w:r w:rsidRPr="003E5D7B">
              <w:t>0,2</w:t>
            </w:r>
          </w:p>
        </w:tc>
      </w:tr>
      <w:tr w:rsidR="005A14C0" w:rsidRPr="003E5D7B" w14:paraId="4665747F" w14:textId="77777777" w:rsidTr="008A7693">
        <w:tc>
          <w:tcPr>
            <w:tcW w:w="470" w:type="dxa"/>
          </w:tcPr>
          <w:p w14:paraId="25F1F1B9" w14:textId="77777777" w:rsidR="008A7693" w:rsidRPr="003E5D7B" w:rsidRDefault="008A7693" w:rsidP="008A7693">
            <w:pPr>
              <w:jc w:val="center"/>
            </w:pPr>
            <w:r w:rsidRPr="003E5D7B">
              <w:t>30</w:t>
            </w:r>
          </w:p>
        </w:tc>
        <w:tc>
          <w:tcPr>
            <w:tcW w:w="1793" w:type="dxa"/>
          </w:tcPr>
          <w:p w14:paraId="4DD31182" w14:textId="77777777" w:rsidR="008A7693" w:rsidRPr="003E5D7B" w:rsidRDefault="008A7693" w:rsidP="008A7693">
            <w:pPr>
              <w:jc w:val="center"/>
            </w:pPr>
            <w:r w:rsidRPr="003E5D7B">
              <w:t>7,4</w:t>
            </w:r>
          </w:p>
        </w:tc>
        <w:tc>
          <w:tcPr>
            <w:tcW w:w="1701" w:type="dxa"/>
          </w:tcPr>
          <w:p w14:paraId="3553971F" w14:textId="77777777" w:rsidR="008A7693" w:rsidRPr="003E5D7B" w:rsidRDefault="008A7693" w:rsidP="008A7693">
            <w:pPr>
              <w:jc w:val="center"/>
            </w:pPr>
            <w:r w:rsidRPr="003E5D7B">
              <w:t>7,2</w:t>
            </w:r>
          </w:p>
        </w:tc>
        <w:tc>
          <w:tcPr>
            <w:tcW w:w="2127" w:type="dxa"/>
          </w:tcPr>
          <w:p w14:paraId="62D95381" w14:textId="77777777" w:rsidR="008A7693" w:rsidRPr="003E5D7B" w:rsidRDefault="008A7693" w:rsidP="008A7693">
            <w:pPr>
              <w:jc w:val="center"/>
            </w:pPr>
            <w:r w:rsidRPr="003E5D7B">
              <w:t>0,2</w:t>
            </w:r>
          </w:p>
        </w:tc>
      </w:tr>
      <w:tr w:rsidR="005A14C0" w:rsidRPr="003E5D7B" w14:paraId="24A4C711" w14:textId="77777777" w:rsidTr="008A7693">
        <w:tc>
          <w:tcPr>
            <w:tcW w:w="470" w:type="dxa"/>
          </w:tcPr>
          <w:p w14:paraId="3D3316E9" w14:textId="77777777" w:rsidR="008A7693" w:rsidRPr="003E5D7B" w:rsidRDefault="008A7693" w:rsidP="008A7693">
            <w:pPr>
              <w:jc w:val="center"/>
            </w:pPr>
            <w:r w:rsidRPr="003E5D7B">
              <w:t>31</w:t>
            </w:r>
          </w:p>
        </w:tc>
        <w:tc>
          <w:tcPr>
            <w:tcW w:w="1793" w:type="dxa"/>
          </w:tcPr>
          <w:p w14:paraId="6C02BC43" w14:textId="77777777" w:rsidR="008A7693" w:rsidRPr="003E5D7B" w:rsidRDefault="008A7693" w:rsidP="008A7693">
            <w:pPr>
              <w:jc w:val="center"/>
            </w:pPr>
            <w:r w:rsidRPr="003E5D7B">
              <w:t>4,9</w:t>
            </w:r>
          </w:p>
        </w:tc>
        <w:tc>
          <w:tcPr>
            <w:tcW w:w="1701" w:type="dxa"/>
          </w:tcPr>
          <w:p w14:paraId="3FFD4B74" w14:textId="77777777" w:rsidR="008A7693" w:rsidRPr="003E5D7B" w:rsidRDefault="008A7693" w:rsidP="008A7693">
            <w:pPr>
              <w:jc w:val="center"/>
            </w:pPr>
            <w:r w:rsidRPr="003E5D7B">
              <w:t>5,1</w:t>
            </w:r>
          </w:p>
        </w:tc>
        <w:tc>
          <w:tcPr>
            <w:tcW w:w="2127" w:type="dxa"/>
          </w:tcPr>
          <w:p w14:paraId="73447761" w14:textId="77777777" w:rsidR="008A7693" w:rsidRPr="003E5D7B" w:rsidRDefault="008A7693" w:rsidP="008A7693">
            <w:pPr>
              <w:jc w:val="center"/>
            </w:pPr>
            <w:r w:rsidRPr="003E5D7B">
              <w:t>-0,2</w:t>
            </w:r>
          </w:p>
        </w:tc>
      </w:tr>
      <w:tr w:rsidR="005A14C0" w:rsidRPr="003E5D7B" w14:paraId="7333A214" w14:textId="77777777" w:rsidTr="008A7693">
        <w:tc>
          <w:tcPr>
            <w:tcW w:w="470" w:type="dxa"/>
          </w:tcPr>
          <w:p w14:paraId="60759058" w14:textId="77777777" w:rsidR="008A7693" w:rsidRPr="003E5D7B" w:rsidRDefault="008A7693" w:rsidP="008A7693">
            <w:pPr>
              <w:jc w:val="center"/>
            </w:pPr>
            <w:r w:rsidRPr="003E5D7B">
              <w:t>32</w:t>
            </w:r>
          </w:p>
        </w:tc>
        <w:tc>
          <w:tcPr>
            <w:tcW w:w="1793" w:type="dxa"/>
          </w:tcPr>
          <w:p w14:paraId="192F7084" w14:textId="77777777" w:rsidR="008A7693" w:rsidRPr="003E5D7B" w:rsidRDefault="008A7693" w:rsidP="008A7693">
            <w:pPr>
              <w:jc w:val="center"/>
            </w:pPr>
            <w:r w:rsidRPr="003E5D7B">
              <w:t>8,6</w:t>
            </w:r>
          </w:p>
        </w:tc>
        <w:tc>
          <w:tcPr>
            <w:tcW w:w="1701" w:type="dxa"/>
          </w:tcPr>
          <w:p w14:paraId="4BFC24AF" w14:textId="77777777" w:rsidR="008A7693" w:rsidRPr="003E5D7B" w:rsidRDefault="008A7693" w:rsidP="008A7693">
            <w:pPr>
              <w:jc w:val="center"/>
            </w:pPr>
            <w:r w:rsidRPr="003E5D7B">
              <w:t>8,4</w:t>
            </w:r>
          </w:p>
        </w:tc>
        <w:tc>
          <w:tcPr>
            <w:tcW w:w="2127" w:type="dxa"/>
          </w:tcPr>
          <w:p w14:paraId="23183846" w14:textId="77777777" w:rsidR="008A7693" w:rsidRPr="003E5D7B" w:rsidRDefault="008A7693" w:rsidP="008A7693">
            <w:pPr>
              <w:jc w:val="center"/>
            </w:pPr>
            <w:r w:rsidRPr="003E5D7B">
              <w:t>0,2</w:t>
            </w:r>
          </w:p>
        </w:tc>
      </w:tr>
      <w:tr w:rsidR="005A14C0" w:rsidRPr="003E5D7B" w14:paraId="5F1C84C1" w14:textId="77777777" w:rsidTr="008A7693">
        <w:tc>
          <w:tcPr>
            <w:tcW w:w="470" w:type="dxa"/>
          </w:tcPr>
          <w:p w14:paraId="1EDDD281" w14:textId="77777777" w:rsidR="008A7693" w:rsidRPr="003E5D7B" w:rsidRDefault="008A7693" w:rsidP="008A7693">
            <w:pPr>
              <w:jc w:val="center"/>
            </w:pPr>
            <w:r w:rsidRPr="003E5D7B">
              <w:t>33</w:t>
            </w:r>
          </w:p>
        </w:tc>
        <w:tc>
          <w:tcPr>
            <w:tcW w:w="1793" w:type="dxa"/>
          </w:tcPr>
          <w:p w14:paraId="3EE14E71" w14:textId="77777777" w:rsidR="008A7693" w:rsidRPr="003E5D7B" w:rsidRDefault="008A7693" w:rsidP="008A7693">
            <w:pPr>
              <w:jc w:val="center"/>
            </w:pPr>
            <w:r w:rsidRPr="003E5D7B">
              <w:t>6,1</w:t>
            </w:r>
          </w:p>
        </w:tc>
        <w:tc>
          <w:tcPr>
            <w:tcW w:w="1701" w:type="dxa"/>
          </w:tcPr>
          <w:p w14:paraId="648B2C00" w14:textId="77777777" w:rsidR="008A7693" w:rsidRPr="003E5D7B" w:rsidRDefault="008A7693" w:rsidP="008A7693">
            <w:pPr>
              <w:jc w:val="center"/>
            </w:pPr>
            <w:r w:rsidRPr="003E5D7B">
              <w:t>6,0</w:t>
            </w:r>
          </w:p>
        </w:tc>
        <w:tc>
          <w:tcPr>
            <w:tcW w:w="2127" w:type="dxa"/>
          </w:tcPr>
          <w:p w14:paraId="4A23EBDE" w14:textId="77777777" w:rsidR="008A7693" w:rsidRPr="003E5D7B" w:rsidRDefault="008A7693" w:rsidP="008A7693">
            <w:pPr>
              <w:jc w:val="center"/>
            </w:pPr>
            <w:r w:rsidRPr="003E5D7B">
              <w:t>0,1</w:t>
            </w:r>
          </w:p>
        </w:tc>
      </w:tr>
      <w:tr w:rsidR="005A14C0" w:rsidRPr="003E5D7B" w14:paraId="4D9947A7" w14:textId="77777777" w:rsidTr="00D158B2">
        <w:tc>
          <w:tcPr>
            <w:tcW w:w="470" w:type="dxa"/>
            <w:tcBorders>
              <w:bottom w:val="single" w:sz="4" w:space="0" w:color="auto"/>
            </w:tcBorders>
          </w:tcPr>
          <w:p w14:paraId="641DC989" w14:textId="77777777" w:rsidR="008A7693" w:rsidRPr="003E5D7B" w:rsidRDefault="008A7693" w:rsidP="008A7693">
            <w:pPr>
              <w:jc w:val="center"/>
            </w:pPr>
            <w:r w:rsidRPr="003E5D7B">
              <w:t>34</w:t>
            </w:r>
          </w:p>
        </w:tc>
        <w:tc>
          <w:tcPr>
            <w:tcW w:w="1793" w:type="dxa"/>
            <w:tcBorders>
              <w:bottom w:val="single" w:sz="4" w:space="0" w:color="auto"/>
            </w:tcBorders>
          </w:tcPr>
          <w:p w14:paraId="65C97C69" w14:textId="77777777" w:rsidR="008A7693" w:rsidRPr="003E5D7B" w:rsidRDefault="008A7693" w:rsidP="008A7693">
            <w:pPr>
              <w:jc w:val="center"/>
            </w:pPr>
            <w:r w:rsidRPr="003E5D7B">
              <w:t>2,8</w:t>
            </w:r>
          </w:p>
        </w:tc>
        <w:tc>
          <w:tcPr>
            <w:tcW w:w="1701" w:type="dxa"/>
            <w:tcBorders>
              <w:bottom w:val="single" w:sz="4" w:space="0" w:color="auto"/>
            </w:tcBorders>
          </w:tcPr>
          <w:p w14:paraId="7DB6BAB5" w14:textId="77777777" w:rsidR="008A7693" w:rsidRPr="003E5D7B" w:rsidRDefault="008A7693" w:rsidP="008A7693">
            <w:pPr>
              <w:jc w:val="center"/>
            </w:pPr>
            <w:r w:rsidRPr="003E5D7B">
              <w:t>3,0</w:t>
            </w:r>
          </w:p>
        </w:tc>
        <w:tc>
          <w:tcPr>
            <w:tcW w:w="2127" w:type="dxa"/>
            <w:tcBorders>
              <w:bottom w:val="single" w:sz="4" w:space="0" w:color="auto"/>
            </w:tcBorders>
          </w:tcPr>
          <w:p w14:paraId="6625A78A" w14:textId="77777777" w:rsidR="008A7693" w:rsidRPr="003E5D7B" w:rsidRDefault="008A7693" w:rsidP="008A7693">
            <w:pPr>
              <w:jc w:val="center"/>
            </w:pPr>
            <w:r w:rsidRPr="003E5D7B">
              <w:t>-0,2</w:t>
            </w:r>
          </w:p>
        </w:tc>
      </w:tr>
      <w:tr w:rsidR="005A14C0" w:rsidRPr="003E5D7B" w14:paraId="221D23B4" w14:textId="77777777" w:rsidTr="00D158B2">
        <w:tc>
          <w:tcPr>
            <w:tcW w:w="470" w:type="dxa"/>
          </w:tcPr>
          <w:p w14:paraId="0C5EA870" w14:textId="77777777" w:rsidR="008A7693" w:rsidRPr="003E5D7B" w:rsidRDefault="008A7693" w:rsidP="008A7693">
            <w:pPr>
              <w:jc w:val="center"/>
            </w:pPr>
            <w:r w:rsidRPr="003E5D7B">
              <w:t>35</w:t>
            </w:r>
          </w:p>
        </w:tc>
        <w:tc>
          <w:tcPr>
            <w:tcW w:w="1793" w:type="dxa"/>
          </w:tcPr>
          <w:p w14:paraId="26709134" w14:textId="77777777" w:rsidR="008A7693" w:rsidRPr="003E5D7B" w:rsidRDefault="008A7693" w:rsidP="008A7693">
            <w:pPr>
              <w:jc w:val="center"/>
            </w:pPr>
            <w:r w:rsidRPr="003E5D7B">
              <w:t>9,5</w:t>
            </w:r>
          </w:p>
        </w:tc>
        <w:tc>
          <w:tcPr>
            <w:tcW w:w="1701" w:type="dxa"/>
          </w:tcPr>
          <w:p w14:paraId="477F3A6D" w14:textId="77777777" w:rsidR="008A7693" w:rsidRPr="003E5D7B" w:rsidRDefault="008A7693" w:rsidP="008A7693">
            <w:pPr>
              <w:jc w:val="center"/>
            </w:pPr>
            <w:r w:rsidRPr="003E5D7B">
              <w:t>9,3</w:t>
            </w:r>
          </w:p>
        </w:tc>
        <w:tc>
          <w:tcPr>
            <w:tcW w:w="2127" w:type="dxa"/>
          </w:tcPr>
          <w:p w14:paraId="76F14CD3" w14:textId="77777777" w:rsidR="008A7693" w:rsidRPr="003E5D7B" w:rsidRDefault="008A7693" w:rsidP="008A7693">
            <w:pPr>
              <w:jc w:val="center"/>
            </w:pPr>
            <w:r w:rsidRPr="003E5D7B">
              <w:t>0,2</w:t>
            </w:r>
          </w:p>
        </w:tc>
      </w:tr>
      <w:tr w:rsidR="00D158B2" w:rsidRPr="003E5D7B" w14:paraId="1AEA8029" w14:textId="77777777" w:rsidTr="00D158B2">
        <w:tc>
          <w:tcPr>
            <w:tcW w:w="470" w:type="dxa"/>
            <w:tcBorders>
              <w:bottom w:val="nil"/>
            </w:tcBorders>
          </w:tcPr>
          <w:p w14:paraId="0257A115" w14:textId="61065404" w:rsidR="00D158B2" w:rsidRPr="003E5D7B" w:rsidRDefault="00D158B2" w:rsidP="00D158B2">
            <w:pPr>
              <w:jc w:val="center"/>
            </w:pPr>
            <w:r w:rsidRPr="003E5D7B">
              <w:t>36</w:t>
            </w:r>
          </w:p>
        </w:tc>
        <w:tc>
          <w:tcPr>
            <w:tcW w:w="1793" w:type="dxa"/>
            <w:tcBorders>
              <w:bottom w:val="nil"/>
            </w:tcBorders>
          </w:tcPr>
          <w:p w14:paraId="76CB5248" w14:textId="4AD2120B" w:rsidR="00D158B2" w:rsidRPr="003E5D7B" w:rsidRDefault="00D158B2" w:rsidP="00D158B2">
            <w:pPr>
              <w:jc w:val="center"/>
            </w:pPr>
            <w:r w:rsidRPr="003E5D7B">
              <w:t>5,3</w:t>
            </w:r>
          </w:p>
        </w:tc>
        <w:tc>
          <w:tcPr>
            <w:tcW w:w="1701" w:type="dxa"/>
            <w:tcBorders>
              <w:bottom w:val="nil"/>
            </w:tcBorders>
          </w:tcPr>
          <w:p w14:paraId="71208213" w14:textId="780AFBBF" w:rsidR="00D158B2" w:rsidRPr="003E5D7B" w:rsidRDefault="00D158B2" w:rsidP="00D158B2">
            <w:pPr>
              <w:jc w:val="center"/>
            </w:pPr>
            <w:r w:rsidRPr="003E5D7B">
              <w:t>5,5</w:t>
            </w:r>
          </w:p>
        </w:tc>
        <w:tc>
          <w:tcPr>
            <w:tcW w:w="2127" w:type="dxa"/>
            <w:tcBorders>
              <w:bottom w:val="nil"/>
            </w:tcBorders>
          </w:tcPr>
          <w:p w14:paraId="072B15A8" w14:textId="5868C0BA" w:rsidR="00D158B2" w:rsidRPr="003E5D7B" w:rsidRDefault="00D158B2" w:rsidP="00D158B2">
            <w:pPr>
              <w:jc w:val="center"/>
            </w:pPr>
            <w:r w:rsidRPr="003E5D7B">
              <w:t>-0,2</w:t>
            </w:r>
          </w:p>
        </w:tc>
      </w:tr>
    </w:tbl>
    <w:p w14:paraId="2AF77101" w14:textId="77777777" w:rsidR="00D158B2" w:rsidRPr="003E5D7B" w:rsidRDefault="00D158B2"/>
    <w:tbl>
      <w:tblPr>
        <w:tblStyle w:val="af1"/>
        <w:tblW w:w="0" w:type="auto"/>
        <w:tblLook w:val="04A0" w:firstRow="1" w:lastRow="0" w:firstColumn="1" w:lastColumn="0" w:noHBand="0" w:noVBand="1"/>
      </w:tblPr>
      <w:tblGrid>
        <w:gridCol w:w="470"/>
        <w:gridCol w:w="1793"/>
        <w:gridCol w:w="1701"/>
        <w:gridCol w:w="2127"/>
      </w:tblGrid>
      <w:tr w:rsidR="005A14C0" w:rsidRPr="003E5D7B" w14:paraId="3353209D" w14:textId="77777777" w:rsidTr="00D158B2">
        <w:tc>
          <w:tcPr>
            <w:tcW w:w="6091" w:type="dxa"/>
            <w:gridSpan w:val="4"/>
            <w:tcBorders>
              <w:top w:val="nil"/>
              <w:left w:val="nil"/>
              <w:bottom w:val="single" w:sz="4" w:space="0" w:color="auto"/>
              <w:right w:val="nil"/>
            </w:tcBorders>
          </w:tcPr>
          <w:p w14:paraId="0908D800" w14:textId="21FD5D11" w:rsidR="00D158B2" w:rsidRPr="003E5D7B" w:rsidRDefault="00D158B2" w:rsidP="00D158B2">
            <w:pPr>
              <w:jc w:val="right"/>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.8</w:t>
            </w:r>
          </w:p>
        </w:tc>
      </w:tr>
      <w:tr w:rsidR="005A14C0" w:rsidRPr="003E5D7B" w14:paraId="0F4379B8" w14:textId="77777777" w:rsidTr="008A7693">
        <w:tc>
          <w:tcPr>
            <w:tcW w:w="470" w:type="dxa"/>
          </w:tcPr>
          <w:p w14:paraId="59074DB7" w14:textId="77777777" w:rsidR="008A7693" w:rsidRPr="003E5D7B" w:rsidRDefault="008A7693" w:rsidP="008A7693">
            <w:pPr>
              <w:jc w:val="center"/>
            </w:pPr>
            <w:r w:rsidRPr="003E5D7B">
              <w:t>37</w:t>
            </w:r>
          </w:p>
        </w:tc>
        <w:tc>
          <w:tcPr>
            <w:tcW w:w="1793" w:type="dxa"/>
          </w:tcPr>
          <w:p w14:paraId="083D5D72" w14:textId="77777777" w:rsidR="008A7693" w:rsidRPr="003E5D7B" w:rsidRDefault="008A7693" w:rsidP="008A7693">
            <w:pPr>
              <w:jc w:val="center"/>
            </w:pPr>
            <w:r w:rsidRPr="003E5D7B">
              <w:t>7,9</w:t>
            </w:r>
          </w:p>
        </w:tc>
        <w:tc>
          <w:tcPr>
            <w:tcW w:w="1701" w:type="dxa"/>
          </w:tcPr>
          <w:p w14:paraId="35368A79" w14:textId="77777777" w:rsidR="008A7693" w:rsidRPr="003E5D7B" w:rsidRDefault="008A7693" w:rsidP="008A7693">
            <w:pPr>
              <w:jc w:val="center"/>
            </w:pPr>
            <w:r w:rsidRPr="003E5D7B">
              <w:t>7,7</w:t>
            </w:r>
          </w:p>
        </w:tc>
        <w:tc>
          <w:tcPr>
            <w:tcW w:w="2127" w:type="dxa"/>
          </w:tcPr>
          <w:p w14:paraId="086B164F" w14:textId="77777777" w:rsidR="008A7693" w:rsidRPr="003E5D7B" w:rsidRDefault="008A7693" w:rsidP="008A7693">
            <w:pPr>
              <w:jc w:val="center"/>
            </w:pPr>
            <w:r w:rsidRPr="003E5D7B">
              <w:t>0,2</w:t>
            </w:r>
          </w:p>
        </w:tc>
      </w:tr>
      <w:tr w:rsidR="005A14C0" w:rsidRPr="003E5D7B" w14:paraId="7D5FA1B8" w14:textId="77777777" w:rsidTr="008A7693">
        <w:tc>
          <w:tcPr>
            <w:tcW w:w="470" w:type="dxa"/>
          </w:tcPr>
          <w:p w14:paraId="2AA130FB" w14:textId="77777777" w:rsidR="008A7693" w:rsidRPr="003E5D7B" w:rsidRDefault="008A7693" w:rsidP="008A7693">
            <w:pPr>
              <w:jc w:val="center"/>
            </w:pPr>
            <w:r w:rsidRPr="003E5D7B">
              <w:t>38</w:t>
            </w:r>
          </w:p>
        </w:tc>
        <w:tc>
          <w:tcPr>
            <w:tcW w:w="1793" w:type="dxa"/>
          </w:tcPr>
          <w:p w14:paraId="04E0DC50" w14:textId="77777777" w:rsidR="008A7693" w:rsidRPr="003E5D7B" w:rsidRDefault="008A7693" w:rsidP="008A7693">
            <w:pPr>
              <w:jc w:val="center"/>
            </w:pPr>
            <w:r w:rsidRPr="003E5D7B">
              <w:t>4,2</w:t>
            </w:r>
          </w:p>
        </w:tc>
        <w:tc>
          <w:tcPr>
            <w:tcW w:w="1701" w:type="dxa"/>
          </w:tcPr>
          <w:p w14:paraId="41709558" w14:textId="77777777" w:rsidR="008A7693" w:rsidRPr="003E5D7B" w:rsidRDefault="008A7693" w:rsidP="008A7693">
            <w:pPr>
              <w:jc w:val="center"/>
            </w:pPr>
            <w:r w:rsidRPr="003E5D7B">
              <w:t>4,0</w:t>
            </w:r>
          </w:p>
        </w:tc>
        <w:tc>
          <w:tcPr>
            <w:tcW w:w="2127" w:type="dxa"/>
          </w:tcPr>
          <w:p w14:paraId="171E3839" w14:textId="77777777" w:rsidR="008A7693" w:rsidRPr="003E5D7B" w:rsidRDefault="008A7693" w:rsidP="008A7693">
            <w:pPr>
              <w:jc w:val="center"/>
            </w:pPr>
            <w:r w:rsidRPr="003E5D7B">
              <w:t>0,2</w:t>
            </w:r>
          </w:p>
        </w:tc>
      </w:tr>
      <w:tr w:rsidR="005A14C0" w:rsidRPr="003E5D7B" w14:paraId="319AC22F" w14:textId="77777777" w:rsidTr="008A7693">
        <w:tc>
          <w:tcPr>
            <w:tcW w:w="470" w:type="dxa"/>
          </w:tcPr>
          <w:p w14:paraId="58CC06D4" w14:textId="77777777" w:rsidR="008A7693" w:rsidRPr="003E5D7B" w:rsidRDefault="008A7693" w:rsidP="008A7693">
            <w:pPr>
              <w:jc w:val="center"/>
            </w:pPr>
            <w:r w:rsidRPr="003E5D7B">
              <w:t>39</w:t>
            </w:r>
          </w:p>
        </w:tc>
        <w:tc>
          <w:tcPr>
            <w:tcW w:w="1793" w:type="dxa"/>
          </w:tcPr>
          <w:p w14:paraId="262EDDF1" w14:textId="77777777" w:rsidR="008A7693" w:rsidRPr="003E5D7B" w:rsidRDefault="008A7693" w:rsidP="008A7693">
            <w:pPr>
              <w:jc w:val="center"/>
            </w:pPr>
            <w:r w:rsidRPr="003E5D7B">
              <w:t>6,8</w:t>
            </w:r>
          </w:p>
        </w:tc>
        <w:tc>
          <w:tcPr>
            <w:tcW w:w="1701" w:type="dxa"/>
          </w:tcPr>
          <w:p w14:paraId="6F0521BE" w14:textId="77777777" w:rsidR="008A7693" w:rsidRPr="003E5D7B" w:rsidRDefault="008A7693" w:rsidP="008A7693">
            <w:pPr>
              <w:jc w:val="center"/>
            </w:pPr>
            <w:r w:rsidRPr="003E5D7B">
              <w:t>7,0</w:t>
            </w:r>
          </w:p>
        </w:tc>
        <w:tc>
          <w:tcPr>
            <w:tcW w:w="2127" w:type="dxa"/>
          </w:tcPr>
          <w:p w14:paraId="32EC62E5" w14:textId="77777777" w:rsidR="008A7693" w:rsidRPr="003E5D7B" w:rsidRDefault="008A7693" w:rsidP="008A7693">
            <w:pPr>
              <w:jc w:val="center"/>
            </w:pPr>
            <w:r w:rsidRPr="003E5D7B">
              <w:t>-0,2</w:t>
            </w:r>
          </w:p>
        </w:tc>
      </w:tr>
      <w:tr w:rsidR="005A14C0" w:rsidRPr="003E5D7B" w14:paraId="26984EF8" w14:textId="77777777" w:rsidTr="008A7693">
        <w:tc>
          <w:tcPr>
            <w:tcW w:w="470" w:type="dxa"/>
          </w:tcPr>
          <w:p w14:paraId="19185A7F" w14:textId="77777777" w:rsidR="008A7693" w:rsidRPr="003E5D7B" w:rsidRDefault="008A7693" w:rsidP="008A7693">
            <w:pPr>
              <w:jc w:val="center"/>
            </w:pPr>
            <w:r w:rsidRPr="003E5D7B">
              <w:t>40</w:t>
            </w:r>
          </w:p>
        </w:tc>
        <w:tc>
          <w:tcPr>
            <w:tcW w:w="1793" w:type="dxa"/>
          </w:tcPr>
          <w:p w14:paraId="5654704F" w14:textId="77777777" w:rsidR="008A7693" w:rsidRPr="003E5D7B" w:rsidRDefault="008A7693" w:rsidP="008A7693">
            <w:pPr>
              <w:jc w:val="center"/>
            </w:pPr>
            <w:r w:rsidRPr="003E5D7B">
              <w:t>8,2</w:t>
            </w:r>
          </w:p>
        </w:tc>
        <w:tc>
          <w:tcPr>
            <w:tcW w:w="1701" w:type="dxa"/>
          </w:tcPr>
          <w:p w14:paraId="00656D0E" w14:textId="77777777" w:rsidR="008A7693" w:rsidRPr="003E5D7B" w:rsidRDefault="008A7693" w:rsidP="008A7693">
            <w:pPr>
              <w:jc w:val="center"/>
            </w:pPr>
            <w:r w:rsidRPr="003E5D7B">
              <w:t>8,1</w:t>
            </w:r>
          </w:p>
        </w:tc>
        <w:tc>
          <w:tcPr>
            <w:tcW w:w="2127" w:type="dxa"/>
          </w:tcPr>
          <w:p w14:paraId="4E156A35" w14:textId="77777777" w:rsidR="008A7693" w:rsidRPr="003E5D7B" w:rsidRDefault="008A7693" w:rsidP="008A7693">
            <w:pPr>
              <w:jc w:val="center"/>
            </w:pPr>
            <w:r w:rsidRPr="003E5D7B">
              <w:t>0,1</w:t>
            </w:r>
          </w:p>
        </w:tc>
      </w:tr>
      <w:tr w:rsidR="005A14C0" w:rsidRPr="003E5D7B" w14:paraId="79E703BA" w14:textId="77777777" w:rsidTr="008A7693">
        <w:tc>
          <w:tcPr>
            <w:tcW w:w="470" w:type="dxa"/>
          </w:tcPr>
          <w:p w14:paraId="3C1A4E8B" w14:textId="77777777" w:rsidR="008A7693" w:rsidRPr="003E5D7B" w:rsidRDefault="008A7693" w:rsidP="008A7693">
            <w:pPr>
              <w:jc w:val="center"/>
            </w:pPr>
            <w:r w:rsidRPr="003E5D7B">
              <w:t>41</w:t>
            </w:r>
          </w:p>
        </w:tc>
        <w:tc>
          <w:tcPr>
            <w:tcW w:w="1793" w:type="dxa"/>
          </w:tcPr>
          <w:p w14:paraId="58440B27" w14:textId="77777777" w:rsidR="008A7693" w:rsidRPr="003E5D7B" w:rsidRDefault="008A7693" w:rsidP="008A7693">
            <w:pPr>
              <w:jc w:val="center"/>
            </w:pPr>
            <w:r w:rsidRPr="003E5D7B">
              <w:t>3,6</w:t>
            </w:r>
          </w:p>
        </w:tc>
        <w:tc>
          <w:tcPr>
            <w:tcW w:w="1701" w:type="dxa"/>
          </w:tcPr>
          <w:p w14:paraId="456CBD25" w14:textId="77777777" w:rsidR="008A7693" w:rsidRPr="003E5D7B" w:rsidRDefault="008A7693" w:rsidP="008A7693">
            <w:pPr>
              <w:jc w:val="center"/>
            </w:pPr>
            <w:r w:rsidRPr="003E5D7B">
              <w:t>3,8</w:t>
            </w:r>
          </w:p>
        </w:tc>
        <w:tc>
          <w:tcPr>
            <w:tcW w:w="2127" w:type="dxa"/>
          </w:tcPr>
          <w:p w14:paraId="77A11672" w14:textId="77777777" w:rsidR="008A7693" w:rsidRPr="003E5D7B" w:rsidRDefault="008A7693" w:rsidP="008A7693">
            <w:pPr>
              <w:jc w:val="center"/>
            </w:pPr>
            <w:r w:rsidRPr="003E5D7B">
              <w:t>-0,2</w:t>
            </w:r>
          </w:p>
        </w:tc>
      </w:tr>
      <w:tr w:rsidR="005A14C0" w:rsidRPr="003E5D7B" w14:paraId="7352E5AE" w14:textId="77777777" w:rsidTr="008A7693">
        <w:tc>
          <w:tcPr>
            <w:tcW w:w="470" w:type="dxa"/>
          </w:tcPr>
          <w:p w14:paraId="2E870190" w14:textId="77777777" w:rsidR="008A7693" w:rsidRPr="003E5D7B" w:rsidRDefault="008A7693" w:rsidP="008A7693">
            <w:pPr>
              <w:jc w:val="center"/>
            </w:pPr>
            <w:r w:rsidRPr="003E5D7B">
              <w:t>42</w:t>
            </w:r>
          </w:p>
        </w:tc>
        <w:tc>
          <w:tcPr>
            <w:tcW w:w="1793" w:type="dxa"/>
          </w:tcPr>
          <w:p w14:paraId="0C53C90F" w14:textId="77777777" w:rsidR="008A7693" w:rsidRPr="003E5D7B" w:rsidRDefault="008A7693" w:rsidP="008A7693">
            <w:pPr>
              <w:jc w:val="center"/>
            </w:pPr>
            <w:r w:rsidRPr="003E5D7B">
              <w:t>5,1</w:t>
            </w:r>
          </w:p>
        </w:tc>
        <w:tc>
          <w:tcPr>
            <w:tcW w:w="1701" w:type="dxa"/>
          </w:tcPr>
          <w:p w14:paraId="0554EC77" w14:textId="77777777" w:rsidR="008A7693" w:rsidRPr="003E5D7B" w:rsidRDefault="008A7693" w:rsidP="008A7693">
            <w:pPr>
              <w:jc w:val="center"/>
            </w:pPr>
            <w:r w:rsidRPr="003E5D7B">
              <w:t>5,0</w:t>
            </w:r>
          </w:p>
        </w:tc>
        <w:tc>
          <w:tcPr>
            <w:tcW w:w="2127" w:type="dxa"/>
          </w:tcPr>
          <w:p w14:paraId="2600448F" w14:textId="77777777" w:rsidR="008A7693" w:rsidRPr="003E5D7B" w:rsidRDefault="008A7693" w:rsidP="008A7693">
            <w:pPr>
              <w:jc w:val="center"/>
            </w:pPr>
            <w:r w:rsidRPr="003E5D7B">
              <w:t>0,1</w:t>
            </w:r>
          </w:p>
        </w:tc>
      </w:tr>
      <w:tr w:rsidR="005A14C0" w:rsidRPr="003E5D7B" w14:paraId="14D89DD1" w14:textId="77777777" w:rsidTr="008A7693">
        <w:tc>
          <w:tcPr>
            <w:tcW w:w="470" w:type="dxa"/>
          </w:tcPr>
          <w:p w14:paraId="4E424C35" w14:textId="77777777" w:rsidR="008A7693" w:rsidRPr="003E5D7B" w:rsidRDefault="008A7693" w:rsidP="008A7693">
            <w:pPr>
              <w:jc w:val="center"/>
            </w:pPr>
            <w:r w:rsidRPr="003E5D7B">
              <w:t>43</w:t>
            </w:r>
          </w:p>
        </w:tc>
        <w:tc>
          <w:tcPr>
            <w:tcW w:w="1793" w:type="dxa"/>
          </w:tcPr>
          <w:p w14:paraId="60725ACE" w14:textId="77777777" w:rsidR="008A7693" w:rsidRPr="003E5D7B" w:rsidRDefault="008A7693" w:rsidP="008A7693">
            <w:pPr>
              <w:jc w:val="center"/>
            </w:pPr>
            <w:r w:rsidRPr="003E5D7B">
              <w:t>7,3</w:t>
            </w:r>
          </w:p>
        </w:tc>
        <w:tc>
          <w:tcPr>
            <w:tcW w:w="1701" w:type="dxa"/>
          </w:tcPr>
          <w:p w14:paraId="1E126A9A" w14:textId="77777777" w:rsidR="008A7693" w:rsidRPr="003E5D7B" w:rsidRDefault="008A7693" w:rsidP="008A7693">
            <w:pPr>
              <w:jc w:val="center"/>
            </w:pPr>
            <w:r w:rsidRPr="003E5D7B">
              <w:t>7,5</w:t>
            </w:r>
          </w:p>
        </w:tc>
        <w:tc>
          <w:tcPr>
            <w:tcW w:w="2127" w:type="dxa"/>
          </w:tcPr>
          <w:p w14:paraId="439060A6" w14:textId="77777777" w:rsidR="008A7693" w:rsidRPr="003E5D7B" w:rsidRDefault="008A7693" w:rsidP="008A7693">
            <w:pPr>
              <w:jc w:val="center"/>
            </w:pPr>
            <w:r w:rsidRPr="003E5D7B">
              <w:t>-0,2</w:t>
            </w:r>
          </w:p>
        </w:tc>
      </w:tr>
      <w:tr w:rsidR="005A14C0" w:rsidRPr="003E5D7B" w14:paraId="40D1838C" w14:textId="77777777" w:rsidTr="008A7693">
        <w:tc>
          <w:tcPr>
            <w:tcW w:w="470" w:type="dxa"/>
          </w:tcPr>
          <w:p w14:paraId="552B28C6" w14:textId="77777777" w:rsidR="008A7693" w:rsidRPr="003E5D7B" w:rsidRDefault="008A7693" w:rsidP="008A7693">
            <w:pPr>
              <w:jc w:val="center"/>
            </w:pPr>
            <w:r w:rsidRPr="003E5D7B">
              <w:t>44</w:t>
            </w:r>
          </w:p>
        </w:tc>
        <w:tc>
          <w:tcPr>
            <w:tcW w:w="1793" w:type="dxa"/>
          </w:tcPr>
          <w:p w14:paraId="73C82990" w14:textId="77777777" w:rsidR="008A7693" w:rsidRPr="003E5D7B" w:rsidRDefault="008A7693" w:rsidP="008A7693">
            <w:pPr>
              <w:jc w:val="center"/>
            </w:pPr>
            <w:r w:rsidRPr="003E5D7B">
              <w:t>4,5</w:t>
            </w:r>
          </w:p>
        </w:tc>
        <w:tc>
          <w:tcPr>
            <w:tcW w:w="1701" w:type="dxa"/>
          </w:tcPr>
          <w:p w14:paraId="60EF8042" w14:textId="77777777" w:rsidR="008A7693" w:rsidRPr="003E5D7B" w:rsidRDefault="008A7693" w:rsidP="008A7693">
            <w:pPr>
              <w:jc w:val="center"/>
            </w:pPr>
            <w:r w:rsidRPr="003E5D7B">
              <w:t>4,3</w:t>
            </w:r>
          </w:p>
        </w:tc>
        <w:tc>
          <w:tcPr>
            <w:tcW w:w="2127" w:type="dxa"/>
          </w:tcPr>
          <w:p w14:paraId="5F18430F" w14:textId="77777777" w:rsidR="008A7693" w:rsidRPr="003E5D7B" w:rsidRDefault="008A7693" w:rsidP="008A7693">
            <w:pPr>
              <w:jc w:val="center"/>
            </w:pPr>
            <w:r w:rsidRPr="003E5D7B">
              <w:t>0,2</w:t>
            </w:r>
          </w:p>
        </w:tc>
      </w:tr>
      <w:tr w:rsidR="005A14C0" w:rsidRPr="003E5D7B" w14:paraId="78AC6C77" w14:textId="77777777" w:rsidTr="008A7693">
        <w:tc>
          <w:tcPr>
            <w:tcW w:w="470" w:type="dxa"/>
          </w:tcPr>
          <w:p w14:paraId="40B05751" w14:textId="77777777" w:rsidR="008A7693" w:rsidRPr="003E5D7B" w:rsidRDefault="008A7693" w:rsidP="008A7693">
            <w:pPr>
              <w:jc w:val="center"/>
            </w:pPr>
            <w:r w:rsidRPr="003E5D7B">
              <w:t>45</w:t>
            </w:r>
          </w:p>
        </w:tc>
        <w:tc>
          <w:tcPr>
            <w:tcW w:w="1793" w:type="dxa"/>
          </w:tcPr>
          <w:p w14:paraId="4812A6E0" w14:textId="77777777" w:rsidR="008A7693" w:rsidRPr="003E5D7B" w:rsidRDefault="008A7693" w:rsidP="008A7693">
            <w:pPr>
              <w:jc w:val="center"/>
            </w:pPr>
            <w:r w:rsidRPr="003E5D7B">
              <w:t>9,2</w:t>
            </w:r>
          </w:p>
        </w:tc>
        <w:tc>
          <w:tcPr>
            <w:tcW w:w="1701" w:type="dxa"/>
          </w:tcPr>
          <w:p w14:paraId="0E98C129" w14:textId="77777777" w:rsidR="008A7693" w:rsidRPr="003E5D7B" w:rsidRDefault="008A7693" w:rsidP="008A7693">
            <w:pPr>
              <w:jc w:val="center"/>
            </w:pPr>
            <w:r w:rsidRPr="003E5D7B">
              <w:t>9,0</w:t>
            </w:r>
          </w:p>
        </w:tc>
        <w:tc>
          <w:tcPr>
            <w:tcW w:w="2127" w:type="dxa"/>
          </w:tcPr>
          <w:p w14:paraId="1536F6F2" w14:textId="77777777" w:rsidR="008A7693" w:rsidRPr="003E5D7B" w:rsidRDefault="008A7693" w:rsidP="008A7693">
            <w:pPr>
              <w:jc w:val="center"/>
            </w:pPr>
            <w:r w:rsidRPr="003E5D7B">
              <w:t>0,2</w:t>
            </w:r>
          </w:p>
        </w:tc>
      </w:tr>
      <w:tr w:rsidR="005A14C0" w:rsidRPr="003E5D7B" w14:paraId="3335922C" w14:textId="77777777" w:rsidTr="008A7693">
        <w:tc>
          <w:tcPr>
            <w:tcW w:w="470" w:type="dxa"/>
          </w:tcPr>
          <w:p w14:paraId="09CA072C" w14:textId="77777777" w:rsidR="008A7693" w:rsidRPr="003E5D7B" w:rsidRDefault="008A7693" w:rsidP="008A7693">
            <w:pPr>
              <w:jc w:val="center"/>
            </w:pPr>
            <w:r w:rsidRPr="003E5D7B">
              <w:t>46</w:t>
            </w:r>
          </w:p>
        </w:tc>
        <w:tc>
          <w:tcPr>
            <w:tcW w:w="1793" w:type="dxa"/>
          </w:tcPr>
          <w:p w14:paraId="2681D2DE" w14:textId="77777777" w:rsidR="008A7693" w:rsidRPr="003E5D7B" w:rsidRDefault="008A7693" w:rsidP="008A7693">
            <w:pPr>
              <w:jc w:val="center"/>
            </w:pPr>
            <w:r w:rsidRPr="003E5D7B">
              <w:t>6,4</w:t>
            </w:r>
          </w:p>
        </w:tc>
        <w:tc>
          <w:tcPr>
            <w:tcW w:w="1701" w:type="dxa"/>
          </w:tcPr>
          <w:p w14:paraId="5D8344BF" w14:textId="77777777" w:rsidR="008A7693" w:rsidRPr="003E5D7B" w:rsidRDefault="008A7693" w:rsidP="008A7693">
            <w:pPr>
              <w:jc w:val="center"/>
            </w:pPr>
            <w:r w:rsidRPr="003E5D7B">
              <w:t>6,6</w:t>
            </w:r>
          </w:p>
        </w:tc>
        <w:tc>
          <w:tcPr>
            <w:tcW w:w="2127" w:type="dxa"/>
          </w:tcPr>
          <w:p w14:paraId="0FF132C6" w14:textId="77777777" w:rsidR="008A7693" w:rsidRPr="003E5D7B" w:rsidRDefault="008A7693" w:rsidP="008A7693">
            <w:pPr>
              <w:jc w:val="center"/>
            </w:pPr>
            <w:r w:rsidRPr="003E5D7B">
              <w:t>-0,2</w:t>
            </w:r>
          </w:p>
        </w:tc>
      </w:tr>
      <w:tr w:rsidR="005A14C0" w:rsidRPr="003E5D7B" w14:paraId="7A411E56" w14:textId="77777777" w:rsidTr="008A7693">
        <w:tc>
          <w:tcPr>
            <w:tcW w:w="470" w:type="dxa"/>
          </w:tcPr>
          <w:p w14:paraId="29357D53" w14:textId="77777777" w:rsidR="008A7693" w:rsidRPr="003E5D7B" w:rsidRDefault="008A7693" w:rsidP="008A7693">
            <w:pPr>
              <w:jc w:val="center"/>
            </w:pPr>
            <w:r w:rsidRPr="003E5D7B">
              <w:t>47</w:t>
            </w:r>
          </w:p>
        </w:tc>
        <w:tc>
          <w:tcPr>
            <w:tcW w:w="1793" w:type="dxa"/>
          </w:tcPr>
          <w:p w14:paraId="04159CBE" w14:textId="77777777" w:rsidR="008A7693" w:rsidRPr="003E5D7B" w:rsidRDefault="008A7693" w:rsidP="008A7693">
            <w:pPr>
              <w:jc w:val="center"/>
            </w:pPr>
            <w:r w:rsidRPr="003E5D7B">
              <w:t>3,1</w:t>
            </w:r>
          </w:p>
        </w:tc>
        <w:tc>
          <w:tcPr>
            <w:tcW w:w="1701" w:type="dxa"/>
          </w:tcPr>
          <w:p w14:paraId="4C2AD25B" w14:textId="77777777" w:rsidR="008A7693" w:rsidRPr="003E5D7B" w:rsidRDefault="008A7693" w:rsidP="008A7693">
            <w:pPr>
              <w:jc w:val="center"/>
            </w:pPr>
            <w:r w:rsidRPr="003E5D7B">
              <w:t>3,3</w:t>
            </w:r>
          </w:p>
        </w:tc>
        <w:tc>
          <w:tcPr>
            <w:tcW w:w="2127" w:type="dxa"/>
          </w:tcPr>
          <w:p w14:paraId="21D4C2C7" w14:textId="77777777" w:rsidR="008A7693" w:rsidRPr="003E5D7B" w:rsidRDefault="008A7693" w:rsidP="008A7693">
            <w:pPr>
              <w:jc w:val="center"/>
            </w:pPr>
            <w:r w:rsidRPr="003E5D7B">
              <w:t>-0,2</w:t>
            </w:r>
          </w:p>
        </w:tc>
      </w:tr>
      <w:tr w:rsidR="005A14C0" w:rsidRPr="003E5D7B" w14:paraId="0DD6AC9F" w14:textId="77777777" w:rsidTr="008A7693">
        <w:tc>
          <w:tcPr>
            <w:tcW w:w="470" w:type="dxa"/>
          </w:tcPr>
          <w:p w14:paraId="2F35C57A" w14:textId="77777777" w:rsidR="008A7693" w:rsidRPr="003E5D7B" w:rsidRDefault="008A7693" w:rsidP="008A7693">
            <w:pPr>
              <w:jc w:val="center"/>
            </w:pPr>
            <w:r w:rsidRPr="003E5D7B">
              <w:t>48</w:t>
            </w:r>
          </w:p>
        </w:tc>
        <w:tc>
          <w:tcPr>
            <w:tcW w:w="1793" w:type="dxa"/>
          </w:tcPr>
          <w:p w14:paraId="3CE59317" w14:textId="77777777" w:rsidR="008A7693" w:rsidRPr="003E5D7B" w:rsidRDefault="008A7693" w:rsidP="008A7693">
            <w:pPr>
              <w:jc w:val="center"/>
            </w:pPr>
            <w:r w:rsidRPr="003E5D7B">
              <w:t>5,5</w:t>
            </w:r>
          </w:p>
        </w:tc>
        <w:tc>
          <w:tcPr>
            <w:tcW w:w="1701" w:type="dxa"/>
          </w:tcPr>
          <w:p w14:paraId="4E48B4EB" w14:textId="77777777" w:rsidR="008A7693" w:rsidRPr="003E5D7B" w:rsidRDefault="008A7693" w:rsidP="008A7693">
            <w:pPr>
              <w:jc w:val="center"/>
            </w:pPr>
            <w:r w:rsidRPr="003E5D7B">
              <w:t>5,4</w:t>
            </w:r>
          </w:p>
        </w:tc>
        <w:tc>
          <w:tcPr>
            <w:tcW w:w="2127" w:type="dxa"/>
          </w:tcPr>
          <w:p w14:paraId="565173DC" w14:textId="77777777" w:rsidR="008A7693" w:rsidRPr="003E5D7B" w:rsidRDefault="008A7693" w:rsidP="008A7693">
            <w:pPr>
              <w:jc w:val="center"/>
            </w:pPr>
            <w:r w:rsidRPr="003E5D7B">
              <w:t>0,1</w:t>
            </w:r>
          </w:p>
        </w:tc>
      </w:tr>
      <w:tr w:rsidR="005A14C0" w:rsidRPr="003E5D7B" w14:paraId="6B28AB85" w14:textId="77777777" w:rsidTr="008A7693">
        <w:tc>
          <w:tcPr>
            <w:tcW w:w="470" w:type="dxa"/>
          </w:tcPr>
          <w:p w14:paraId="7FA9003D" w14:textId="77777777" w:rsidR="008A7693" w:rsidRPr="003E5D7B" w:rsidRDefault="008A7693" w:rsidP="008A7693">
            <w:pPr>
              <w:jc w:val="center"/>
            </w:pPr>
            <w:r w:rsidRPr="003E5D7B">
              <w:t>49</w:t>
            </w:r>
          </w:p>
        </w:tc>
        <w:tc>
          <w:tcPr>
            <w:tcW w:w="1793" w:type="dxa"/>
          </w:tcPr>
          <w:p w14:paraId="117B1202" w14:textId="77777777" w:rsidR="008A7693" w:rsidRPr="003E5D7B" w:rsidRDefault="008A7693" w:rsidP="008A7693">
            <w:pPr>
              <w:jc w:val="center"/>
            </w:pPr>
            <w:r w:rsidRPr="003E5D7B">
              <w:t>7,8</w:t>
            </w:r>
          </w:p>
        </w:tc>
        <w:tc>
          <w:tcPr>
            <w:tcW w:w="1701" w:type="dxa"/>
          </w:tcPr>
          <w:p w14:paraId="396E954B" w14:textId="77777777" w:rsidR="008A7693" w:rsidRPr="003E5D7B" w:rsidRDefault="008A7693" w:rsidP="008A7693">
            <w:pPr>
              <w:jc w:val="center"/>
            </w:pPr>
            <w:r w:rsidRPr="003E5D7B">
              <w:t>7,6</w:t>
            </w:r>
          </w:p>
        </w:tc>
        <w:tc>
          <w:tcPr>
            <w:tcW w:w="2127" w:type="dxa"/>
          </w:tcPr>
          <w:p w14:paraId="62622B6C" w14:textId="77777777" w:rsidR="008A7693" w:rsidRPr="003E5D7B" w:rsidRDefault="008A7693" w:rsidP="008A7693">
            <w:pPr>
              <w:jc w:val="center"/>
            </w:pPr>
            <w:r w:rsidRPr="003E5D7B">
              <w:t>0,2</w:t>
            </w:r>
          </w:p>
        </w:tc>
      </w:tr>
      <w:tr w:rsidR="008A7693" w:rsidRPr="003E5D7B" w14:paraId="7FB7884A" w14:textId="77777777" w:rsidTr="008A7693">
        <w:tc>
          <w:tcPr>
            <w:tcW w:w="470" w:type="dxa"/>
          </w:tcPr>
          <w:p w14:paraId="1248ECA1" w14:textId="77777777" w:rsidR="008A7693" w:rsidRPr="003E5D7B" w:rsidRDefault="008A7693" w:rsidP="008A7693">
            <w:pPr>
              <w:jc w:val="center"/>
            </w:pPr>
            <w:r w:rsidRPr="003E5D7B">
              <w:t>50</w:t>
            </w:r>
          </w:p>
        </w:tc>
        <w:tc>
          <w:tcPr>
            <w:tcW w:w="1793" w:type="dxa"/>
          </w:tcPr>
          <w:p w14:paraId="12AA91C4" w14:textId="77777777" w:rsidR="008A7693" w:rsidRPr="003E5D7B" w:rsidRDefault="008A7693" w:rsidP="008A7693">
            <w:pPr>
              <w:jc w:val="center"/>
            </w:pPr>
            <w:r w:rsidRPr="003E5D7B">
              <w:t>4,7</w:t>
            </w:r>
          </w:p>
        </w:tc>
        <w:tc>
          <w:tcPr>
            <w:tcW w:w="1701" w:type="dxa"/>
          </w:tcPr>
          <w:p w14:paraId="34A6C54D" w14:textId="77777777" w:rsidR="008A7693" w:rsidRPr="003E5D7B" w:rsidRDefault="008A7693" w:rsidP="008A7693">
            <w:pPr>
              <w:jc w:val="center"/>
            </w:pPr>
            <w:r w:rsidRPr="003E5D7B">
              <w:t>4,9</w:t>
            </w:r>
          </w:p>
        </w:tc>
        <w:tc>
          <w:tcPr>
            <w:tcW w:w="2127" w:type="dxa"/>
          </w:tcPr>
          <w:p w14:paraId="7CEBDE2E" w14:textId="77777777" w:rsidR="008A7693" w:rsidRPr="003E5D7B" w:rsidRDefault="008A7693" w:rsidP="008A7693">
            <w:pPr>
              <w:jc w:val="center"/>
            </w:pPr>
            <w:r w:rsidRPr="003E5D7B">
              <w:t>-0,2</w:t>
            </w:r>
          </w:p>
        </w:tc>
      </w:tr>
    </w:tbl>
    <w:p w14:paraId="749AEFCB" w14:textId="77777777" w:rsidR="00D158B2" w:rsidRPr="003E5D7B" w:rsidRDefault="00D158B2" w:rsidP="00D158B2">
      <w:pPr>
        <w:rPr>
          <w:rFonts w:cs="Times New Roman"/>
        </w:rPr>
      </w:pPr>
    </w:p>
    <w:p w14:paraId="321DA76B" w14:textId="57F92E4A" w:rsidR="00D158B2" w:rsidRPr="003E5D7B" w:rsidRDefault="00D158B2" w:rsidP="00D158B2">
      <w:pPr>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w:t>
      </w:r>
      <w:r w:rsidR="00207439" w:rsidRPr="003E5D7B">
        <w:rPr>
          <w:rFonts w:cs="Times New Roman"/>
        </w:rPr>
        <w:t>9</w:t>
      </w:r>
      <w:r w:rsidRPr="003E5D7B">
        <w:rPr>
          <w:rFonts w:cs="Times New Roman"/>
        </w:rPr>
        <w:t xml:space="preserve"> - Результаты прогнозного моделирования: модель </w:t>
      </w:r>
      <w:proofErr w:type="spellStart"/>
      <w:r w:rsidR="00642A11" w:rsidRPr="003E5D7B">
        <w:rPr>
          <w:rFonts w:cs="Times New Roman"/>
          <w:lang w:val="en-US"/>
        </w:rPr>
        <w:t>Catboost</w:t>
      </w:r>
      <w:proofErr w:type="spellEnd"/>
      <w:r w:rsidRPr="003E5D7B">
        <w:rPr>
          <w:rFonts w:cs="Times New Roman"/>
        </w:rPr>
        <w:t xml:space="preserve"> (N=50)</w:t>
      </w:r>
    </w:p>
    <w:p w14:paraId="67D8A5AA" w14:textId="0F73098B" w:rsidR="008A7693" w:rsidRPr="003E5D7B" w:rsidRDefault="008A7693" w:rsidP="000D33FB">
      <w:pPr>
        <w:rPr>
          <w:rFonts w:cs="Times New Roman"/>
        </w:rPr>
      </w:pPr>
    </w:p>
    <w:tbl>
      <w:tblPr>
        <w:tblStyle w:val="af1"/>
        <w:tblW w:w="0" w:type="auto"/>
        <w:tblLook w:val="04A0" w:firstRow="1" w:lastRow="0" w:firstColumn="1" w:lastColumn="0" w:noHBand="0" w:noVBand="1"/>
      </w:tblPr>
      <w:tblGrid>
        <w:gridCol w:w="470"/>
        <w:gridCol w:w="1842"/>
        <w:gridCol w:w="1701"/>
        <w:gridCol w:w="2127"/>
      </w:tblGrid>
      <w:tr w:rsidR="005A14C0" w:rsidRPr="003E5D7B" w14:paraId="42879557" w14:textId="77777777" w:rsidTr="00D158B2">
        <w:tc>
          <w:tcPr>
            <w:tcW w:w="470" w:type="dxa"/>
          </w:tcPr>
          <w:p w14:paraId="7082CC53" w14:textId="63C6C051" w:rsidR="00D158B2" w:rsidRPr="003E5D7B" w:rsidRDefault="00D158B2" w:rsidP="00D158B2">
            <w:pPr>
              <w:jc w:val="center"/>
              <w:rPr>
                <w:rFonts w:cs="Times New Roman"/>
              </w:rPr>
            </w:pPr>
            <w:r w:rsidRPr="003E5D7B">
              <w:t>ID</w:t>
            </w:r>
          </w:p>
        </w:tc>
        <w:tc>
          <w:tcPr>
            <w:tcW w:w="1842" w:type="dxa"/>
          </w:tcPr>
          <w:p w14:paraId="64E57041" w14:textId="5ACCD10B" w:rsidR="00D158B2" w:rsidRPr="003E5D7B" w:rsidRDefault="00D158B2" w:rsidP="00D158B2">
            <w:pPr>
              <w:jc w:val="center"/>
              <w:rPr>
                <w:rFonts w:cs="Times New Roman"/>
              </w:rPr>
            </w:pPr>
            <w:r w:rsidRPr="003E5D7B">
              <w:t>Реальное (y)</w:t>
            </w:r>
          </w:p>
        </w:tc>
        <w:tc>
          <w:tcPr>
            <w:tcW w:w="1701" w:type="dxa"/>
          </w:tcPr>
          <w:p w14:paraId="5110613A" w14:textId="7E7C893B" w:rsidR="00D158B2" w:rsidRPr="003E5D7B" w:rsidRDefault="00D158B2" w:rsidP="00D158B2">
            <w:pPr>
              <w:jc w:val="center"/>
              <w:rPr>
                <w:rFonts w:cs="Times New Roman"/>
              </w:rPr>
            </w:pPr>
            <w:r w:rsidRPr="003E5D7B">
              <w:t>Прогноз (ŷ)</w:t>
            </w:r>
          </w:p>
        </w:tc>
        <w:tc>
          <w:tcPr>
            <w:tcW w:w="2127" w:type="dxa"/>
          </w:tcPr>
          <w:p w14:paraId="7C6ED252" w14:textId="0AA98E67" w:rsidR="00D158B2" w:rsidRPr="003E5D7B" w:rsidRDefault="00D158B2" w:rsidP="00D158B2">
            <w:pPr>
              <w:jc w:val="center"/>
              <w:rPr>
                <w:rFonts w:cs="Times New Roman"/>
              </w:rPr>
            </w:pPr>
            <w:r w:rsidRPr="003E5D7B">
              <w:t>Остаток (ε)</w:t>
            </w:r>
          </w:p>
        </w:tc>
      </w:tr>
      <w:tr w:rsidR="005A14C0" w:rsidRPr="003E5D7B" w14:paraId="38040AD7" w14:textId="77777777" w:rsidTr="00D158B2">
        <w:tc>
          <w:tcPr>
            <w:tcW w:w="470" w:type="dxa"/>
          </w:tcPr>
          <w:p w14:paraId="667906B1" w14:textId="7294AC88" w:rsidR="00D158B2" w:rsidRPr="003E5D7B" w:rsidRDefault="00D158B2" w:rsidP="00D158B2">
            <w:pPr>
              <w:jc w:val="center"/>
              <w:rPr>
                <w:rFonts w:cs="Times New Roman"/>
              </w:rPr>
            </w:pPr>
            <w:r w:rsidRPr="003E5D7B">
              <w:t>1</w:t>
            </w:r>
          </w:p>
        </w:tc>
        <w:tc>
          <w:tcPr>
            <w:tcW w:w="1842" w:type="dxa"/>
          </w:tcPr>
          <w:p w14:paraId="4C029735" w14:textId="4CABDFA2" w:rsidR="00D158B2" w:rsidRPr="003E5D7B" w:rsidRDefault="00D158B2" w:rsidP="00D158B2">
            <w:pPr>
              <w:jc w:val="center"/>
              <w:rPr>
                <w:rFonts w:cs="Times New Roman"/>
              </w:rPr>
            </w:pPr>
            <w:r w:rsidRPr="003E5D7B">
              <w:t>5,2</w:t>
            </w:r>
          </w:p>
        </w:tc>
        <w:tc>
          <w:tcPr>
            <w:tcW w:w="1701" w:type="dxa"/>
          </w:tcPr>
          <w:p w14:paraId="1A6F9D1B" w14:textId="78AF1800" w:rsidR="00D158B2" w:rsidRPr="003E5D7B" w:rsidRDefault="00D158B2" w:rsidP="00D158B2">
            <w:pPr>
              <w:jc w:val="center"/>
              <w:rPr>
                <w:rFonts w:cs="Times New Roman"/>
              </w:rPr>
            </w:pPr>
            <w:r w:rsidRPr="003E5D7B">
              <w:t>5,4</w:t>
            </w:r>
          </w:p>
        </w:tc>
        <w:tc>
          <w:tcPr>
            <w:tcW w:w="2127" w:type="dxa"/>
          </w:tcPr>
          <w:p w14:paraId="46EAC7E9" w14:textId="7038A325" w:rsidR="00D158B2" w:rsidRPr="003E5D7B" w:rsidRDefault="00D158B2" w:rsidP="00D158B2">
            <w:pPr>
              <w:jc w:val="center"/>
              <w:rPr>
                <w:rFonts w:cs="Times New Roman"/>
              </w:rPr>
            </w:pPr>
            <w:r w:rsidRPr="003E5D7B">
              <w:t>-0,2</w:t>
            </w:r>
          </w:p>
        </w:tc>
      </w:tr>
      <w:tr w:rsidR="005A14C0" w:rsidRPr="003E5D7B" w14:paraId="2E01269B" w14:textId="77777777" w:rsidTr="00D158B2">
        <w:tc>
          <w:tcPr>
            <w:tcW w:w="470" w:type="dxa"/>
          </w:tcPr>
          <w:p w14:paraId="0E20A1BE" w14:textId="47D7B90E" w:rsidR="00D158B2" w:rsidRPr="003E5D7B" w:rsidRDefault="00D158B2" w:rsidP="00D158B2">
            <w:pPr>
              <w:jc w:val="center"/>
              <w:rPr>
                <w:rFonts w:cs="Times New Roman"/>
              </w:rPr>
            </w:pPr>
            <w:r w:rsidRPr="003E5D7B">
              <w:t>2</w:t>
            </w:r>
          </w:p>
        </w:tc>
        <w:tc>
          <w:tcPr>
            <w:tcW w:w="1842" w:type="dxa"/>
          </w:tcPr>
          <w:p w14:paraId="14E99C04" w14:textId="39E3163E" w:rsidR="00D158B2" w:rsidRPr="003E5D7B" w:rsidRDefault="00D158B2" w:rsidP="00D158B2">
            <w:pPr>
              <w:jc w:val="center"/>
              <w:rPr>
                <w:rFonts w:cs="Times New Roman"/>
              </w:rPr>
            </w:pPr>
            <w:r w:rsidRPr="003E5D7B">
              <w:t>8,4</w:t>
            </w:r>
          </w:p>
        </w:tc>
        <w:tc>
          <w:tcPr>
            <w:tcW w:w="1701" w:type="dxa"/>
          </w:tcPr>
          <w:p w14:paraId="6112FC73" w14:textId="57D91F4A" w:rsidR="00D158B2" w:rsidRPr="003E5D7B" w:rsidRDefault="00D158B2" w:rsidP="00D158B2">
            <w:pPr>
              <w:jc w:val="center"/>
              <w:rPr>
                <w:rFonts w:cs="Times New Roman"/>
              </w:rPr>
            </w:pPr>
            <w:r w:rsidRPr="003E5D7B">
              <w:t>8,1</w:t>
            </w:r>
          </w:p>
        </w:tc>
        <w:tc>
          <w:tcPr>
            <w:tcW w:w="2127" w:type="dxa"/>
          </w:tcPr>
          <w:p w14:paraId="306BAE0E" w14:textId="3F9240C2" w:rsidR="00D158B2" w:rsidRPr="003E5D7B" w:rsidRDefault="00D158B2" w:rsidP="00D158B2">
            <w:pPr>
              <w:jc w:val="center"/>
              <w:rPr>
                <w:rFonts w:cs="Times New Roman"/>
              </w:rPr>
            </w:pPr>
            <w:r w:rsidRPr="003E5D7B">
              <w:t>0,3</w:t>
            </w:r>
          </w:p>
        </w:tc>
      </w:tr>
      <w:tr w:rsidR="005A14C0" w:rsidRPr="003E5D7B" w14:paraId="64BD9E18" w14:textId="77777777" w:rsidTr="00D158B2">
        <w:tc>
          <w:tcPr>
            <w:tcW w:w="470" w:type="dxa"/>
          </w:tcPr>
          <w:p w14:paraId="7D32C1C6" w14:textId="68CB3B60" w:rsidR="00D158B2" w:rsidRPr="003E5D7B" w:rsidRDefault="00D158B2" w:rsidP="00D158B2">
            <w:pPr>
              <w:jc w:val="center"/>
              <w:rPr>
                <w:rFonts w:cs="Times New Roman"/>
              </w:rPr>
            </w:pPr>
            <w:r w:rsidRPr="003E5D7B">
              <w:t>3</w:t>
            </w:r>
          </w:p>
        </w:tc>
        <w:tc>
          <w:tcPr>
            <w:tcW w:w="1842" w:type="dxa"/>
          </w:tcPr>
          <w:p w14:paraId="1F40D559" w14:textId="57B1B71A" w:rsidR="00D158B2" w:rsidRPr="003E5D7B" w:rsidRDefault="00D158B2" w:rsidP="00D158B2">
            <w:pPr>
              <w:jc w:val="center"/>
              <w:rPr>
                <w:rFonts w:cs="Times New Roman"/>
              </w:rPr>
            </w:pPr>
            <w:r w:rsidRPr="003E5D7B">
              <w:t>4,1</w:t>
            </w:r>
          </w:p>
        </w:tc>
        <w:tc>
          <w:tcPr>
            <w:tcW w:w="1701" w:type="dxa"/>
          </w:tcPr>
          <w:p w14:paraId="15457A19" w14:textId="57CA497E" w:rsidR="00D158B2" w:rsidRPr="003E5D7B" w:rsidRDefault="00D158B2" w:rsidP="00D158B2">
            <w:pPr>
              <w:jc w:val="center"/>
              <w:rPr>
                <w:rFonts w:cs="Times New Roman"/>
              </w:rPr>
            </w:pPr>
            <w:r w:rsidRPr="003E5D7B">
              <w:t>4,0</w:t>
            </w:r>
          </w:p>
        </w:tc>
        <w:tc>
          <w:tcPr>
            <w:tcW w:w="2127" w:type="dxa"/>
          </w:tcPr>
          <w:p w14:paraId="2569BE7E" w14:textId="067259F1" w:rsidR="00D158B2" w:rsidRPr="003E5D7B" w:rsidRDefault="00D158B2" w:rsidP="00D158B2">
            <w:pPr>
              <w:jc w:val="center"/>
              <w:rPr>
                <w:rFonts w:cs="Times New Roman"/>
              </w:rPr>
            </w:pPr>
            <w:r w:rsidRPr="003E5D7B">
              <w:t>0,1</w:t>
            </w:r>
          </w:p>
        </w:tc>
      </w:tr>
      <w:tr w:rsidR="005A14C0" w:rsidRPr="003E5D7B" w14:paraId="63959DB3" w14:textId="77777777" w:rsidTr="00D158B2">
        <w:tc>
          <w:tcPr>
            <w:tcW w:w="470" w:type="dxa"/>
          </w:tcPr>
          <w:p w14:paraId="5966F302" w14:textId="6BF12CFE" w:rsidR="00D158B2" w:rsidRPr="003E5D7B" w:rsidRDefault="00D158B2" w:rsidP="00D158B2">
            <w:pPr>
              <w:jc w:val="center"/>
              <w:rPr>
                <w:rFonts w:cs="Times New Roman"/>
              </w:rPr>
            </w:pPr>
            <w:r w:rsidRPr="003E5D7B">
              <w:t>4</w:t>
            </w:r>
          </w:p>
        </w:tc>
        <w:tc>
          <w:tcPr>
            <w:tcW w:w="1842" w:type="dxa"/>
          </w:tcPr>
          <w:p w14:paraId="5D8569F8" w14:textId="1E580031" w:rsidR="00D158B2" w:rsidRPr="003E5D7B" w:rsidRDefault="00D158B2" w:rsidP="00D158B2">
            <w:pPr>
              <w:jc w:val="center"/>
              <w:rPr>
                <w:rFonts w:cs="Times New Roman"/>
              </w:rPr>
            </w:pPr>
            <w:r w:rsidRPr="003E5D7B">
              <w:t>7,6</w:t>
            </w:r>
          </w:p>
        </w:tc>
        <w:tc>
          <w:tcPr>
            <w:tcW w:w="1701" w:type="dxa"/>
          </w:tcPr>
          <w:p w14:paraId="623F2B8E" w14:textId="310C0B47" w:rsidR="00D158B2" w:rsidRPr="003E5D7B" w:rsidRDefault="00D158B2" w:rsidP="00D158B2">
            <w:pPr>
              <w:jc w:val="center"/>
              <w:rPr>
                <w:rFonts w:cs="Times New Roman"/>
              </w:rPr>
            </w:pPr>
            <w:r w:rsidRPr="003E5D7B">
              <w:t>7,9</w:t>
            </w:r>
          </w:p>
        </w:tc>
        <w:tc>
          <w:tcPr>
            <w:tcW w:w="2127" w:type="dxa"/>
          </w:tcPr>
          <w:p w14:paraId="2C76C5F9" w14:textId="36197477" w:rsidR="00D158B2" w:rsidRPr="003E5D7B" w:rsidRDefault="00D158B2" w:rsidP="00D158B2">
            <w:pPr>
              <w:jc w:val="center"/>
              <w:rPr>
                <w:rFonts w:cs="Times New Roman"/>
              </w:rPr>
            </w:pPr>
            <w:r w:rsidRPr="003E5D7B">
              <w:t>-0,3</w:t>
            </w:r>
          </w:p>
        </w:tc>
      </w:tr>
      <w:tr w:rsidR="005A14C0" w:rsidRPr="003E5D7B" w14:paraId="44F1C21A" w14:textId="77777777" w:rsidTr="00D158B2">
        <w:tc>
          <w:tcPr>
            <w:tcW w:w="470" w:type="dxa"/>
          </w:tcPr>
          <w:p w14:paraId="7DCFB75D" w14:textId="0995D2A0" w:rsidR="00D158B2" w:rsidRPr="003E5D7B" w:rsidRDefault="00D158B2" w:rsidP="00D158B2">
            <w:pPr>
              <w:jc w:val="center"/>
              <w:rPr>
                <w:rFonts w:cs="Times New Roman"/>
              </w:rPr>
            </w:pPr>
            <w:r w:rsidRPr="003E5D7B">
              <w:t>5</w:t>
            </w:r>
          </w:p>
        </w:tc>
        <w:tc>
          <w:tcPr>
            <w:tcW w:w="1842" w:type="dxa"/>
          </w:tcPr>
          <w:p w14:paraId="24BA54BC" w14:textId="53BDEBFC" w:rsidR="00D158B2" w:rsidRPr="003E5D7B" w:rsidRDefault="00D158B2" w:rsidP="00D158B2">
            <w:pPr>
              <w:jc w:val="center"/>
              <w:rPr>
                <w:rFonts w:cs="Times New Roman"/>
              </w:rPr>
            </w:pPr>
            <w:r w:rsidRPr="003E5D7B">
              <w:t>6,3</w:t>
            </w:r>
          </w:p>
        </w:tc>
        <w:tc>
          <w:tcPr>
            <w:tcW w:w="1701" w:type="dxa"/>
          </w:tcPr>
          <w:p w14:paraId="1B518425" w14:textId="381314AA" w:rsidR="00D158B2" w:rsidRPr="003E5D7B" w:rsidRDefault="00D158B2" w:rsidP="00D158B2">
            <w:pPr>
              <w:jc w:val="center"/>
              <w:rPr>
                <w:rFonts w:cs="Times New Roman"/>
              </w:rPr>
            </w:pPr>
            <w:r w:rsidRPr="003E5D7B">
              <w:t>6,2</w:t>
            </w:r>
          </w:p>
        </w:tc>
        <w:tc>
          <w:tcPr>
            <w:tcW w:w="2127" w:type="dxa"/>
          </w:tcPr>
          <w:p w14:paraId="21473CBC" w14:textId="4F0C89BC" w:rsidR="00D158B2" w:rsidRPr="003E5D7B" w:rsidRDefault="00D158B2" w:rsidP="00D158B2">
            <w:pPr>
              <w:jc w:val="center"/>
              <w:rPr>
                <w:rFonts w:cs="Times New Roman"/>
              </w:rPr>
            </w:pPr>
            <w:r w:rsidRPr="003E5D7B">
              <w:t>0,1</w:t>
            </w:r>
          </w:p>
        </w:tc>
      </w:tr>
      <w:tr w:rsidR="005A14C0" w:rsidRPr="003E5D7B" w14:paraId="78DB456D" w14:textId="77777777" w:rsidTr="00D158B2">
        <w:tc>
          <w:tcPr>
            <w:tcW w:w="470" w:type="dxa"/>
          </w:tcPr>
          <w:p w14:paraId="09B03611" w14:textId="2F0CD22E" w:rsidR="00D158B2" w:rsidRPr="003E5D7B" w:rsidRDefault="00D158B2" w:rsidP="00D158B2">
            <w:pPr>
              <w:jc w:val="center"/>
              <w:rPr>
                <w:rFonts w:cs="Times New Roman"/>
              </w:rPr>
            </w:pPr>
            <w:r w:rsidRPr="003E5D7B">
              <w:t>6</w:t>
            </w:r>
          </w:p>
        </w:tc>
        <w:tc>
          <w:tcPr>
            <w:tcW w:w="1842" w:type="dxa"/>
          </w:tcPr>
          <w:p w14:paraId="4816DCC1" w14:textId="19E8033C" w:rsidR="00D158B2" w:rsidRPr="003E5D7B" w:rsidRDefault="00D158B2" w:rsidP="00D158B2">
            <w:pPr>
              <w:jc w:val="center"/>
              <w:rPr>
                <w:rFonts w:cs="Times New Roman"/>
              </w:rPr>
            </w:pPr>
            <w:r w:rsidRPr="003E5D7B">
              <w:t>9,0</w:t>
            </w:r>
          </w:p>
        </w:tc>
        <w:tc>
          <w:tcPr>
            <w:tcW w:w="1701" w:type="dxa"/>
          </w:tcPr>
          <w:p w14:paraId="301FA2E5" w14:textId="74D0C413" w:rsidR="00D158B2" w:rsidRPr="003E5D7B" w:rsidRDefault="00D158B2" w:rsidP="00D158B2">
            <w:pPr>
              <w:jc w:val="center"/>
              <w:rPr>
                <w:rFonts w:cs="Times New Roman"/>
              </w:rPr>
            </w:pPr>
            <w:r w:rsidRPr="003E5D7B">
              <w:t>8,8</w:t>
            </w:r>
          </w:p>
        </w:tc>
        <w:tc>
          <w:tcPr>
            <w:tcW w:w="2127" w:type="dxa"/>
          </w:tcPr>
          <w:p w14:paraId="48B8E94F" w14:textId="07FEFE59" w:rsidR="00D158B2" w:rsidRPr="003E5D7B" w:rsidRDefault="00D158B2" w:rsidP="00D158B2">
            <w:pPr>
              <w:jc w:val="center"/>
              <w:rPr>
                <w:rFonts w:cs="Times New Roman"/>
              </w:rPr>
            </w:pPr>
            <w:r w:rsidRPr="003E5D7B">
              <w:t>0,2</w:t>
            </w:r>
          </w:p>
        </w:tc>
      </w:tr>
      <w:tr w:rsidR="005A14C0" w:rsidRPr="003E5D7B" w14:paraId="36719D15" w14:textId="77777777" w:rsidTr="00D158B2">
        <w:tc>
          <w:tcPr>
            <w:tcW w:w="470" w:type="dxa"/>
          </w:tcPr>
          <w:p w14:paraId="0F035C9D" w14:textId="5C70501B" w:rsidR="00D158B2" w:rsidRPr="003E5D7B" w:rsidRDefault="00D158B2" w:rsidP="00D158B2">
            <w:pPr>
              <w:jc w:val="center"/>
              <w:rPr>
                <w:rFonts w:cs="Times New Roman"/>
              </w:rPr>
            </w:pPr>
            <w:r w:rsidRPr="003E5D7B">
              <w:t>7</w:t>
            </w:r>
          </w:p>
        </w:tc>
        <w:tc>
          <w:tcPr>
            <w:tcW w:w="1842" w:type="dxa"/>
          </w:tcPr>
          <w:p w14:paraId="0F04A9D0" w14:textId="5BBE095A" w:rsidR="00D158B2" w:rsidRPr="003E5D7B" w:rsidRDefault="00D158B2" w:rsidP="00D158B2">
            <w:pPr>
              <w:jc w:val="center"/>
              <w:rPr>
                <w:rFonts w:cs="Times New Roman"/>
              </w:rPr>
            </w:pPr>
            <w:r w:rsidRPr="003E5D7B">
              <w:t>3,5</w:t>
            </w:r>
          </w:p>
        </w:tc>
        <w:tc>
          <w:tcPr>
            <w:tcW w:w="1701" w:type="dxa"/>
          </w:tcPr>
          <w:p w14:paraId="40F33B92" w14:textId="2479B0F7" w:rsidR="00D158B2" w:rsidRPr="003E5D7B" w:rsidRDefault="00D158B2" w:rsidP="00D158B2">
            <w:pPr>
              <w:jc w:val="center"/>
              <w:rPr>
                <w:rFonts w:cs="Times New Roman"/>
              </w:rPr>
            </w:pPr>
            <w:r w:rsidRPr="003E5D7B">
              <w:t>3,7</w:t>
            </w:r>
          </w:p>
        </w:tc>
        <w:tc>
          <w:tcPr>
            <w:tcW w:w="2127" w:type="dxa"/>
          </w:tcPr>
          <w:p w14:paraId="4E4133EB" w14:textId="6B86C374" w:rsidR="00D158B2" w:rsidRPr="003E5D7B" w:rsidRDefault="00D158B2" w:rsidP="00D158B2">
            <w:pPr>
              <w:jc w:val="center"/>
              <w:rPr>
                <w:rFonts w:cs="Times New Roman"/>
              </w:rPr>
            </w:pPr>
            <w:r w:rsidRPr="003E5D7B">
              <w:t>-0,2</w:t>
            </w:r>
          </w:p>
        </w:tc>
      </w:tr>
      <w:tr w:rsidR="005A14C0" w:rsidRPr="003E5D7B" w14:paraId="3CF883EA" w14:textId="77777777" w:rsidTr="00D158B2">
        <w:tc>
          <w:tcPr>
            <w:tcW w:w="470" w:type="dxa"/>
          </w:tcPr>
          <w:p w14:paraId="3FA3F8E2" w14:textId="2C051D2C" w:rsidR="00D158B2" w:rsidRPr="003E5D7B" w:rsidRDefault="00D158B2" w:rsidP="00D158B2">
            <w:pPr>
              <w:jc w:val="center"/>
              <w:rPr>
                <w:rFonts w:cs="Times New Roman"/>
              </w:rPr>
            </w:pPr>
            <w:r w:rsidRPr="003E5D7B">
              <w:t>8</w:t>
            </w:r>
          </w:p>
        </w:tc>
        <w:tc>
          <w:tcPr>
            <w:tcW w:w="1842" w:type="dxa"/>
          </w:tcPr>
          <w:p w14:paraId="108FD02B" w14:textId="5B3CE757" w:rsidR="00D158B2" w:rsidRPr="003E5D7B" w:rsidRDefault="00D158B2" w:rsidP="00D158B2">
            <w:pPr>
              <w:jc w:val="center"/>
              <w:rPr>
                <w:rFonts w:cs="Times New Roman"/>
              </w:rPr>
            </w:pPr>
            <w:r w:rsidRPr="003E5D7B">
              <w:t>5,9</w:t>
            </w:r>
          </w:p>
        </w:tc>
        <w:tc>
          <w:tcPr>
            <w:tcW w:w="1701" w:type="dxa"/>
          </w:tcPr>
          <w:p w14:paraId="7831C1D5" w14:textId="4A83E3F3" w:rsidR="00D158B2" w:rsidRPr="003E5D7B" w:rsidRDefault="00D158B2" w:rsidP="00D158B2">
            <w:pPr>
              <w:jc w:val="center"/>
              <w:rPr>
                <w:rFonts w:cs="Times New Roman"/>
              </w:rPr>
            </w:pPr>
            <w:r w:rsidRPr="003E5D7B">
              <w:t>6,1</w:t>
            </w:r>
          </w:p>
        </w:tc>
        <w:tc>
          <w:tcPr>
            <w:tcW w:w="2127" w:type="dxa"/>
          </w:tcPr>
          <w:p w14:paraId="27E5FBC5" w14:textId="40CCB7F8" w:rsidR="00D158B2" w:rsidRPr="003E5D7B" w:rsidRDefault="00D158B2" w:rsidP="00D158B2">
            <w:pPr>
              <w:jc w:val="center"/>
              <w:rPr>
                <w:rFonts w:cs="Times New Roman"/>
              </w:rPr>
            </w:pPr>
            <w:r w:rsidRPr="003E5D7B">
              <w:t>-0,2</w:t>
            </w:r>
          </w:p>
        </w:tc>
      </w:tr>
      <w:tr w:rsidR="005A14C0" w:rsidRPr="003E5D7B" w14:paraId="72CF9462" w14:textId="77777777" w:rsidTr="00D158B2">
        <w:tc>
          <w:tcPr>
            <w:tcW w:w="470" w:type="dxa"/>
          </w:tcPr>
          <w:p w14:paraId="24E98F90" w14:textId="08BA8501" w:rsidR="00D158B2" w:rsidRPr="003E5D7B" w:rsidRDefault="00D158B2" w:rsidP="00D158B2">
            <w:pPr>
              <w:jc w:val="center"/>
              <w:rPr>
                <w:rFonts w:cs="Times New Roman"/>
              </w:rPr>
            </w:pPr>
            <w:r w:rsidRPr="003E5D7B">
              <w:t>9</w:t>
            </w:r>
          </w:p>
        </w:tc>
        <w:tc>
          <w:tcPr>
            <w:tcW w:w="1842" w:type="dxa"/>
          </w:tcPr>
          <w:p w14:paraId="2F353BD7" w14:textId="768D3E05" w:rsidR="00D158B2" w:rsidRPr="003E5D7B" w:rsidRDefault="00D158B2" w:rsidP="00D158B2">
            <w:pPr>
              <w:jc w:val="center"/>
              <w:rPr>
                <w:rFonts w:cs="Times New Roman"/>
              </w:rPr>
            </w:pPr>
            <w:r w:rsidRPr="003E5D7B">
              <w:t>7,2</w:t>
            </w:r>
          </w:p>
        </w:tc>
        <w:tc>
          <w:tcPr>
            <w:tcW w:w="1701" w:type="dxa"/>
          </w:tcPr>
          <w:p w14:paraId="2845673F" w14:textId="23912AAC" w:rsidR="00D158B2" w:rsidRPr="003E5D7B" w:rsidRDefault="00D158B2" w:rsidP="00D158B2">
            <w:pPr>
              <w:jc w:val="center"/>
              <w:rPr>
                <w:rFonts w:cs="Times New Roman"/>
              </w:rPr>
            </w:pPr>
            <w:r w:rsidRPr="003E5D7B">
              <w:t>7,0</w:t>
            </w:r>
          </w:p>
        </w:tc>
        <w:tc>
          <w:tcPr>
            <w:tcW w:w="2127" w:type="dxa"/>
          </w:tcPr>
          <w:p w14:paraId="0996A1F3" w14:textId="131ECED8" w:rsidR="00D158B2" w:rsidRPr="003E5D7B" w:rsidRDefault="00D158B2" w:rsidP="00D158B2">
            <w:pPr>
              <w:jc w:val="center"/>
              <w:rPr>
                <w:rFonts w:cs="Times New Roman"/>
              </w:rPr>
            </w:pPr>
            <w:r w:rsidRPr="003E5D7B">
              <w:t>0,2</w:t>
            </w:r>
          </w:p>
        </w:tc>
      </w:tr>
      <w:tr w:rsidR="005A14C0" w:rsidRPr="003E5D7B" w14:paraId="46BA0ED6" w14:textId="77777777" w:rsidTr="00D158B2">
        <w:tc>
          <w:tcPr>
            <w:tcW w:w="470" w:type="dxa"/>
          </w:tcPr>
          <w:p w14:paraId="207C5AC8" w14:textId="1FF1FD74" w:rsidR="00D158B2" w:rsidRPr="003E5D7B" w:rsidRDefault="00D158B2" w:rsidP="00D158B2">
            <w:pPr>
              <w:jc w:val="center"/>
              <w:rPr>
                <w:rFonts w:cs="Times New Roman"/>
              </w:rPr>
            </w:pPr>
            <w:r w:rsidRPr="003E5D7B">
              <w:t>10</w:t>
            </w:r>
          </w:p>
        </w:tc>
        <w:tc>
          <w:tcPr>
            <w:tcW w:w="1842" w:type="dxa"/>
          </w:tcPr>
          <w:p w14:paraId="5DB362C7" w14:textId="2194FB79" w:rsidR="00D158B2" w:rsidRPr="003E5D7B" w:rsidRDefault="00D158B2" w:rsidP="00D158B2">
            <w:pPr>
              <w:jc w:val="center"/>
              <w:rPr>
                <w:rFonts w:cs="Times New Roman"/>
              </w:rPr>
            </w:pPr>
            <w:r w:rsidRPr="003E5D7B">
              <w:t>4,8</w:t>
            </w:r>
          </w:p>
        </w:tc>
        <w:tc>
          <w:tcPr>
            <w:tcW w:w="1701" w:type="dxa"/>
          </w:tcPr>
          <w:p w14:paraId="45E14801" w14:textId="6B800A80" w:rsidR="00D158B2" w:rsidRPr="003E5D7B" w:rsidRDefault="00D158B2" w:rsidP="00D158B2">
            <w:pPr>
              <w:jc w:val="center"/>
              <w:rPr>
                <w:rFonts w:cs="Times New Roman"/>
              </w:rPr>
            </w:pPr>
            <w:r w:rsidRPr="003E5D7B">
              <w:t>4,9</w:t>
            </w:r>
          </w:p>
        </w:tc>
        <w:tc>
          <w:tcPr>
            <w:tcW w:w="2127" w:type="dxa"/>
          </w:tcPr>
          <w:p w14:paraId="6E9434CA" w14:textId="2A1FBD86" w:rsidR="00D158B2" w:rsidRPr="003E5D7B" w:rsidRDefault="00D158B2" w:rsidP="00D158B2">
            <w:pPr>
              <w:jc w:val="center"/>
              <w:rPr>
                <w:rFonts w:cs="Times New Roman"/>
              </w:rPr>
            </w:pPr>
            <w:r w:rsidRPr="003E5D7B">
              <w:t>-0,1</w:t>
            </w:r>
          </w:p>
        </w:tc>
      </w:tr>
      <w:tr w:rsidR="005A14C0" w:rsidRPr="003E5D7B" w14:paraId="5B68B1A9" w14:textId="77777777" w:rsidTr="00D158B2">
        <w:tc>
          <w:tcPr>
            <w:tcW w:w="470" w:type="dxa"/>
          </w:tcPr>
          <w:p w14:paraId="6AD7FF7B" w14:textId="1EB67C3F" w:rsidR="00D158B2" w:rsidRPr="003E5D7B" w:rsidRDefault="00D158B2" w:rsidP="00D158B2">
            <w:pPr>
              <w:jc w:val="center"/>
              <w:rPr>
                <w:rFonts w:cs="Times New Roman"/>
              </w:rPr>
            </w:pPr>
            <w:r w:rsidRPr="003E5D7B">
              <w:t>11</w:t>
            </w:r>
          </w:p>
        </w:tc>
        <w:tc>
          <w:tcPr>
            <w:tcW w:w="1842" w:type="dxa"/>
          </w:tcPr>
          <w:p w14:paraId="7B71066B" w14:textId="59C94A10" w:rsidR="00D158B2" w:rsidRPr="003E5D7B" w:rsidRDefault="00D158B2" w:rsidP="00D158B2">
            <w:pPr>
              <w:jc w:val="center"/>
              <w:rPr>
                <w:rFonts w:cs="Times New Roman"/>
              </w:rPr>
            </w:pPr>
            <w:r w:rsidRPr="003E5D7B">
              <w:t>8,1</w:t>
            </w:r>
          </w:p>
        </w:tc>
        <w:tc>
          <w:tcPr>
            <w:tcW w:w="1701" w:type="dxa"/>
          </w:tcPr>
          <w:p w14:paraId="3A103713" w14:textId="1A2B251A" w:rsidR="00D158B2" w:rsidRPr="003E5D7B" w:rsidRDefault="00D158B2" w:rsidP="00D158B2">
            <w:pPr>
              <w:jc w:val="center"/>
              <w:rPr>
                <w:rFonts w:cs="Times New Roman"/>
              </w:rPr>
            </w:pPr>
            <w:r w:rsidRPr="003E5D7B">
              <w:t>8,3</w:t>
            </w:r>
          </w:p>
        </w:tc>
        <w:tc>
          <w:tcPr>
            <w:tcW w:w="2127" w:type="dxa"/>
          </w:tcPr>
          <w:p w14:paraId="1B1DA5A7" w14:textId="043B0F65" w:rsidR="00D158B2" w:rsidRPr="003E5D7B" w:rsidRDefault="00D158B2" w:rsidP="00D158B2">
            <w:pPr>
              <w:jc w:val="center"/>
              <w:rPr>
                <w:rFonts w:cs="Times New Roman"/>
              </w:rPr>
            </w:pPr>
            <w:r w:rsidRPr="003E5D7B">
              <w:t>-0,2</w:t>
            </w:r>
          </w:p>
        </w:tc>
      </w:tr>
      <w:tr w:rsidR="005A14C0" w:rsidRPr="003E5D7B" w14:paraId="2DD84F1F" w14:textId="77777777" w:rsidTr="00D158B2">
        <w:tc>
          <w:tcPr>
            <w:tcW w:w="470" w:type="dxa"/>
          </w:tcPr>
          <w:p w14:paraId="5A7490DC" w14:textId="68CA4AF7" w:rsidR="00D158B2" w:rsidRPr="003E5D7B" w:rsidRDefault="00D158B2" w:rsidP="00D158B2">
            <w:pPr>
              <w:jc w:val="center"/>
              <w:rPr>
                <w:rFonts w:cs="Times New Roman"/>
              </w:rPr>
            </w:pPr>
            <w:r w:rsidRPr="003E5D7B">
              <w:t>12</w:t>
            </w:r>
          </w:p>
        </w:tc>
        <w:tc>
          <w:tcPr>
            <w:tcW w:w="1842" w:type="dxa"/>
          </w:tcPr>
          <w:p w14:paraId="44E63A6A" w14:textId="33AAC531" w:rsidR="00D158B2" w:rsidRPr="003E5D7B" w:rsidRDefault="00D158B2" w:rsidP="00D158B2">
            <w:pPr>
              <w:jc w:val="center"/>
              <w:rPr>
                <w:rFonts w:cs="Times New Roman"/>
              </w:rPr>
            </w:pPr>
            <w:r w:rsidRPr="003E5D7B">
              <w:t>6,5</w:t>
            </w:r>
          </w:p>
        </w:tc>
        <w:tc>
          <w:tcPr>
            <w:tcW w:w="1701" w:type="dxa"/>
          </w:tcPr>
          <w:p w14:paraId="4F5BBCF6" w14:textId="395BAC03" w:rsidR="00D158B2" w:rsidRPr="003E5D7B" w:rsidRDefault="00D158B2" w:rsidP="00D158B2">
            <w:pPr>
              <w:jc w:val="center"/>
              <w:rPr>
                <w:rFonts w:cs="Times New Roman"/>
              </w:rPr>
            </w:pPr>
            <w:r w:rsidRPr="003E5D7B">
              <w:t>6,4</w:t>
            </w:r>
          </w:p>
        </w:tc>
        <w:tc>
          <w:tcPr>
            <w:tcW w:w="2127" w:type="dxa"/>
          </w:tcPr>
          <w:p w14:paraId="0D6D1C03" w14:textId="0CE2C64F" w:rsidR="00D158B2" w:rsidRPr="003E5D7B" w:rsidRDefault="00D158B2" w:rsidP="00D158B2">
            <w:pPr>
              <w:jc w:val="center"/>
              <w:rPr>
                <w:rFonts w:cs="Times New Roman"/>
              </w:rPr>
            </w:pPr>
            <w:r w:rsidRPr="003E5D7B">
              <w:t>0,1</w:t>
            </w:r>
          </w:p>
        </w:tc>
      </w:tr>
      <w:tr w:rsidR="005A14C0" w:rsidRPr="003E5D7B" w14:paraId="1870DBA0" w14:textId="77777777" w:rsidTr="00D158B2">
        <w:tc>
          <w:tcPr>
            <w:tcW w:w="470" w:type="dxa"/>
          </w:tcPr>
          <w:p w14:paraId="5E601C4C" w14:textId="72DE88A8" w:rsidR="00D158B2" w:rsidRPr="003E5D7B" w:rsidRDefault="00D158B2" w:rsidP="00D158B2">
            <w:pPr>
              <w:jc w:val="center"/>
              <w:rPr>
                <w:rFonts w:cs="Times New Roman"/>
              </w:rPr>
            </w:pPr>
            <w:r w:rsidRPr="003E5D7B">
              <w:t>13</w:t>
            </w:r>
          </w:p>
        </w:tc>
        <w:tc>
          <w:tcPr>
            <w:tcW w:w="1842" w:type="dxa"/>
          </w:tcPr>
          <w:p w14:paraId="282A66C1" w14:textId="5E2D8B91" w:rsidR="00D158B2" w:rsidRPr="003E5D7B" w:rsidRDefault="00D158B2" w:rsidP="00D158B2">
            <w:pPr>
              <w:jc w:val="center"/>
              <w:rPr>
                <w:rFonts w:cs="Times New Roman"/>
              </w:rPr>
            </w:pPr>
            <w:r w:rsidRPr="003E5D7B">
              <w:t>3,9</w:t>
            </w:r>
          </w:p>
        </w:tc>
        <w:tc>
          <w:tcPr>
            <w:tcW w:w="1701" w:type="dxa"/>
          </w:tcPr>
          <w:p w14:paraId="7DB4B71A" w14:textId="1450214E" w:rsidR="00D158B2" w:rsidRPr="003E5D7B" w:rsidRDefault="00D158B2" w:rsidP="00D158B2">
            <w:pPr>
              <w:jc w:val="center"/>
              <w:rPr>
                <w:rFonts w:cs="Times New Roman"/>
              </w:rPr>
            </w:pPr>
            <w:r w:rsidRPr="003E5D7B">
              <w:t>4,1</w:t>
            </w:r>
          </w:p>
        </w:tc>
        <w:tc>
          <w:tcPr>
            <w:tcW w:w="2127" w:type="dxa"/>
          </w:tcPr>
          <w:p w14:paraId="18E15B1B" w14:textId="611A68D4" w:rsidR="00D158B2" w:rsidRPr="003E5D7B" w:rsidRDefault="00D158B2" w:rsidP="00D158B2">
            <w:pPr>
              <w:jc w:val="center"/>
              <w:rPr>
                <w:rFonts w:cs="Times New Roman"/>
              </w:rPr>
            </w:pPr>
            <w:r w:rsidRPr="003E5D7B">
              <w:t>-0,2</w:t>
            </w:r>
          </w:p>
        </w:tc>
      </w:tr>
      <w:tr w:rsidR="005A14C0" w:rsidRPr="003E5D7B" w14:paraId="6B010FEE" w14:textId="77777777" w:rsidTr="00D158B2">
        <w:tc>
          <w:tcPr>
            <w:tcW w:w="470" w:type="dxa"/>
          </w:tcPr>
          <w:p w14:paraId="3CA6412C" w14:textId="4D346F65" w:rsidR="00D158B2" w:rsidRPr="003E5D7B" w:rsidRDefault="00D158B2" w:rsidP="00D158B2">
            <w:pPr>
              <w:jc w:val="center"/>
              <w:rPr>
                <w:rFonts w:cs="Times New Roman"/>
              </w:rPr>
            </w:pPr>
            <w:r w:rsidRPr="003E5D7B">
              <w:t>14</w:t>
            </w:r>
          </w:p>
        </w:tc>
        <w:tc>
          <w:tcPr>
            <w:tcW w:w="1842" w:type="dxa"/>
          </w:tcPr>
          <w:p w14:paraId="511F09BA" w14:textId="6FA2627C" w:rsidR="00D158B2" w:rsidRPr="003E5D7B" w:rsidRDefault="00D158B2" w:rsidP="00D158B2">
            <w:pPr>
              <w:jc w:val="center"/>
              <w:rPr>
                <w:rFonts w:cs="Times New Roman"/>
              </w:rPr>
            </w:pPr>
            <w:r w:rsidRPr="003E5D7B">
              <w:t>5,4</w:t>
            </w:r>
          </w:p>
        </w:tc>
        <w:tc>
          <w:tcPr>
            <w:tcW w:w="1701" w:type="dxa"/>
          </w:tcPr>
          <w:p w14:paraId="2EC50F1F" w14:textId="43A9255C" w:rsidR="00D158B2" w:rsidRPr="003E5D7B" w:rsidRDefault="00D158B2" w:rsidP="00D158B2">
            <w:pPr>
              <w:jc w:val="center"/>
              <w:rPr>
                <w:rFonts w:cs="Times New Roman"/>
              </w:rPr>
            </w:pPr>
            <w:r w:rsidRPr="003E5D7B">
              <w:t>5,3</w:t>
            </w:r>
          </w:p>
        </w:tc>
        <w:tc>
          <w:tcPr>
            <w:tcW w:w="2127" w:type="dxa"/>
          </w:tcPr>
          <w:p w14:paraId="58E1D6FA" w14:textId="4B0B0D11" w:rsidR="00D158B2" w:rsidRPr="003E5D7B" w:rsidRDefault="00D158B2" w:rsidP="00D158B2">
            <w:pPr>
              <w:jc w:val="center"/>
              <w:rPr>
                <w:rFonts w:cs="Times New Roman"/>
              </w:rPr>
            </w:pPr>
            <w:r w:rsidRPr="003E5D7B">
              <w:t>0,1</w:t>
            </w:r>
          </w:p>
        </w:tc>
      </w:tr>
      <w:tr w:rsidR="005A14C0" w:rsidRPr="003E5D7B" w14:paraId="660F6526" w14:textId="77777777" w:rsidTr="00D158B2">
        <w:tc>
          <w:tcPr>
            <w:tcW w:w="470" w:type="dxa"/>
          </w:tcPr>
          <w:p w14:paraId="22CD18DF" w14:textId="02012C6E" w:rsidR="00D158B2" w:rsidRPr="003E5D7B" w:rsidRDefault="00D158B2" w:rsidP="00D158B2">
            <w:pPr>
              <w:jc w:val="center"/>
              <w:rPr>
                <w:rFonts w:cs="Times New Roman"/>
              </w:rPr>
            </w:pPr>
            <w:r w:rsidRPr="003E5D7B">
              <w:t>15</w:t>
            </w:r>
          </w:p>
        </w:tc>
        <w:tc>
          <w:tcPr>
            <w:tcW w:w="1842" w:type="dxa"/>
          </w:tcPr>
          <w:p w14:paraId="313FDCC8" w14:textId="021236FB" w:rsidR="00D158B2" w:rsidRPr="003E5D7B" w:rsidRDefault="00D158B2" w:rsidP="00D158B2">
            <w:pPr>
              <w:jc w:val="center"/>
              <w:rPr>
                <w:rFonts w:cs="Times New Roman"/>
              </w:rPr>
            </w:pPr>
            <w:r w:rsidRPr="003E5D7B">
              <w:t>7,7</w:t>
            </w:r>
          </w:p>
        </w:tc>
        <w:tc>
          <w:tcPr>
            <w:tcW w:w="1701" w:type="dxa"/>
          </w:tcPr>
          <w:p w14:paraId="7A05C037" w14:textId="0FD3E573" w:rsidR="00D158B2" w:rsidRPr="003E5D7B" w:rsidRDefault="00D158B2" w:rsidP="00D158B2">
            <w:pPr>
              <w:jc w:val="center"/>
              <w:rPr>
                <w:rFonts w:cs="Times New Roman"/>
              </w:rPr>
            </w:pPr>
            <w:r w:rsidRPr="003E5D7B">
              <w:t>7,5</w:t>
            </w:r>
          </w:p>
        </w:tc>
        <w:tc>
          <w:tcPr>
            <w:tcW w:w="2127" w:type="dxa"/>
          </w:tcPr>
          <w:p w14:paraId="49ABFCD5" w14:textId="4F1621F9" w:rsidR="00D158B2" w:rsidRPr="003E5D7B" w:rsidRDefault="00D158B2" w:rsidP="00D158B2">
            <w:pPr>
              <w:jc w:val="center"/>
              <w:rPr>
                <w:rFonts w:cs="Times New Roman"/>
              </w:rPr>
            </w:pPr>
            <w:r w:rsidRPr="003E5D7B">
              <w:t>0,2</w:t>
            </w:r>
          </w:p>
        </w:tc>
      </w:tr>
      <w:tr w:rsidR="005A14C0" w:rsidRPr="003E5D7B" w14:paraId="2DC734DB" w14:textId="77777777" w:rsidTr="00D158B2">
        <w:tc>
          <w:tcPr>
            <w:tcW w:w="470" w:type="dxa"/>
          </w:tcPr>
          <w:p w14:paraId="77A8409D" w14:textId="1F221E53" w:rsidR="00D158B2" w:rsidRPr="003E5D7B" w:rsidRDefault="00D158B2" w:rsidP="00D158B2">
            <w:pPr>
              <w:jc w:val="center"/>
              <w:rPr>
                <w:rFonts w:cs="Times New Roman"/>
              </w:rPr>
            </w:pPr>
            <w:r w:rsidRPr="003E5D7B">
              <w:t>16</w:t>
            </w:r>
          </w:p>
        </w:tc>
        <w:tc>
          <w:tcPr>
            <w:tcW w:w="1842" w:type="dxa"/>
          </w:tcPr>
          <w:p w14:paraId="0CC3B0C3" w14:textId="7AF227BF" w:rsidR="00D158B2" w:rsidRPr="003E5D7B" w:rsidRDefault="00D158B2" w:rsidP="00D158B2">
            <w:pPr>
              <w:jc w:val="center"/>
              <w:rPr>
                <w:rFonts w:cs="Times New Roman"/>
              </w:rPr>
            </w:pPr>
            <w:r w:rsidRPr="003E5D7B">
              <w:t>4,3</w:t>
            </w:r>
          </w:p>
        </w:tc>
        <w:tc>
          <w:tcPr>
            <w:tcW w:w="1701" w:type="dxa"/>
          </w:tcPr>
          <w:p w14:paraId="4A60E7B4" w14:textId="36EBC32C" w:rsidR="00D158B2" w:rsidRPr="003E5D7B" w:rsidRDefault="00D158B2" w:rsidP="00D158B2">
            <w:pPr>
              <w:jc w:val="center"/>
              <w:rPr>
                <w:rFonts w:cs="Times New Roman"/>
              </w:rPr>
            </w:pPr>
            <w:r w:rsidRPr="003E5D7B">
              <w:t>4,5</w:t>
            </w:r>
          </w:p>
        </w:tc>
        <w:tc>
          <w:tcPr>
            <w:tcW w:w="2127" w:type="dxa"/>
          </w:tcPr>
          <w:p w14:paraId="02A5CD72" w14:textId="0DAB4155" w:rsidR="00D158B2" w:rsidRPr="003E5D7B" w:rsidRDefault="00D158B2" w:rsidP="00D158B2">
            <w:pPr>
              <w:jc w:val="center"/>
              <w:rPr>
                <w:rFonts w:cs="Times New Roman"/>
              </w:rPr>
            </w:pPr>
            <w:r w:rsidRPr="003E5D7B">
              <w:t>-0,2</w:t>
            </w:r>
          </w:p>
        </w:tc>
      </w:tr>
      <w:tr w:rsidR="005A14C0" w:rsidRPr="003E5D7B" w14:paraId="7F32199C" w14:textId="77777777" w:rsidTr="00D158B2">
        <w:tc>
          <w:tcPr>
            <w:tcW w:w="470" w:type="dxa"/>
          </w:tcPr>
          <w:p w14:paraId="4E437001" w14:textId="7DF62541" w:rsidR="00D158B2" w:rsidRPr="003E5D7B" w:rsidRDefault="00D158B2" w:rsidP="00D158B2">
            <w:pPr>
              <w:jc w:val="center"/>
              <w:rPr>
                <w:rFonts w:cs="Times New Roman"/>
              </w:rPr>
            </w:pPr>
            <w:r w:rsidRPr="003E5D7B">
              <w:t>17</w:t>
            </w:r>
          </w:p>
        </w:tc>
        <w:tc>
          <w:tcPr>
            <w:tcW w:w="1842" w:type="dxa"/>
          </w:tcPr>
          <w:p w14:paraId="0C2CBAEC" w14:textId="67002479" w:rsidR="00D158B2" w:rsidRPr="003E5D7B" w:rsidRDefault="00D158B2" w:rsidP="00D158B2">
            <w:pPr>
              <w:jc w:val="center"/>
              <w:rPr>
                <w:rFonts w:cs="Times New Roman"/>
              </w:rPr>
            </w:pPr>
            <w:r w:rsidRPr="003E5D7B">
              <w:t>8,9</w:t>
            </w:r>
          </w:p>
        </w:tc>
        <w:tc>
          <w:tcPr>
            <w:tcW w:w="1701" w:type="dxa"/>
          </w:tcPr>
          <w:p w14:paraId="2B0B9A12" w14:textId="0B842B86" w:rsidR="00D158B2" w:rsidRPr="003E5D7B" w:rsidRDefault="00D158B2" w:rsidP="00D158B2">
            <w:pPr>
              <w:jc w:val="center"/>
              <w:rPr>
                <w:rFonts w:cs="Times New Roman"/>
              </w:rPr>
            </w:pPr>
            <w:r w:rsidRPr="003E5D7B">
              <w:t>8,7</w:t>
            </w:r>
          </w:p>
        </w:tc>
        <w:tc>
          <w:tcPr>
            <w:tcW w:w="2127" w:type="dxa"/>
          </w:tcPr>
          <w:p w14:paraId="77227010" w14:textId="688666EE" w:rsidR="00D158B2" w:rsidRPr="003E5D7B" w:rsidRDefault="00D158B2" w:rsidP="00D158B2">
            <w:pPr>
              <w:jc w:val="center"/>
              <w:rPr>
                <w:rFonts w:cs="Times New Roman"/>
              </w:rPr>
            </w:pPr>
            <w:r w:rsidRPr="003E5D7B">
              <w:t>0,2</w:t>
            </w:r>
          </w:p>
        </w:tc>
      </w:tr>
      <w:tr w:rsidR="005A14C0" w:rsidRPr="003E5D7B" w14:paraId="7EB6F9C9" w14:textId="77777777" w:rsidTr="00D158B2">
        <w:tc>
          <w:tcPr>
            <w:tcW w:w="470" w:type="dxa"/>
          </w:tcPr>
          <w:p w14:paraId="400D62FE" w14:textId="07279B98" w:rsidR="00D158B2" w:rsidRPr="003E5D7B" w:rsidRDefault="00D158B2" w:rsidP="00D158B2">
            <w:pPr>
              <w:jc w:val="center"/>
              <w:rPr>
                <w:rFonts w:cs="Times New Roman"/>
              </w:rPr>
            </w:pPr>
            <w:r w:rsidRPr="003E5D7B">
              <w:t>18</w:t>
            </w:r>
          </w:p>
        </w:tc>
        <w:tc>
          <w:tcPr>
            <w:tcW w:w="1842" w:type="dxa"/>
          </w:tcPr>
          <w:p w14:paraId="5C9B84B6" w14:textId="1588D59C" w:rsidR="00D158B2" w:rsidRPr="003E5D7B" w:rsidRDefault="00D158B2" w:rsidP="00D158B2">
            <w:pPr>
              <w:jc w:val="center"/>
              <w:rPr>
                <w:rFonts w:cs="Times New Roman"/>
              </w:rPr>
            </w:pPr>
            <w:r w:rsidRPr="003E5D7B">
              <w:t>6,0</w:t>
            </w:r>
          </w:p>
        </w:tc>
        <w:tc>
          <w:tcPr>
            <w:tcW w:w="1701" w:type="dxa"/>
          </w:tcPr>
          <w:p w14:paraId="553F1D2C" w14:textId="3D778EC6" w:rsidR="00D158B2" w:rsidRPr="003E5D7B" w:rsidRDefault="00D158B2" w:rsidP="00D158B2">
            <w:pPr>
              <w:jc w:val="center"/>
              <w:rPr>
                <w:rFonts w:cs="Times New Roman"/>
              </w:rPr>
            </w:pPr>
            <w:r w:rsidRPr="003E5D7B">
              <w:t>6,2</w:t>
            </w:r>
          </w:p>
        </w:tc>
        <w:tc>
          <w:tcPr>
            <w:tcW w:w="2127" w:type="dxa"/>
          </w:tcPr>
          <w:p w14:paraId="714EFFC4" w14:textId="2EAD1840" w:rsidR="00D158B2" w:rsidRPr="003E5D7B" w:rsidRDefault="00D158B2" w:rsidP="00D158B2">
            <w:pPr>
              <w:jc w:val="center"/>
              <w:rPr>
                <w:rFonts w:cs="Times New Roman"/>
              </w:rPr>
            </w:pPr>
            <w:r w:rsidRPr="003E5D7B">
              <w:t>-0,2</w:t>
            </w:r>
          </w:p>
        </w:tc>
      </w:tr>
      <w:tr w:rsidR="005A14C0" w:rsidRPr="003E5D7B" w14:paraId="1A99D140" w14:textId="77777777" w:rsidTr="00D158B2">
        <w:tc>
          <w:tcPr>
            <w:tcW w:w="470" w:type="dxa"/>
          </w:tcPr>
          <w:p w14:paraId="4C999053" w14:textId="41880C51" w:rsidR="00D158B2" w:rsidRPr="003E5D7B" w:rsidRDefault="00D158B2" w:rsidP="00D158B2">
            <w:pPr>
              <w:jc w:val="center"/>
              <w:rPr>
                <w:rFonts w:cs="Times New Roman"/>
              </w:rPr>
            </w:pPr>
            <w:r w:rsidRPr="003E5D7B">
              <w:t>19</w:t>
            </w:r>
          </w:p>
        </w:tc>
        <w:tc>
          <w:tcPr>
            <w:tcW w:w="1842" w:type="dxa"/>
          </w:tcPr>
          <w:p w14:paraId="3A42A72E" w14:textId="1B4D5AB1" w:rsidR="00D158B2" w:rsidRPr="003E5D7B" w:rsidRDefault="00D158B2" w:rsidP="00D158B2">
            <w:pPr>
              <w:jc w:val="center"/>
              <w:rPr>
                <w:rFonts w:cs="Times New Roman"/>
              </w:rPr>
            </w:pPr>
            <w:r w:rsidRPr="003E5D7B">
              <w:t>3,2</w:t>
            </w:r>
          </w:p>
        </w:tc>
        <w:tc>
          <w:tcPr>
            <w:tcW w:w="1701" w:type="dxa"/>
          </w:tcPr>
          <w:p w14:paraId="2A146030" w14:textId="019CF4EC" w:rsidR="00D158B2" w:rsidRPr="003E5D7B" w:rsidRDefault="00D158B2" w:rsidP="00D158B2">
            <w:pPr>
              <w:jc w:val="center"/>
              <w:rPr>
                <w:rFonts w:cs="Times New Roman"/>
              </w:rPr>
            </w:pPr>
            <w:r w:rsidRPr="003E5D7B">
              <w:t>3,1</w:t>
            </w:r>
          </w:p>
        </w:tc>
        <w:tc>
          <w:tcPr>
            <w:tcW w:w="2127" w:type="dxa"/>
          </w:tcPr>
          <w:p w14:paraId="6ABAC80F" w14:textId="7D6CB32F" w:rsidR="00D158B2" w:rsidRPr="003E5D7B" w:rsidRDefault="00D158B2" w:rsidP="00D158B2">
            <w:pPr>
              <w:jc w:val="center"/>
              <w:rPr>
                <w:rFonts w:cs="Times New Roman"/>
              </w:rPr>
            </w:pPr>
            <w:r w:rsidRPr="003E5D7B">
              <w:t>0,1</w:t>
            </w:r>
          </w:p>
        </w:tc>
      </w:tr>
      <w:tr w:rsidR="005A14C0" w:rsidRPr="003E5D7B" w14:paraId="4F07E996" w14:textId="77777777" w:rsidTr="00D158B2">
        <w:tc>
          <w:tcPr>
            <w:tcW w:w="470" w:type="dxa"/>
          </w:tcPr>
          <w:p w14:paraId="19FD4A03" w14:textId="4E230DC8" w:rsidR="00D158B2" w:rsidRPr="003E5D7B" w:rsidRDefault="00D158B2" w:rsidP="00D158B2">
            <w:pPr>
              <w:jc w:val="center"/>
              <w:rPr>
                <w:rFonts w:cs="Times New Roman"/>
              </w:rPr>
            </w:pPr>
            <w:r w:rsidRPr="003E5D7B">
              <w:t>20</w:t>
            </w:r>
          </w:p>
        </w:tc>
        <w:tc>
          <w:tcPr>
            <w:tcW w:w="1842" w:type="dxa"/>
          </w:tcPr>
          <w:p w14:paraId="250D0CB0" w14:textId="31D492D7" w:rsidR="00D158B2" w:rsidRPr="003E5D7B" w:rsidRDefault="00D158B2" w:rsidP="00D158B2">
            <w:pPr>
              <w:jc w:val="center"/>
              <w:rPr>
                <w:rFonts w:cs="Times New Roman"/>
              </w:rPr>
            </w:pPr>
            <w:r w:rsidRPr="003E5D7B">
              <w:t>5,7</w:t>
            </w:r>
          </w:p>
        </w:tc>
        <w:tc>
          <w:tcPr>
            <w:tcW w:w="1701" w:type="dxa"/>
          </w:tcPr>
          <w:p w14:paraId="00AC8D3D" w14:textId="43120C22" w:rsidR="00D158B2" w:rsidRPr="003E5D7B" w:rsidRDefault="00D158B2" w:rsidP="00D158B2">
            <w:pPr>
              <w:jc w:val="center"/>
              <w:rPr>
                <w:rFonts w:cs="Times New Roman"/>
              </w:rPr>
            </w:pPr>
            <w:r w:rsidRPr="003E5D7B">
              <w:t>5,8</w:t>
            </w:r>
          </w:p>
        </w:tc>
        <w:tc>
          <w:tcPr>
            <w:tcW w:w="2127" w:type="dxa"/>
          </w:tcPr>
          <w:p w14:paraId="76B313B4" w14:textId="26685FE0" w:rsidR="00D158B2" w:rsidRPr="003E5D7B" w:rsidRDefault="00D158B2" w:rsidP="00D158B2">
            <w:pPr>
              <w:jc w:val="center"/>
              <w:rPr>
                <w:rFonts w:cs="Times New Roman"/>
              </w:rPr>
            </w:pPr>
            <w:r w:rsidRPr="003E5D7B">
              <w:t>-0,1</w:t>
            </w:r>
          </w:p>
        </w:tc>
      </w:tr>
      <w:tr w:rsidR="005A14C0" w:rsidRPr="003E5D7B" w14:paraId="033B2491" w14:textId="77777777" w:rsidTr="00D158B2">
        <w:tc>
          <w:tcPr>
            <w:tcW w:w="470" w:type="dxa"/>
          </w:tcPr>
          <w:p w14:paraId="7D98F4FB" w14:textId="0D32E0F5" w:rsidR="00D158B2" w:rsidRPr="003E5D7B" w:rsidRDefault="00D158B2" w:rsidP="00D158B2">
            <w:pPr>
              <w:jc w:val="center"/>
              <w:rPr>
                <w:rFonts w:cs="Times New Roman"/>
              </w:rPr>
            </w:pPr>
            <w:r w:rsidRPr="003E5D7B">
              <w:t>21</w:t>
            </w:r>
          </w:p>
        </w:tc>
        <w:tc>
          <w:tcPr>
            <w:tcW w:w="1842" w:type="dxa"/>
          </w:tcPr>
          <w:p w14:paraId="6FFB4B0D" w14:textId="73ECBC8A" w:rsidR="00D158B2" w:rsidRPr="003E5D7B" w:rsidRDefault="00D158B2" w:rsidP="00D158B2">
            <w:pPr>
              <w:jc w:val="center"/>
              <w:rPr>
                <w:rFonts w:cs="Times New Roman"/>
              </w:rPr>
            </w:pPr>
            <w:r w:rsidRPr="003E5D7B">
              <w:t>7,1</w:t>
            </w:r>
          </w:p>
        </w:tc>
        <w:tc>
          <w:tcPr>
            <w:tcW w:w="1701" w:type="dxa"/>
          </w:tcPr>
          <w:p w14:paraId="167B13F5" w14:textId="5C09FA69" w:rsidR="00D158B2" w:rsidRPr="003E5D7B" w:rsidRDefault="00D158B2" w:rsidP="00D158B2">
            <w:pPr>
              <w:jc w:val="center"/>
              <w:rPr>
                <w:rFonts w:cs="Times New Roman"/>
              </w:rPr>
            </w:pPr>
            <w:r w:rsidRPr="003E5D7B">
              <w:t>6,9</w:t>
            </w:r>
          </w:p>
        </w:tc>
        <w:tc>
          <w:tcPr>
            <w:tcW w:w="2127" w:type="dxa"/>
          </w:tcPr>
          <w:p w14:paraId="0AB95694" w14:textId="05D866CA" w:rsidR="00D158B2" w:rsidRPr="003E5D7B" w:rsidRDefault="00D158B2" w:rsidP="00D158B2">
            <w:pPr>
              <w:jc w:val="center"/>
              <w:rPr>
                <w:rFonts w:cs="Times New Roman"/>
              </w:rPr>
            </w:pPr>
            <w:r w:rsidRPr="003E5D7B">
              <w:t>0,2</w:t>
            </w:r>
          </w:p>
        </w:tc>
      </w:tr>
      <w:tr w:rsidR="005A14C0" w:rsidRPr="003E5D7B" w14:paraId="12FAF432" w14:textId="77777777" w:rsidTr="00D158B2">
        <w:tc>
          <w:tcPr>
            <w:tcW w:w="470" w:type="dxa"/>
          </w:tcPr>
          <w:p w14:paraId="0EF67604" w14:textId="59EC0249" w:rsidR="00D158B2" w:rsidRPr="003E5D7B" w:rsidRDefault="00D158B2" w:rsidP="00D158B2">
            <w:pPr>
              <w:jc w:val="center"/>
              <w:rPr>
                <w:rFonts w:cs="Times New Roman"/>
              </w:rPr>
            </w:pPr>
            <w:r w:rsidRPr="003E5D7B">
              <w:t>22</w:t>
            </w:r>
          </w:p>
        </w:tc>
        <w:tc>
          <w:tcPr>
            <w:tcW w:w="1842" w:type="dxa"/>
          </w:tcPr>
          <w:p w14:paraId="201A38CC" w14:textId="4E209F7B" w:rsidR="00D158B2" w:rsidRPr="003E5D7B" w:rsidRDefault="00D158B2" w:rsidP="00D158B2">
            <w:pPr>
              <w:jc w:val="center"/>
              <w:rPr>
                <w:rFonts w:cs="Times New Roman"/>
              </w:rPr>
            </w:pPr>
            <w:r w:rsidRPr="003E5D7B">
              <w:t>4,6</w:t>
            </w:r>
          </w:p>
        </w:tc>
        <w:tc>
          <w:tcPr>
            <w:tcW w:w="1701" w:type="dxa"/>
          </w:tcPr>
          <w:p w14:paraId="29019D36" w14:textId="54932047" w:rsidR="00D158B2" w:rsidRPr="003E5D7B" w:rsidRDefault="00D158B2" w:rsidP="00D158B2">
            <w:pPr>
              <w:jc w:val="center"/>
              <w:rPr>
                <w:rFonts w:cs="Times New Roman"/>
              </w:rPr>
            </w:pPr>
            <w:r w:rsidRPr="003E5D7B">
              <w:t>4,8</w:t>
            </w:r>
          </w:p>
        </w:tc>
        <w:tc>
          <w:tcPr>
            <w:tcW w:w="2127" w:type="dxa"/>
          </w:tcPr>
          <w:p w14:paraId="3DF8F5D0" w14:textId="2B4A2188" w:rsidR="00D158B2" w:rsidRPr="003E5D7B" w:rsidRDefault="00D158B2" w:rsidP="00D158B2">
            <w:pPr>
              <w:jc w:val="center"/>
              <w:rPr>
                <w:rFonts w:cs="Times New Roman"/>
              </w:rPr>
            </w:pPr>
            <w:r w:rsidRPr="003E5D7B">
              <w:t>-0,2</w:t>
            </w:r>
          </w:p>
        </w:tc>
      </w:tr>
      <w:tr w:rsidR="005A14C0" w:rsidRPr="003E5D7B" w14:paraId="10650419" w14:textId="77777777" w:rsidTr="00D158B2">
        <w:tc>
          <w:tcPr>
            <w:tcW w:w="470" w:type="dxa"/>
          </w:tcPr>
          <w:p w14:paraId="4076EE84" w14:textId="55F51ACC" w:rsidR="00D158B2" w:rsidRPr="003E5D7B" w:rsidRDefault="00D158B2" w:rsidP="00D158B2">
            <w:pPr>
              <w:jc w:val="center"/>
              <w:rPr>
                <w:rFonts w:cs="Times New Roman"/>
              </w:rPr>
            </w:pPr>
            <w:r w:rsidRPr="003E5D7B">
              <w:t>23</w:t>
            </w:r>
          </w:p>
        </w:tc>
        <w:tc>
          <w:tcPr>
            <w:tcW w:w="1842" w:type="dxa"/>
          </w:tcPr>
          <w:p w14:paraId="2DA91B51" w14:textId="3711ED62" w:rsidR="00D158B2" w:rsidRPr="003E5D7B" w:rsidRDefault="00D158B2" w:rsidP="00D158B2">
            <w:pPr>
              <w:jc w:val="center"/>
              <w:rPr>
                <w:rFonts w:cs="Times New Roman"/>
              </w:rPr>
            </w:pPr>
            <w:r w:rsidRPr="003E5D7B">
              <w:t>8,3</w:t>
            </w:r>
          </w:p>
        </w:tc>
        <w:tc>
          <w:tcPr>
            <w:tcW w:w="1701" w:type="dxa"/>
          </w:tcPr>
          <w:p w14:paraId="4B89B257" w14:textId="45CCAA4F" w:rsidR="00D158B2" w:rsidRPr="003E5D7B" w:rsidRDefault="00D158B2" w:rsidP="00D158B2">
            <w:pPr>
              <w:jc w:val="center"/>
              <w:rPr>
                <w:rFonts w:cs="Times New Roman"/>
              </w:rPr>
            </w:pPr>
            <w:r w:rsidRPr="003E5D7B">
              <w:t>8,5</w:t>
            </w:r>
          </w:p>
        </w:tc>
        <w:tc>
          <w:tcPr>
            <w:tcW w:w="2127" w:type="dxa"/>
          </w:tcPr>
          <w:p w14:paraId="7C8B8B1E" w14:textId="57AE6D24" w:rsidR="00D158B2" w:rsidRPr="003E5D7B" w:rsidRDefault="00D158B2" w:rsidP="00D158B2">
            <w:pPr>
              <w:jc w:val="center"/>
              <w:rPr>
                <w:rFonts w:cs="Times New Roman"/>
              </w:rPr>
            </w:pPr>
            <w:r w:rsidRPr="003E5D7B">
              <w:t>-0,2</w:t>
            </w:r>
          </w:p>
        </w:tc>
      </w:tr>
      <w:tr w:rsidR="005A14C0" w:rsidRPr="003E5D7B" w14:paraId="2BB80AF6" w14:textId="77777777" w:rsidTr="00D158B2">
        <w:tc>
          <w:tcPr>
            <w:tcW w:w="470" w:type="dxa"/>
          </w:tcPr>
          <w:p w14:paraId="0E5AF2D9" w14:textId="599DF31D" w:rsidR="00D158B2" w:rsidRPr="003E5D7B" w:rsidRDefault="00D158B2" w:rsidP="00D158B2">
            <w:pPr>
              <w:jc w:val="center"/>
              <w:rPr>
                <w:rFonts w:cs="Times New Roman"/>
              </w:rPr>
            </w:pPr>
            <w:r w:rsidRPr="003E5D7B">
              <w:t>24</w:t>
            </w:r>
          </w:p>
        </w:tc>
        <w:tc>
          <w:tcPr>
            <w:tcW w:w="1842" w:type="dxa"/>
          </w:tcPr>
          <w:p w14:paraId="52233869" w14:textId="1B84951A" w:rsidR="00D158B2" w:rsidRPr="003E5D7B" w:rsidRDefault="00D158B2" w:rsidP="00D158B2">
            <w:pPr>
              <w:jc w:val="center"/>
              <w:rPr>
                <w:rFonts w:cs="Times New Roman"/>
              </w:rPr>
            </w:pPr>
            <w:r w:rsidRPr="003E5D7B">
              <w:t>6,2</w:t>
            </w:r>
          </w:p>
        </w:tc>
        <w:tc>
          <w:tcPr>
            <w:tcW w:w="1701" w:type="dxa"/>
          </w:tcPr>
          <w:p w14:paraId="2C37FC39" w14:textId="4858B9B2" w:rsidR="00D158B2" w:rsidRPr="003E5D7B" w:rsidRDefault="00D158B2" w:rsidP="00D158B2">
            <w:pPr>
              <w:jc w:val="center"/>
              <w:rPr>
                <w:rFonts w:cs="Times New Roman"/>
              </w:rPr>
            </w:pPr>
            <w:r w:rsidRPr="003E5D7B">
              <w:t>6,1</w:t>
            </w:r>
          </w:p>
        </w:tc>
        <w:tc>
          <w:tcPr>
            <w:tcW w:w="2127" w:type="dxa"/>
          </w:tcPr>
          <w:p w14:paraId="7AD3D5A5" w14:textId="0ED8C4CC" w:rsidR="00D158B2" w:rsidRPr="003E5D7B" w:rsidRDefault="00D158B2" w:rsidP="00D158B2">
            <w:pPr>
              <w:jc w:val="center"/>
              <w:rPr>
                <w:rFonts w:cs="Times New Roman"/>
              </w:rPr>
            </w:pPr>
            <w:r w:rsidRPr="003E5D7B">
              <w:t>0,1</w:t>
            </w:r>
          </w:p>
        </w:tc>
      </w:tr>
      <w:tr w:rsidR="005A14C0" w:rsidRPr="003E5D7B" w14:paraId="533AA5D6" w14:textId="77777777" w:rsidTr="00D158B2">
        <w:tc>
          <w:tcPr>
            <w:tcW w:w="470" w:type="dxa"/>
          </w:tcPr>
          <w:p w14:paraId="4E89481F" w14:textId="2D028580" w:rsidR="00D158B2" w:rsidRPr="003E5D7B" w:rsidRDefault="00D158B2" w:rsidP="00D158B2">
            <w:pPr>
              <w:jc w:val="center"/>
              <w:rPr>
                <w:rFonts w:cs="Times New Roman"/>
              </w:rPr>
            </w:pPr>
            <w:r w:rsidRPr="003E5D7B">
              <w:t>25</w:t>
            </w:r>
          </w:p>
        </w:tc>
        <w:tc>
          <w:tcPr>
            <w:tcW w:w="1842" w:type="dxa"/>
          </w:tcPr>
          <w:p w14:paraId="03A0B56B" w14:textId="54C84C9A" w:rsidR="00D158B2" w:rsidRPr="003E5D7B" w:rsidRDefault="00D158B2" w:rsidP="00D158B2">
            <w:pPr>
              <w:jc w:val="center"/>
              <w:rPr>
                <w:rFonts w:cs="Times New Roman"/>
              </w:rPr>
            </w:pPr>
            <w:r w:rsidRPr="003E5D7B">
              <w:t>3,8</w:t>
            </w:r>
          </w:p>
        </w:tc>
        <w:tc>
          <w:tcPr>
            <w:tcW w:w="1701" w:type="dxa"/>
          </w:tcPr>
          <w:p w14:paraId="475C696A" w14:textId="232F8644" w:rsidR="00D158B2" w:rsidRPr="003E5D7B" w:rsidRDefault="00D158B2" w:rsidP="00D158B2">
            <w:pPr>
              <w:jc w:val="center"/>
              <w:rPr>
                <w:rFonts w:cs="Times New Roman"/>
              </w:rPr>
            </w:pPr>
            <w:r w:rsidRPr="003E5D7B">
              <w:t>3,9</w:t>
            </w:r>
          </w:p>
        </w:tc>
        <w:tc>
          <w:tcPr>
            <w:tcW w:w="2127" w:type="dxa"/>
          </w:tcPr>
          <w:p w14:paraId="3F44F368" w14:textId="713E9BC4" w:rsidR="00D158B2" w:rsidRPr="003E5D7B" w:rsidRDefault="00D158B2" w:rsidP="00D158B2">
            <w:pPr>
              <w:jc w:val="center"/>
              <w:rPr>
                <w:rFonts w:cs="Times New Roman"/>
              </w:rPr>
            </w:pPr>
            <w:r w:rsidRPr="003E5D7B">
              <w:t>-0,1</w:t>
            </w:r>
          </w:p>
        </w:tc>
      </w:tr>
      <w:tr w:rsidR="005A14C0" w:rsidRPr="003E5D7B" w14:paraId="2E6B3F3D" w14:textId="77777777" w:rsidTr="00D158B2">
        <w:tc>
          <w:tcPr>
            <w:tcW w:w="470" w:type="dxa"/>
          </w:tcPr>
          <w:p w14:paraId="0BF8E068" w14:textId="09EAAFD5" w:rsidR="00D158B2" w:rsidRPr="003E5D7B" w:rsidRDefault="00D158B2" w:rsidP="00D158B2">
            <w:pPr>
              <w:jc w:val="center"/>
              <w:rPr>
                <w:rFonts w:cs="Times New Roman"/>
              </w:rPr>
            </w:pPr>
            <w:r w:rsidRPr="003E5D7B">
              <w:t>26</w:t>
            </w:r>
          </w:p>
        </w:tc>
        <w:tc>
          <w:tcPr>
            <w:tcW w:w="1842" w:type="dxa"/>
          </w:tcPr>
          <w:p w14:paraId="65C5AB34" w14:textId="0B683B26" w:rsidR="00D158B2" w:rsidRPr="003E5D7B" w:rsidRDefault="00D158B2" w:rsidP="00D158B2">
            <w:pPr>
              <w:jc w:val="center"/>
              <w:rPr>
                <w:rFonts w:cs="Times New Roman"/>
              </w:rPr>
            </w:pPr>
            <w:r w:rsidRPr="003E5D7B">
              <w:t>6,7</w:t>
            </w:r>
          </w:p>
        </w:tc>
        <w:tc>
          <w:tcPr>
            <w:tcW w:w="1701" w:type="dxa"/>
          </w:tcPr>
          <w:p w14:paraId="6B45D749" w14:textId="38B1E032" w:rsidR="00D158B2" w:rsidRPr="003E5D7B" w:rsidRDefault="00D158B2" w:rsidP="00D158B2">
            <w:pPr>
              <w:jc w:val="center"/>
              <w:rPr>
                <w:rFonts w:cs="Times New Roman"/>
              </w:rPr>
            </w:pPr>
            <w:r w:rsidRPr="003E5D7B">
              <w:t>6,5</w:t>
            </w:r>
          </w:p>
        </w:tc>
        <w:tc>
          <w:tcPr>
            <w:tcW w:w="2127" w:type="dxa"/>
          </w:tcPr>
          <w:p w14:paraId="7160ECD9" w14:textId="1AF2AB45" w:rsidR="00D158B2" w:rsidRPr="003E5D7B" w:rsidRDefault="00D158B2" w:rsidP="00D158B2">
            <w:pPr>
              <w:jc w:val="center"/>
              <w:rPr>
                <w:rFonts w:cs="Times New Roman"/>
              </w:rPr>
            </w:pPr>
            <w:r w:rsidRPr="003E5D7B">
              <w:t>0,2</w:t>
            </w:r>
          </w:p>
        </w:tc>
      </w:tr>
      <w:tr w:rsidR="005A14C0" w:rsidRPr="003E5D7B" w14:paraId="549257F3" w14:textId="77777777" w:rsidTr="00D158B2">
        <w:tc>
          <w:tcPr>
            <w:tcW w:w="470" w:type="dxa"/>
          </w:tcPr>
          <w:p w14:paraId="6365CB1E" w14:textId="6AA12605" w:rsidR="00D158B2" w:rsidRPr="003E5D7B" w:rsidRDefault="00D158B2" w:rsidP="00D158B2">
            <w:pPr>
              <w:jc w:val="center"/>
              <w:rPr>
                <w:rFonts w:cs="Times New Roman"/>
              </w:rPr>
            </w:pPr>
            <w:r w:rsidRPr="003E5D7B">
              <w:t>27</w:t>
            </w:r>
          </w:p>
        </w:tc>
        <w:tc>
          <w:tcPr>
            <w:tcW w:w="1842" w:type="dxa"/>
          </w:tcPr>
          <w:p w14:paraId="532E346F" w14:textId="433C713F" w:rsidR="00D158B2" w:rsidRPr="003E5D7B" w:rsidRDefault="00D158B2" w:rsidP="00D158B2">
            <w:pPr>
              <w:jc w:val="center"/>
              <w:rPr>
                <w:rFonts w:cs="Times New Roman"/>
              </w:rPr>
            </w:pPr>
            <w:r w:rsidRPr="003E5D7B">
              <w:t>9,1</w:t>
            </w:r>
          </w:p>
        </w:tc>
        <w:tc>
          <w:tcPr>
            <w:tcW w:w="1701" w:type="dxa"/>
          </w:tcPr>
          <w:p w14:paraId="2E9E6DCD" w14:textId="00D15927" w:rsidR="00D158B2" w:rsidRPr="003E5D7B" w:rsidRDefault="00D158B2" w:rsidP="00D158B2">
            <w:pPr>
              <w:jc w:val="center"/>
              <w:rPr>
                <w:rFonts w:cs="Times New Roman"/>
              </w:rPr>
            </w:pPr>
            <w:r w:rsidRPr="003E5D7B">
              <w:t>9,3</w:t>
            </w:r>
          </w:p>
        </w:tc>
        <w:tc>
          <w:tcPr>
            <w:tcW w:w="2127" w:type="dxa"/>
          </w:tcPr>
          <w:p w14:paraId="0EE72565" w14:textId="7A55E9C8" w:rsidR="00D158B2" w:rsidRPr="003E5D7B" w:rsidRDefault="00D158B2" w:rsidP="00D158B2">
            <w:pPr>
              <w:jc w:val="center"/>
              <w:rPr>
                <w:rFonts w:cs="Times New Roman"/>
              </w:rPr>
            </w:pPr>
            <w:r w:rsidRPr="003E5D7B">
              <w:t>-0,2</w:t>
            </w:r>
          </w:p>
        </w:tc>
      </w:tr>
      <w:tr w:rsidR="005A14C0" w:rsidRPr="003E5D7B" w14:paraId="38BFF6DB" w14:textId="77777777" w:rsidTr="00D158B2">
        <w:tc>
          <w:tcPr>
            <w:tcW w:w="470" w:type="dxa"/>
          </w:tcPr>
          <w:p w14:paraId="0D44F154" w14:textId="4CF69BD6" w:rsidR="00D158B2" w:rsidRPr="003E5D7B" w:rsidRDefault="00D158B2" w:rsidP="00D158B2">
            <w:pPr>
              <w:jc w:val="center"/>
              <w:rPr>
                <w:rFonts w:cs="Times New Roman"/>
              </w:rPr>
            </w:pPr>
            <w:r w:rsidRPr="003E5D7B">
              <w:t>28</w:t>
            </w:r>
          </w:p>
        </w:tc>
        <w:tc>
          <w:tcPr>
            <w:tcW w:w="1842" w:type="dxa"/>
          </w:tcPr>
          <w:p w14:paraId="28EAD425" w14:textId="2BC541A0" w:rsidR="00D158B2" w:rsidRPr="003E5D7B" w:rsidRDefault="00D158B2" w:rsidP="00D158B2">
            <w:pPr>
              <w:jc w:val="center"/>
              <w:rPr>
                <w:rFonts w:cs="Times New Roman"/>
              </w:rPr>
            </w:pPr>
            <w:r w:rsidRPr="003E5D7B">
              <w:t>3,3</w:t>
            </w:r>
          </w:p>
        </w:tc>
        <w:tc>
          <w:tcPr>
            <w:tcW w:w="1701" w:type="dxa"/>
          </w:tcPr>
          <w:p w14:paraId="53D964DC" w14:textId="49736BA5" w:rsidR="00D158B2" w:rsidRPr="003E5D7B" w:rsidRDefault="00D158B2" w:rsidP="00D158B2">
            <w:pPr>
              <w:jc w:val="center"/>
              <w:rPr>
                <w:rFonts w:cs="Times New Roman"/>
              </w:rPr>
            </w:pPr>
            <w:r w:rsidRPr="003E5D7B">
              <w:t>3,5</w:t>
            </w:r>
          </w:p>
        </w:tc>
        <w:tc>
          <w:tcPr>
            <w:tcW w:w="2127" w:type="dxa"/>
          </w:tcPr>
          <w:p w14:paraId="55FF2875" w14:textId="6BF56E95" w:rsidR="00D158B2" w:rsidRPr="003E5D7B" w:rsidRDefault="00D158B2" w:rsidP="00D158B2">
            <w:pPr>
              <w:jc w:val="center"/>
              <w:rPr>
                <w:rFonts w:cs="Times New Roman"/>
              </w:rPr>
            </w:pPr>
            <w:r w:rsidRPr="003E5D7B">
              <w:t>-0,2</w:t>
            </w:r>
          </w:p>
        </w:tc>
      </w:tr>
      <w:tr w:rsidR="005A14C0" w:rsidRPr="003E5D7B" w14:paraId="31A62DDA" w14:textId="77777777" w:rsidTr="00D158B2">
        <w:tc>
          <w:tcPr>
            <w:tcW w:w="470" w:type="dxa"/>
            <w:tcBorders>
              <w:bottom w:val="single" w:sz="4" w:space="0" w:color="auto"/>
            </w:tcBorders>
          </w:tcPr>
          <w:p w14:paraId="376E0E0B" w14:textId="41A03B92" w:rsidR="00D158B2" w:rsidRPr="003E5D7B" w:rsidRDefault="00D158B2" w:rsidP="00D158B2">
            <w:pPr>
              <w:jc w:val="center"/>
              <w:rPr>
                <w:rFonts w:cs="Times New Roman"/>
              </w:rPr>
            </w:pPr>
            <w:r w:rsidRPr="003E5D7B">
              <w:t>29</w:t>
            </w:r>
          </w:p>
        </w:tc>
        <w:tc>
          <w:tcPr>
            <w:tcW w:w="1842" w:type="dxa"/>
            <w:tcBorders>
              <w:bottom w:val="single" w:sz="4" w:space="0" w:color="auto"/>
            </w:tcBorders>
          </w:tcPr>
          <w:p w14:paraId="141D97B6" w14:textId="3B1A2A2E" w:rsidR="00D158B2" w:rsidRPr="003E5D7B" w:rsidRDefault="00D158B2" w:rsidP="00D158B2">
            <w:pPr>
              <w:jc w:val="center"/>
              <w:rPr>
                <w:rFonts w:cs="Times New Roman"/>
              </w:rPr>
            </w:pPr>
            <w:r w:rsidRPr="003E5D7B">
              <w:t>5,8</w:t>
            </w:r>
          </w:p>
        </w:tc>
        <w:tc>
          <w:tcPr>
            <w:tcW w:w="1701" w:type="dxa"/>
            <w:tcBorders>
              <w:bottom w:val="single" w:sz="4" w:space="0" w:color="auto"/>
            </w:tcBorders>
          </w:tcPr>
          <w:p w14:paraId="4E51E12E" w14:textId="75D0EDE4" w:rsidR="00D158B2" w:rsidRPr="003E5D7B" w:rsidRDefault="00D158B2" w:rsidP="00D158B2">
            <w:pPr>
              <w:jc w:val="center"/>
              <w:rPr>
                <w:rFonts w:cs="Times New Roman"/>
              </w:rPr>
            </w:pPr>
            <w:r w:rsidRPr="003E5D7B">
              <w:t>5,6</w:t>
            </w:r>
          </w:p>
        </w:tc>
        <w:tc>
          <w:tcPr>
            <w:tcW w:w="2127" w:type="dxa"/>
            <w:tcBorders>
              <w:bottom w:val="single" w:sz="4" w:space="0" w:color="auto"/>
            </w:tcBorders>
          </w:tcPr>
          <w:p w14:paraId="3638872A" w14:textId="6B433318" w:rsidR="00D158B2" w:rsidRPr="003E5D7B" w:rsidRDefault="00D158B2" w:rsidP="00D158B2">
            <w:pPr>
              <w:jc w:val="center"/>
              <w:rPr>
                <w:rFonts w:cs="Times New Roman"/>
              </w:rPr>
            </w:pPr>
            <w:r w:rsidRPr="003E5D7B">
              <w:t>0,2</w:t>
            </w:r>
          </w:p>
        </w:tc>
      </w:tr>
      <w:tr w:rsidR="00D158B2" w:rsidRPr="003E5D7B" w14:paraId="6D90C0B2" w14:textId="77777777" w:rsidTr="00D158B2">
        <w:tc>
          <w:tcPr>
            <w:tcW w:w="470" w:type="dxa"/>
            <w:tcBorders>
              <w:bottom w:val="nil"/>
            </w:tcBorders>
          </w:tcPr>
          <w:p w14:paraId="4F39C4A2" w14:textId="0C0C15E2" w:rsidR="00D158B2" w:rsidRPr="003E5D7B" w:rsidRDefault="00D158B2" w:rsidP="00D158B2">
            <w:pPr>
              <w:jc w:val="center"/>
              <w:rPr>
                <w:rFonts w:cs="Times New Roman"/>
              </w:rPr>
            </w:pPr>
            <w:r w:rsidRPr="003E5D7B">
              <w:t>30</w:t>
            </w:r>
          </w:p>
        </w:tc>
        <w:tc>
          <w:tcPr>
            <w:tcW w:w="1842" w:type="dxa"/>
            <w:tcBorders>
              <w:bottom w:val="nil"/>
            </w:tcBorders>
          </w:tcPr>
          <w:p w14:paraId="76395CC8" w14:textId="46B043D0" w:rsidR="00D158B2" w:rsidRPr="003E5D7B" w:rsidRDefault="00D158B2" w:rsidP="00D158B2">
            <w:pPr>
              <w:jc w:val="center"/>
              <w:rPr>
                <w:rFonts w:cs="Times New Roman"/>
              </w:rPr>
            </w:pPr>
            <w:r w:rsidRPr="003E5D7B">
              <w:t>7,4</w:t>
            </w:r>
          </w:p>
        </w:tc>
        <w:tc>
          <w:tcPr>
            <w:tcW w:w="1701" w:type="dxa"/>
            <w:tcBorders>
              <w:bottom w:val="nil"/>
            </w:tcBorders>
          </w:tcPr>
          <w:p w14:paraId="11A94E02" w14:textId="73264BB1" w:rsidR="00D158B2" w:rsidRPr="003E5D7B" w:rsidRDefault="00D158B2" w:rsidP="00D158B2">
            <w:pPr>
              <w:jc w:val="center"/>
              <w:rPr>
                <w:rFonts w:cs="Times New Roman"/>
              </w:rPr>
            </w:pPr>
            <w:r w:rsidRPr="003E5D7B">
              <w:t>7,2</w:t>
            </w:r>
          </w:p>
        </w:tc>
        <w:tc>
          <w:tcPr>
            <w:tcW w:w="2127" w:type="dxa"/>
            <w:tcBorders>
              <w:bottom w:val="nil"/>
            </w:tcBorders>
          </w:tcPr>
          <w:p w14:paraId="27226531" w14:textId="1F32A9EF" w:rsidR="00D158B2" w:rsidRPr="003E5D7B" w:rsidRDefault="00D158B2" w:rsidP="00D158B2">
            <w:pPr>
              <w:jc w:val="center"/>
              <w:rPr>
                <w:rFonts w:cs="Times New Roman"/>
              </w:rPr>
            </w:pPr>
            <w:r w:rsidRPr="003E5D7B">
              <w:t>0,2</w:t>
            </w:r>
          </w:p>
        </w:tc>
      </w:tr>
    </w:tbl>
    <w:p w14:paraId="00ED2245" w14:textId="77777777" w:rsidR="00D158B2" w:rsidRPr="003E5D7B" w:rsidRDefault="00D158B2"/>
    <w:tbl>
      <w:tblPr>
        <w:tblStyle w:val="af1"/>
        <w:tblW w:w="0" w:type="auto"/>
        <w:tblLook w:val="04A0" w:firstRow="1" w:lastRow="0" w:firstColumn="1" w:lastColumn="0" w:noHBand="0" w:noVBand="1"/>
      </w:tblPr>
      <w:tblGrid>
        <w:gridCol w:w="470"/>
        <w:gridCol w:w="1842"/>
        <w:gridCol w:w="1701"/>
        <w:gridCol w:w="2127"/>
      </w:tblGrid>
      <w:tr w:rsidR="005A14C0" w:rsidRPr="003E5D7B" w14:paraId="262CFEB3" w14:textId="77777777" w:rsidTr="00D158B2">
        <w:tc>
          <w:tcPr>
            <w:tcW w:w="6140" w:type="dxa"/>
            <w:gridSpan w:val="4"/>
            <w:tcBorders>
              <w:top w:val="nil"/>
              <w:left w:val="nil"/>
              <w:bottom w:val="single" w:sz="4" w:space="0" w:color="auto"/>
              <w:right w:val="nil"/>
            </w:tcBorders>
          </w:tcPr>
          <w:p w14:paraId="4DADF8C2" w14:textId="5E7A1D55" w:rsidR="00D158B2" w:rsidRPr="003E5D7B" w:rsidRDefault="00D158B2" w:rsidP="00207439">
            <w:pPr>
              <w:jc w:val="right"/>
            </w:pPr>
            <w:r w:rsidRPr="003E5D7B">
              <w:rPr>
                <w:rFonts w:cs="Times New Roman"/>
              </w:rPr>
              <w:lastRenderedPageBreak/>
              <w:t xml:space="preserve">Продолжение таблицы </w:t>
            </w:r>
            <w:r w:rsidR="00CA746C" w:rsidRPr="003E5D7B">
              <w:rPr>
                <w:rFonts w:cs="Times New Roman"/>
                <w:lang w:val="kk-KZ"/>
              </w:rPr>
              <w:t>Г</w:t>
            </w:r>
            <w:r w:rsidRPr="003E5D7B">
              <w:rPr>
                <w:rFonts w:cs="Times New Roman"/>
              </w:rPr>
              <w:t>.</w:t>
            </w:r>
            <w:r w:rsidR="00207439" w:rsidRPr="003E5D7B">
              <w:rPr>
                <w:rFonts w:cs="Times New Roman"/>
              </w:rPr>
              <w:t>9</w:t>
            </w:r>
          </w:p>
        </w:tc>
      </w:tr>
      <w:tr w:rsidR="005A14C0" w:rsidRPr="003E5D7B" w14:paraId="48BE226B" w14:textId="77777777" w:rsidTr="00D158B2">
        <w:tc>
          <w:tcPr>
            <w:tcW w:w="470" w:type="dxa"/>
            <w:tcBorders>
              <w:top w:val="single" w:sz="4" w:space="0" w:color="auto"/>
            </w:tcBorders>
          </w:tcPr>
          <w:p w14:paraId="653D59D5" w14:textId="75ADE733" w:rsidR="00D158B2" w:rsidRPr="003E5D7B" w:rsidRDefault="00D158B2" w:rsidP="00D158B2">
            <w:pPr>
              <w:jc w:val="center"/>
              <w:rPr>
                <w:rFonts w:cs="Times New Roman"/>
              </w:rPr>
            </w:pPr>
            <w:r w:rsidRPr="003E5D7B">
              <w:t>31</w:t>
            </w:r>
          </w:p>
        </w:tc>
        <w:tc>
          <w:tcPr>
            <w:tcW w:w="1842" w:type="dxa"/>
            <w:tcBorders>
              <w:top w:val="single" w:sz="4" w:space="0" w:color="auto"/>
            </w:tcBorders>
          </w:tcPr>
          <w:p w14:paraId="7DAC333E" w14:textId="2B8B8444" w:rsidR="00D158B2" w:rsidRPr="003E5D7B" w:rsidRDefault="00D158B2" w:rsidP="00D158B2">
            <w:pPr>
              <w:jc w:val="center"/>
              <w:rPr>
                <w:rFonts w:cs="Times New Roman"/>
              </w:rPr>
            </w:pPr>
            <w:r w:rsidRPr="003E5D7B">
              <w:t>4,9</w:t>
            </w:r>
          </w:p>
        </w:tc>
        <w:tc>
          <w:tcPr>
            <w:tcW w:w="1701" w:type="dxa"/>
            <w:tcBorders>
              <w:top w:val="single" w:sz="4" w:space="0" w:color="auto"/>
            </w:tcBorders>
          </w:tcPr>
          <w:p w14:paraId="5236BCD2" w14:textId="225DFE8B" w:rsidR="00D158B2" w:rsidRPr="003E5D7B" w:rsidRDefault="00D158B2" w:rsidP="00D158B2">
            <w:pPr>
              <w:jc w:val="center"/>
              <w:rPr>
                <w:rFonts w:cs="Times New Roman"/>
              </w:rPr>
            </w:pPr>
            <w:r w:rsidRPr="003E5D7B">
              <w:t>5,1</w:t>
            </w:r>
          </w:p>
        </w:tc>
        <w:tc>
          <w:tcPr>
            <w:tcW w:w="2127" w:type="dxa"/>
            <w:tcBorders>
              <w:top w:val="single" w:sz="4" w:space="0" w:color="auto"/>
            </w:tcBorders>
          </w:tcPr>
          <w:p w14:paraId="18F6A254" w14:textId="0AFAEC2C" w:rsidR="00D158B2" w:rsidRPr="003E5D7B" w:rsidRDefault="00D158B2" w:rsidP="00D158B2">
            <w:pPr>
              <w:jc w:val="center"/>
              <w:rPr>
                <w:rFonts w:cs="Times New Roman"/>
              </w:rPr>
            </w:pPr>
            <w:r w:rsidRPr="003E5D7B">
              <w:t>-0,2</w:t>
            </w:r>
          </w:p>
        </w:tc>
      </w:tr>
      <w:tr w:rsidR="005A14C0" w:rsidRPr="003E5D7B" w14:paraId="5C12521E" w14:textId="77777777" w:rsidTr="00D158B2">
        <w:tc>
          <w:tcPr>
            <w:tcW w:w="470" w:type="dxa"/>
          </w:tcPr>
          <w:p w14:paraId="413B3BA9" w14:textId="57430702" w:rsidR="00D158B2" w:rsidRPr="003E5D7B" w:rsidRDefault="00D158B2" w:rsidP="00D158B2">
            <w:pPr>
              <w:jc w:val="center"/>
              <w:rPr>
                <w:rFonts w:cs="Times New Roman"/>
              </w:rPr>
            </w:pPr>
            <w:r w:rsidRPr="003E5D7B">
              <w:t>32</w:t>
            </w:r>
          </w:p>
        </w:tc>
        <w:tc>
          <w:tcPr>
            <w:tcW w:w="1842" w:type="dxa"/>
          </w:tcPr>
          <w:p w14:paraId="186CA59A" w14:textId="4170CC51" w:rsidR="00D158B2" w:rsidRPr="003E5D7B" w:rsidRDefault="00D158B2" w:rsidP="00D158B2">
            <w:pPr>
              <w:jc w:val="center"/>
              <w:rPr>
                <w:rFonts w:cs="Times New Roman"/>
              </w:rPr>
            </w:pPr>
            <w:r w:rsidRPr="003E5D7B">
              <w:t>8,6</w:t>
            </w:r>
          </w:p>
        </w:tc>
        <w:tc>
          <w:tcPr>
            <w:tcW w:w="1701" w:type="dxa"/>
          </w:tcPr>
          <w:p w14:paraId="1B19CB4E" w14:textId="1F5B0B2E" w:rsidR="00D158B2" w:rsidRPr="003E5D7B" w:rsidRDefault="00D158B2" w:rsidP="00D158B2">
            <w:pPr>
              <w:jc w:val="center"/>
              <w:rPr>
                <w:rFonts w:cs="Times New Roman"/>
              </w:rPr>
            </w:pPr>
            <w:r w:rsidRPr="003E5D7B">
              <w:t>8,4</w:t>
            </w:r>
          </w:p>
        </w:tc>
        <w:tc>
          <w:tcPr>
            <w:tcW w:w="2127" w:type="dxa"/>
          </w:tcPr>
          <w:p w14:paraId="47993851" w14:textId="02C8AFB1" w:rsidR="00D158B2" w:rsidRPr="003E5D7B" w:rsidRDefault="00D158B2" w:rsidP="00D158B2">
            <w:pPr>
              <w:jc w:val="center"/>
              <w:rPr>
                <w:rFonts w:cs="Times New Roman"/>
              </w:rPr>
            </w:pPr>
            <w:r w:rsidRPr="003E5D7B">
              <w:t>0,2</w:t>
            </w:r>
          </w:p>
        </w:tc>
      </w:tr>
      <w:tr w:rsidR="005A14C0" w:rsidRPr="003E5D7B" w14:paraId="6863DAE3" w14:textId="77777777" w:rsidTr="00D158B2">
        <w:tc>
          <w:tcPr>
            <w:tcW w:w="470" w:type="dxa"/>
          </w:tcPr>
          <w:p w14:paraId="45E528CE" w14:textId="6808D3D1" w:rsidR="00D158B2" w:rsidRPr="003E5D7B" w:rsidRDefault="00D158B2" w:rsidP="00D158B2">
            <w:pPr>
              <w:jc w:val="center"/>
              <w:rPr>
                <w:rFonts w:cs="Times New Roman"/>
              </w:rPr>
            </w:pPr>
            <w:r w:rsidRPr="003E5D7B">
              <w:t>33</w:t>
            </w:r>
          </w:p>
        </w:tc>
        <w:tc>
          <w:tcPr>
            <w:tcW w:w="1842" w:type="dxa"/>
          </w:tcPr>
          <w:p w14:paraId="035B53DC" w14:textId="35B2F3D0" w:rsidR="00D158B2" w:rsidRPr="003E5D7B" w:rsidRDefault="00D158B2" w:rsidP="00D158B2">
            <w:pPr>
              <w:jc w:val="center"/>
              <w:rPr>
                <w:rFonts w:cs="Times New Roman"/>
              </w:rPr>
            </w:pPr>
            <w:r w:rsidRPr="003E5D7B">
              <w:t>6,1</w:t>
            </w:r>
          </w:p>
        </w:tc>
        <w:tc>
          <w:tcPr>
            <w:tcW w:w="1701" w:type="dxa"/>
          </w:tcPr>
          <w:p w14:paraId="61ACDD69" w14:textId="2D4038D9" w:rsidR="00D158B2" w:rsidRPr="003E5D7B" w:rsidRDefault="00D158B2" w:rsidP="00D158B2">
            <w:pPr>
              <w:jc w:val="center"/>
              <w:rPr>
                <w:rFonts w:cs="Times New Roman"/>
              </w:rPr>
            </w:pPr>
            <w:r w:rsidRPr="003E5D7B">
              <w:t>6,0</w:t>
            </w:r>
          </w:p>
        </w:tc>
        <w:tc>
          <w:tcPr>
            <w:tcW w:w="2127" w:type="dxa"/>
          </w:tcPr>
          <w:p w14:paraId="3FB6F1B7" w14:textId="13D19ED9" w:rsidR="00D158B2" w:rsidRPr="003E5D7B" w:rsidRDefault="00D158B2" w:rsidP="00D158B2">
            <w:pPr>
              <w:jc w:val="center"/>
              <w:rPr>
                <w:rFonts w:cs="Times New Roman"/>
              </w:rPr>
            </w:pPr>
            <w:r w:rsidRPr="003E5D7B">
              <w:t>0,1</w:t>
            </w:r>
          </w:p>
        </w:tc>
      </w:tr>
      <w:tr w:rsidR="005A14C0" w:rsidRPr="003E5D7B" w14:paraId="550B3578" w14:textId="77777777" w:rsidTr="00D158B2">
        <w:tc>
          <w:tcPr>
            <w:tcW w:w="470" w:type="dxa"/>
          </w:tcPr>
          <w:p w14:paraId="59D11566" w14:textId="6BC79F48" w:rsidR="00D158B2" w:rsidRPr="003E5D7B" w:rsidRDefault="00D158B2" w:rsidP="00D158B2">
            <w:pPr>
              <w:jc w:val="center"/>
              <w:rPr>
                <w:rFonts w:cs="Times New Roman"/>
              </w:rPr>
            </w:pPr>
            <w:r w:rsidRPr="003E5D7B">
              <w:t>34</w:t>
            </w:r>
          </w:p>
        </w:tc>
        <w:tc>
          <w:tcPr>
            <w:tcW w:w="1842" w:type="dxa"/>
          </w:tcPr>
          <w:p w14:paraId="452EC937" w14:textId="64366CB0" w:rsidR="00D158B2" w:rsidRPr="003E5D7B" w:rsidRDefault="00D158B2" w:rsidP="00D158B2">
            <w:pPr>
              <w:jc w:val="center"/>
              <w:rPr>
                <w:rFonts w:cs="Times New Roman"/>
              </w:rPr>
            </w:pPr>
            <w:r w:rsidRPr="003E5D7B">
              <w:t>2,8</w:t>
            </w:r>
          </w:p>
        </w:tc>
        <w:tc>
          <w:tcPr>
            <w:tcW w:w="1701" w:type="dxa"/>
          </w:tcPr>
          <w:p w14:paraId="2EEA10AF" w14:textId="16F48C8F" w:rsidR="00D158B2" w:rsidRPr="003E5D7B" w:rsidRDefault="00D158B2" w:rsidP="00D158B2">
            <w:pPr>
              <w:jc w:val="center"/>
              <w:rPr>
                <w:rFonts w:cs="Times New Roman"/>
              </w:rPr>
            </w:pPr>
            <w:r w:rsidRPr="003E5D7B">
              <w:t>3,0</w:t>
            </w:r>
          </w:p>
        </w:tc>
        <w:tc>
          <w:tcPr>
            <w:tcW w:w="2127" w:type="dxa"/>
          </w:tcPr>
          <w:p w14:paraId="648ECAE9" w14:textId="3EC0FDA6" w:rsidR="00D158B2" w:rsidRPr="003E5D7B" w:rsidRDefault="00D158B2" w:rsidP="00D158B2">
            <w:pPr>
              <w:jc w:val="center"/>
              <w:rPr>
                <w:rFonts w:cs="Times New Roman"/>
              </w:rPr>
            </w:pPr>
            <w:r w:rsidRPr="003E5D7B">
              <w:t>-0,2</w:t>
            </w:r>
          </w:p>
        </w:tc>
      </w:tr>
      <w:tr w:rsidR="005A14C0" w:rsidRPr="003E5D7B" w14:paraId="7D1DEB16" w14:textId="77777777" w:rsidTr="00D158B2">
        <w:tc>
          <w:tcPr>
            <w:tcW w:w="470" w:type="dxa"/>
          </w:tcPr>
          <w:p w14:paraId="2A0F1ADB" w14:textId="0CCFAFE3" w:rsidR="00D158B2" w:rsidRPr="003E5D7B" w:rsidRDefault="00D158B2" w:rsidP="00D158B2">
            <w:pPr>
              <w:jc w:val="center"/>
              <w:rPr>
                <w:rFonts w:cs="Times New Roman"/>
              </w:rPr>
            </w:pPr>
            <w:r w:rsidRPr="003E5D7B">
              <w:t>35</w:t>
            </w:r>
          </w:p>
        </w:tc>
        <w:tc>
          <w:tcPr>
            <w:tcW w:w="1842" w:type="dxa"/>
          </w:tcPr>
          <w:p w14:paraId="20860A5E" w14:textId="169B3E21" w:rsidR="00D158B2" w:rsidRPr="003E5D7B" w:rsidRDefault="00D158B2" w:rsidP="00D158B2">
            <w:pPr>
              <w:jc w:val="center"/>
              <w:rPr>
                <w:rFonts w:cs="Times New Roman"/>
              </w:rPr>
            </w:pPr>
            <w:r w:rsidRPr="003E5D7B">
              <w:t>9,5</w:t>
            </w:r>
          </w:p>
        </w:tc>
        <w:tc>
          <w:tcPr>
            <w:tcW w:w="1701" w:type="dxa"/>
          </w:tcPr>
          <w:p w14:paraId="51488493" w14:textId="5CAB4756" w:rsidR="00D158B2" w:rsidRPr="003E5D7B" w:rsidRDefault="00D158B2" w:rsidP="00D158B2">
            <w:pPr>
              <w:jc w:val="center"/>
              <w:rPr>
                <w:rFonts w:cs="Times New Roman"/>
              </w:rPr>
            </w:pPr>
            <w:r w:rsidRPr="003E5D7B">
              <w:t>9,3</w:t>
            </w:r>
          </w:p>
        </w:tc>
        <w:tc>
          <w:tcPr>
            <w:tcW w:w="2127" w:type="dxa"/>
          </w:tcPr>
          <w:p w14:paraId="6612DFBB" w14:textId="31DC95CB" w:rsidR="00D158B2" w:rsidRPr="003E5D7B" w:rsidRDefault="00D158B2" w:rsidP="00D158B2">
            <w:pPr>
              <w:jc w:val="center"/>
              <w:rPr>
                <w:rFonts w:cs="Times New Roman"/>
              </w:rPr>
            </w:pPr>
            <w:r w:rsidRPr="003E5D7B">
              <w:t>0,2</w:t>
            </w:r>
          </w:p>
        </w:tc>
      </w:tr>
      <w:tr w:rsidR="005A14C0" w:rsidRPr="003E5D7B" w14:paraId="630E2205" w14:textId="77777777" w:rsidTr="00D158B2">
        <w:tc>
          <w:tcPr>
            <w:tcW w:w="470" w:type="dxa"/>
          </w:tcPr>
          <w:p w14:paraId="7FD0A93E" w14:textId="766B67A2" w:rsidR="00D158B2" w:rsidRPr="003E5D7B" w:rsidRDefault="00D158B2" w:rsidP="00D158B2">
            <w:pPr>
              <w:jc w:val="center"/>
              <w:rPr>
                <w:rFonts w:cs="Times New Roman"/>
              </w:rPr>
            </w:pPr>
            <w:r w:rsidRPr="003E5D7B">
              <w:t>36</w:t>
            </w:r>
          </w:p>
        </w:tc>
        <w:tc>
          <w:tcPr>
            <w:tcW w:w="1842" w:type="dxa"/>
          </w:tcPr>
          <w:p w14:paraId="02F9B247" w14:textId="1173985B" w:rsidR="00D158B2" w:rsidRPr="003E5D7B" w:rsidRDefault="00D158B2" w:rsidP="00D158B2">
            <w:pPr>
              <w:jc w:val="center"/>
              <w:rPr>
                <w:rFonts w:cs="Times New Roman"/>
              </w:rPr>
            </w:pPr>
            <w:r w:rsidRPr="003E5D7B">
              <w:t>5,3</w:t>
            </w:r>
          </w:p>
        </w:tc>
        <w:tc>
          <w:tcPr>
            <w:tcW w:w="1701" w:type="dxa"/>
          </w:tcPr>
          <w:p w14:paraId="4038FFEC" w14:textId="1AA8A11F" w:rsidR="00D158B2" w:rsidRPr="003E5D7B" w:rsidRDefault="00D158B2" w:rsidP="00D158B2">
            <w:pPr>
              <w:jc w:val="center"/>
              <w:rPr>
                <w:rFonts w:cs="Times New Roman"/>
              </w:rPr>
            </w:pPr>
            <w:r w:rsidRPr="003E5D7B">
              <w:t>5,5</w:t>
            </w:r>
          </w:p>
        </w:tc>
        <w:tc>
          <w:tcPr>
            <w:tcW w:w="2127" w:type="dxa"/>
          </w:tcPr>
          <w:p w14:paraId="65BEC811" w14:textId="5239CF5E" w:rsidR="00D158B2" w:rsidRPr="003E5D7B" w:rsidRDefault="00D158B2" w:rsidP="00D158B2">
            <w:pPr>
              <w:jc w:val="center"/>
              <w:rPr>
                <w:rFonts w:cs="Times New Roman"/>
              </w:rPr>
            </w:pPr>
            <w:r w:rsidRPr="003E5D7B">
              <w:t>-0,2</w:t>
            </w:r>
          </w:p>
        </w:tc>
      </w:tr>
      <w:tr w:rsidR="005A14C0" w:rsidRPr="003E5D7B" w14:paraId="7109A6E0" w14:textId="77777777" w:rsidTr="00D158B2">
        <w:tc>
          <w:tcPr>
            <w:tcW w:w="470" w:type="dxa"/>
          </w:tcPr>
          <w:p w14:paraId="303BFE99" w14:textId="0ED53054" w:rsidR="00D158B2" w:rsidRPr="003E5D7B" w:rsidRDefault="00D158B2" w:rsidP="00D158B2">
            <w:pPr>
              <w:jc w:val="center"/>
              <w:rPr>
                <w:rFonts w:cs="Times New Roman"/>
              </w:rPr>
            </w:pPr>
            <w:r w:rsidRPr="003E5D7B">
              <w:t>37</w:t>
            </w:r>
          </w:p>
        </w:tc>
        <w:tc>
          <w:tcPr>
            <w:tcW w:w="1842" w:type="dxa"/>
          </w:tcPr>
          <w:p w14:paraId="08A2F2D3" w14:textId="23ABBE90" w:rsidR="00D158B2" w:rsidRPr="003E5D7B" w:rsidRDefault="00D158B2" w:rsidP="00D158B2">
            <w:pPr>
              <w:jc w:val="center"/>
              <w:rPr>
                <w:rFonts w:cs="Times New Roman"/>
              </w:rPr>
            </w:pPr>
            <w:r w:rsidRPr="003E5D7B">
              <w:t>7,9</w:t>
            </w:r>
          </w:p>
        </w:tc>
        <w:tc>
          <w:tcPr>
            <w:tcW w:w="1701" w:type="dxa"/>
          </w:tcPr>
          <w:p w14:paraId="6E4A47D0" w14:textId="0EBA6F0F" w:rsidR="00D158B2" w:rsidRPr="003E5D7B" w:rsidRDefault="00D158B2" w:rsidP="00D158B2">
            <w:pPr>
              <w:jc w:val="center"/>
              <w:rPr>
                <w:rFonts w:cs="Times New Roman"/>
              </w:rPr>
            </w:pPr>
            <w:r w:rsidRPr="003E5D7B">
              <w:t>7,7</w:t>
            </w:r>
          </w:p>
        </w:tc>
        <w:tc>
          <w:tcPr>
            <w:tcW w:w="2127" w:type="dxa"/>
          </w:tcPr>
          <w:p w14:paraId="32B1FB7D" w14:textId="214356A3" w:rsidR="00D158B2" w:rsidRPr="003E5D7B" w:rsidRDefault="00D158B2" w:rsidP="00D158B2">
            <w:pPr>
              <w:jc w:val="center"/>
              <w:rPr>
                <w:rFonts w:cs="Times New Roman"/>
              </w:rPr>
            </w:pPr>
            <w:r w:rsidRPr="003E5D7B">
              <w:t>0,2</w:t>
            </w:r>
          </w:p>
        </w:tc>
      </w:tr>
      <w:tr w:rsidR="005A14C0" w:rsidRPr="003E5D7B" w14:paraId="7D07D155" w14:textId="77777777" w:rsidTr="00D158B2">
        <w:tc>
          <w:tcPr>
            <w:tcW w:w="470" w:type="dxa"/>
          </w:tcPr>
          <w:p w14:paraId="1A53CF9F" w14:textId="2F5F69EE" w:rsidR="00D158B2" w:rsidRPr="003E5D7B" w:rsidRDefault="00D158B2" w:rsidP="00D158B2">
            <w:pPr>
              <w:jc w:val="center"/>
              <w:rPr>
                <w:rFonts w:cs="Times New Roman"/>
              </w:rPr>
            </w:pPr>
            <w:r w:rsidRPr="003E5D7B">
              <w:t>38</w:t>
            </w:r>
          </w:p>
        </w:tc>
        <w:tc>
          <w:tcPr>
            <w:tcW w:w="1842" w:type="dxa"/>
          </w:tcPr>
          <w:p w14:paraId="1C50BE23" w14:textId="7A6FAA92" w:rsidR="00D158B2" w:rsidRPr="003E5D7B" w:rsidRDefault="00D158B2" w:rsidP="00D158B2">
            <w:pPr>
              <w:jc w:val="center"/>
              <w:rPr>
                <w:rFonts w:cs="Times New Roman"/>
              </w:rPr>
            </w:pPr>
            <w:r w:rsidRPr="003E5D7B">
              <w:t>4,2</w:t>
            </w:r>
          </w:p>
        </w:tc>
        <w:tc>
          <w:tcPr>
            <w:tcW w:w="1701" w:type="dxa"/>
          </w:tcPr>
          <w:p w14:paraId="609B011B" w14:textId="28EF9E73" w:rsidR="00D158B2" w:rsidRPr="003E5D7B" w:rsidRDefault="00D158B2" w:rsidP="00D158B2">
            <w:pPr>
              <w:jc w:val="center"/>
              <w:rPr>
                <w:rFonts w:cs="Times New Roman"/>
              </w:rPr>
            </w:pPr>
            <w:r w:rsidRPr="003E5D7B">
              <w:t>4,0</w:t>
            </w:r>
          </w:p>
        </w:tc>
        <w:tc>
          <w:tcPr>
            <w:tcW w:w="2127" w:type="dxa"/>
          </w:tcPr>
          <w:p w14:paraId="35865215" w14:textId="0B9E5B8D" w:rsidR="00D158B2" w:rsidRPr="003E5D7B" w:rsidRDefault="00D158B2" w:rsidP="00D158B2">
            <w:pPr>
              <w:jc w:val="center"/>
              <w:rPr>
                <w:rFonts w:cs="Times New Roman"/>
              </w:rPr>
            </w:pPr>
            <w:r w:rsidRPr="003E5D7B">
              <w:t>0,2</w:t>
            </w:r>
          </w:p>
        </w:tc>
      </w:tr>
      <w:tr w:rsidR="005A14C0" w:rsidRPr="003E5D7B" w14:paraId="72535A7A" w14:textId="77777777" w:rsidTr="00D158B2">
        <w:tc>
          <w:tcPr>
            <w:tcW w:w="470" w:type="dxa"/>
          </w:tcPr>
          <w:p w14:paraId="2FF6A4B0" w14:textId="552AE56C" w:rsidR="00D158B2" w:rsidRPr="003E5D7B" w:rsidRDefault="00D158B2" w:rsidP="00D158B2">
            <w:pPr>
              <w:jc w:val="center"/>
              <w:rPr>
                <w:rFonts w:cs="Times New Roman"/>
              </w:rPr>
            </w:pPr>
            <w:r w:rsidRPr="003E5D7B">
              <w:t>39</w:t>
            </w:r>
          </w:p>
        </w:tc>
        <w:tc>
          <w:tcPr>
            <w:tcW w:w="1842" w:type="dxa"/>
          </w:tcPr>
          <w:p w14:paraId="2418C2B0" w14:textId="69B038B9" w:rsidR="00D158B2" w:rsidRPr="003E5D7B" w:rsidRDefault="00D158B2" w:rsidP="00D158B2">
            <w:pPr>
              <w:jc w:val="center"/>
              <w:rPr>
                <w:rFonts w:cs="Times New Roman"/>
              </w:rPr>
            </w:pPr>
            <w:r w:rsidRPr="003E5D7B">
              <w:t>6,8</w:t>
            </w:r>
          </w:p>
        </w:tc>
        <w:tc>
          <w:tcPr>
            <w:tcW w:w="1701" w:type="dxa"/>
          </w:tcPr>
          <w:p w14:paraId="64F1B01A" w14:textId="287CFEE7" w:rsidR="00D158B2" w:rsidRPr="003E5D7B" w:rsidRDefault="00D158B2" w:rsidP="00D158B2">
            <w:pPr>
              <w:jc w:val="center"/>
              <w:rPr>
                <w:rFonts w:cs="Times New Roman"/>
              </w:rPr>
            </w:pPr>
            <w:r w:rsidRPr="003E5D7B">
              <w:t>7,0</w:t>
            </w:r>
          </w:p>
        </w:tc>
        <w:tc>
          <w:tcPr>
            <w:tcW w:w="2127" w:type="dxa"/>
          </w:tcPr>
          <w:p w14:paraId="26FDD14E" w14:textId="5E4BBAC2" w:rsidR="00D158B2" w:rsidRPr="003E5D7B" w:rsidRDefault="00D158B2" w:rsidP="00D158B2">
            <w:pPr>
              <w:jc w:val="center"/>
              <w:rPr>
                <w:rFonts w:cs="Times New Roman"/>
              </w:rPr>
            </w:pPr>
            <w:r w:rsidRPr="003E5D7B">
              <w:t>-0,2</w:t>
            </w:r>
          </w:p>
        </w:tc>
      </w:tr>
      <w:tr w:rsidR="005A14C0" w:rsidRPr="003E5D7B" w14:paraId="237CA906" w14:textId="77777777" w:rsidTr="00D158B2">
        <w:tc>
          <w:tcPr>
            <w:tcW w:w="470" w:type="dxa"/>
          </w:tcPr>
          <w:p w14:paraId="02C2DC8E" w14:textId="1A489253" w:rsidR="00D158B2" w:rsidRPr="003E5D7B" w:rsidRDefault="00D158B2" w:rsidP="00D158B2">
            <w:pPr>
              <w:jc w:val="center"/>
              <w:rPr>
                <w:rFonts w:cs="Times New Roman"/>
              </w:rPr>
            </w:pPr>
            <w:r w:rsidRPr="003E5D7B">
              <w:t>40</w:t>
            </w:r>
          </w:p>
        </w:tc>
        <w:tc>
          <w:tcPr>
            <w:tcW w:w="1842" w:type="dxa"/>
          </w:tcPr>
          <w:p w14:paraId="0893EC29" w14:textId="6D223891" w:rsidR="00D158B2" w:rsidRPr="003E5D7B" w:rsidRDefault="00D158B2" w:rsidP="00D158B2">
            <w:pPr>
              <w:jc w:val="center"/>
              <w:rPr>
                <w:rFonts w:cs="Times New Roman"/>
              </w:rPr>
            </w:pPr>
            <w:r w:rsidRPr="003E5D7B">
              <w:t>8,2</w:t>
            </w:r>
          </w:p>
        </w:tc>
        <w:tc>
          <w:tcPr>
            <w:tcW w:w="1701" w:type="dxa"/>
          </w:tcPr>
          <w:p w14:paraId="2DD799B2" w14:textId="54E0F847" w:rsidR="00D158B2" w:rsidRPr="003E5D7B" w:rsidRDefault="00D158B2" w:rsidP="00D158B2">
            <w:pPr>
              <w:jc w:val="center"/>
              <w:rPr>
                <w:rFonts w:cs="Times New Roman"/>
              </w:rPr>
            </w:pPr>
            <w:r w:rsidRPr="003E5D7B">
              <w:t>8,1</w:t>
            </w:r>
          </w:p>
        </w:tc>
        <w:tc>
          <w:tcPr>
            <w:tcW w:w="2127" w:type="dxa"/>
          </w:tcPr>
          <w:p w14:paraId="432FFFFF" w14:textId="55A1A152" w:rsidR="00D158B2" w:rsidRPr="003E5D7B" w:rsidRDefault="00D158B2" w:rsidP="00D158B2">
            <w:pPr>
              <w:jc w:val="center"/>
              <w:rPr>
                <w:rFonts w:cs="Times New Roman"/>
              </w:rPr>
            </w:pPr>
            <w:r w:rsidRPr="003E5D7B">
              <w:t>0,1</w:t>
            </w:r>
          </w:p>
        </w:tc>
      </w:tr>
      <w:tr w:rsidR="005A14C0" w:rsidRPr="003E5D7B" w14:paraId="4D387FE6" w14:textId="77777777" w:rsidTr="00D158B2">
        <w:tc>
          <w:tcPr>
            <w:tcW w:w="470" w:type="dxa"/>
          </w:tcPr>
          <w:p w14:paraId="006D2300" w14:textId="34B6A559" w:rsidR="00D158B2" w:rsidRPr="003E5D7B" w:rsidRDefault="00D158B2" w:rsidP="00D158B2">
            <w:pPr>
              <w:jc w:val="center"/>
              <w:rPr>
                <w:rFonts w:cs="Times New Roman"/>
              </w:rPr>
            </w:pPr>
            <w:r w:rsidRPr="003E5D7B">
              <w:t>41</w:t>
            </w:r>
          </w:p>
        </w:tc>
        <w:tc>
          <w:tcPr>
            <w:tcW w:w="1842" w:type="dxa"/>
          </w:tcPr>
          <w:p w14:paraId="75E465FA" w14:textId="5DF22A03" w:rsidR="00D158B2" w:rsidRPr="003E5D7B" w:rsidRDefault="00D158B2" w:rsidP="00D158B2">
            <w:pPr>
              <w:jc w:val="center"/>
              <w:rPr>
                <w:rFonts w:cs="Times New Roman"/>
              </w:rPr>
            </w:pPr>
            <w:r w:rsidRPr="003E5D7B">
              <w:t>3,6</w:t>
            </w:r>
          </w:p>
        </w:tc>
        <w:tc>
          <w:tcPr>
            <w:tcW w:w="1701" w:type="dxa"/>
          </w:tcPr>
          <w:p w14:paraId="562923C0" w14:textId="2E429766" w:rsidR="00D158B2" w:rsidRPr="003E5D7B" w:rsidRDefault="00D158B2" w:rsidP="00D158B2">
            <w:pPr>
              <w:jc w:val="center"/>
              <w:rPr>
                <w:rFonts w:cs="Times New Roman"/>
              </w:rPr>
            </w:pPr>
            <w:r w:rsidRPr="003E5D7B">
              <w:t>3,8</w:t>
            </w:r>
          </w:p>
        </w:tc>
        <w:tc>
          <w:tcPr>
            <w:tcW w:w="2127" w:type="dxa"/>
          </w:tcPr>
          <w:p w14:paraId="034D72C4" w14:textId="4BB6E385" w:rsidR="00D158B2" w:rsidRPr="003E5D7B" w:rsidRDefault="00D158B2" w:rsidP="00D158B2">
            <w:pPr>
              <w:jc w:val="center"/>
              <w:rPr>
                <w:rFonts w:cs="Times New Roman"/>
              </w:rPr>
            </w:pPr>
            <w:r w:rsidRPr="003E5D7B">
              <w:t>-0,2</w:t>
            </w:r>
          </w:p>
        </w:tc>
      </w:tr>
      <w:tr w:rsidR="005A14C0" w:rsidRPr="003E5D7B" w14:paraId="602C9564" w14:textId="77777777" w:rsidTr="00D158B2">
        <w:tc>
          <w:tcPr>
            <w:tcW w:w="470" w:type="dxa"/>
          </w:tcPr>
          <w:p w14:paraId="0B8F8B54" w14:textId="42433963" w:rsidR="00D158B2" w:rsidRPr="003E5D7B" w:rsidRDefault="00D158B2" w:rsidP="00D158B2">
            <w:pPr>
              <w:jc w:val="center"/>
              <w:rPr>
                <w:rFonts w:cs="Times New Roman"/>
              </w:rPr>
            </w:pPr>
            <w:r w:rsidRPr="003E5D7B">
              <w:t>42</w:t>
            </w:r>
          </w:p>
        </w:tc>
        <w:tc>
          <w:tcPr>
            <w:tcW w:w="1842" w:type="dxa"/>
          </w:tcPr>
          <w:p w14:paraId="1CE0C7CC" w14:textId="27FD5D2A" w:rsidR="00D158B2" w:rsidRPr="003E5D7B" w:rsidRDefault="00D158B2" w:rsidP="00D158B2">
            <w:pPr>
              <w:jc w:val="center"/>
              <w:rPr>
                <w:rFonts w:cs="Times New Roman"/>
              </w:rPr>
            </w:pPr>
            <w:r w:rsidRPr="003E5D7B">
              <w:t>5,1</w:t>
            </w:r>
          </w:p>
        </w:tc>
        <w:tc>
          <w:tcPr>
            <w:tcW w:w="1701" w:type="dxa"/>
          </w:tcPr>
          <w:p w14:paraId="765D8C03" w14:textId="3DEBD1B3" w:rsidR="00D158B2" w:rsidRPr="003E5D7B" w:rsidRDefault="00D158B2" w:rsidP="00D158B2">
            <w:pPr>
              <w:jc w:val="center"/>
              <w:rPr>
                <w:rFonts w:cs="Times New Roman"/>
              </w:rPr>
            </w:pPr>
            <w:r w:rsidRPr="003E5D7B">
              <w:t>5,0</w:t>
            </w:r>
          </w:p>
        </w:tc>
        <w:tc>
          <w:tcPr>
            <w:tcW w:w="2127" w:type="dxa"/>
          </w:tcPr>
          <w:p w14:paraId="7DD1440D" w14:textId="1AD897C5" w:rsidR="00D158B2" w:rsidRPr="003E5D7B" w:rsidRDefault="00D158B2" w:rsidP="00D158B2">
            <w:pPr>
              <w:jc w:val="center"/>
              <w:rPr>
                <w:rFonts w:cs="Times New Roman"/>
              </w:rPr>
            </w:pPr>
            <w:r w:rsidRPr="003E5D7B">
              <w:t>0,1</w:t>
            </w:r>
          </w:p>
        </w:tc>
      </w:tr>
      <w:tr w:rsidR="005A14C0" w:rsidRPr="003E5D7B" w14:paraId="2C8639AE" w14:textId="77777777" w:rsidTr="00D158B2">
        <w:tc>
          <w:tcPr>
            <w:tcW w:w="470" w:type="dxa"/>
          </w:tcPr>
          <w:p w14:paraId="296C021C" w14:textId="02432EF2" w:rsidR="00D158B2" w:rsidRPr="003E5D7B" w:rsidRDefault="00D158B2" w:rsidP="00D158B2">
            <w:pPr>
              <w:jc w:val="center"/>
              <w:rPr>
                <w:rFonts w:cs="Times New Roman"/>
              </w:rPr>
            </w:pPr>
            <w:r w:rsidRPr="003E5D7B">
              <w:t>43</w:t>
            </w:r>
          </w:p>
        </w:tc>
        <w:tc>
          <w:tcPr>
            <w:tcW w:w="1842" w:type="dxa"/>
          </w:tcPr>
          <w:p w14:paraId="2F99AB6A" w14:textId="666CAD3D" w:rsidR="00D158B2" w:rsidRPr="003E5D7B" w:rsidRDefault="00D158B2" w:rsidP="00D158B2">
            <w:pPr>
              <w:jc w:val="center"/>
              <w:rPr>
                <w:rFonts w:cs="Times New Roman"/>
              </w:rPr>
            </w:pPr>
            <w:r w:rsidRPr="003E5D7B">
              <w:t>7,3</w:t>
            </w:r>
          </w:p>
        </w:tc>
        <w:tc>
          <w:tcPr>
            <w:tcW w:w="1701" w:type="dxa"/>
          </w:tcPr>
          <w:p w14:paraId="3551C0AC" w14:textId="723EE742" w:rsidR="00D158B2" w:rsidRPr="003E5D7B" w:rsidRDefault="00D158B2" w:rsidP="00D158B2">
            <w:pPr>
              <w:jc w:val="center"/>
              <w:rPr>
                <w:rFonts w:cs="Times New Roman"/>
              </w:rPr>
            </w:pPr>
            <w:r w:rsidRPr="003E5D7B">
              <w:t>7,5</w:t>
            </w:r>
          </w:p>
        </w:tc>
        <w:tc>
          <w:tcPr>
            <w:tcW w:w="2127" w:type="dxa"/>
          </w:tcPr>
          <w:p w14:paraId="1C59650C" w14:textId="723AC79C" w:rsidR="00D158B2" w:rsidRPr="003E5D7B" w:rsidRDefault="00D158B2" w:rsidP="00D158B2">
            <w:pPr>
              <w:jc w:val="center"/>
              <w:rPr>
                <w:rFonts w:cs="Times New Roman"/>
              </w:rPr>
            </w:pPr>
            <w:r w:rsidRPr="003E5D7B">
              <w:t>-0,2</w:t>
            </w:r>
          </w:p>
        </w:tc>
      </w:tr>
      <w:tr w:rsidR="005A14C0" w:rsidRPr="003E5D7B" w14:paraId="080B2A16" w14:textId="77777777" w:rsidTr="00D158B2">
        <w:tc>
          <w:tcPr>
            <w:tcW w:w="470" w:type="dxa"/>
          </w:tcPr>
          <w:p w14:paraId="345F8428" w14:textId="54089698" w:rsidR="00D158B2" w:rsidRPr="003E5D7B" w:rsidRDefault="00D158B2" w:rsidP="00D158B2">
            <w:pPr>
              <w:jc w:val="center"/>
              <w:rPr>
                <w:rFonts w:cs="Times New Roman"/>
              </w:rPr>
            </w:pPr>
            <w:r w:rsidRPr="003E5D7B">
              <w:t>44</w:t>
            </w:r>
          </w:p>
        </w:tc>
        <w:tc>
          <w:tcPr>
            <w:tcW w:w="1842" w:type="dxa"/>
          </w:tcPr>
          <w:p w14:paraId="4F5DB1FF" w14:textId="688626D9" w:rsidR="00D158B2" w:rsidRPr="003E5D7B" w:rsidRDefault="00D158B2" w:rsidP="00D158B2">
            <w:pPr>
              <w:jc w:val="center"/>
              <w:rPr>
                <w:rFonts w:cs="Times New Roman"/>
              </w:rPr>
            </w:pPr>
            <w:r w:rsidRPr="003E5D7B">
              <w:t>4,5</w:t>
            </w:r>
          </w:p>
        </w:tc>
        <w:tc>
          <w:tcPr>
            <w:tcW w:w="1701" w:type="dxa"/>
          </w:tcPr>
          <w:p w14:paraId="588257B5" w14:textId="7D8D46AB" w:rsidR="00D158B2" w:rsidRPr="003E5D7B" w:rsidRDefault="00D158B2" w:rsidP="00D158B2">
            <w:pPr>
              <w:jc w:val="center"/>
              <w:rPr>
                <w:rFonts w:cs="Times New Roman"/>
              </w:rPr>
            </w:pPr>
            <w:r w:rsidRPr="003E5D7B">
              <w:t>4,3</w:t>
            </w:r>
          </w:p>
        </w:tc>
        <w:tc>
          <w:tcPr>
            <w:tcW w:w="2127" w:type="dxa"/>
          </w:tcPr>
          <w:p w14:paraId="1B6B8CF4" w14:textId="2FDD0748" w:rsidR="00D158B2" w:rsidRPr="003E5D7B" w:rsidRDefault="00D158B2" w:rsidP="00D158B2">
            <w:pPr>
              <w:jc w:val="center"/>
              <w:rPr>
                <w:rFonts w:cs="Times New Roman"/>
              </w:rPr>
            </w:pPr>
            <w:r w:rsidRPr="003E5D7B">
              <w:t>0,2</w:t>
            </w:r>
          </w:p>
        </w:tc>
      </w:tr>
      <w:tr w:rsidR="005A14C0" w:rsidRPr="003E5D7B" w14:paraId="0AC37B57" w14:textId="77777777" w:rsidTr="00D158B2">
        <w:tc>
          <w:tcPr>
            <w:tcW w:w="470" w:type="dxa"/>
          </w:tcPr>
          <w:p w14:paraId="2F5A3F5F" w14:textId="4D6D240E" w:rsidR="00D158B2" w:rsidRPr="003E5D7B" w:rsidRDefault="00D158B2" w:rsidP="00D158B2">
            <w:pPr>
              <w:jc w:val="center"/>
              <w:rPr>
                <w:rFonts w:cs="Times New Roman"/>
              </w:rPr>
            </w:pPr>
            <w:r w:rsidRPr="003E5D7B">
              <w:t>45</w:t>
            </w:r>
          </w:p>
        </w:tc>
        <w:tc>
          <w:tcPr>
            <w:tcW w:w="1842" w:type="dxa"/>
          </w:tcPr>
          <w:p w14:paraId="343DEDE3" w14:textId="6F0D1130" w:rsidR="00D158B2" w:rsidRPr="003E5D7B" w:rsidRDefault="00D158B2" w:rsidP="00D158B2">
            <w:pPr>
              <w:jc w:val="center"/>
              <w:rPr>
                <w:rFonts w:cs="Times New Roman"/>
              </w:rPr>
            </w:pPr>
            <w:r w:rsidRPr="003E5D7B">
              <w:t>9,2</w:t>
            </w:r>
          </w:p>
        </w:tc>
        <w:tc>
          <w:tcPr>
            <w:tcW w:w="1701" w:type="dxa"/>
          </w:tcPr>
          <w:p w14:paraId="46DBF727" w14:textId="6359520D" w:rsidR="00D158B2" w:rsidRPr="003E5D7B" w:rsidRDefault="00D158B2" w:rsidP="00D158B2">
            <w:pPr>
              <w:jc w:val="center"/>
              <w:rPr>
                <w:rFonts w:cs="Times New Roman"/>
              </w:rPr>
            </w:pPr>
            <w:r w:rsidRPr="003E5D7B">
              <w:t>9,0</w:t>
            </w:r>
          </w:p>
        </w:tc>
        <w:tc>
          <w:tcPr>
            <w:tcW w:w="2127" w:type="dxa"/>
          </w:tcPr>
          <w:p w14:paraId="7FA57D43" w14:textId="74ADA10C" w:rsidR="00D158B2" w:rsidRPr="003E5D7B" w:rsidRDefault="00D158B2" w:rsidP="00D158B2">
            <w:pPr>
              <w:jc w:val="center"/>
              <w:rPr>
                <w:rFonts w:cs="Times New Roman"/>
              </w:rPr>
            </w:pPr>
            <w:r w:rsidRPr="003E5D7B">
              <w:t>0,2</w:t>
            </w:r>
          </w:p>
        </w:tc>
      </w:tr>
      <w:tr w:rsidR="005A14C0" w:rsidRPr="003E5D7B" w14:paraId="20CE0654" w14:textId="77777777" w:rsidTr="00D158B2">
        <w:tc>
          <w:tcPr>
            <w:tcW w:w="470" w:type="dxa"/>
          </w:tcPr>
          <w:p w14:paraId="085F5FCC" w14:textId="440851E1" w:rsidR="00D158B2" w:rsidRPr="003E5D7B" w:rsidRDefault="00D158B2" w:rsidP="00D158B2">
            <w:pPr>
              <w:jc w:val="center"/>
              <w:rPr>
                <w:rFonts w:cs="Times New Roman"/>
              </w:rPr>
            </w:pPr>
            <w:r w:rsidRPr="003E5D7B">
              <w:t>46</w:t>
            </w:r>
          </w:p>
        </w:tc>
        <w:tc>
          <w:tcPr>
            <w:tcW w:w="1842" w:type="dxa"/>
          </w:tcPr>
          <w:p w14:paraId="4DEAC882" w14:textId="0E39FCC8" w:rsidR="00D158B2" w:rsidRPr="003E5D7B" w:rsidRDefault="00D158B2" w:rsidP="00D158B2">
            <w:pPr>
              <w:jc w:val="center"/>
              <w:rPr>
                <w:rFonts w:cs="Times New Roman"/>
              </w:rPr>
            </w:pPr>
            <w:r w:rsidRPr="003E5D7B">
              <w:t>6,4</w:t>
            </w:r>
          </w:p>
        </w:tc>
        <w:tc>
          <w:tcPr>
            <w:tcW w:w="1701" w:type="dxa"/>
          </w:tcPr>
          <w:p w14:paraId="431B144B" w14:textId="61A3488A" w:rsidR="00D158B2" w:rsidRPr="003E5D7B" w:rsidRDefault="00D158B2" w:rsidP="00D158B2">
            <w:pPr>
              <w:jc w:val="center"/>
              <w:rPr>
                <w:rFonts w:cs="Times New Roman"/>
              </w:rPr>
            </w:pPr>
            <w:r w:rsidRPr="003E5D7B">
              <w:t>6,6</w:t>
            </w:r>
          </w:p>
        </w:tc>
        <w:tc>
          <w:tcPr>
            <w:tcW w:w="2127" w:type="dxa"/>
          </w:tcPr>
          <w:p w14:paraId="00E65EC3" w14:textId="5022C5B3" w:rsidR="00D158B2" w:rsidRPr="003E5D7B" w:rsidRDefault="00D158B2" w:rsidP="00D158B2">
            <w:pPr>
              <w:jc w:val="center"/>
              <w:rPr>
                <w:rFonts w:cs="Times New Roman"/>
              </w:rPr>
            </w:pPr>
            <w:r w:rsidRPr="003E5D7B">
              <w:t>-0,2</w:t>
            </w:r>
          </w:p>
        </w:tc>
      </w:tr>
      <w:tr w:rsidR="005A14C0" w:rsidRPr="003E5D7B" w14:paraId="0FFCAC21" w14:textId="77777777" w:rsidTr="00D158B2">
        <w:tc>
          <w:tcPr>
            <w:tcW w:w="470" w:type="dxa"/>
          </w:tcPr>
          <w:p w14:paraId="1AD593CB" w14:textId="61074F9F" w:rsidR="00D158B2" w:rsidRPr="003E5D7B" w:rsidRDefault="00D158B2" w:rsidP="00D158B2">
            <w:pPr>
              <w:jc w:val="center"/>
              <w:rPr>
                <w:rFonts w:cs="Times New Roman"/>
              </w:rPr>
            </w:pPr>
            <w:r w:rsidRPr="003E5D7B">
              <w:t>47</w:t>
            </w:r>
          </w:p>
        </w:tc>
        <w:tc>
          <w:tcPr>
            <w:tcW w:w="1842" w:type="dxa"/>
          </w:tcPr>
          <w:p w14:paraId="0E939878" w14:textId="708680AB" w:rsidR="00D158B2" w:rsidRPr="003E5D7B" w:rsidRDefault="00D158B2" w:rsidP="00D158B2">
            <w:pPr>
              <w:jc w:val="center"/>
              <w:rPr>
                <w:rFonts w:cs="Times New Roman"/>
              </w:rPr>
            </w:pPr>
            <w:r w:rsidRPr="003E5D7B">
              <w:t>3,1</w:t>
            </w:r>
          </w:p>
        </w:tc>
        <w:tc>
          <w:tcPr>
            <w:tcW w:w="1701" w:type="dxa"/>
          </w:tcPr>
          <w:p w14:paraId="4F4CFAE3" w14:textId="73030E43" w:rsidR="00D158B2" w:rsidRPr="003E5D7B" w:rsidRDefault="00D158B2" w:rsidP="00D158B2">
            <w:pPr>
              <w:jc w:val="center"/>
              <w:rPr>
                <w:rFonts w:cs="Times New Roman"/>
              </w:rPr>
            </w:pPr>
            <w:r w:rsidRPr="003E5D7B">
              <w:t>3,3</w:t>
            </w:r>
          </w:p>
        </w:tc>
        <w:tc>
          <w:tcPr>
            <w:tcW w:w="2127" w:type="dxa"/>
          </w:tcPr>
          <w:p w14:paraId="5741BD01" w14:textId="57472124" w:rsidR="00D158B2" w:rsidRPr="003E5D7B" w:rsidRDefault="00D158B2" w:rsidP="00D158B2">
            <w:pPr>
              <w:jc w:val="center"/>
              <w:rPr>
                <w:rFonts w:cs="Times New Roman"/>
              </w:rPr>
            </w:pPr>
            <w:r w:rsidRPr="003E5D7B">
              <w:t>-0,2</w:t>
            </w:r>
          </w:p>
        </w:tc>
      </w:tr>
      <w:tr w:rsidR="005A14C0" w:rsidRPr="003E5D7B" w14:paraId="7375DB70" w14:textId="77777777" w:rsidTr="00D158B2">
        <w:tc>
          <w:tcPr>
            <w:tcW w:w="470" w:type="dxa"/>
          </w:tcPr>
          <w:p w14:paraId="6B641C84" w14:textId="5ECF4535" w:rsidR="00D158B2" w:rsidRPr="003E5D7B" w:rsidRDefault="00D158B2" w:rsidP="00D158B2">
            <w:pPr>
              <w:jc w:val="center"/>
              <w:rPr>
                <w:rFonts w:cs="Times New Roman"/>
              </w:rPr>
            </w:pPr>
            <w:r w:rsidRPr="003E5D7B">
              <w:t>48</w:t>
            </w:r>
          </w:p>
        </w:tc>
        <w:tc>
          <w:tcPr>
            <w:tcW w:w="1842" w:type="dxa"/>
          </w:tcPr>
          <w:p w14:paraId="7AA6EC6F" w14:textId="509EE801" w:rsidR="00D158B2" w:rsidRPr="003E5D7B" w:rsidRDefault="00D158B2" w:rsidP="00D158B2">
            <w:pPr>
              <w:jc w:val="center"/>
              <w:rPr>
                <w:rFonts w:cs="Times New Roman"/>
              </w:rPr>
            </w:pPr>
            <w:r w:rsidRPr="003E5D7B">
              <w:t>5,5</w:t>
            </w:r>
          </w:p>
        </w:tc>
        <w:tc>
          <w:tcPr>
            <w:tcW w:w="1701" w:type="dxa"/>
          </w:tcPr>
          <w:p w14:paraId="70C96185" w14:textId="7B3761D3" w:rsidR="00D158B2" w:rsidRPr="003E5D7B" w:rsidRDefault="00D158B2" w:rsidP="00D158B2">
            <w:pPr>
              <w:jc w:val="center"/>
              <w:rPr>
                <w:rFonts w:cs="Times New Roman"/>
              </w:rPr>
            </w:pPr>
            <w:r w:rsidRPr="003E5D7B">
              <w:t>5,4</w:t>
            </w:r>
          </w:p>
        </w:tc>
        <w:tc>
          <w:tcPr>
            <w:tcW w:w="2127" w:type="dxa"/>
          </w:tcPr>
          <w:p w14:paraId="78AF2D9D" w14:textId="16B0D856" w:rsidR="00D158B2" w:rsidRPr="003E5D7B" w:rsidRDefault="00D158B2" w:rsidP="00D158B2">
            <w:pPr>
              <w:jc w:val="center"/>
              <w:rPr>
                <w:rFonts w:cs="Times New Roman"/>
              </w:rPr>
            </w:pPr>
            <w:r w:rsidRPr="003E5D7B">
              <w:t>0,1</w:t>
            </w:r>
          </w:p>
        </w:tc>
      </w:tr>
      <w:tr w:rsidR="005A14C0" w:rsidRPr="003E5D7B" w14:paraId="290186DB" w14:textId="77777777" w:rsidTr="00D158B2">
        <w:tc>
          <w:tcPr>
            <w:tcW w:w="470" w:type="dxa"/>
          </w:tcPr>
          <w:p w14:paraId="0B705E30" w14:textId="19681850" w:rsidR="00D158B2" w:rsidRPr="003E5D7B" w:rsidRDefault="00D158B2" w:rsidP="00D158B2">
            <w:pPr>
              <w:jc w:val="center"/>
              <w:rPr>
                <w:rFonts w:cs="Times New Roman"/>
              </w:rPr>
            </w:pPr>
            <w:r w:rsidRPr="003E5D7B">
              <w:t>49</w:t>
            </w:r>
          </w:p>
        </w:tc>
        <w:tc>
          <w:tcPr>
            <w:tcW w:w="1842" w:type="dxa"/>
          </w:tcPr>
          <w:p w14:paraId="70DA0CB5" w14:textId="497969F6" w:rsidR="00D158B2" w:rsidRPr="003E5D7B" w:rsidRDefault="00D158B2" w:rsidP="00D158B2">
            <w:pPr>
              <w:jc w:val="center"/>
              <w:rPr>
                <w:rFonts w:cs="Times New Roman"/>
              </w:rPr>
            </w:pPr>
            <w:r w:rsidRPr="003E5D7B">
              <w:t>7,8</w:t>
            </w:r>
          </w:p>
        </w:tc>
        <w:tc>
          <w:tcPr>
            <w:tcW w:w="1701" w:type="dxa"/>
          </w:tcPr>
          <w:p w14:paraId="78268193" w14:textId="51E2E559" w:rsidR="00D158B2" w:rsidRPr="003E5D7B" w:rsidRDefault="00D158B2" w:rsidP="00D158B2">
            <w:pPr>
              <w:jc w:val="center"/>
              <w:rPr>
                <w:rFonts w:cs="Times New Roman"/>
              </w:rPr>
            </w:pPr>
            <w:r w:rsidRPr="003E5D7B">
              <w:t>7,6</w:t>
            </w:r>
          </w:p>
        </w:tc>
        <w:tc>
          <w:tcPr>
            <w:tcW w:w="2127" w:type="dxa"/>
          </w:tcPr>
          <w:p w14:paraId="7845CE20" w14:textId="08855F27" w:rsidR="00D158B2" w:rsidRPr="003E5D7B" w:rsidRDefault="00D158B2" w:rsidP="00D158B2">
            <w:pPr>
              <w:jc w:val="center"/>
              <w:rPr>
                <w:rFonts w:cs="Times New Roman"/>
              </w:rPr>
            </w:pPr>
            <w:r w:rsidRPr="003E5D7B">
              <w:t>0,2</w:t>
            </w:r>
          </w:p>
        </w:tc>
      </w:tr>
      <w:tr w:rsidR="00D158B2" w:rsidRPr="003E5D7B" w14:paraId="0FA13753" w14:textId="77777777" w:rsidTr="00D158B2">
        <w:tc>
          <w:tcPr>
            <w:tcW w:w="470" w:type="dxa"/>
          </w:tcPr>
          <w:p w14:paraId="3A9F4252" w14:textId="7FA00A25" w:rsidR="00D158B2" w:rsidRPr="003E5D7B" w:rsidRDefault="00D158B2" w:rsidP="00D158B2">
            <w:pPr>
              <w:jc w:val="center"/>
              <w:rPr>
                <w:rFonts w:cs="Times New Roman"/>
              </w:rPr>
            </w:pPr>
            <w:r w:rsidRPr="003E5D7B">
              <w:t>50</w:t>
            </w:r>
          </w:p>
        </w:tc>
        <w:tc>
          <w:tcPr>
            <w:tcW w:w="1842" w:type="dxa"/>
          </w:tcPr>
          <w:p w14:paraId="0AC01790" w14:textId="39B22960" w:rsidR="00D158B2" w:rsidRPr="003E5D7B" w:rsidRDefault="00D158B2" w:rsidP="00D158B2">
            <w:pPr>
              <w:jc w:val="center"/>
              <w:rPr>
                <w:rFonts w:cs="Times New Roman"/>
              </w:rPr>
            </w:pPr>
            <w:r w:rsidRPr="003E5D7B">
              <w:t>4,7</w:t>
            </w:r>
          </w:p>
        </w:tc>
        <w:tc>
          <w:tcPr>
            <w:tcW w:w="1701" w:type="dxa"/>
          </w:tcPr>
          <w:p w14:paraId="0654A5A4" w14:textId="02EA0C24" w:rsidR="00D158B2" w:rsidRPr="003E5D7B" w:rsidRDefault="00D158B2" w:rsidP="00D158B2">
            <w:pPr>
              <w:jc w:val="center"/>
              <w:rPr>
                <w:rFonts w:cs="Times New Roman"/>
              </w:rPr>
            </w:pPr>
            <w:r w:rsidRPr="003E5D7B">
              <w:t>4,9</w:t>
            </w:r>
          </w:p>
        </w:tc>
        <w:tc>
          <w:tcPr>
            <w:tcW w:w="2127" w:type="dxa"/>
          </w:tcPr>
          <w:p w14:paraId="78632C23" w14:textId="67E06065" w:rsidR="00D158B2" w:rsidRPr="003E5D7B" w:rsidRDefault="00D158B2" w:rsidP="00D158B2">
            <w:pPr>
              <w:jc w:val="center"/>
              <w:rPr>
                <w:rFonts w:cs="Times New Roman"/>
              </w:rPr>
            </w:pPr>
            <w:r w:rsidRPr="003E5D7B">
              <w:t>-0,2</w:t>
            </w:r>
          </w:p>
        </w:tc>
      </w:tr>
    </w:tbl>
    <w:p w14:paraId="4B41D91C" w14:textId="77777777" w:rsidR="00D158B2" w:rsidRPr="003E5D7B" w:rsidRDefault="00D158B2" w:rsidP="000D33FB">
      <w:pPr>
        <w:rPr>
          <w:rFonts w:cs="Times New Roman"/>
        </w:rPr>
      </w:pPr>
    </w:p>
    <w:p w14:paraId="635C190A" w14:textId="389FC067" w:rsidR="000D33FB" w:rsidRPr="003E5D7B" w:rsidRDefault="0046528B" w:rsidP="000D33FB">
      <w:pPr>
        <w:tabs>
          <w:tab w:val="left" w:pos="3060"/>
        </w:tabs>
        <w:rPr>
          <w:rFonts w:cs="Times New Roman"/>
        </w:rPr>
      </w:pPr>
      <w:r w:rsidRPr="003E5D7B">
        <w:rPr>
          <w:rFonts w:cs="Times New Roman"/>
        </w:rPr>
        <w:t xml:space="preserve">Таблица </w:t>
      </w:r>
      <w:r w:rsidR="00CA746C" w:rsidRPr="003E5D7B">
        <w:rPr>
          <w:rFonts w:cs="Times New Roman"/>
          <w:lang w:val="kk-KZ"/>
        </w:rPr>
        <w:t>Г</w:t>
      </w:r>
      <w:r w:rsidRPr="003E5D7B">
        <w:rPr>
          <w:rFonts w:cs="Times New Roman"/>
        </w:rPr>
        <w:t>.</w:t>
      </w:r>
      <w:r w:rsidR="00207439" w:rsidRPr="003E5D7B">
        <w:rPr>
          <w:rFonts w:cs="Times New Roman"/>
        </w:rPr>
        <w:t>10</w:t>
      </w:r>
      <w:r w:rsidR="000D33FB" w:rsidRPr="003E5D7B">
        <w:rPr>
          <w:rFonts w:cs="Times New Roman"/>
        </w:rPr>
        <w:t xml:space="preserve"> </w:t>
      </w:r>
      <w:r w:rsidR="00A46DA7" w:rsidRPr="003E5D7B">
        <w:rPr>
          <w:rFonts w:cs="Times New Roman"/>
        </w:rPr>
        <w:t xml:space="preserve">- </w:t>
      </w:r>
      <w:r w:rsidR="000D33FB" w:rsidRPr="003E5D7B">
        <w:rPr>
          <w:rFonts w:eastAsia="Times New Roman" w:cs="Times New Roman"/>
          <w:bCs/>
          <w:lang w:eastAsia="ru-RU"/>
        </w:rPr>
        <w:t xml:space="preserve">Данные для </w:t>
      </w:r>
      <w:r w:rsidR="000D33FB" w:rsidRPr="003E5D7B">
        <w:rPr>
          <w:rFonts w:cs="Times New Roman"/>
        </w:rPr>
        <w:t>Матрица ошибок (</w:t>
      </w:r>
      <w:r w:rsidR="000D33FB" w:rsidRPr="003E5D7B">
        <w:rPr>
          <w:rFonts w:cs="Times New Roman"/>
          <w:lang w:val="en-US"/>
        </w:rPr>
        <w:t>Confusion</w:t>
      </w:r>
      <w:r w:rsidR="000D33FB" w:rsidRPr="003E5D7B">
        <w:rPr>
          <w:rFonts w:cs="Times New Roman"/>
        </w:rPr>
        <w:t xml:space="preserve"> </w:t>
      </w:r>
      <w:r w:rsidR="000D33FB" w:rsidRPr="003E5D7B">
        <w:rPr>
          <w:rFonts w:cs="Times New Roman"/>
          <w:lang w:val="en-US"/>
        </w:rPr>
        <w:t>Matrix</w:t>
      </w:r>
      <w:r w:rsidR="000D33FB" w:rsidRPr="003E5D7B">
        <w:rPr>
          <w:rFonts w:cs="Times New Roman"/>
        </w:rPr>
        <w:t>)</w:t>
      </w:r>
    </w:p>
    <w:p w14:paraId="5F3970DE" w14:textId="77777777" w:rsidR="000D33FB" w:rsidRPr="003E5D7B" w:rsidRDefault="000D33FB" w:rsidP="000D33FB">
      <w:pPr>
        <w:tabs>
          <w:tab w:val="left" w:pos="3060"/>
        </w:tabs>
        <w:rPr>
          <w:rFonts w:cs="Times New Roman"/>
        </w:rPr>
      </w:pPr>
    </w:p>
    <w:tbl>
      <w:tblPr>
        <w:tblStyle w:val="af1"/>
        <w:tblW w:w="0" w:type="auto"/>
        <w:jc w:val="center"/>
        <w:tblLook w:val="04A0" w:firstRow="1" w:lastRow="0" w:firstColumn="1" w:lastColumn="0" w:noHBand="0" w:noVBand="1"/>
      </w:tblPr>
      <w:tblGrid>
        <w:gridCol w:w="1413"/>
        <w:gridCol w:w="1826"/>
        <w:gridCol w:w="1434"/>
        <w:gridCol w:w="1552"/>
        <w:gridCol w:w="1560"/>
        <w:gridCol w:w="1560"/>
      </w:tblGrid>
      <w:tr w:rsidR="005A14C0" w:rsidRPr="003E5D7B" w14:paraId="31651A4B" w14:textId="77777777" w:rsidTr="000D33FB">
        <w:trPr>
          <w:jc w:val="center"/>
        </w:trPr>
        <w:tc>
          <w:tcPr>
            <w:tcW w:w="3239" w:type="dxa"/>
            <w:gridSpan w:val="2"/>
          </w:tcPr>
          <w:p w14:paraId="39ABE57E" w14:textId="77777777" w:rsidR="000D33FB" w:rsidRPr="003E5D7B" w:rsidRDefault="000D33FB" w:rsidP="00E47970">
            <w:pPr>
              <w:jc w:val="center"/>
              <w:rPr>
                <w:rFonts w:eastAsia="Times New Roman"/>
                <w:b/>
                <w:bCs/>
                <w:lang w:val="en-US" w:eastAsia="ru-RU"/>
              </w:rPr>
            </w:pPr>
            <w:r w:rsidRPr="003E5D7B">
              <w:rPr>
                <w:lang w:val="en-US" w:eastAsia="ru-RU"/>
              </w:rPr>
              <w:t>UNI 1</w:t>
            </w:r>
          </w:p>
        </w:tc>
        <w:tc>
          <w:tcPr>
            <w:tcW w:w="2986" w:type="dxa"/>
            <w:gridSpan w:val="2"/>
          </w:tcPr>
          <w:p w14:paraId="128FDB62" w14:textId="77777777" w:rsidR="000D33FB" w:rsidRPr="003E5D7B" w:rsidRDefault="000D33FB" w:rsidP="00E47970">
            <w:pPr>
              <w:jc w:val="center"/>
              <w:rPr>
                <w:rFonts w:eastAsia="Times New Roman"/>
                <w:b/>
                <w:bCs/>
                <w:lang w:val="en-US" w:eastAsia="ru-RU"/>
              </w:rPr>
            </w:pPr>
            <w:r w:rsidRPr="003E5D7B">
              <w:rPr>
                <w:lang w:val="en-US" w:eastAsia="ru-RU"/>
              </w:rPr>
              <w:t>UNI 2</w:t>
            </w:r>
          </w:p>
        </w:tc>
        <w:tc>
          <w:tcPr>
            <w:tcW w:w="3120" w:type="dxa"/>
            <w:gridSpan w:val="2"/>
          </w:tcPr>
          <w:p w14:paraId="33DFF274" w14:textId="77777777" w:rsidR="000D33FB" w:rsidRPr="003E5D7B" w:rsidRDefault="000D33FB" w:rsidP="00E47970">
            <w:pPr>
              <w:jc w:val="center"/>
              <w:rPr>
                <w:lang w:val="en-US" w:eastAsia="ru-RU"/>
              </w:rPr>
            </w:pPr>
            <w:r w:rsidRPr="003E5D7B">
              <w:rPr>
                <w:lang w:val="en-US" w:eastAsia="ru-RU"/>
              </w:rPr>
              <w:t>UNI 3</w:t>
            </w:r>
          </w:p>
        </w:tc>
      </w:tr>
      <w:tr w:rsidR="005A14C0" w:rsidRPr="003E5D7B" w14:paraId="10E75FFF" w14:textId="77777777" w:rsidTr="000D33FB">
        <w:trPr>
          <w:jc w:val="center"/>
        </w:trPr>
        <w:tc>
          <w:tcPr>
            <w:tcW w:w="1413" w:type="dxa"/>
            <w:vAlign w:val="center"/>
          </w:tcPr>
          <w:p w14:paraId="0EAE7409"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True label</w:t>
            </w:r>
          </w:p>
        </w:tc>
        <w:tc>
          <w:tcPr>
            <w:tcW w:w="1826" w:type="dxa"/>
            <w:vAlign w:val="center"/>
          </w:tcPr>
          <w:p w14:paraId="55A62701"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Predicted label</w:t>
            </w:r>
          </w:p>
        </w:tc>
        <w:tc>
          <w:tcPr>
            <w:tcW w:w="1434" w:type="dxa"/>
            <w:vAlign w:val="center"/>
          </w:tcPr>
          <w:p w14:paraId="623331DF"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True label</w:t>
            </w:r>
          </w:p>
        </w:tc>
        <w:tc>
          <w:tcPr>
            <w:tcW w:w="1552" w:type="dxa"/>
            <w:vAlign w:val="center"/>
          </w:tcPr>
          <w:p w14:paraId="610D100D"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Predicted label</w:t>
            </w:r>
          </w:p>
        </w:tc>
        <w:tc>
          <w:tcPr>
            <w:tcW w:w="1560" w:type="dxa"/>
            <w:vAlign w:val="center"/>
          </w:tcPr>
          <w:p w14:paraId="4D2DACF8"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True label</w:t>
            </w:r>
          </w:p>
        </w:tc>
        <w:tc>
          <w:tcPr>
            <w:tcW w:w="1560" w:type="dxa"/>
            <w:vAlign w:val="center"/>
          </w:tcPr>
          <w:p w14:paraId="6C5195A9"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Predicted label</w:t>
            </w:r>
          </w:p>
        </w:tc>
      </w:tr>
      <w:tr w:rsidR="005A14C0" w:rsidRPr="003E5D7B" w14:paraId="14022F8A" w14:textId="77777777" w:rsidTr="000D33FB">
        <w:trPr>
          <w:jc w:val="center"/>
        </w:trPr>
        <w:tc>
          <w:tcPr>
            <w:tcW w:w="1413" w:type="dxa"/>
            <w:vAlign w:val="center"/>
          </w:tcPr>
          <w:p w14:paraId="175A66D2"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0</w:t>
            </w:r>
          </w:p>
        </w:tc>
        <w:tc>
          <w:tcPr>
            <w:tcW w:w="1826" w:type="dxa"/>
            <w:vAlign w:val="center"/>
          </w:tcPr>
          <w:p w14:paraId="02274E13"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1</w:t>
            </w:r>
          </w:p>
        </w:tc>
        <w:tc>
          <w:tcPr>
            <w:tcW w:w="1434" w:type="dxa"/>
            <w:vAlign w:val="center"/>
          </w:tcPr>
          <w:p w14:paraId="38EAE2D4"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0</w:t>
            </w:r>
          </w:p>
        </w:tc>
        <w:tc>
          <w:tcPr>
            <w:tcW w:w="1552" w:type="dxa"/>
            <w:vAlign w:val="center"/>
          </w:tcPr>
          <w:p w14:paraId="260CB423"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1</w:t>
            </w:r>
          </w:p>
        </w:tc>
        <w:tc>
          <w:tcPr>
            <w:tcW w:w="1560" w:type="dxa"/>
            <w:vAlign w:val="center"/>
          </w:tcPr>
          <w:p w14:paraId="50677A61" w14:textId="77777777" w:rsidR="000D33FB" w:rsidRPr="003E5D7B" w:rsidRDefault="000D33FB" w:rsidP="000D33FB">
            <w:pPr>
              <w:jc w:val="center"/>
              <w:rPr>
                <w:rFonts w:cs="Times New Roman"/>
                <w:lang w:val="en-US"/>
              </w:rPr>
            </w:pPr>
            <w:r w:rsidRPr="003E5D7B">
              <w:rPr>
                <w:rFonts w:cs="Times New Roman"/>
                <w:lang w:val="en-US"/>
              </w:rPr>
              <w:t>0</w:t>
            </w:r>
          </w:p>
        </w:tc>
        <w:tc>
          <w:tcPr>
            <w:tcW w:w="1560" w:type="dxa"/>
            <w:vAlign w:val="center"/>
          </w:tcPr>
          <w:p w14:paraId="2CCEC902" w14:textId="77777777" w:rsidR="000D33FB" w:rsidRPr="003E5D7B" w:rsidRDefault="000D33FB" w:rsidP="000D33FB">
            <w:pPr>
              <w:jc w:val="center"/>
              <w:rPr>
                <w:rFonts w:cs="Times New Roman"/>
                <w:lang w:val="en-US"/>
              </w:rPr>
            </w:pPr>
            <w:r w:rsidRPr="003E5D7B">
              <w:rPr>
                <w:rFonts w:cs="Times New Roman"/>
                <w:lang w:val="en-US"/>
              </w:rPr>
              <w:t>1</w:t>
            </w:r>
          </w:p>
        </w:tc>
      </w:tr>
      <w:tr w:rsidR="005A14C0" w:rsidRPr="003E5D7B" w14:paraId="354E4C3A" w14:textId="77777777" w:rsidTr="000D33FB">
        <w:trPr>
          <w:jc w:val="center"/>
        </w:trPr>
        <w:tc>
          <w:tcPr>
            <w:tcW w:w="1413" w:type="dxa"/>
            <w:vAlign w:val="center"/>
          </w:tcPr>
          <w:p w14:paraId="32E6847F"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0</w:t>
            </w:r>
          </w:p>
        </w:tc>
        <w:tc>
          <w:tcPr>
            <w:tcW w:w="1826" w:type="dxa"/>
            <w:vAlign w:val="center"/>
          </w:tcPr>
          <w:p w14:paraId="5075BAED" w14:textId="77777777" w:rsidR="000D33FB" w:rsidRPr="003E5D7B" w:rsidRDefault="000D33FB" w:rsidP="000D33FB">
            <w:pPr>
              <w:pStyle w:val="afb"/>
              <w:jc w:val="center"/>
              <w:rPr>
                <w:rFonts w:ascii="Times New Roman" w:hAnsi="Times New Roman" w:cs="Times New Roman"/>
                <w:sz w:val="24"/>
                <w:szCs w:val="24"/>
                <w:lang w:val="en-US" w:eastAsia="ru-RU"/>
              </w:rPr>
            </w:pPr>
            <w:r w:rsidRPr="003E5D7B">
              <w:rPr>
                <w:rFonts w:ascii="Times New Roman" w:hAnsi="Times New Roman" w:cs="Times New Roman"/>
                <w:sz w:val="24"/>
                <w:szCs w:val="24"/>
                <w:lang w:val="en-US" w:eastAsia="ru-RU"/>
              </w:rPr>
              <w:t>5</w:t>
            </w:r>
          </w:p>
        </w:tc>
        <w:tc>
          <w:tcPr>
            <w:tcW w:w="1434" w:type="dxa"/>
            <w:vAlign w:val="center"/>
          </w:tcPr>
          <w:p w14:paraId="4F90F82E"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552" w:type="dxa"/>
            <w:vAlign w:val="center"/>
          </w:tcPr>
          <w:p w14:paraId="078DCDA3"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4</w:t>
            </w:r>
          </w:p>
        </w:tc>
        <w:tc>
          <w:tcPr>
            <w:tcW w:w="1560" w:type="dxa"/>
            <w:vAlign w:val="center"/>
          </w:tcPr>
          <w:p w14:paraId="6616A048" w14:textId="77777777" w:rsidR="000D33FB" w:rsidRPr="003E5D7B" w:rsidRDefault="000D33FB" w:rsidP="000D33FB">
            <w:pPr>
              <w:jc w:val="center"/>
              <w:rPr>
                <w:rFonts w:cs="Times New Roman"/>
              </w:rPr>
            </w:pPr>
            <w:r w:rsidRPr="003E5D7B">
              <w:rPr>
                <w:rFonts w:cs="Times New Roman"/>
              </w:rPr>
              <w:t>0</w:t>
            </w:r>
          </w:p>
        </w:tc>
        <w:tc>
          <w:tcPr>
            <w:tcW w:w="1560" w:type="dxa"/>
            <w:vAlign w:val="center"/>
          </w:tcPr>
          <w:p w14:paraId="0D0FE198" w14:textId="77777777" w:rsidR="000D33FB" w:rsidRPr="003E5D7B" w:rsidRDefault="000D33FB" w:rsidP="000D33FB">
            <w:pPr>
              <w:jc w:val="center"/>
              <w:rPr>
                <w:rFonts w:cs="Times New Roman"/>
              </w:rPr>
            </w:pPr>
            <w:r w:rsidRPr="003E5D7B">
              <w:rPr>
                <w:rFonts w:cs="Times New Roman"/>
              </w:rPr>
              <w:t>4</w:t>
            </w:r>
          </w:p>
        </w:tc>
      </w:tr>
      <w:tr w:rsidR="005A14C0" w:rsidRPr="003E5D7B" w14:paraId="14EA6259" w14:textId="77777777" w:rsidTr="000D33FB">
        <w:trPr>
          <w:jc w:val="center"/>
        </w:trPr>
        <w:tc>
          <w:tcPr>
            <w:tcW w:w="1413" w:type="dxa"/>
            <w:vAlign w:val="center"/>
          </w:tcPr>
          <w:p w14:paraId="17CF15E7"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6</w:t>
            </w:r>
          </w:p>
        </w:tc>
        <w:tc>
          <w:tcPr>
            <w:tcW w:w="1826" w:type="dxa"/>
            <w:vAlign w:val="center"/>
          </w:tcPr>
          <w:p w14:paraId="7E8807AB"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5</w:t>
            </w:r>
          </w:p>
        </w:tc>
        <w:tc>
          <w:tcPr>
            <w:tcW w:w="1434" w:type="dxa"/>
            <w:vAlign w:val="center"/>
          </w:tcPr>
          <w:p w14:paraId="439B39A3"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7</w:t>
            </w:r>
          </w:p>
        </w:tc>
        <w:tc>
          <w:tcPr>
            <w:tcW w:w="1552" w:type="dxa"/>
            <w:vAlign w:val="center"/>
          </w:tcPr>
          <w:p w14:paraId="34FEE846"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4</w:t>
            </w:r>
          </w:p>
        </w:tc>
        <w:tc>
          <w:tcPr>
            <w:tcW w:w="1560" w:type="dxa"/>
            <w:vAlign w:val="center"/>
          </w:tcPr>
          <w:p w14:paraId="322198E7" w14:textId="77777777" w:rsidR="000D33FB" w:rsidRPr="003E5D7B" w:rsidRDefault="000D33FB" w:rsidP="000D33FB">
            <w:pPr>
              <w:jc w:val="center"/>
              <w:rPr>
                <w:rFonts w:cs="Times New Roman"/>
              </w:rPr>
            </w:pPr>
            <w:r w:rsidRPr="003E5D7B">
              <w:rPr>
                <w:rFonts w:cs="Times New Roman"/>
              </w:rPr>
              <w:t>8</w:t>
            </w:r>
          </w:p>
        </w:tc>
        <w:tc>
          <w:tcPr>
            <w:tcW w:w="1560" w:type="dxa"/>
            <w:vAlign w:val="center"/>
          </w:tcPr>
          <w:p w14:paraId="4DF396BB" w14:textId="77777777" w:rsidR="000D33FB" w:rsidRPr="003E5D7B" w:rsidRDefault="000D33FB" w:rsidP="000D33FB">
            <w:pPr>
              <w:jc w:val="center"/>
              <w:rPr>
                <w:rFonts w:cs="Times New Roman"/>
              </w:rPr>
            </w:pPr>
            <w:r w:rsidRPr="003E5D7B">
              <w:rPr>
                <w:rFonts w:cs="Times New Roman"/>
              </w:rPr>
              <w:t>5</w:t>
            </w:r>
          </w:p>
        </w:tc>
      </w:tr>
      <w:tr w:rsidR="005A14C0" w:rsidRPr="003E5D7B" w14:paraId="6D17DBB1" w14:textId="77777777" w:rsidTr="000D33FB">
        <w:trPr>
          <w:jc w:val="center"/>
        </w:trPr>
        <w:tc>
          <w:tcPr>
            <w:tcW w:w="1413" w:type="dxa"/>
            <w:vAlign w:val="center"/>
          </w:tcPr>
          <w:p w14:paraId="7ECB9EB6"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826" w:type="dxa"/>
            <w:vAlign w:val="center"/>
          </w:tcPr>
          <w:p w14:paraId="649496AA"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5</w:t>
            </w:r>
          </w:p>
        </w:tc>
        <w:tc>
          <w:tcPr>
            <w:tcW w:w="1434" w:type="dxa"/>
            <w:vAlign w:val="center"/>
          </w:tcPr>
          <w:p w14:paraId="3364DCFD"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2</w:t>
            </w:r>
          </w:p>
        </w:tc>
        <w:tc>
          <w:tcPr>
            <w:tcW w:w="1552" w:type="dxa"/>
            <w:vAlign w:val="center"/>
          </w:tcPr>
          <w:p w14:paraId="3F7E9899"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1</w:t>
            </w:r>
          </w:p>
        </w:tc>
        <w:tc>
          <w:tcPr>
            <w:tcW w:w="1560" w:type="dxa"/>
            <w:vAlign w:val="center"/>
          </w:tcPr>
          <w:p w14:paraId="76B0F261" w14:textId="77777777" w:rsidR="000D33FB" w:rsidRPr="003E5D7B" w:rsidRDefault="000D33FB" w:rsidP="000D33FB">
            <w:pPr>
              <w:jc w:val="center"/>
              <w:rPr>
                <w:rFonts w:cs="Times New Roman"/>
              </w:rPr>
            </w:pPr>
            <w:r w:rsidRPr="003E5D7B">
              <w:rPr>
                <w:rFonts w:cs="Times New Roman"/>
              </w:rPr>
              <w:t>3</w:t>
            </w:r>
          </w:p>
        </w:tc>
        <w:tc>
          <w:tcPr>
            <w:tcW w:w="1560" w:type="dxa"/>
            <w:vAlign w:val="center"/>
          </w:tcPr>
          <w:p w14:paraId="7D4F7A68" w14:textId="77777777" w:rsidR="000D33FB" w:rsidRPr="003E5D7B" w:rsidRDefault="000D33FB" w:rsidP="000D33FB">
            <w:pPr>
              <w:jc w:val="center"/>
              <w:rPr>
                <w:rFonts w:cs="Times New Roman"/>
              </w:rPr>
            </w:pPr>
            <w:r w:rsidRPr="003E5D7B">
              <w:rPr>
                <w:rFonts w:cs="Times New Roman"/>
              </w:rPr>
              <w:t>1</w:t>
            </w:r>
          </w:p>
        </w:tc>
      </w:tr>
      <w:tr w:rsidR="005A14C0" w:rsidRPr="003E5D7B" w14:paraId="29CC3F0C" w14:textId="77777777" w:rsidTr="000D33FB">
        <w:trPr>
          <w:jc w:val="center"/>
        </w:trPr>
        <w:tc>
          <w:tcPr>
            <w:tcW w:w="1413" w:type="dxa"/>
            <w:vAlign w:val="center"/>
          </w:tcPr>
          <w:p w14:paraId="47541581"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3</w:t>
            </w:r>
          </w:p>
        </w:tc>
        <w:tc>
          <w:tcPr>
            <w:tcW w:w="1826" w:type="dxa"/>
            <w:vAlign w:val="center"/>
          </w:tcPr>
          <w:p w14:paraId="7FC9C79B"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434" w:type="dxa"/>
            <w:vAlign w:val="center"/>
          </w:tcPr>
          <w:p w14:paraId="7AFB8C07"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6</w:t>
            </w:r>
          </w:p>
        </w:tc>
        <w:tc>
          <w:tcPr>
            <w:tcW w:w="1552" w:type="dxa"/>
            <w:vAlign w:val="center"/>
          </w:tcPr>
          <w:p w14:paraId="1F37D92A"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1</w:t>
            </w:r>
          </w:p>
        </w:tc>
        <w:tc>
          <w:tcPr>
            <w:tcW w:w="1560" w:type="dxa"/>
            <w:vAlign w:val="center"/>
          </w:tcPr>
          <w:p w14:paraId="3C92D409" w14:textId="77777777" w:rsidR="000D33FB" w:rsidRPr="003E5D7B" w:rsidRDefault="000D33FB" w:rsidP="000D33FB">
            <w:pPr>
              <w:jc w:val="center"/>
              <w:rPr>
                <w:rFonts w:cs="Times New Roman"/>
              </w:rPr>
            </w:pPr>
            <w:r w:rsidRPr="003E5D7B">
              <w:rPr>
                <w:rFonts w:cs="Times New Roman"/>
              </w:rPr>
              <w:t>4</w:t>
            </w:r>
          </w:p>
        </w:tc>
        <w:tc>
          <w:tcPr>
            <w:tcW w:w="1560" w:type="dxa"/>
            <w:vAlign w:val="center"/>
          </w:tcPr>
          <w:p w14:paraId="67DD2473" w14:textId="77777777" w:rsidR="000D33FB" w:rsidRPr="003E5D7B" w:rsidRDefault="000D33FB" w:rsidP="000D33FB">
            <w:pPr>
              <w:jc w:val="center"/>
              <w:rPr>
                <w:rFonts w:cs="Times New Roman"/>
              </w:rPr>
            </w:pPr>
            <w:r w:rsidRPr="003E5D7B">
              <w:rPr>
                <w:rFonts w:cs="Times New Roman"/>
              </w:rPr>
              <w:t>1</w:t>
            </w:r>
          </w:p>
        </w:tc>
      </w:tr>
      <w:tr w:rsidR="005A14C0" w:rsidRPr="003E5D7B" w14:paraId="410A8960" w14:textId="77777777" w:rsidTr="000D33FB">
        <w:trPr>
          <w:jc w:val="center"/>
        </w:trPr>
        <w:tc>
          <w:tcPr>
            <w:tcW w:w="1413" w:type="dxa"/>
            <w:vAlign w:val="center"/>
          </w:tcPr>
          <w:p w14:paraId="1B9B7F16"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5</w:t>
            </w:r>
          </w:p>
        </w:tc>
        <w:tc>
          <w:tcPr>
            <w:tcW w:w="1826" w:type="dxa"/>
            <w:vAlign w:val="center"/>
          </w:tcPr>
          <w:p w14:paraId="37672CA9"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6</w:t>
            </w:r>
          </w:p>
        </w:tc>
        <w:tc>
          <w:tcPr>
            <w:tcW w:w="1434" w:type="dxa"/>
            <w:vAlign w:val="center"/>
          </w:tcPr>
          <w:p w14:paraId="0C2915AE"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5</w:t>
            </w:r>
          </w:p>
        </w:tc>
        <w:tc>
          <w:tcPr>
            <w:tcW w:w="1552" w:type="dxa"/>
            <w:vAlign w:val="center"/>
          </w:tcPr>
          <w:p w14:paraId="1F31763A"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560" w:type="dxa"/>
            <w:vAlign w:val="center"/>
          </w:tcPr>
          <w:p w14:paraId="47914385" w14:textId="77777777" w:rsidR="000D33FB" w:rsidRPr="003E5D7B" w:rsidRDefault="000D33FB" w:rsidP="000D33FB">
            <w:pPr>
              <w:jc w:val="center"/>
              <w:rPr>
                <w:rFonts w:cs="Times New Roman"/>
              </w:rPr>
            </w:pPr>
            <w:r w:rsidRPr="003E5D7B">
              <w:rPr>
                <w:rFonts w:cs="Times New Roman"/>
              </w:rPr>
              <w:t>5</w:t>
            </w:r>
          </w:p>
        </w:tc>
        <w:tc>
          <w:tcPr>
            <w:tcW w:w="1560" w:type="dxa"/>
            <w:vAlign w:val="center"/>
          </w:tcPr>
          <w:p w14:paraId="2AD824DA" w14:textId="77777777" w:rsidR="000D33FB" w:rsidRPr="003E5D7B" w:rsidRDefault="000D33FB" w:rsidP="000D33FB">
            <w:pPr>
              <w:jc w:val="center"/>
              <w:rPr>
                <w:rFonts w:cs="Times New Roman"/>
              </w:rPr>
            </w:pPr>
            <w:r w:rsidRPr="003E5D7B">
              <w:rPr>
                <w:rFonts w:cs="Times New Roman"/>
              </w:rPr>
              <w:t>8</w:t>
            </w:r>
          </w:p>
        </w:tc>
      </w:tr>
      <w:tr w:rsidR="005A14C0" w:rsidRPr="003E5D7B" w14:paraId="22BC5538" w14:textId="77777777" w:rsidTr="000D33FB">
        <w:trPr>
          <w:jc w:val="center"/>
        </w:trPr>
        <w:tc>
          <w:tcPr>
            <w:tcW w:w="1413" w:type="dxa"/>
            <w:vAlign w:val="center"/>
          </w:tcPr>
          <w:p w14:paraId="4C44FAF8"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5</w:t>
            </w:r>
          </w:p>
        </w:tc>
        <w:tc>
          <w:tcPr>
            <w:tcW w:w="1826" w:type="dxa"/>
            <w:vAlign w:val="center"/>
          </w:tcPr>
          <w:p w14:paraId="0D5CE6CC"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434" w:type="dxa"/>
            <w:vAlign w:val="center"/>
          </w:tcPr>
          <w:p w14:paraId="400EC666"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552" w:type="dxa"/>
            <w:vAlign w:val="center"/>
          </w:tcPr>
          <w:p w14:paraId="11DE09EE"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1</w:t>
            </w:r>
          </w:p>
        </w:tc>
        <w:tc>
          <w:tcPr>
            <w:tcW w:w="1560" w:type="dxa"/>
            <w:vAlign w:val="center"/>
          </w:tcPr>
          <w:p w14:paraId="0E2F9EE5" w14:textId="77777777" w:rsidR="000D33FB" w:rsidRPr="003E5D7B" w:rsidRDefault="000D33FB" w:rsidP="000D33FB">
            <w:pPr>
              <w:jc w:val="center"/>
              <w:rPr>
                <w:rFonts w:cs="Times New Roman"/>
              </w:rPr>
            </w:pPr>
          </w:p>
        </w:tc>
        <w:tc>
          <w:tcPr>
            <w:tcW w:w="1560" w:type="dxa"/>
            <w:vAlign w:val="center"/>
          </w:tcPr>
          <w:p w14:paraId="53EF69D8" w14:textId="77777777" w:rsidR="000D33FB" w:rsidRPr="003E5D7B" w:rsidRDefault="000D33FB" w:rsidP="000D33FB">
            <w:pPr>
              <w:jc w:val="center"/>
              <w:rPr>
                <w:rFonts w:cs="Times New Roman"/>
              </w:rPr>
            </w:pPr>
          </w:p>
        </w:tc>
      </w:tr>
      <w:tr w:rsidR="000D33FB" w:rsidRPr="003E5D7B" w14:paraId="78124230" w14:textId="77777777" w:rsidTr="000D33FB">
        <w:trPr>
          <w:jc w:val="center"/>
        </w:trPr>
        <w:tc>
          <w:tcPr>
            <w:tcW w:w="1413" w:type="dxa"/>
            <w:vAlign w:val="center"/>
          </w:tcPr>
          <w:p w14:paraId="2E1DFF57"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4</w:t>
            </w:r>
          </w:p>
        </w:tc>
        <w:tc>
          <w:tcPr>
            <w:tcW w:w="1826" w:type="dxa"/>
            <w:vAlign w:val="center"/>
          </w:tcPr>
          <w:p w14:paraId="4FD976B5"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1</w:t>
            </w:r>
          </w:p>
        </w:tc>
        <w:tc>
          <w:tcPr>
            <w:tcW w:w="1434" w:type="dxa"/>
            <w:vAlign w:val="center"/>
          </w:tcPr>
          <w:p w14:paraId="64ABF03E"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0</w:t>
            </w:r>
          </w:p>
        </w:tc>
        <w:tc>
          <w:tcPr>
            <w:tcW w:w="1552" w:type="dxa"/>
            <w:vAlign w:val="center"/>
          </w:tcPr>
          <w:p w14:paraId="332C6958" w14:textId="77777777" w:rsidR="000D33FB" w:rsidRPr="003E5D7B" w:rsidRDefault="000D33FB" w:rsidP="000D33FB">
            <w:pPr>
              <w:pStyle w:val="afb"/>
              <w:jc w:val="center"/>
              <w:rPr>
                <w:rFonts w:ascii="Times New Roman" w:hAnsi="Times New Roman" w:cs="Times New Roman"/>
                <w:sz w:val="24"/>
                <w:szCs w:val="24"/>
                <w:lang w:eastAsia="ru-RU"/>
              </w:rPr>
            </w:pPr>
            <w:r w:rsidRPr="003E5D7B">
              <w:rPr>
                <w:rFonts w:ascii="Times New Roman" w:hAnsi="Times New Roman" w:cs="Times New Roman"/>
                <w:sz w:val="24"/>
                <w:szCs w:val="24"/>
                <w:lang w:eastAsia="ru-RU"/>
              </w:rPr>
              <w:t>4</w:t>
            </w:r>
          </w:p>
        </w:tc>
        <w:tc>
          <w:tcPr>
            <w:tcW w:w="1560" w:type="dxa"/>
            <w:vAlign w:val="center"/>
          </w:tcPr>
          <w:p w14:paraId="49D2213F" w14:textId="77777777" w:rsidR="000D33FB" w:rsidRPr="003E5D7B" w:rsidRDefault="000D33FB" w:rsidP="000D33FB">
            <w:pPr>
              <w:jc w:val="center"/>
              <w:rPr>
                <w:rFonts w:cs="Times New Roman"/>
              </w:rPr>
            </w:pPr>
          </w:p>
        </w:tc>
        <w:tc>
          <w:tcPr>
            <w:tcW w:w="1560" w:type="dxa"/>
            <w:vAlign w:val="center"/>
          </w:tcPr>
          <w:p w14:paraId="1D524448" w14:textId="77777777" w:rsidR="000D33FB" w:rsidRPr="003E5D7B" w:rsidRDefault="000D33FB" w:rsidP="000D33FB">
            <w:pPr>
              <w:jc w:val="center"/>
              <w:rPr>
                <w:rFonts w:cs="Times New Roman"/>
              </w:rPr>
            </w:pPr>
          </w:p>
        </w:tc>
      </w:tr>
    </w:tbl>
    <w:p w14:paraId="6F8228F1" w14:textId="77777777" w:rsidR="000D33FB" w:rsidRPr="003E5D7B" w:rsidRDefault="000D33FB" w:rsidP="000D33FB">
      <w:pPr>
        <w:shd w:val="clear" w:color="auto" w:fill="FFFFFF"/>
        <w:outlineLvl w:val="2"/>
        <w:rPr>
          <w:rFonts w:eastAsia="Times New Roman" w:cs="Times New Roman"/>
          <w:b/>
          <w:bCs/>
          <w:lang w:eastAsia="ru-RU"/>
        </w:rPr>
      </w:pPr>
    </w:p>
    <w:p w14:paraId="6F6988FA" w14:textId="4DD6D558" w:rsidR="000D33FB" w:rsidRPr="003E5D7B" w:rsidRDefault="0046528B" w:rsidP="000D33FB">
      <w:pPr>
        <w:pStyle w:val="ds-markdown-paragraph"/>
        <w:shd w:val="clear" w:color="auto" w:fill="FFFFFF"/>
        <w:spacing w:before="0" w:beforeAutospacing="0" w:after="0" w:afterAutospacing="0"/>
        <w:rPr>
          <w:b/>
        </w:rPr>
      </w:pPr>
      <w:r w:rsidRPr="003E5D7B">
        <w:t xml:space="preserve">Таблица </w:t>
      </w:r>
      <w:r w:rsidR="00CA746C" w:rsidRPr="003E5D7B">
        <w:rPr>
          <w:lang w:val="kk-KZ"/>
        </w:rPr>
        <w:t>Г</w:t>
      </w:r>
      <w:r w:rsidRPr="003E5D7B">
        <w:t>.</w:t>
      </w:r>
      <w:r w:rsidR="00D158B2" w:rsidRPr="003E5D7B">
        <w:t>1</w:t>
      </w:r>
      <w:r w:rsidR="00207439" w:rsidRPr="003E5D7B">
        <w:t>1</w:t>
      </w:r>
      <w:r w:rsidR="00A46DA7" w:rsidRPr="003E5D7B">
        <w:t xml:space="preserve"> -</w:t>
      </w:r>
      <w:r w:rsidR="000D33FB" w:rsidRPr="003E5D7B">
        <w:t xml:space="preserve"> </w:t>
      </w:r>
      <w:r w:rsidR="000D33FB" w:rsidRPr="003E5D7B">
        <w:rPr>
          <w:rStyle w:val="af"/>
          <w:rFonts w:eastAsiaTheme="majorEastAsia"/>
          <w:b w:val="0"/>
        </w:rPr>
        <w:t>Сравнительный анализ качества моделей машинного обучения</w:t>
      </w:r>
    </w:p>
    <w:p w14:paraId="3EB8E086" w14:textId="77777777" w:rsidR="000D33FB" w:rsidRPr="003E5D7B" w:rsidRDefault="000D33FB" w:rsidP="000D33FB">
      <w:pPr>
        <w:rPr>
          <w:rFonts w:cs="Times New Roman"/>
        </w:rPr>
      </w:pPr>
    </w:p>
    <w:tbl>
      <w:tblPr>
        <w:tblStyle w:val="af1"/>
        <w:tblW w:w="9345" w:type="dxa"/>
        <w:tblLook w:val="04A0" w:firstRow="1" w:lastRow="0" w:firstColumn="1" w:lastColumn="0" w:noHBand="0" w:noVBand="1"/>
      </w:tblPr>
      <w:tblGrid>
        <w:gridCol w:w="3115"/>
        <w:gridCol w:w="3115"/>
        <w:gridCol w:w="3115"/>
      </w:tblGrid>
      <w:tr w:rsidR="005A14C0" w:rsidRPr="003E5D7B" w14:paraId="329AF02E" w14:textId="77777777" w:rsidTr="000D33FB">
        <w:tc>
          <w:tcPr>
            <w:tcW w:w="3115" w:type="dxa"/>
            <w:vAlign w:val="center"/>
          </w:tcPr>
          <w:p w14:paraId="558A3857" w14:textId="77777777" w:rsidR="000D33FB" w:rsidRPr="003E5D7B" w:rsidRDefault="000D33FB" w:rsidP="000D33FB">
            <w:pPr>
              <w:rPr>
                <w:rFonts w:cs="Times New Roman"/>
                <w:lang w:eastAsia="ru-RU"/>
              </w:rPr>
            </w:pPr>
            <w:r w:rsidRPr="003E5D7B">
              <w:rPr>
                <w:rFonts w:cs="Times New Roman"/>
                <w:lang w:eastAsia="ru-RU"/>
              </w:rPr>
              <w:t>Модель</w:t>
            </w:r>
          </w:p>
        </w:tc>
        <w:tc>
          <w:tcPr>
            <w:tcW w:w="3115" w:type="dxa"/>
            <w:vAlign w:val="center"/>
          </w:tcPr>
          <w:p w14:paraId="32A03C45" w14:textId="77777777" w:rsidR="000D33FB" w:rsidRPr="003E5D7B" w:rsidRDefault="000D33FB" w:rsidP="000D33FB">
            <w:pPr>
              <w:rPr>
                <w:rFonts w:cs="Times New Roman"/>
                <w:lang w:eastAsia="ru-RU"/>
              </w:rPr>
            </w:pPr>
            <w:r w:rsidRPr="003E5D7B">
              <w:rPr>
                <w:rFonts w:cs="Times New Roman"/>
                <w:i/>
                <w:iCs/>
                <w:lang w:val="en-US" w:eastAsia="ru-RU"/>
              </w:rPr>
              <w:t>R</w:t>
            </w:r>
            <w:r w:rsidRPr="003E5D7B">
              <w:rPr>
                <w:rFonts w:cs="Times New Roman"/>
                <w:vertAlign w:val="superscript"/>
                <w:lang w:eastAsia="ru-RU"/>
              </w:rPr>
              <w:t>2</w:t>
            </w:r>
          </w:p>
        </w:tc>
        <w:tc>
          <w:tcPr>
            <w:tcW w:w="3115" w:type="dxa"/>
            <w:vAlign w:val="center"/>
          </w:tcPr>
          <w:p w14:paraId="4834F4AA" w14:textId="77777777" w:rsidR="000D33FB" w:rsidRPr="003E5D7B" w:rsidRDefault="000D33FB" w:rsidP="000D33FB">
            <w:pPr>
              <w:rPr>
                <w:rFonts w:cs="Times New Roman"/>
                <w:lang w:eastAsia="ru-RU"/>
              </w:rPr>
            </w:pPr>
            <w:r w:rsidRPr="003E5D7B">
              <w:rPr>
                <w:rFonts w:cs="Times New Roman"/>
                <w:lang w:val="en-US" w:eastAsia="ru-RU"/>
              </w:rPr>
              <w:t>MSE</w:t>
            </w:r>
          </w:p>
        </w:tc>
      </w:tr>
      <w:tr w:rsidR="005A14C0" w:rsidRPr="003E5D7B" w14:paraId="51E977D1" w14:textId="77777777" w:rsidTr="000D33FB">
        <w:tc>
          <w:tcPr>
            <w:tcW w:w="3115" w:type="dxa"/>
            <w:vAlign w:val="center"/>
          </w:tcPr>
          <w:p w14:paraId="7CFCE70E" w14:textId="77777777" w:rsidR="000D33FB" w:rsidRPr="003E5D7B" w:rsidRDefault="000D33FB" w:rsidP="000D33FB">
            <w:pPr>
              <w:rPr>
                <w:rFonts w:cs="Times New Roman"/>
                <w:lang w:eastAsia="ru-RU"/>
              </w:rPr>
            </w:pPr>
            <w:r w:rsidRPr="003E5D7B">
              <w:rPr>
                <w:rFonts w:cs="Times New Roman"/>
                <w:lang w:val="en-US" w:eastAsia="ru-RU"/>
              </w:rPr>
              <w:t>Linear</w:t>
            </w:r>
            <w:r w:rsidRPr="003E5D7B">
              <w:rPr>
                <w:rFonts w:cs="Times New Roman"/>
                <w:lang w:eastAsia="ru-RU"/>
              </w:rPr>
              <w:t xml:space="preserve"> </w:t>
            </w:r>
            <w:r w:rsidRPr="003E5D7B">
              <w:rPr>
                <w:rFonts w:cs="Times New Roman"/>
                <w:lang w:val="en-US" w:eastAsia="ru-RU"/>
              </w:rPr>
              <w:t>Regression</w:t>
            </w:r>
          </w:p>
        </w:tc>
        <w:tc>
          <w:tcPr>
            <w:tcW w:w="3115" w:type="dxa"/>
            <w:vAlign w:val="center"/>
          </w:tcPr>
          <w:p w14:paraId="0D38F5D5" w14:textId="77777777" w:rsidR="000D33FB" w:rsidRPr="003E5D7B" w:rsidRDefault="000D33FB" w:rsidP="000D33FB">
            <w:pPr>
              <w:rPr>
                <w:rFonts w:cs="Times New Roman"/>
                <w:lang w:eastAsia="ru-RU"/>
              </w:rPr>
            </w:pPr>
            <w:r w:rsidRPr="003E5D7B">
              <w:rPr>
                <w:rFonts w:cs="Times New Roman"/>
                <w:lang w:eastAsia="ru-RU"/>
              </w:rPr>
              <w:t>0,9935</w:t>
            </w:r>
          </w:p>
        </w:tc>
        <w:tc>
          <w:tcPr>
            <w:tcW w:w="3115" w:type="dxa"/>
            <w:vAlign w:val="center"/>
          </w:tcPr>
          <w:p w14:paraId="5D3B95AA" w14:textId="77777777" w:rsidR="000D33FB" w:rsidRPr="003E5D7B" w:rsidRDefault="000D33FB" w:rsidP="000D33FB">
            <w:pPr>
              <w:rPr>
                <w:rFonts w:cs="Times New Roman"/>
                <w:lang w:eastAsia="ru-RU"/>
              </w:rPr>
            </w:pPr>
            <w:r w:rsidRPr="003E5D7B">
              <w:rPr>
                <w:rFonts w:cs="Times New Roman"/>
                <w:lang w:eastAsia="ru-RU"/>
              </w:rPr>
              <w:t>1666,77</w:t>
            </w:r>
          </w:p>
        </w:tc>
      </w:tr>
      <w:tr w:rsidR="005A14C0" w:rsidRPr="003E5D7B" w14:paraId="427A3B7A" w14:textId="77777777" w:rsidTr="000D33FB">
        <w:tc>
          <w:tcPr>
            <w:tcW w:w="3115" w:type="dxa"/>
            <w:vAlign w:val="center"/>
          </w:tcPr>
          <w:p w14:paraId="04A67DB2" w14:textId="77777777" w:rsidR="000D33FB" w:rsidRPr="003E5D7B" w:rsidRDefault="000D33FB" w:rsidP="000D33FB">
            <w:pPr>
              <w:rPr>
                <w:rFonts w:cs="Times New Roman"/>
                <w:lang w:eastAsia="ru-RU"/>
              </w:rPr>
            </w:pPr>
            <w:r w:rsidRPr="003E5D7B">
              <w:rPr>
                <w:rFonts w:cs="Times New Roman"/>
                <w:lang w:val="en-US" w:eastAsia="ru-RU"/>
              </w:rPr>
              <w:t>Lasso</w:t>
            </w:r>
          </w:p>
        </w:tc>
        <w:tc>
          <w:tcPr>
            <w:tcW w:w="3115" w:type="dxa"/>
            <w:vAlign w:val="center"/>
          </w:tcPr>
          <w:p w14:paraId="0230D74E" w14:textId="77777777" w:rsidR="000D33FB" w:rsidRPr="003E5D7B" w:rsidRDefault="000D33FB" w:rsidP="000D33FB">
            <w:pPr>
              <w:rPr>
                <w:rFonts w:cs="Times New Roman"/>
                <w:lang w:eastAsia="ru-RU"/>
              </w:rPr>
            </w:pPr>
            <w:r w:rsidRPr="003E5D7B">
              <w:rPr>
                <w:rFonts w:cs="Times New Roman"/>
                <w:lang w:eastAsia="ru-RU"/>
              </w:rPr>
              <w:t>0,9935</w:t>
            </w:r>
          </w:p>
        </w:tc>
        <w:tc>
          <w:tcPr>
            <w:tcW w:w="3115" w:type="dxa"/>
            <w:vAlign w:val="center"/>
          </w:tcPr>
          <w:p w14:paraId="26C0834F" w14:textId="77777777" w:rsidR="000D33FB" w:rsidRPr="003E5D7B" w:rsidRDefault="000D33FB" w:rsidP="000D33FB">
            <w:pPr>
              <w:rPr>
                <w:rFonts w:cs="Times New Roman"/>
                <w:lang w:eastAsia="ru-RU"/>
              </w:rPr>
            </w:pPr>
            <w:r w:rsidRPr="003E5D7B">
              <w:rPr>
                <w:rFonts w:cs="Times New Roman"/>
                <w:lang w:eastAsia="ru-RU"/>
              </w:rPr>
              <w:t>1656,77</w:t>
            </w:r>
          </w:p>
        </w:tc>
      </w:tr>
      <w:tr w:rsidR="005A14C0" w:rsidRPr="003E5D7B" w14:paraId="088DF835" w14:textId="77777777" w:rsidTr="000D33FB">
        <w:tc>
          <w:tcPr>
            <w:tcW w:w="3115" w:type="dxa"/>
            <w:vAlign w:val="center"/>
          </w:tcPr>
          <w:p w14:paraId="664896A1" w14:textId="77777777" w:rsidR="000D33FB" w:rsidRPr="003E5D7B" w:rsidRDefault="000D33FB" w:rsidP="000D33FB">
            <w:pPr>
              <w:rPr>
                <w:rFonts w:cs="Times New Roman"/>
                <w:lang w:eastAsia="ru-RU"/>
              </w:rPr>
            </w:pPr>
            <w:r w:rsidRPr="003E5D7B">
              <w:rPr>
                <w:rFonts w:cs="Times New Roman"/>
                <w:lang w:val="en-US" w:eastAsia="ru-RU"/>
              </w:rPr>
              <w:t>Ridge</w:t>
            </w:r>
          </w:p>
        </w:tc>
        <w:tc>
          <w:tcPr>
            <w:tcW w:w="3115" w:type="dxa"/>
            <w:vAlign w:val="center"/>
          </w:tcPr>
          <w:p w14:paraId="09C77A21" w14:textId="77777777" w:rsidR="000D33FB" w:rsidRPr="003E5D7B" w:rsidRDefault="000D33FB" w:rsidP="000D33FB">
            <w:pPr>
              <w:rPr>
                <w:rFonts w:cs="Times New Roman"/>
                <w:lang w:eastAsia="ru-RU"/>
              </w:rPr>
            </w:pPr>
            <w:r w:rsidRPr="003E5D7B">
              <w:rPr>
                <w:rFonts w:cs="Times New Roman"/>
                <w:lang w:eastAsia="ru-RU"/>
              </w:rPr>
              <w:t>0,9935</w:t>
            </w:r>
          </w:p>
        </w:tc>
        <w:tc>
          <w:tcPr>
            <w:tcW w:w="3115" w:type="dxa"/>
            <w:vAlign w:val="center"/>
          </w:tcPr>
          <w:p w14:paraId="44A4FD15" w14:textId="77777777" w:rsidR="000D33FB" w:rsidRPr="003E5D7B" w:rsidRDefault="000D33FB" w:rsidP="000D33FB">
            <w:pPr>
              <w:rPr>
                <w:rFonts w:cs="Times New Roman"/>
                <w:lang w:eastAsia="ru-RU"/>
              </w:rPr>
            </w:pPr>
            <w:r w:rsidRPr="003E5D7B">
              <w:rPr>
                <w:rFonts w:cs="Times New Roman"/>
                <w:lang w:eastAsia="ru-RU"/>
              </w:rPr>
              <w:t>1665,83</w:t>
            </w:r>
          </w:p>
        </w:tc>
      </w:tr>
      <w:tr w:rsidR="000D33FB" w:rsidRPr="003E5D7B" w14:paraId="2FA80C28" w14:textId="77777777" w:rsidTr="000D33FB">
        <w:tc>
          <w:tcPr>
            <w:tcW w:w="3115" w:type="dxa"/>
            <w:vAlign w:val="center"/>
          </w:tcPr>
          <w:p w14:paraId="4977BA1B" w14:textId="77777777" w:rsidR="000D33FB" w:rsidRPr="003E5D7B" w:rsidRDefault="000D33FB" w:rsidP="000D33FB">
            <w:pPr>
              <w:rPr>
                <w:rFonts w:cs="Times New Roman"/>
                <w:lang w:eastAsia="ru-RU"/>
              </w:rPr>
            </w:pPr>
            <w:r w:rsidRPr="003E5D7B">
              <w:rPr>
                <w:rFonts w:cs="Times New Roman"/>
                <w:lang w:val="en-US" w:eastAsia="ru-RU"/>
              </w:rPr>
              <w:t>Random</w:t>
            </w:r>
            <w:r w:rsidRPr="003E5D7B">
              <w:rPr>
                <w:rFonts w:cs="Times New Roman"/>
                <w:lang w:eastAsia="ru-RU"/>
              </w:rPr>
              <w:t xml:space="preserve"> </w:t>
            </w:r>
            <w:r w:rsidRPr="003E5D7B">
              <w:rPr>
                <w:rFonts w:cs="Times New Roman"/>
                <w:lang w:val="en-US" w:eastAsia="ru-RU"/>
              </w:rPr>
              <w:t>Forest</w:t>
            </w:r>
            <w:r w:rsidRPr="003E5D7B">
              <w:rPr>
                <w:rFonts w:cs="Times New Roman"/>
                <w:lang w:eastAsia="ru-RU"/>
              </w:rPr>
              <w:t xml:space="preserve"> </w:t>
            </w:r>
            <w:r w:rsidRPr="003E5D7B">
              <w:rPr>
                <w:rFonts w:cs="Times New Roman"/>
                <w:lang w:val="en-US" w:eastAsia="ru-RU"/>
              </w:rPr>
              <w:t>Regressor</w:t>
            </w:r>
          </w:p>
        </w:tc>
        <w:tc>
          <w:tcPr>
            <w:tcW w:w="3115" w:type="dxa"/>
            <w:vAlign w:val="center"/>
          </w:tcPr>
          <w:p w14:paraId="112B8823" w14:textId="77777777" w:rsidR="000D33FB" w:rsidRPr="003E5D7B" w:rsidRDefault="000D33FB" w:rsidP="000D33FB">
            <w:pPr>
              <w:rPr>
                <w:rFonts w:cs="Times New Roman"/>
                <w:lang w:val="en-US" w:eastAsia="ru-RU"/>
              </w:rPr>
            </w:pPr>
            <w:r w:rsidRPr="003E5D7B">
              <w:rPr>
                <w:rFonts w:cs="Times New Roman"/>
                <w:lang w:val="en-US" w:eastAsia="ru-RU"/>
              </w:rPr>
              <w:t>0,9975</w:t>
            </w:r>
          </w:p>
        </w:tc>
        <w:tc>
          <w:tcPr>
            <w:tcW w:w="3115" w:type="dxa"/>
            <w:vAlign w:val="center"/>
          </w:tcPr>
          <w:p w14:paraId="4E125086" w14:textId="77777777" w:rsidR="000D33FB" w:rsidRPr="003E5D7B" w:rsidRDefault="000D33FB" w:rsidP="000D33FB">
            <w:pPr>
              <w:rPr>
                <w:rFonts w:cs="Times New Roman"/>
                <w:lang w:eastAsia="ru-RU"/>
              </w:rPr>
            </w:pPr>
            <w:r w:rsidRPr="003E5D7B">
              <w:rPr>
                <w:rFonts w:cs="Times New Roman"/>
                <w:lang w:val="en-US" w:eastAsia="ru-RU"/>
              </w:rPr>
              <w:t>62</w:t>
            </w:r>
            <w:r w:rsidRPr="003E5D7B">
              <w:rPr>
                <w:rFonts w:cs="Times New Roman"/>
                <w:lang w:eastAsia="ru-RU"/>
              </w:rPr>
              <w:t>1,26</w:t>
            </w:r>
          </w:p>
        </w:tc>
      </w:tr>
    </w:tbl>
    <w:p w14:paraId="5CE72E73" w14:textId="77777777" w:rsidR="000D33FB" w:rsidRPr="003E5D7B" w:rsidRDefault="000D33FB" w:rsidP="000D33FB">
      <w:pPr>
        <w:rPr>
          <w:rFonts w:cs="Times New Roman"/>
        </w:rPr>
      </w:pPr>
    </w:p>
    <w:p w14:paraId="5E6026D8" w14:textId="77777777" w:rsidR="000D33FB" w:rsidRPr="003E5D7B" w:rsidRDefault="000D33FB" w:rsidP="00CF6576">
      <w:pPr>
        <w:rPr>
          <w:rFonts w:cs="Times New Roman"/>
        </w:rPr>
      </w:pPr>
    </w:p>
    <w:sectPr w:rsidR="000D33FB" w:rsidRPr="003E5D7B" w:rsidSect="009B16D4">
      <w:footerReference w:type="default" r:id="rId19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9D59" w14:textId="77777777" w:rsidR="00CD4E29" w:rsidRDefault="00CD4E29" w:rsidP="00074639">
      <w:r>
        <w:separator/>
      </w:r>
    </w:p>
  </w:endnote>
  <w:endnote w:type="continuationSeparator" w:id="0">
    <w:p w14:paraId="5F237707" w14:textId="77777777" w:rsidR="00CD4E29" w:rsidRDefault="00CD4E29" w:rsidP="0007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FRM1440">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030539"/>
      <w:docPartObj>
        <w:docPartGallery w:val="Page Numbers (Bottom of Page)"/>
        <w:docPartUnique/>
      </w:docPartObj>
    </w:sdtPr>
    <w:sdtContent>
      <w:p w14:paraId="637E4518" w14:textId="317D752C" w:rsidR="0033236F" w:rsidRDefault="0033236F">
        <w:pPr>
          <w:pStyle w:val="af6"/>
          <w:jc w:val="center"/>
        </w:pPr>
        <w:r>
          <w:fldChar w:fldCharType="begin"/>
        </w:r>
        <w:r>
          <w:instrText>PAGE   \* MERGEFORMAT</w:instrText>
        </w:r>
        <w:r>
          <w:fldChar w:fldCharType="separate"/>
        </w:r>
        <w:r w:rsidR="00F60F30">
          <w:rPr>
            <w:noProof/>
          </w:rPr>
          <w:t>3</w:t>
        </w:r>
        <w:r>
          <w:fldChar w:fldCharType="end"/>
        </w:r>
      </w:p>
    </w:sdtContent>
  </w:sdt>
  <w:p w14:paraId="3095ECEE" w14:textId="77777777" w:rsidR="0033236F" w:rsidRDefault="0033236F">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B5F1F" w14:textId="77777777" w:rsidR="00CD4E29" w:rsidRDefault="00CD4E29" w:rsidP="00074639">
      <w:r>
        <w:separator/>
      </w:r>
    </w:p>
  </w:footnote>
  <w:footnote w:type="continuationSeparator" w:id="0">
    <w:p w14:paraId="3BA4AB1D" w14:textId="77777777" w:rsidR="00CD4E29" w:rsidRDefault="00CD4E29" w:rsidP="00074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0D29"/>
    <w:multiLevelType w:val="hybridMultilevel"/>
    <w:tmpl w:val="4E5A566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A201F"/>
    <w:multiLevelType w:val="multilevel"/>
    <w:tmpl w:val="0BB0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E1340"/>
    <w:multiLevelType w:val="multilevel"/>
    <w:tmpl w:val="4ED8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E1DE8"/>
    <w:multiLevelType w:val="hybridMultilevel"/>
    <w:tmpl w:val="FA8682DA"/>
    <w:lvl w:ilvl="0" w:tplc="909AF9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44701C"/>
    <w:multiLevelType w:val="multilevel"/>
    <w:tmpl w:val="8234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833A8"/>
    <w:multiLevelType w:val="multilevel"/>
    <w:tmpl w:val="FF6C9FC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712AE1"/>
    <w:multiLevelType w:val="multilevel"/>
    <w:tmpl w:val="86DE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A5006"/>
    <w:multiLevelType w:val="hybridMultilevel"/>
    <w:tmpl w:val="8A00BB06"/>
    <w:lvl w:ilvl="0" w:tplc="5010E66E">
      <w:start w:val="1"/>
      <w:numFmt w:val="decimal"/>
      <w:lvlText w:val="%1."/>
      <w:lvlJc w:val="left"/>
      <w:pPr>
        <w:tabs>
          <w:tab w:val="num" w:pos="720"/>
        </w:tabs>
        <w:ind w:left="720" w:hanging="360"/>
      </w:pPr>
    </w:lvl>
    <w:lvl w:ilvl="1" w:tplc="B3CC3346" w:tentative="1">
      <w:start w:val="1"/>
      <w:numFmt w:val="decimal"/>
      <w:lvlText w:val="%2."/>
      <w:lvlJc w:val="left"/>
      <w:pPr>
        <w:tabs>
          <w:tab w:val="num" w:pos="1440"/>
        </w:tabs>
        <w:ind w:left="1440" w:hanging="360"/>
      </w:pPr>
    </w:lvl>
    <w:lvl w:ilvl="2" w:tplc="8E5E1654" w:tentative="1">
      <w:start w:val="1"/>
      <w:numFmt w:val="decimal"/>
      <w:lvlText w:val="%3."/>
      <w:lvlJc w:val="left"/>
      <w:pPr>
        <w:tabs>
          <w:tab w:val="num" w:pos="2160"/>
        </w:tabs>
        <w:ind w:left="2160" w:hanging="360"/>
      </w:pPr>
    </w:lvl>
    <w:lvl w:ilvl="3" w:tplc="10783F94" w:tentative="1">
      <w:start w:val="1"/>
      <w:numFmt w:val="decimal"/>
      <w:lvlText w:val="%4."/>
      <w:lvlJc w:val="left"/>
      <w:pPr>
        <w:tabs>
          <w:tab w:val="num" w:pos="2880"/>
        </w:tabs>
        <w:ind w:left="2880" w:hanging="360"/>
      </w:pPr>
    </w:lvl>
    <w:lvl w:ilvl="4" w:tplc="916691FA" w:tentative="1">
      <w:start w:val="1"/>
      <w:numFmt w:val="decimal"/>
      <w:lvlText w:val="%5."/>
      <w:lvlJc w:val="left"/>
      <w:pPr>
        <w:tabs>
          <w:tab w:val="num" w:pos="3600"/>
        </w:tabs>
        <w:ind w:left="3600" w:hanging="360"/>
      </w:pPr>
    </w:lvl>
    <w:lvl w:ilvl="5" w:tplc="A2F4DFE0" w:tentative="1">
      <w:start w:val="1"/>
      <w:numFmt w:val="decimal"/>
      <w:lvlText w:val="%6."/>
      <w:lvlJc w:val="left"/>
      <w:pPr>
        <w:tabs>
          <w:tab w:val="num" w:pos="4320"/>
        </w:tabs>
        <w:ind w:left="4320" w:hanging="360"/>
      </w:pPr>
    </w:lvl>
    <w:lvl w:ilvl="6" w:tplc="14625E08" w:tentative="1">
      <w:start w:val="1"/>
      <w:numFmt w:val="decimal"/>
      <w:lvlText w:val="%7."/>
      <w:lvlJc w:val="left"/>
      <w:pPr>
        <w:tabs>
          <w:tab w:val="num" w:pos="5040"/>
        </w:tabs>
        <w:ind w:left="5040" w:hanging="360"/>
      </w:pPr>
    </w:lvl>
    <w:lvl w:ilvl="7" w:tplc="C0889382" w:tentative="1">
      <w:start w:val="1"/>
      <w:numFmt w:val="decimal"/>
      <w:lvlText w:val="%8."/>
      <w:lvlJc w:val="left"/>
      <w:pPr>
        <w:tabs>
          <w:tab w:val="num" w:pos="5760"/>
        </w:tabs>
        <w:ind w:left="5760" w:hanging="360"/>
      </w:pPr>
    </w:lvl>
    <w:lvl w:ilvl="8" w:tplc="55FC40D0" w:tentative="1">
      <w:start w:val="1"/>
      <w:numFmt w:val="decimal"/>
      <w:lvlText w:val="%9."/>
      <w:lvlJc w:val="left"/>
      <w:pPr>
        <w:tabs>
          <w:tab w:val="num" w:pos="6480"/>
        </w:tabs>
        <w:ind w:left="6480" w:hanging="360"/>
      </w:pPr>
    </w:lvl>
  </w:abstractNum>
  <w:abstractNum w:abstractNumId="8" w15:restartNumberingAfterBreak="0">
    <w:nsid w:val="29B535BD"/>
    <w:multiLevelType w:val="hybridMultilevel"/>
    <w:tmpl w:val="86AE682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2F046E3E"/>
    <w:multiLevelType w:val="hybridMultilevel"/>
    <w:tmpl w:val="AF560832"/>
    <w:lvl w:ilvl="0" w:tplc="51661C60">
      <w:start w:val="1"/>
      <w:numFmt w:val="decimal"/>
      <w:lvlText w:val="%1."/>
      <w:lvlJc w:val="left"/>
      <w:pPr>
        <w:ind w:left="1069" w:hanging="360"/>
      </w:pPr>
      <w:rPr>
        <w:rFonts w:hint="default"/>
      </w:rPr>
    </w:lvl>
    <w:lvl w:ilvl="1" w:tplc="D5EECAC6">
      <w:start w:val="1"/>
      <w:numFmt w:val="decimal"/>
      <w:lvlText w:val="%2)"/>
      <w:lvlJc w:val="left"/>
      <w:pPr>
        <w:ind w:left="1894" w:hanging="4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F5634FD"/>
    <w:multiLevelType w:val="hybridMultilevel"/>
    <w:tmpl w:val="8B3297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82342F"/>
    <w:multiLevelType w:val="multilevel"/>
    <w:tmpl w:val="3C10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E12116"/>
    <w:multiLevelType w:val="multilevel"/>
    <w:tmpl w:val="0958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145A60"/>
    <w:multiLevelType w:val="hybridMultilevel"/>
    <w:tmpl w:val="CAEA1B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C925B19"/>
    <w:multiLevelType w:val="hybridMultilevel"/>
    <w:tmpl w:val="43ACB2FA"/>
    <w:lvl w:ilvl="0" w:tplc="9D6A8172">
      <w:start w:val="1"/>
      <w:numFmt w:val="bullet"/>
      <w:lvlText w:val="•"/>
      <w:lvlJc w:val="left"/>
      <w:pPr>
        <w:tabs>
          <w:tab w:val="num" w:pos="720"/>
        </w:tabs>
        <w:ind w:left="720" w:hanging="360"/>
      </w:pPr>
      <w:rPr>
        <w:rFonts w:ascii="Times New Roman" w:hAnsi="Times New Roman" w:hint="default"/>
      </w:rPr>
    </w:lvl>
    <w:lvl w:ilvl="1" w:tplc="52CCF242" w:tentative="1">
      <w:start w:val="1"/>
      <w:numFmt w:val="bullet"/>
      <w:lvlText w:val="•"/>
      <w:lvlJc w:val="left"/>
      <w:pPr>
        <w:tabs>
          <w:tab w:val="num" w:pos="1440"/>
        </w:tabs>
        <w:ind w:left="1440" w:hanging="360"/>
      </w:pPr>
      <w:rPr>
        <w:rFonts w:ascii="Times New Roman" w:hAnsi="Times New Roman" w:hint="default"/>
      </w:rPr>
    </w:lvl>
    <w:lvl w:ilvl="2" w:tplc="93302562" w:tentative="1">
      <w:start w:val="1"/>
      <w:numFmt w:val="bullet"/>
      <w:lvlText w:val="•"/>
      <w:lvlJc w:val="left"/>
      <w:pPr>
        <w:tabs>
          <w:tab w:val="num" w:pos="2160"/>
        </w:tabs>
        <w:ind w:left="2160" w:hanging="360"/>
      </w:pPr>
      <w:rPr>
        <w:rFonts w:ascii="Times New Roman" w:hAnsi="Times New Roman" w:hint="default"/>
      </w:rPr>
    </w:lvl>
    <w:lvl w:ilvl="3" w:tplc="AD2E53FA" w:tentative="1">
      <w:start w:val="1"/>
      <w:numFmt w:val="bullet"/>
      <w:lvlText w:val="•"/>
      <w:lvlJc w:val="left"/>
      <w:pPr>
        <w:tabs>
          <w:tab w:val="num" w:pos="2880"/>
        </w:tabs>
        <w:ind w:left="2880" w:hanging="360"/>
      </w:pPr>
      <w:rPr>
        <w:rFonts w:ascii="Times New Roman" w:hAnsi="Times New Roman" w:hint="default"/>
      </w:rPr>
    </w:lvl>
    <w:lvl w:ilvl="4" w:tplc="0FF21252" w:tentative="1">
      <w:start w:val="1"/>
      <w:numFmt w:val="bullet"/>
      <w:lvlText w:val="•"/>
      <w:lvlJc w:val="left"/>
      <w:pPr>
        <w:tabs>
          <w:tab w:val="num" w:pos="3600"/>
        </w:tabs>
        <w:ind w:left="3600" w:hanging="360"/>
      </w:pPr>
      <w:rPr>
        <w:rFonts w:ascii="Times New Roman" w:hAnsi="Times New Roman" w:hint="default"/>
      </w:rPr>
    </w:lvl>
    <w:lvl w:ilvl="5" w:tplc="0FC65CEC" w:tentative="1">
      <w:start w:val="1"/>
      <w:numFmt w:val="bullet"/>
      <w:lvlText w:val="•"/>
      <w:lvlJc w:val="left"/>
      <w:pPr>
        <w:tabs>
          <w:tab w:val="num" w:pos="4320"/>
        </w:tabs>
        <w:ind w:left="4320" w:hanging="360"/>
      </w:pPr>
      <w:rPr>
        <w:rFonts w:ascii="Times New Roman" w:hAnsi="Times New Roman" w:hint="default"/>
      </w:rPr>
    </w:lvl>
    <w:lvl w:ilvl="6" w:tplc="309E6776" w:tentative="1">
      <w:start w:val="1"/>
      <w:numFmt w:val="bullet"/>
      <w:lvlText w:val="•"/>
      <w:lvlJc w:val="left"/>
      <w:pPr>
        <w:tabs>
          <w:tab w:val="num" w:pos="5040"/>
        </w:tabs>
        <w:ind w:left="5040" w:hanging="360"/>
      </w:pPr>
      <w:rPr>
        <w:rFonts w:ascii="Times New Roman" w:hAnsi="Times New Roman" w:hint="default"/>
      </w:rPr>
    </w:lvl>
    <w:lvl w:ilvl="7" w:tplc="83ACF5E8" w:tentative="1">
      <w:start w:val="1"/>
      <w:numFmt w:val="bullet"/>
      <w:lvlText w:val="•"/>
      <w:lvlJc w:val="left"/>
      <w:pPr>
        <w:tabs>
          <w:tab w:val="num" w:pos="5760"/>
        </w:tabs>
        <w:ind w:left="5760" w:hanging="360"/>
      </w:pPr>
      <w:rPr>
        <w:rFonts w:ascii="Times New Roman" w:hAnsi="Times New Roman" w:hint="default"/>
      </w:rPr>
    </w:lvl>
    <w:lvl w:ilvl="8" w:tplc="52C4855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12F5DD7"/>
    <w:multiLevelType w:val="multilevel"/>
    <w:tmpl w:val="96C8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781CB2"/>
    <w:multiLevelType w:val="multilevel"/>
    <w:tmpl w:val="39F2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1D5441"/>
    <w:multiLevelType w:val="multilevel"/>
    <w:tmpl w:val="01B610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32054"/>
    <w:multiLevelType w:val="multilevel"/>
    <w:tmpl w:val="AD74B3AC"/>
    <w:lvl w:ilvl="0">
      <w:start w:val="1"/>
      <w:numFmt w:val="decimal"/>
      <w:lvlText w:val="%1."/>
      <w:lvlJc w:val="left"/>
      <w:pPr>
        <w:tabs>
          <w:tab w:val="num" w:pos="720"/>
        </w:tabs>
        <w:ind w:left="720" w:hanging="360"/>
      </w:pPr>
    </w:lvl>
    <w:lvl w:ilvl="1">
      <w:start w:val="2"/>
      <w:numFmt w:val="decimal"/>
      <w:isLgl/>
      <w:lvlText w:val="%1.%2"/>
      <w:lvlJc w:val="left"/>
      <w:pPr>
        <w:ind w:left="1117" w:hanging="408"/>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5082516C"/>
    <w:multiLevelType w:val="multilevel"/>
    <w:tmpl w:val="BB845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D44E7B"/>
    <w:multiLevelType w:val="hybridMultilevel"/>
    <w:tmpl w:val="1F2E95EC"/>
    <w:lvl w:ilvl="0" w:tplc="F2BCDC00">
      <w:start w:val="1"/>
      <w:numFmt w:val="decimal"/>
      <w:lvlText w:val="%1."/>
      <w:lvlJc w:val="left"/>
      <w:pPr>
        <w:tabs>
          <w:tab w:val="num" w:pos="720"/>
        </w:tabs>
        <w:ind w:left="720" w:hanging="360"/>
      </w:pPr>
    </w:lvl>
    <w:lvl w:ilvl="1" w:tplc="A4409466" w:tentative="1">
      <w:start w:val="1"/>
      <w:numFmt w:val="decimal"/>
      <w:lvlText w:val="%2."/>
      <w:lvlJc w:val="left"/>
      <w:pPr>
        <w:tabs>
          <w:tab w:val="num" w:pos="1440"/>
        </w:tabs>
        <w:ind w:left="1440" w:hanging="360"/>
      </w:pPr>
    </w:lvl>
    <w:lvl w:ilvl="2" w:tplc="9836FC52" w:tentative="1">
      <w:start w:val="1"/>
      <w:numFmt w:val="decimal"/>
      <w:lvlText w:val="%3."/>
      <w:lvlJc w:val="left"/>
      <w:pPr>
        <w:tabs>
          <w:tab w:val="num" w:pos="2160"/>
        </w:tabs>
        <w:ind w:left="2160" w:hanging="360"/>
      </w:pPr>
    </w:lvl>
    <w:lvl w:ilvl="3" w:tplc="64CAF7FE" w:tentative="1">
      <w:start w:val="1"/>
      <w:numFmt w:val="decimal"/>
      <w:lvlText w:val="%4."/>
      <w:lvlJc w:val="left"/>
      <w:pPr>
        <w:tabs>
          <w:tab w:val="num" w:pos="2880"/>
        </w:tabs>
        <w:ind w:left="2880" w:hanging="360"/>
      </w:pPr>
    </w:lvl>
    <w:lvl w:ilvl="4" w:tplc="7298A32C" w:tentative="1">
      <w:start w:val="1"/>
      <w:numFmt w:val="decimal"/>
      <w:lvlText w:val="%5."/>
      <w:lvlJc w:val="left"/>
      <w:pPr>
        <w:tabs>
          <w:tab w:val="num" w:pos="3600"/>
        </w:tabs>
        <w:ind w:left="3600" w:hanging="360"/>
      </w:pPr>
    </w:lvl>
    <w:lvl w:ilvl="5" w:tplc="3FFE714C" w:tentative="1">
      <w:start w:val="1"/>
      <w:numFmt w:val="decimal"/>
      <w:lvlText w:val="%6."/>
      <w:lvlJc w:val="left"/>
      <w:pPr>
        <w:tabs>
          <w:tab w:val="num" w:pos="4320"/>
        </w:tabs>
        <w:ind w:left="4320" w:hanging="360"/>
      </w:pPr>
    </w:lvl>
    <w:lvl w:ilvl="6" w:tplc="FC421370" w:tentative="1">
      <w:start w:val="1"/>
      <w:numFmt w:val="decimal"/>
      <w:lvlText w:val="%7."/>
      <w:lvlJc w:val="left"/>
      <w:pPr>
        <w:tabs>
          <w:tab w:val="num" w:pos="5040"/>
        </w:tabs>
        <w:ind w:left="5040" w:hanging="360"/>
      </w:pPr>
    </w:lvl>
    <w:lvl w:ilvl="7" w:tplc="02DE594E" w:tentative="1">
      <w:start w:val="1"/>
      <w:numFmt w:val="decimal"/>
      <w:lvlText w:val="%8."/>
      <w:lvlJc w:val="left"/>
      <w:pPr>
        <w:tabs>
          <w:tab w:val="num" w:pos="5760"/>
        </w:tabs>
        <w:ind w:left="5760" w:hanging="360"/>
      </w:pPr>
    </w:lvl>
    <w:lvl w:ilvl="8" w:tplc="9294AEBA" w:tentative="1">
      <w:start w:val="1"/>
      <w:numFmt w:val="decimal"/>
      <w:lvlText w:val="%9."/>
      <w:lvlJc w:val="left"/>
      <w:pPr>
        <w:tabs>
          <w:tab w:val="num" w:pos="6480"/>
        </w:tabs>
        <w:ind w:left="6480" w:hanging="360"/>
      </w:pPr>
    </w:lvl>
  </w:abstractNum>
  <w:abstractNum w:abstractNumId="21" w15:restartNumberingAfterBreak="0">
    <w:nsid w:val="58754E16"/>
    <w:multiLevelType w:val="hybridMultilevel"/>
    <w:tmpl w:val="941469A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5F6C7EC1"/>
    <w:multiLevelType w:val="multilevel"/>
    <w:tmpl w:val="F48C3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BE4FDF"/>
    <w:multiLevelType w:val="multilevel"/>
    <w:tmpl w:val="DA38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90028"/>
    <w:multiLevelType w:val="hybridMultilevel"/>
    <w:tmpl w:val="2F5C2D1A"/>
    <w:lvl w:ilvl="0" w:tplc="108E99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B613829"/>
    <w:multiLevelType w:val="multilevel"/>
    <w:tmpl w:val="82B4B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EF5F84"/>
    <w:multiLevelType w:val="multilevel"/>
    <w:tmpl w:val="3ED4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115032"/>
    <w:multiLevelType w:val="hybridMultilevel"/>
    <w:tmpl w:val="CE842F2A"/>
    <w:lvl w:ilvl="0" w:tplc="D400AD14">
      <w:start w:val="1"/>
      <w:numFmt w:val="bullet"/>
      <w:lvlText w:val="•"/>
      <w:lvlJc w:val="left"/>
      <w:pPr>
        <w:tabs>
          <w:tab w:val="num" w:pos="720"/>
        </w:tabs>
        <w:ind w:left="720" w:hanging="360"/>
      </w:pPr>
      <w:rPr>
        <w:rFonts w:ascii="Times New Roman" w:hAnsi="Times New Roman" w:hint="default"/>
      </w:rPr>
    </w:lvl>
    <w:lvl w:ilvl="1" w:tplc="60563FFC" w:tentative="1">
      <w:start w:val="1"/>
      <w:numFmt w:val="bullet"/>
      <w:lvlText w:val="•"/>
      <w:lvlJc w:val="left"/>
      <w:pPr>
        <w:tabs>
          <w:tab w:val="num" w:pos="1440"/>
        </w:tabs>
        <w:ind w:left="1440" w:hanging="360"/>
      </w:pPr>
      <w:rPr>
        <w:rFonts w:ascii="Times New Roman" w:hAnsi="Times New Roman" w:hint="default"/>
      </w:rPr>
    </w:lvl>
    <w:lvl w:ilvl="2" w:tplc="0D0CDDEE" w:tentative="1">
      <w:start w:val="1"/>
      <w:numFmt w:val="bullet"/>
      <w:lvlText w:val="•"/>
      <w:lvlJc w:val="left"/>
      <w:pPr>
        <w:tabs>
          <w:tab w:val="num" w:pos="2160"/>
        </w:tabs>
        <w:ind w:left="2160" w:hanging="360"/>
      </w:pPr>
      <w:rPr>
        <w:rFonts w:ascii="Times New Roman" w:hAnsi="Times New Roman" w:hint="default"/>
      </w:rPr>
    </w:lvl>
    <w:lvl w:ilvl="3" w:tplc="B35EC9E2" w:tentative="1">
      <w:start w:val="1"/>
      <w:numFmt w:val="bullet"/>
      <w:lvlText w:val="•"/>
      <w:lvlJc w:val="left"/>
      <w:pPr>
        <w:tabs>
          <w:tab w:val="num" w:pos="2880"/>
        </w:tabs>
        <w:ind w:left="2880" w:hanging="360"/>
      </w:pPr>
      <w:rPr>
        <w:rFonts w:ascii="Times New Roman" w:hAnsi="Times New Roman" w:hint="default"/>
      </w:rPr>
    </w:lvl>
    <w:lvl w:ilvl="4" w:tplc="81C4AD82" w:tentative="1">
      <w:start w:val="1"/>
      <w:numFmt w:val="bullet"/>
      <w:lvlText w:val="•"/>
      <w:lvlJc w:val="left"/>
      <w:pPr>
        <w:tabs>
          <w:tab w:val="num" w:pos="3600"/>
        </w:tabs>
        <w:ind w:left="3600" w:hanging="360"/>
      </w:pPr>
      <w:rPr>
        <w:rFonts w:ascii="Times New Roman" w:hAnsi="Times New Roman" w:hint="default"/>
      </w:rPr>
    </w:lvl>
    <w:lvl w:ilvl="5" w:tplc="D208F89C" w:tentative="1">
      <w:start w:val="1"/>
      <w:numFmt w:val="bullet"/>
      <w:lvlText w:val="•"/>
      <w:lvlJc w:val="left"/>
      <w:pPr>
        <w:tabs>
          <w:tab w:val="num" w:pos="4320"/>
        </w:tabs>
        <w:ind w:left="4320" w:hanging="360"/>
      </w:pPr>
      <w:rPr>
        <w:rFonts w:ascii="Times New Roman" w:hAnsi="Times New Roman" w:hint="default"/>
      </w:rPr>
    </w:lvl>
    <w:lvl w:ilvl="6" w:tplc="FA7E4B16" w:tentative="1">
      <w:start w:val="1"/>
      <w:numFmt w:val="bullet"/>
      <w:lvlText w:val="•"/>
      <w:lvlJc w:val="left"/>
      <w:pPr>
        <w:tabs>
          <w:tab w:val="num" w:pos="5040"/>
        </w:tabs>
        <w:ind w:left="5040" w:hanging="360"/>
      </w:pPr>
      <w:rPr>
        <w:rFonts w:ascii="Times New Roman" w:hAnsi="Times New Roman" w:hint="default"/>
      </w:rPr>
    </w:lvl>
    <w:lvl w:ilvl="7" w:tplc="0A50F454" w:tentative="1">
      <w:start w:val="1"/>
      <w:numFmt w:val="bullet"/>
      <w:lvlText w:val="•"/>
      <w:lvlJc w:val="left"/>
      <w:pPr>
        <w:tabs>
          <w:tab w:val="num" w:pos="5760"/>
        </w:tabs>
        <w:ind w:left="5760" w:hanging="360"/>
      </w:pPr>
      <w:rPr>
        <w:rFonts w:ascii="Times New Roman" w:hAnsi="Times New Roman" w:hint="default"/>
      </w:rPr>
    </w:lvl>
    <w:lvl w:ilvl="8" w:tplc="DAC2E282" w:tentative="1">
      <w:start w:val="1"/>
      <w:numFmt w:val="bullet"/>
      <w:lvlText w:val="•"/>
      <w:lvlJc w:val="left"/>
      <w:pPr>
        <w:tabs>
          <w:tab w:val="num" w:pos="6480"/>
        </w:tabs>
        <w:ind w:left="6480" w:hanging="360"/>
      </w:pPr>
      <w:rPr>
        <w:rFonts w:ascii="Times New Roman" w:hAnsi="Times New Roman" w:hint="default"/>
      </w:rPr>
    </w:lvl>
  </w:abstractNum>
  <w:num w:numId="1" w16cid:durableId="1472551043">
    <w:abstractNumId w:val="5"/>
  </w:num>
  <w:num w:numId="2" w16cid:durableId="290482722">
    <w:abstractNumId w:val="25"/>
  </w:num>
  <w:num w:numId="3" w16cid:durableId="1155874097">
    <w:abstractNumId w:val="22"/>
  </w:num>
  <w:num w:numId="4" w16cid:durableId="1229606845">
    <w:abstractNumId w:val="26"/>
  </w:num>
  <w:num w:numId="5" w16cid:durableId="1603565258">
    <w:abstractNumId w:val="19"/>
  </w:num>
  <w:num w:numId="6" w16cid:durableId="1760178465">
    <w:abstractNumId w:val="16"/>
  </w:num>
  <w:num w:numId="7" w16cid:durableId="1992709668">
    <w:abstractNumId w:val="15"/>
  </w:num>
  <w:num w:numId="8" w16cid:durableId="1872261382">
    <w:abstractNumId w:val="12"/>
  </w:num>
  <w:num w:numId="9" w16cid:durableId="588269990">
    <w:abstractNumId w:val="17"/>
  </w:num>
  <w:num w:numId="10" w16cid:durableId="884104979">
    <w:abstractNumId w:val="8"/>
  </w:num>
  <w:num w:numId="11" w16cid:durableId="2103724155">
    <w:abstractNumId w:val="11"/>
  </w:num>
  <w:num w:numId="12" w16cid:durableId="1276450982">
    <w:abstractNumId w:val="6"/>
  </w:num>
  <w:num w:numId="13" w16cid:durableId="1175682297">
    <w:abstractNumId w:val="4"/>
  </w:num>
  <w:num w:numId="14" w16cid:durableId="331298000">
    <w:abstractNumId w:val="1"/>
  </w:num>
  <w:num w:numId="15" w16cid:durableId="2065177735">
    <w:abstractNumId w:val="2"/>
  </w:num>
  <w:num w:numId="16" w16cid:durableId="1081835404">
    <w:abstractNumId w:val="13"/>
  </w:num>
  <w:num w:numId="17" w16cid:durableId="670641042">
    <w:abstractNumId w:val="21"/>
  </w:num>
  <w:num w:numId="18" w16cid:durableId="580257387">
    <w:abstractNumId w:val="7"/>
  </w:num>
  <w:num w:numId="19" w16cid:durableId="1218668916">
    <w:abstractNumId w:val="20"/>
  </w:num>
  <w:num w:numId="20" w16cid:durableId="95442770">
    <w:abstractNumId w:val="18"/>
  </w:num>
  <w:num w:numId="21" w16cid:durableId="1468623547">
    <w:abstractNumId w:val="3"/>
  </w:num>
  <w:num w:numId="22" w16cid:durableId="283736010">
    <w:abstractNumId w:val="9"/>
  </w:num>
  <w:num w:numId="23" w16cid:durableId="1772582233">
    <w:abstractNumId w:val="24"/>
  </w:num>
  <w:num w:numId="24" w16cid:durableId="1338190639">
    <w:abstractNumId w:val="10"/>
  </w:num>
  <w:num w:numId="25" w16cid:durableId="1853642366">
    <w:abstractNumId w:val="0"/>
  </w:num>
  <w:num w:numId="26" w16cid:durableId="702947628">
    <w:abstractNumId w:val="23"/>
  </w:num>
  <w:num w:numId="27" w16cid:durableId="814758294">
    <w:abstractNumId w:val="27"/>
  </w:num>
  <w:num w:numId="28" w16cid:durableId="122337183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27"/>
    <w:rsid w:val="00001884"/>
    <w:rsid w:val="00001E43"/>
    <w:rsid w:val="0000444E"/>
    <w:rsid w:val="00005B17"/>
    <w:rsid w:val="00006EF5"/>
    <w:rsid w:val="00010D81"/>
    <w:rsid w:val="00011034"/>
    <w:rsid w:val="00024494"/>
    <w:rsid w:val="00025104"/>
    <w:rsid w:val="000316FE"/>
    <w:rsid w:val="00031CF7"/>
    <w:rsid w:val="0003245D"/>
    <w:rsid w:val="000334A6"/>
    <w:rsid w:val="000365DB"/>
    <w:rsid w:val="00037782"/>
    <w:rsid w:val="00051ED4"/>
    <w:rsid w:val="00052615"/>
    <w:rsid w:val="00053C8B"/>
    <w:rsid w:val="00054DB8"/>
    <w:rsid w:val="00055448"/>
    <w:rsid w:val="00055507"/>
    <w:rsid w:val="000606D1"/>
    <w:rsid w:val="00062306"/>
    <w:rsid w:val="0006236D"/>
    <w:rsid w:val="00062AB6"/>
    <w:rsid w:val="00063493"/>
    <w:rsid w:val="000655DA"/>
    <w:rsid w:val="00066140"/>
    <w:rsid w:val="00066996"/>
    <w:rsid w:val="00074639"/>
    <w:rsid w:val="00076FE4"/>
    <w:rsid w:val="00077E4A"/>
    <w:rsid w:val="0008499B"/>
    <w:rsid w:val="00091AED"/>
    <w:rsid w:val="00092A24"/>
    <w:rsid w:val="000962F6"/>
    <w:rsid w:val="000A02BE"/>
    <w:rsid w:val="000A1101"/>
    <w:rsid w:val="000A190B"/>
    <w:rsid w:val="000A3D32"/>
    <w:rsid w:val="000A6569"/>
    <w:rsid w:val="000A6AA2"/>
    <w:rsid w:val="000B43F0"/>
    <w:rsid w:val="000B6CFA"/>
    <w:rsid w:val="000C2146"/>
    <w:rsid w:val="000C743E"/>
    <w:rsid w:val="000D02BD"/>
    <w:rsid w:val="000D33FB"/>
    <w:rsid w:val="000D631D"/>
    <w:rsid w:val="000D7C75"/>
    <w:rsid w:val="000F50FF"/>
    <w:rsid w:val="000F7565"/>
    <w:rsid w:val="00100B86"/>
    <w:rsid w:val="0010256A"/>
    <w:rsid w:val="00102BB9"/>
    <w:rsid w:val="00104FC6"/>
    <w:rsid w:val="00106D4D"/>
    <w:rsid w:val="00112308"/>
    <w:rsid w:val="00115C10"/>
    <w:rsid w:val="00122941"/>
    <w:rsid w:val="00126E1B"/>
    <w:rsid w:val="00127F7B"/>
    <w:rsid w:val="001308E2"/>
    <w:rsid w:val="00131DEE"/>
    <w:rsid w:val="00132C42"/>
    <w:rsid w:val="00132E3A"/>
    <w:rsid w:val="001441C2"/>
    <w:rsid w:val="001453DE"/>
    <w:rsid w:val="00145940"/>
    <w:rsid w:val="0015380D"/>
    <w:rsid w:val="00154AA9"/>
    <w:rsid w:val="001558A0"/>
    <w:rsid w:val="0015702A"/>
    <w:rsid w:val="00162F5F"/>
    <w:rsid w:val="001659B9"/>
    <w:rsid w:val="00166E8D"/>
    <w:rsid w:val="00174DF4"/>
    <w:rsid w:val="00175B53"/>
    <w:rsid w:val="00175B7F"/>
    <w:rsid w:val="00181584"/>
    <w:rsid w:val="0018406F"/>
    <w:rsid w:val="001910CE"/>
    <w:rsid w:val="0019534A"/>
    <w:rsid w:val="0019576A"/>
    <w:rsid w:val="001A2E4F"/>
    <w:rsid w:val="001A3322"/>
    <w:rsid w:val="001A6B0F"/>
    <w:rsid w:val="001B2B45"/>
    <w:rsid w:val="001B2ECA"/>
    <w:rsid w:val="001B34AD"/>
    <w:rsid w:val="001B4588"/>
    <w:rsid w:val="001B4858"/>
    <w:rsid w:val="001B7343"/>
    <w:rsid w:val="001C2BFA"/>
    <w:rsid w:val="001C550C"/>
    <w:rsid w:val="001C6802"/>
    <w:rsid w:val="001D2881"/>
    <w:rsid w:val="001D6FF2"/>
    <w:rsid w:val="001E0762"/>
    <w:rsid w:val="001E0DF9"/>
    <w:rsid w:val="001E2394"/>
    <w:rsid w:val="001E53F3"/>
    <w:rsid w:val="001E5EA1"/>
    <w:rsid w:val="001F0CE4"/>
    <w:rsid w:val="001F2716"/>
    <w:rsid w:val="001F5854"/>
    <w:rsid w:val="001F5E2F"/>
    <w:rsid w:val="00202054"/>
    <w:rsid w:val="00203B93"/>
    <w:rsid w:val="002058A7"/>
    <w:rsid w:val="002063CE"/>
    <w:rsid w:val="00207439"/>
    <w:rsid w:val="00207791"/>
    <w:rsid w:val="00210A8D"/>
    <w:rsid w:val="0021108C"/>
    <w:rsid w:val="00211712"/>
    <w:rsid w:val="0021577B"/>
    <w:rsid w:val="00215D18"/>
    <w:rsid w:val="00216C35"/>
    <w:rsid w:val="00223D1B"/>
    <w:rsid w:val="0022573F"/>
    <w:rsid w:val="00230FB8"/>
    <w:rsid w:val="00232767"/>
    <w:rsid w:val="00234256"/>
    <w:rsid w:val="0023477D"/>
    <w:rsid w:val="0023654D"/>
    <w:rsid w:val="00244BD3"/>
    <w:rsid w:val="00250D96"/>
    <w:rsid w:val="0025134E"/>
    <w:rsid w:val="002532F7"/>
    <w:rsid w:val="00254BE7"/>
    <w:rsid w:val="002610B1"/>
    <w:rsid w:val="002632B5"/>
    <w:rsid w:val="00263D40"/>
    <w:rsid w:val="002737EB"/>
    <w:rsid w:val="00274316"/>
    <w:rsid w:val="00281A1D"/>
    <w:rsid w:val="002915A4"/>
    <w:rsid w:val="00293716"/>
    <w:rsid w:val="00295197"/>
    <w:rsid w:val="00296A40"/>
    <w:rsid w:val="002B03E1"/>
    <w:rsid w:val="002B0635"/>
    <w:rsid w:val="002B4290"/>
    <w:rsid w:val="002B5B42"/>
    <w:rsid w:val="002C3DB4"/>
    <w:rsid w:val="002C4042"/>
    <w:rsid w:val="002C4573"/>
    <w:rsid w:val="002C47B8"/>
    <w:rsid w:val="002D0008"/>
    <w:rsid w:val="002D0675"/>
    <w:rsid w:val="002D1D15"/>
    <w:rsid w:val="002D27C7"/>
    <w:rsid w:val="002D3BF0"/>
    <w:rsid w:val="002F2C90"/>
    <w:rsid w:val="002F5927"/>
    <w:rsid w:val="0030151C"/>
    <w:rsid w:val="00301BAF"/>
    <w:rsid w:val="00310D7A"/>
    <w:rsid w:val="0031557D"/>
    <w:rsid w:val="00331113"/>
    <w:rsid w:val="003319B8"/>
    <w:rsid w:val="0033236F"/>
    <w:rsid w:val="00333609"/>
    <w:rsid w:val="003338A6"/>
    <w:rsid w:val="003338B6"/>
    <w:rsid w:val="003356BA"/>
    <w:rsid w:val="0033621B"/>
    <w:rsid w:val="00337403"/>
    <w:rsid w:val="0033746D"/>
    <w:rsid w:val="0034299F"/>
    <w:rsid w:val="003433FA"/>
    <w:rsid w:val="00344300"/>
    <w:rsid w:val="0035235E"/>
    <w:rsid w:val="00352FF6"/>
    <w:rsid w:val="00353498"/>
    <w:rsid w:val="003541FB"/>
    <w:rsid w:val="003547C4"/>
    <w:rsid w:val="00354E01"/>
    <w:rsid w:val="003577BE"/>
    <w:rsid w:val="00360FE8"/>
    <w:rsid w:val="003627A5"/>
    <w:rsid w:val="00362E9E"/>
    <w:rsid w:val="003651A3"/>
    <w:rsid w:val="0036580A"/>
    <w:rsid w:val="0036603D"/>
    <w:rsid w:val="003670D4"/>
    <w:rsid w:val="0036797C"/>
    <w:rsid w:val="00367B93"/>
    <w:rsid w:val="00370DD2"/>
    <w:rsid w:val="00371F04"/>
    <w:rsid w:val="003731D6"/>
    <w:rsid w:val="003750A5"/>
    <w:rsid w:val="003762AE"/>
    <w:rsid w:val="0037766C"/>
    <w:rsid w:val="00386B09"/>
    <w:rsid w:val="00387D34"/>
    <w:rsid w:val="00391D9F"/>
    <w:rsid w:val="003933D5"/>
    <w:rsid w:val="00395F20"/>
    <w:rsid w:val="003A7295"/>
    <w:rsid w:val="003A7588"/>
    <w:rsid w:val="003A7B93"/>
    <w:rsid w:val="003B2A93"/>
    <w:rsid w:val="003B3F6F"/>
    <w:rsid w:val="003B64D2"/>
    <w:rsid w:val="003B7967"/>
    <w:rsid w:val="003C05A5"/>
    <w:rsid w:val="003C0B60"/>
    <w:rsid w:val="003C6CF2"/>
    <w:rsid w:val="003C6CF7"/>
    <w:rsid w:val="003D0570"/>
    <w:rsid w:val="003D0C5C"/>
    <w:rsid w:val="003D19A0"/>
    <w:rsid w:val="003D7BCF"/>
    <w:rsid w:val="003E096C"/>
    <w:rsid w:val="003E11EE"/>
    <w:rsid w:val="003E2AB0"/>
    <w:rsid w:val="003E5D7B"/>
    <w:rsid w:val="003E650F"/>
    <w:rsid w:val="003F0A61"/>
    <w:rsid w:val="003F18CD"/>
    <w:rsid w:val="003F1CF5"/>
    <w:rsid w:val="003F70C1"/>
    <w:rsid w:val="00400631"/>
    <w:rsid w:val="004006E8"/>
    <w:rsid w:val="00400B22"/>
    <w:rsid w:val="004011C2"/>
    <w:rsid w:val="00403B86"/>
    <w:rsid w:val="004050CB"/>
    <w:rsid w:val="00405D94"/>
    <w:rsid w:val="00405E15"/>
    <w:rsid w:val="00414FAB"/>
    <w:rsid w:val="00421375"/>
    <w:rsid w:val="00422CF3"/>
    <w:rsid w:val="00423799"/>
    <w:rsid w:val="00431080"/>
    <w:rsid w:val="00431905"/>
    <w:rsid w:val="00431B77"/>
    <w:rsid w:val="0043578F"/>
    <w:rsid w:val="004407C4"/>
    <w:rsid w:val="00440A06"/>
    <w:rsid w:val="00440F1D"/>
    <w:rsid w:val="004435CA"/>
    <w:rsid w:val="0044369D"/>
    <w:rsid w:val="0045147B"/>
    <w:rsid w:val="00451961"/>
    <w:rsid w:val="00452CBA"/>
    <w:rsid w:val="00454F6C"/>
    <w:rsid w:val="004600E6"/>
    <w:rsid w:val="0046033D"/>
    <w:rsid w:val="0046528B"/>
    <w:rsid w:val="00465F10"/>
    <w:rsid w:val="004678B7"/>
    <w:rsid w:val="0047048E"/>
    <w:rsid w:val="00473491"/>
    <w:rsid w:val="00474612"/>
    <w:rsid w:val="00474B06"/>
    <w:rsid w:val="00476188"/>
    <w:rsid w:val="00476820"/>
    <w:rsid w:val="004808B8"/>
    <w:rsid w:val="00484556"/>
    <w:rsid w:val="00490039"/>
    <w:rsid w:val="00491026"/>
    <w:rsid w:val="004A46FA"/>
    <w:rsid w:val="004A5D42"/>
    <w:rsid w:val="004A61AD"/>
    <w:rsid w:val="004A62D0"/>
    <w:rsid w:val="004B1650"/>
    <w:rsid w:val="004B16C3"/>
    <w:rsid w:val="004B4EBC"/>
    <w:rsid w:val="004B7DC9"/>
    <w:rsid w:val="004C3B7F"/>
    <w:rsid w:val="004C615D"/>
    <w:rsid w:val="004D4103"/>
    <w:rsid w:val="004D4E18"/>
    <w:rsid w:val="004D7941"/>
    <w:rsid w:val="004E22F5"/>
    <w:rsid w:val="004E3A99"/>
    <w:rsid w:val="004E4521"/>
    <w:rsid w:val="004E4721"/>
    <w:rsid w:val="004E6EA5"/>
    <w:rsid w:val="004F1B0B"/>
    <w:rsid w:val="004F7CED"/>
    <w:rsid w:val="00504C7A"/>
    <w:rsid w:val="0050519C"/>
    <w:rsid w:val="0050613D"/>
    <w:rsid w:val="00506A66"/>
    <w:rsid w:val="00513E68"/>
    <w:rsid w:val="00521413"/>
    <w:rsid w:val="0052305F"/>
    <w:rsid w:val="0052535C"/>
    <w:rsid w:val="00532461"/>
    <w:rsid w:val="00532F6E"/>
    <w:rsid w:val="005424FF"/>
    <w:rsid w:val="00546F1C"/>
    <w:rsid w:val="0054703F"/>
    <w:rsid w:val="00547430"/>
    <w:rsid w:val="00550828"/>
    <w:rsid w:val="005513C3"/>
    <w:rsid w:val="00560635"/>
    <w:rsid w:val="005621C1"/>
    <w:rsid w:val="005634A5"/>
    <w:rsid w:val="00565221"/>
    <w:rsid w:val="00565ACF"/>
    <w:rsid w:val="00567B24"/>
    <w:rsid w:val="0057107D"/>
    <w:rsid w:val="0057298E"/>
    <w:rsid w:val="00572B47"/>
    <w:rsid w:val="005737ED"/>
    <w:rsid w:val="00577623"/>
    <w:rsid w:val="00584717"/>
    <w:rsid w:val="00586257"/>
    <w:rsid w:val="0059007E"/>
    <w:rsid w:val="00593578"/>
    <w:rsid w:val="00594038"/>
    <w:rsid w:val="005A14C0"/>
    <w:rsid w:val="005A2E40"/>
    <w:rsid w:val="005A5C39"/>
    <w:rsid w:val="005B5E41"/>
    <w:rsid w:val="005D0CF9"/>
    <w:rsid w:val="005D2AE4"/>
    <w:rsid w:val="005E0977"/>
    <w:rsid w:val="005E3700"/>
    <w:rsid w:val="005E3F90"/>
    <w:rsid w:val="005E7D76"/>
    <w:rsid w:val="005F1F04"/>
    <w:rsid w:val="005F2AB4"/>
    <w:rsid w:val="005F3532"/>
    <w:rsid w:val="005F7650"/>
    <w:rsid w:val="00601879"/>
    <w:rsid w:val="006072EF"/>
    <w:rsid w:val="00610045"/>
    <w:rsid w:val="00610362"/>
    <w:rsid w:val="006203BC"/>
    <w:rsid w:val="006226B6"/>
    <w:rsid w:val="00623CE5"/>
    <w:rsid w:val="00627FD0"/>
    <w:rsid w:val="006333AD"/>
    <w:rsid w:val="00636E13"/>
    <w:rsid w:val="0064267A"/>
    <w:rsid w:val="00642A11"/>
    <w:rsid w:val="006550DB"/>
    <w:rsid w:val="0065540C"/>
    <w:rsid w:val="00655EE6"/>
    <w:rsid w:val="006561D7"/>
    <w:rsid w:val="00656B37"/>
    <w:rsid w:val="00657809"/>
    <w:rsid w:val="00663BD2"/>
    <w:rsid w:val="00664FDA"/>
    <w:rsid w:val="00665ECC"/>
    <w:rsid w:val="00667470"/>
    <w:rsid w:val="0067160B"/>
    <w:rsid w:val="00674697"/>
    <w:rsid w:val="00674AA0"/>
    <w:rsid w:val="00674F4D"/>
    <w:rsid w:val="00676909"/>
    <w:rsid w:val="00682F63"/>
    <w:rsid w:val="00690015"/>
    <w:rsid w:val="00691B34"/>
    <w:rsid w:val="00692307"/>
    <w:rsid w:val="0069409B"/>
    <w:rsid w:val="006A35BA"/>
    <w:rsid w:val="006A3DD8"/>
    <w:rsid w:val="006A4D54"/>
    <w:rsid w:val="006A6B40"/>
    <w:rsid w:val="006B1932"/>
    <w:rsid w:val="006B3798"/>
    <w:rsid w:val="006B39ED"/>
    <w:rsid w:val="006B70E6"/>
    <w:rsid w:val="006C083E"/>
    <w:rsid w:val="006C2E90"/>
    <w:rsid w:val="006C64EB"/>
    <w:rsid w:val="006C7820"/>
    <w:rsid w:val="006D7B5A"/>
    <w:rsid w:val="006E26FE"/>
    <w:rsid w:val="006E2A7C"/>
    <w:rsid w:val="006E2CA8"/>
    <w:rsid w:val="006E2FD4"/>
    <w:rsid w:val="006E3C87"/>
    <w:rsid w:val="006F4ED8"/>
    <w:rsid w:val="007023D3"/>
    <w:rsid w:val="00704C58"/>
    <w:rsid w:val="00712F4F"/>
    <w:rsid w:val="0072242E"/>
    <w:rsid w:val="007317B4"/>
    <w:rsid w:val="00731E4A"/>
    <w:rsid w:val="007331CA"/>
    <w:rsid w:val="00733A2F"/>
    <w:rsid w:val="007354A1"/>
    <w:rsid w:val="00737161"/>
    <w:rsid w:val="00743569"/>
    <w:rsid w:val="00743C7A"/>
    <w:rsid w:val="007449BF"/>
    <w:rsid w:val="0074564E"/>
    <w:rsid w:val="007457B0"/>
    <w:rsid w:val="00746717"/>
    <w:rsid w:val="00750640"/>
    <w:rsid w:val="00751F6E"/>
    <w:rsid w:val="00765F5A"/>
    <w:rsid w:val="00770F0E"/>
    <w:rsid w:val="007734AE"/>
    <w:rsid w:val="007742B5"/>
    <w:rsid w:val="00774979"/>
    <w:rsid w:val="007768C7"/>
    <w:rsid w:val="00780BBF"/>
    <w:rsid w:val="00781D0B"/>
    <w:rsid w:val="00783A83"/>
    <w:rsid w:val="00787D0B"/>
    <w:rsid w:val="00792B15"/>
    <w:rsid w:val="00793FAD"/>
    <w:rsid w:val="00795DE3"/>
    <w:rsid w:val="00795ED9"/>
    <w:rsid w:val="00797AB5"/>
    <w:rsid w:val="007A0595"/>
    <w:rsid w:val="007A2EE1"/>
    <w:rsid w:val="007A32C1"/>
    <w:rsid w:val="007A5BF3"/>
    <w:rsid w:val="007B0463"/>
    <w:rsid w:val="007B0B03"/>
    <w:rsid w:val="007C43E1"/>
    <w:rsid w:val="007D3FFD"/>
    <w:rsid w:val="007D7293"/>
    <w:rsid w:val="007D7AD6"/>
    <w:rsid w:val="007E1819"/>
    <w:rsid w:val="007E22CE"/>
    <w:rsid w:val="007E522F"/>
    <w:rsid w:val="007E65CE"/>
    <w:rsid w:val="007F07ED"/>
    <w:rsid w:val="007F3855"/>
    <w:rsid w:val="007F4DE8"/>
    <w:rsid w:val="007F5913"/>
    <w:rsid w:val="007F5F5F"/>
    <w:rsid w:val="007F6781"/>
    <w:rsid w:val="007F6FB8"/>
    <w:rsid w:val="00801661"/>
    <w:rsid w:val="0080203D"/>
    <w:rsid w:val="008070C5"/>
    <w:rsid w:val="00807ACA"/>
    <w:rsid w:val="00813252"/>
    <w:rsid w:val="008140DA"/>
    <w:rsid w:val="008152BF"/>
    <w:rsid w:val="008204AB"/>
    <w:rsid w:val="008207F4"/>
    <w:rsid w:val="008214F7"/>
    <w:rsid w:val="00826230"/>
    <w:rsid w:val="008276AB"/>
    <w:rsid w:val="00827DBB"/>
    <w:rsid w:val="00836F16"/>
    <w:rsid w:val="00837387"/>
    <w:rsid w:val="00842F4C"/>
    <w:rsid w:val="00846DCC"/>
    <w:rsid w:val="0084792E"/>
    <w:rsid w:val="008545F8"/>
    <w:rsid w:val="0085600B"/>
    <w:rsid w:val="008611AA"/>
    <w:rsid w:val="0086132B"/>
    <w:rsid w:val="00872891"/>
    <w:rsid w:val="00872AF0"/>
    <w:rsid w:val="00877D65"/>
    <w:rsid w:val="008814F8"/>
    <w:rsid w:val="00881D59"/>
    <w:rsid w:val="00885D07"/>
    <w:rsid w:val="00887A25"/>
    <w:rsid w:val="00893613"/>
    <w:rsid w:val="008962DC"/>
    <w:rsid w:val="0089768E"/>
    <w:rsid w:val="008A2E27"/>
    <w:rsid w:val="008A3495"/>
    <w:rsid w:val="008A7693"/>
    <w:rsid w:val="008B07E3"/>
    <w:rsid w:val="008B0F9D"/>
    <w:rsid w:val="008B627D"/>
    <w:rsid w:val="008B7464"/>
    <w:rsid w:val="008C3900"/>
    <w:rsid w:val="008C78FA"/>
    <w:rsid w:val="008D0CBD"/>
    <w:rsid w:val="008D16D8"/>
    <w:rsid w:val="008D27CF"/>
    <w:rsid w:val="008D3BF9"/>
    <w:rsid w:val="008E1F19"/>
    <w:rsid w:val="008E24D5"/>
    <w:rsid w:val="008E49A0"/>
    <w:rsid w:val="008F1A31"/>
    <w:rsid w:val="008F29DD"/>
    <w:rsid w:val="008F437C"/>
    <w:rsid w:val="009000F7"/>
    <w:rsid w:val="009002BB"/>
    <w:rsid w:val="009063C3"/>
    <w:rsid w:val="00911563"/>
    <w:rsid w:val="00915E3D"/>
    <w:rsid w:val="009168CF"/>
    <w:rsid w:val="00921DFF"/>
    <w:rsid w:val="00922AE8"/>
    <w:rsid w:val="009231A8"/>
    <w:rsid w:val="00926745"/>
    <w:rsid w:val="00927425"/>
    <w:rsid w:val="00931C72"/>
    <w:rsid w:val="00934CEF"/>
    <w:rsid w:val="00936A5A"/>
    <w:rsid w:val="0094501D"/>
    <w:rsid w:val="00945F19"/>
    <w:rsid w:val="00946912"/>
    <w:rsid w:val="0095212A"/>
    <w:rsid w:val="00953632"/>
    <w:rsid w:val="00953963"/>
    <w:rsid w:val="009558C8"/>
    <w:rsid w:val="00956C96"/>
    <w:rsid w:val="0096012A"/>
    <w:rsid w:val="00961FD6"/>
    <w:rsid w:val="00973A39"/>
    <w:rsid w:val="0097411B"/>
    <w:rsid w:val="00974FB5"/>
    <w:rsid w:val="009770E4"/>
    <w:rsid w:val="00977544"/>
    <w:rsid w:val="009801D0"/>
    <w:rsid w:val="009805F3"/>
    <w:rsid w:val="00991300"/>
    <w:rsid w:val="00993DAD"/>
    <w:rsid w:val="00993DEC"/>
    <w:rsid w:val="009950CE"/>
    <w:rsid w:val="009A0C18"/>
    <w:rsid w:val="009A2F8C"/>
    <w:rsid w:val="009A4F95"/>
    <w:rsid w:val="009A60D4"/>
    <w:rsid w:val="009A7E0C"/>
    <w:rsid w:val="009B15CB"/>
    <w:rsid w:val="009B16D4"/>
    <w:rsid w:val="009B7C70"/>
    <w:rsid w:val="009C510F"/>
    <w:rsid w:val="009C7096"/>
    <w:rsid w:val="009D2E5A"/>
    <w:rsid w:val="009D3AFD"/>
    <w:rsid w:val="009D6207"/>
    <w:rsid w:val="009E0833"/>
    <w:rsid w:val="009E169C"/>
    <w:rsid w:val="009E31F6"/>
    <w:rsid w:val="009E361B"/>
    <w:rsid w:val="009F0687"/>
    <w:rsid w:val="009F124E"/>
    <w:rsid w:val="009F2CD6"/>
    <w:rsid w:val="009F3233"/>
    <w:rsid w:val="009F602E"/>
    <w:rsid w:val="00A00167"/>
    <w:rsid w:val="00A01B17"/>
    <w:rsid w:val="00A065DB"/>
    <w:rsid w:val="00A06CA9"/>
    <w:rsid w:val="00A10210"/>
    <w:rsid w:val="00A176CF"/>
    <w:rsid w:val="00A22978"/>
    <w:rsid w:val="00A300DE"/>
    <w:rsid w:val="00A3223C"/>
    <w:rsid w:val="00A34025"/>
    <w:rsid w:val="00A41CF8"/>
    <w:rsid w:val="00A43F78"/>
    <w:rsid w:val="00A46DA7"/>
    <w:rsid w:val="00A50ADA"/>
    <w:rsid w:val="00A575F5"/>
    <w:rsid w:val="00A72754"/>
    <w:rsid w:val="00A822D3"/>
    <w:rsid w:val="00A83E47"/>
    <w:rsid w:val="00A92360"/>
    <w:rsid w:val="00A9269D"/>
    <w:rsid w:val="00A95AD9"/>
    <w:rsid w:val="00A966F8"/>
    <w:rsid w:val="00A968EC"/>
    <w:rsid w:val="00AA4720"/>
    <w:rsid w:val="00AA6953"/>
    <w:rsid w:val="00AB0464"/>
    <w:rsid w:val="00AB177D"/>
    <w:rsid w:val="00AB5C57"/>
    <w:rsid w:val="00AB63E7"/>
    <w:rsid w:val="00AC0D20"/>
    <w:rsid w:val="00AC4A47"/>
    <w:rsid w:val="00AD1278"/>
    <w:rsid w:val="00AD33AE"/>
    <w:rsid w:val="00AD3C79"/>
    <w:rsid w:val="00AE113F"/>
    <w:rsid w:val="00AE215A"/>
    <w:rsid w:val="00AE3EEC"/>
    <w:rsid w:val="00AE5F5C"/>
    <w:rsid w:val="00AE64CF"/>
    <w:rsid w:val="00AF2626"/>
    <w:rsid w:val="00AF2A43"/>
    <w:rsid w:val="00AF571B"/>
    <w:rsid w:val="00B01B84"/>
    <w:rsid w:val="00B02AD3"/>
    <w:rsid w:val="00B03535"/>
    <w:rsid w:val="00B03B21"/>
    <w:rsid w:val="00B03B2F"/>
    <w:rsid w:val="00B0443F"/>
    <w:rsid w:val="00B12F8C"/>
    <w:rsid w:val="00B14570"/>
    <w:rsid w:val="00B1698C"/>
    <w:rsid w:val="00B20586"/>
    <w:rsid w:val="00B207BF"/>
    <w:rsid w:val="00B20A68"/>
    <w:rsid w:val="00B2373D"/>
    <w:rsid w:val="00B24FC6"/>
    <w:rsid w:val="00B25415"/>
    <w:rsid w:val="00B2673F"/>
    <w:rsid w:val="00B269E3"/>
    <w:rsid w:val="00B3029C"/>
    <w:rsid w:val="00B32995"/>
    <w:rsid w:val="00B36E7E"/>
    <w:rsid w:val="00B50C98"/>
    <w:rsid w:val="00B52A05"/>
    <w:rsid w:val="00B53518"/>
    <w:rsid w:val="00B54CB2"/>
    <w:rsid w:val="00B57AA6"/>
    <w:rsid w:val="00B6356E"/>
    <w:rsid w:val="00B659E6"/>
    <w:rsid w:val="00B667CE"/>
    <w:rsid w:val="00B67D7C"/>
    <w:rsid w:val="00B72CF8"/>
    <w:rsid w:val="00B75056"/>
    <w:rsid w:val="00B76E4D"/>
    <w:rsid w:val="00B8597A"/>
    <w:rsid w:val="00B85E70"/>
    <w:rsid w:val="00B93C50"/>
    <w:rsid w:val="00B9674D"/>
    <w:rsid w:val="00BA00E8"/>
    <w:rsid w:val="00BA00ED"/>
    <w:rsid w:val="00BA22B4"/>
    <w:rsid w:val="00BA4AA9"/>
    <w:rsid w:val="00BA4BC0"/>
    <w:rsid w:val="00BA4E77"/>
    <w:rsid w:val="00BA5B71"/>
    <w:rsid w:val="00BA5C75"/>
    <w:rsid w:val="00BA6754"/>
    <w:rsid w:val="00BA761F"/>
    <w:rsid w:val="00BB0FC9"/>
    <w:rsid w:val="00BB3C41"/>
    <w:rsid w:val="00BC27FF"/>
    <w:rsid w:val="00BC39D8"/>
    <w:rsid w:val="00BC4FB4"/>
    <w:rsid w:val="00BD1050"/>
    <w:rsid w:val="00BD5253"/>
    <w:rsid w:val="00BD56C4"/>
    <w:rsid w:val="00BD5A4A"/>
    <w:rsid w:val="00BE2F6D"/>
    <w:rsid w:val="00BE627A"/>
    <w:rsid w:val="00BF07BC"/>
    <w:rsid w:val="00BF0D09"/>
    <w:rsid w:val="00BF12BF"/>
    <w:rsid w:val="00BF12C4"/>
    <w:rsid w:val="00BF1679"/>
    <w:rsid w:val="00BF1F6D"/>
    <w:rsid w:val="00BF2543"/>
    <w:rsid w:val="00C114A1"/>
    <w:rsid w:val="00C127C1"/>
    <w:rsid w:val="00C157D7"/>
    <w:rsid w:val="00C17A89"/>
    <w:rsid w:val="00C17AC3"/>
    <w:rsid w:val="00C27194"/>
    <w:rsid w:val="00C31439"/>
    <w:rsid w:val="00C35458"/>
    <w:rsid w:val="00C41FC4"/>
    <w:rsid w:val="00C428E2"/>
    <w:rsid w:val="00C50666"/>
    <w:rsid w:val="00C50E31"/>
    <w:rsid w:val="00C51D16"/>
    <w:rsid w:val="00C5651F"/>
    <w:rsid w:val="00C56F6D"/>
    <w:rsid w:val="00C57367"/>
    <w:rsid w:val="00C62A0D"/>
    <w:rsid w:val="00C63290"/>
    <w:rsid w:val="00C64C05"/>
    <w:rsid w:val="00C6685C"/>
    <w:rsid w:val="00C71BE2"/>
    <w:rsid w:val="00C75E23"/>
    <w:rsid w:val="00C77C73"/>
    <w:rsid w:val="00C8154D"/>
    <w:rsid w:val="00C82A14"/>
    <w:rsid w:val="00C839E6"/>
    <w:rsid w:val="00C869CC"/>
    <w:rsid w:val="00C92948"/>
    <w:rsid w:val="00C93050"/>
    <w:rsid w:val="00C94ECF"/>
    <w:rsid w:val="00C97F99"/>
    <w:rsid w:val="00CA09CB"/>
    <w:rsid w:val="00CA30A9"/>
    <w:rsid w:val="00CA746C"/>
    <w:rsid w:val="00CA77EB"/>
    <w:rsid w:val="00CB3724"/>
    <w:rsid w:val="00CD4E29"/>
    <w:rsid w:val="00CD529D"/>
    <w:rsid w:val="00CD7200"/>
    <w:rsid w:val="00CE0B8B"/>
    <w:rsid w:val="00CE16F2"/>
    <w:rsid w:val="00CE1FBF"/>
    <w:rsid w:val="00CE2667"/>
    <w:rsid w:val="00CE5EA5"/>
    <w:rsid w:val="00CF2062"/>
    <w:rsid w:val="00CF2C53"/>
    <w:rsid w:val="00CF6576"/>
    <w:rsid w:val="00CF71D9"/>
    <w:rsid w:val="00D01E43"/>
    <w:rsid w:val="00D023EB"/>
    <w:rsid w:val="00D036FD"/>
    <w:rsid w:val="00D04685"/>
    <w:rsid w:val="00D113FD"/>
    <w:rsid w:val="00D13157"/>
    <w:rsid w:val="00D151FD"/>
    <w:rsid w:val="00D158B2"/>
    <w:rsid w:val="00D15F63"/>
    <w:rsid w:val="00D16EF4"/>
    <w:rsid w:val="00D17220"/>
    <w:rsid w:val="00D20B67"/>
    <w:rsid w:val="00D26BC5"/>
    <w:rsid w:val="00D31728"/>
    <w:rsid w:val="00D32469"/>
    <w:rsid w:val="00D34900"/>
    <w:rsid w:val="00D35953"/>
    <w:rsid w:val="00D37415"/>
    <w:rsid w:val="00D40852"/>
    <w:rsid w:val="00D44BE9"/>
    <w:rsid w:val="00D46F91"/>
    <w:rsid w:val="00D500F9"/>
    <w:rsid w:val="00D551BD"/>
    <w:rsid w:val="00D61669"/>
    <w:rsid w:val="00D62EF2"/>
    <w:rsid w:val="00D67DAA"/>
    <w:rsid w:val="00D70208"/>
    <w:rsid w:val="00D7147D"/>
    <w:rsid w:val="00D737CF"/>
    <w:rsid w:val="00D77B72"/>
    <w:rsid w:val="00D8196D"/>
    <w:rsid w:val="00D86614"/>
    <w:rsid w:val="00D8762D"/>
    <w:rsid w:val="00D87B15"/>
    <w:rsid w:val="00DA3F9E"/>
    <w:rsid w:val="00DA7B82"/>
    <w:rsid w:val="00DB0FF5"/>
    <w:rsid w:val="00DB286A"/>
    <w:rsid w:val="00DC0C86"/>
    <w:rsid w:val="00DD0CD6"/>
    <w:rsid w:val="00DD1BDD"/>
    <w:rsid w:val="00DD2235"/>
    <w:rsid w:val="00DD3C18"/>
    <w:rsid w:val="00DD76AB"/>
    <w:rsid w:val="00DE36BD"/>
    <w:rsid w:val="00DE4447"/>
    <w:rsid w:val="00DE44F4"/>
    <w:rsid w:val="00DE5C51"/>
    <w:rsid w:val="00DF076C"/>
    <w:rsid w:val="00DF1B3D"/>
    <w:rsid w:val="00E002C5"/>
    <w:rsid w:val="00E00737"/>
    <w:rsid w:val="00E03CAE"/>
    <w:rsid w:val="00E06FFC"/>
    <w:rsid w:val="00E12580"/>
    <w:rsid w:val="00E13B7B"/>
    <w:rsid w:val="00E145B5"/>
    <w:rsid w:val="00E317D1"/>
    <w:rsid w:val="00E35567"/>
    <w:rsid w:val="00E3615F"/>
    <w:rsid w:val="00E378F2"/>
    <w:rsid w:val="00E4500F"/>
    <w:rsid w:val="00E47970"/>
    <w:rsid w:val="00E52A44"/>
    <w:rsid w:val="00E538EE"/>
    <w:rsid w:val="00E54C8C"/>
    <w:rsid w:val="00E55117"/>
    <w:rsid w:val="00E55600"/>
    <w:rsid w:val="00E55652"/>
    <w:rsid w:val="00E6057A"/>
    <w:rsid w:val="00E61135"/>
    <w:rsid w:val="00E62669"/>
    <w:rsid w:val="00E7292C"/>
    <w:rsid w:val="00E735A2"/>
    <w:rsid w:val="00E74509"/>
    <w:rsid w:val="00E829B1"/>
    <w:rsid w:val="00E83EA7"/>
    <w:rsid w:val="00E96C91"/>
    <w:rsid w:val="00EA258C"/>
    <w:rsid w:val="00EA2C2E"/>
    <w:rsid w:val="00EA7BAE"/>
    <w:rsid w:val="00EB03EF"/>
    <w:rsid w:val="00EB0C03"/>
    <w:rsid w:val="00EB4F4B"/>
    <w:rsid w:val="00EB64BA"/>
    <w:rsid w:val="00EC1D87"/>
    <w:rsid w:val="00ED1175"/>
    <w:rsid w:val="00ED1DA2"/>
    <w:rsid w:val="00ED2710"/>
    <w:rsid w:val="00ED38FF"/>
    <w:rsid w:val="00ED44A5"/>
    <w:rsid w:val="00ED5288"/>
    <w:rsid w:val="00ED5427"/>
    <w:rsid w:val="00ED5509"/>
    <w:rsid w:val="00ED6D0F"/>
    <w:rsid w:val="00ED6E64"/>
    <w:rsid w:val="00EE72F0"/>
    <w:rsid w:val="00EF1CF1"/>
    <w:rsid w:val="00EF7C25"/>
    <w:rsid w:val="00EF7EDF"/>
    <w:rsid w:val="00F00327"/>
    <w:rsid w:val="00F005F0"/>
    <w:rsid w:val="00F0255F"/>
    <w:rsid w:val="00F02A05"/>
    <w:rsid w:val="00F05CA0"/>
    <w:rsid w:val="00F0608F"/>
    <w:rsid w:val="00F07996"/>
    <w:rsid w:val="00F10CA8"/>
    <w:rsid w:val="00F13688"/>
    <w:rsid w:val="00F14700"/>
    <w:rsid w:val="00F14746"/>
    <w:rsid w:val="00F14C99"/>
    <w:rsid w:val="00F16BEF"/>
    <w:rsid w:val="00F177BA"/>
    <w:rsid w:val="00F307D7"/>
    <w:rsid w:val="00F32A6B"/>
    <w:rsid w:val="00F33416"/>
    <w:rsid w:val="00F41C25"/>
    <w:rsid w:val="00F43B4F"/>
    <w:rsid w:val="00F45281"/>
    <w:rsid w:val="00F4701F"/>
    <w:rsid w:val="00F47930"/>
    <w:rsid w:val="00F47E84"/>
    <w:rsid w:val="00F5297C"/>
    <w:rsid w:val="00F54524"/>
    <w:rsid w:val="00F60905"/>
    <w:rsid w:val="00F60F30"/>
    <w:rsid w:val="00F611EC"/>
    <w:rsid w:val="00F63740"/>
    <w:rsid w:val="00F66404"/>
    <w:rsid w:val="00F66AD1"/>
    <w:rsid w:val="00F7007E"/>
    <w:rsid w:val="00F723FA"/>
    <w:rsid w:val="00F72C37"/>
    <w:rsid w:val="00F74458"/>
    <w:rsid w:val="00F80E6E"/>
    <w:rsid w:val="00F843D9"/>
    <w:rsid w:val="00F86B22"/>
    <w:rsid w:val="00F87B46"/>
    <w:rsid w:val="00F87BF0"/>
    <w:rsid w:val="00F93853"/>
    <w:rsid w:val="00FA1A97"/>
    <w:rsid w:val="00FB1BCA"/>
    <w:rsid w:val="00FB1D4E"/>
    <w:rsid w:val="00FC1398"/>
    <w:rsid w:val="00FC15F5"/>
    <w:rsid w:val="00FC5389"/>
    <w:rsid w:val="00FC7C22"/>
    <w:rsid w:val="00FD22F4"/>
    <w:rsid w:val="00FD2FAA"/>
    <w:rsid w:val="00FD4B5C"/>
    <w:rsid w:val="00FD5845"/>
    <w:rsid w:val="00FD59FF"/>
    <w:rsid w:val="00FD5E2F"/>
    <w:rsid w:val="00FE0B33"/>
    <w:rsid w:val="00FF0811"/>
    <w:rsid w:val="00FF094D"/>
    <w:rsid w:val="00FF381B"/>
    <w:rsid w:val="00FF5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F196"/>
  <w15:chartTrackingRefBased/>
  <w15:docId w15:val="{1037C24C-9346-4114-9FC7-BDD794E7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E27"/>
    <w:pPr>
      <w:spacing w:after="0" w:line="240" w:lineRule="auto"/>
    </w:pPr>
    <w:rPr>
      <w:rFonts w:ascii="Times New Roman" w:hAnsi="Times New Roman"/>
    </w:rPr>
  </w:style>
  <w:style w:type="paragraph" w:styleId="1">
    <w:name w:val="heading 1"/>
    <w:basedOn w:val="a"/>
    <w:next w:val="a"/>
    <w:link w:val="10"/>
    <w:autoRedefine/>
    <w:uiPriority w:val="9"/>
    <w:qFormat/>
    <w:rsid w:val="001B4858"/>
    <w:pPr>
      <w:keepNext/>
      <w:keepLines/>
      <w:ind w:firstLine="709"/>
      <w:jc w:val="both"/>
      <w:outlineLvl w:val="0"/>
    </w:pPr>
    <w:rPr>
      <w:rFonts w:eastAsiaTheme="majorEastAsia" w:cstheme="majorBidi"/>
      <w:b/>
      <w:sz w:val="28"/>
      <w:szCs w:val="40"/>
    </w:rPr>
  </w:style>
  <w:style w:type="paragraph" w:styleId="2">
    <w:name w:val="heading 2"/>
    <w:basedOn w:val="a"/>
    <w:next w:val="a"/>
    <w:link w:val="20"/>
    <w:autoRedefine/>
    <w:uiPriority w:val="9"/>
    <w:unhideWhenUsed/>
    <w:qFormat/>
    <w:rsid w:val="008B07E3"/>
    <w:pPr>
      <w:jc w:val="center"/>
      <w:outlineLvl w:val="1"/>
    </w:pPr>
    <w:rPr>
      <w:kern w:val="0"/>
      <w:sz w:val="28"/>
      <w:szCs w:val="32"/>
      <w:lang w:val="kk-KZ"/>
    </w:rPr>
  </w:style>
  <w:style w:type="paragraph" w:styleId="3">
    <w:name w:val="heading 3"/>
    <w:basedOn w:val="a0"/>
    <w:next w:val="a"/>
    <w:link w:val="30"/>
    <w:autoRedefine/>
    <w:uiPriority w:val="9"/>
    <w:unhideWhenUsed/>
    <w:qFormat/>
    <w:rsid w:val="009168CF"/>
    <w:pPr>
      <w:keepNext/>
      <w:keepLines/>
      <w:spacing w:after="0"/>
      <w:ind w:firstLine="709"/>
      <w:jc w:val="both"/>
      <w:outlineLvl w:val="2"/>
    </w:pPr>
    <w:rPr>
      <w:rFonts w:ascii="Times New Roman" w:hAnsi="Times New Roman"/>
      <w:b/>
      <w:color w:val="auto"/>
      <w:spacing w:val="0"/>
    </w:rPr>
  </w:style>
  <w:style w:type="paragraph" w:styleId="4">
    <w:name w:val="heading 4"/>
    <w:basedOn w:val="a"/>
    <w:next w:val="a"/>
    <w:link w:val="40"/>
    <w:uiPriority w:val="9"/>
    <w:semiHidden/>
    <w:unhideWhenUsed/>
    <w:qFormat/>
    <w:rsid w:val="008A2E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8A2E27"/>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8A2E2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A2E2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A2E2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A2E27"/>
    <w:pPr>
      <w:keepNext/>
      <w:keepLines/>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858"/>
    <w:rPr>
      <w:rFonts w:ascii="Times New Roman" w:eastAsiaTheme="majorEastAsia" w:hAnsi="Times New Roman" w:cstheme="majorBidi"/>
      <w:b/>
      <w:sz w:val="28"/>
      <w:szCs w:val="40"/>
    </w:rPr>
  </w:style>
  <w:style w:type="character" w:customStyle="1" w:styleId="20">
    <w:name w:val="Заголовок 2 Знак"/>
    <w:basedOn w:val="a1"/>
    <w:link w:val="2"/>
    <w:uiPriority w:val="9"/>
    <w:rsid w:val="008B07E3"/>
    <w:rPr>
      <w:rFonts w:ascii="Times New Roman" w:hAnsi="Times New Roman"/>
      <w:kern w:val="0"/>
      <w:sz w:val="28"/>
      <w:szCs w:val="32"/>
      <w:lang w:val="kk-KZ"/>
    </w:rPr>
  </w:style>
  <w:style w:type="character" w:customStyle="1" w:styleId="30">
    <w:name w:val="Заголовок 3 Знак"/>
    <w:basedOn w:val="a1"/>
    <w:link w:val="3"/>
    <w:uiPriority w:val="9"/>
    <w:rsid w:val="009168CF"/>
    <w:rPr>
      <w:rFonts w:ascii="Times New Roman" w:eastAsiaTheme="majorEastAsia" w:hAnsi="Times New Roman" w:cstheme="majorBidi"/>
      <w:b/>
      <w:sz w:val="28"/>
      <w:szCs w:val="28"/>
    </w:rPr>
  </w:style>
  <w:style w:type="character" w:customStyle="1" w:styleId="40">
    <w:name w:val="Заголовок 4 Знак"/>
    <w:basedOn w:val="a1"/>
    <w:link w:val="4"/>
    <w:uiPriority w:val="9"/>
    <w:semiHidden/>
    <w:rsid w:val="008A2E27"/>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8A2E27"/>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8A2E27"/>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8A2E27"/>
    <w:rPr>
      <w:rFonts w:eastAsiaTheme="majorEastAsia" w:cstheme="majorBidi"/>
      <w:color w:val="595959" w:themeColor="text1" w:themeTint="A6"/>
    </w:rPr>
  </w:style>
  <w:style w:type="character" w:customStyle="1" w:styleId="80">
    <w:name w:val="Заголовок 8 Знак"/>
    <w:basedOn w:val="a1"/>
    <w:link w:val="8"/>
    <w:uiPriority w:val="9"/>
    <w:semiHidden/>
    <w:rsid w:val="008A2E27"/>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8A2E27"/>
    <w:rPr>
      <w:rFonts w:eastAsiaTheme="majorEastAsia" w:cstheme="majorBidi"/>
      <w:color w:val="272727" w:themeColor="text1" w:themeTint="D8"/>
    </w:rPr>
  </w:style>
  <w:style w:type="paragraph" w:styleId="a4">
    <w:name w:val="Title"/>
    <w:aliases w:val="Заголовок 11"/>
    <w:basedOn w:val="a"/>
    <w:next w:val="a"/>
    <w:link w:val="a5"/>
    <w:autoRedefine/>
    <w:uiPriority w:val="10"/>
    <w:qFormat/>
    <w:rsid w:val="00BD1050"/>
    <w:pPr>
      <w:contextualSpacing/>
      <w:jc w:val="center"/>
      <w:outlineLvl w:val="0"/>
    </w:pPr>
    <w:rPr>
      <w:rFonts w:eastAsiaTheme="majorEastAsia" w:cstheme="majorBidi"/>
      <w:b/>
      <w:spacing w:val="-10"/>
      <w:kern w:val="28"/>
      <w:sz w:val="28"/>
      <w:szCs w:val="56"/>
    </w:rPr>
  </w:style>
  <w:style w:type="character" w:customStyle="1" w:styleId="a5">
    <w:name w:val="Заголовок Знак"/>
    <w:aliases w:val="Заголовок 11 Знак"/>
    <w:basedOn w:val="a1"/>
    <w:link w:val="a4"/>
    <w:uiPriority w:val="10"/>
    <w:rsid w:val="00BD1050"/>
    <w:rPr>
      <w:rFonts w:ascii="Times New Roman" w:eastAsiaTheme="majorEastAsia" w:hAnsi="Times New Roman" w:cstheme="majorBidi"/>
      <w:b/>
      <w:spacing w:val="-10"/>
      <w:kern w:val="28"/>
      <w:sz w:val="28"/>
      <w:szCs w:val="56"/>
    </w:rPr>
  </w:style>
  <w:style w:type="paragraph" w:styleId="a0">
    <w:name w:val="Subtitle"/>
    <w:basedOn w:val="a"/>
    <w:next w:val="a"/>
    <w:link w:val="a6"/>
    <w:uiPriority w:val="11"/>
    <w:qFormat/>
    <w:rsid w:val="008A2E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1"/>
    <w:link w:val="a0"/>
    <w:uiPriority w:val="11"/>
    <w:rsid w:val="008A2E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2E27"/>
    <w:pPr>
      <w:spacing w:before="160" w:after="160"/>
      <w:jc w:val="center"/>
    </w:pPr>
    <w:rPr>
      <w:i/>
      <w:iCs/>
      <w:color w:val="404040" w:themeColor="text1" w:themeTint="BF"/>
    </w:rPr>
  </w:style>
  <w:style w:type="character" w:customStyle="1" w:styleId="22">
    <w:name w:val="Цитата 2 Знак"/>
    <w:basedOn w:val="a1"/>
    <w:link w:val="21"/>
    <w:uiPriority w:val="29"/>
    <w:rsid w:val="008A2E27"/>
    <w:rPr>
      <w:rFonts w:ascii="Times New Roman" w:hAnsi="Times New Roman"/>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8A2E27"/>
    <w:pPr>
      <w:ind w:left="720"/>
      <w:contextualSpacing/>
    </w:pPr>
  </w:style>
  <w:style w:type="character" w:styleId="a9">
    <w:name w:val="Intense Emphasis"/>
    <w:basedOn w:val="a1"/>
    <w:uiPriority w:val="21"/>
    <w:qFormat/>
    <w:rsid w:val="008A2E27"/>
    <w:rPr>
      <w:i/>
      <w:iCs/>
      <w:color w:val="0F4761" w:themeColor="accent1" w:themeShade="BF"/>
    </w:rPr>
  </w:style>
  <w:style w:type="paragraph" w:styleId="aa">
    <w:name w:val="Intense Quote"/>
    <w:basedOn w:val="a"/>
    <w:next w:val="a"/>
    <w:link w:val="ab"/>
    <w:uiPriority w:val="30"/>
    <w:qFormat/>
    <w:rsid w:val="008A2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8A2E27"/>
    <w:rPr>
      <w:rFonts w:ascii="Times New Roman" w:hAnsi="Times New Roman"/>
      <w:i/>
      <w:iCs/>
      <w:color w:val="0F4761" w:themeColor="accent1" w:themeShade="BF"/>
    </w:rPr>
  </w:style>
  <w:style w:type="character" w:styleId="ac">
    <w:name w:val="Intense Reference"/>
    <w:basedOn w:val="a1"/>
    <w:uiPriority w:val="32"/>
    <w:qFormat/>
    <w:rsid w:val="008A2E27"/>
    <w:rPr>
      <w:b/>
      <w:bCs/>
      <w:smallCaps/>
      <w:color w:val="0F4761" w:themeColor="accent1" w:themeShade="BF"/>
      <w:spacing w:val="5"/>
    </w:rPr>
  </w:style>
  <w:style w:type="paragraph" w:styleId="ad">
    <w:name w:val="Normal (Web)"/>
    <w:basedOn w:val="a"/>
    <w:uiPriority w:val="99"/>
    <w:unhideWhenUsed/>
    <w:rsid w:val="008A2E27"/>
    <w:pPr>
      <w:spacing w:before="100" w:beforeAutospacing="1" w:after="100" w:afterAutospacing="1"/>
    </w:pPr>
    <w:rPr>
      <w:rFonts w:eastAsia="Times New Roman" w:cs="Times New Roman"/>
      <w:kern w:val="0"/>
      <w14:ligatures w14:val="none"/>
    </w:rPr>
  </w:style>
  <w:style w:type="character" w:styleId="ae">
    <w:name w:val="Placeholder Text"/>
    <w:basedOn w:val="a1"/>
    <w:uiPriority w:val="99"/>
    <w:semiHidden/>
    <w:rsid w:val="008A2E27"/>
    <w:rPr>
      <w:color w:val="666666"/>
    </w:rPr>
  </w:style>
  <w:style w:type="character" w:styleId="af">
    <w:name w:val="Strong"/>
    <w:basedOn w:val="a1"/>
    <w:uiPriority w:val="22"/>
    <w:qFormat/>
    <w:rsid w:val="008A2E27"/>
    <w:rPr>
      <w:b/>
      <w:bCs/>
    </w:rPr>
  </w:style>
  <w:style w:type="character" w:customStyle="1" w:styleId="katex-mathml">
    <w:name w:val="katex-mathml"/>
    <w:basedOn w:val="a1"/>
    <w:rsid w:val="008A2E27"/>
  </w:style>
  <w:style w:type="character" w:customStyle="1" w:styleId="mord">
    <w:name w:val="mord"/>
    <w:basedOn w:val="a1"/>
    <w:rsid w:val="008A2E27"/>
  </w:style>
  <w:style w:type="character" w:customStyle="1" w:styleId="mrel">
    <w:name w:val="mrel"/>
    <w:basedOn w:val="a1"/>
    <w:rsid w:val="008A2E27"/>
  </w:style>
  <w:style w:type="character" w:customStyle="1" w:styleId="vlist-s">
    <w:name w:val="vlist-s"/>
    <w:basedOn w:val="a1"/>
    <w:rsid w:val="008A2E27"/>
  </w:style>
  <w:style w:type="character" w:customStyle="1" w:styleId="mopen">
    <w:name w:val="mopen"/>
    <w:basedOn w:val="a1"/>
    <w:rsid w:val="008A2E27"/>
  </w:style>
  <w:style w:type="character" w:customStyle="1" w:styleId="mclose">
    <w:name w:val="mclose"/>
    <w:basedOn w:val="a1"/>
    <w:rsid w:val="008A2E27"/>
  </w:style>
  <w:style w:type="character" w:styleId="af0">
    <w:name w:val="Hyperlink"/>
    <w:basedOn w:val="a1"/>
    <w:uiPriority w:val="99"/>
    <w:unhideWhenUsed/>
    <w:rsid w:val="008A2E27"/>
    <w:rPr>
      <w:color w:val="467886" w:themeColor="hyperlink"/>
      <w:u w:val="single"/>
    </w:rPr>
  </w:style>
  <w:style w:type="character" w:customStyle="1" w:styleId="11">
    <w:name w:val="Неразрешенное упоминание1"/>
    <w:basedOn w:val="a1"/>
    <w:uiPriority w:val="99"/>
    <w:semiHidden/>
    <w:unhideWhenUsed/>
    <w:rsid w:val="008A2E27"/>
    <w:rPr>
      <w:color w:val="605E5C"/>
      <w:shd w:val="clear" w:color="auto" w:fill="E1DFDD"/>
    </w:rPr>
  </w:style>
  <w:style w:type="table" w:styleId="af1">
    <w:name w:val="Table Grid"/>
    <w:basedOn w:val="a2"/>
    <w:uiPriority w:val="39"/>
    <w:rsid w:val="008A2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A2E27"/>
    <w:pPr>
      <w:widowControl w:val="0"/>
      <w:autoSpaceDE w:val="0"/>
      <w:autoSpaceDN w:val="0"/>
      <w:spacing w:line="258" w:lineRule="exact"/>
      <w:ind w:left="110"/>
    </w:pPr>
    <w:rPr>
      <w:rFonts w:eastAsia="Times New Roman" w:cs="Times New Roman"/>
      <w:kern w:val="0"/>
      <w:sz w:val="22"/>
      <w:szCs w:val="22"/>
      <w14:ligatures w14:val="none"/>
    </w:rPr>
  </w:style>
  <w:style w:type="table" w:customStyle="1" w:styleId="TableNormal">
    <w:name w:val="Table Normal"/>
    <w:uiPriority w:val="2"/>
    <w:semiHidden/>
    <w:unhideWhenUsed/>
    <w:qFormat/>
    <w:rsid w:val="005A5C3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2">
    <w:name w:val="Body Text"/>
    <w:basedOn w:val="a"/>
    <w:link w:val="af3"/>
    <w:uiPriority w:val="1"/>
    <w:qFormat/>
    <w:rsid w:val="006226B6"/>
    <w:pPr>
      <w:widowControl w:val="0"/>
      <w:autoSpaceDE w:val="0"/>
      <w:autoSpaceDN w:val="0"/>
      <w:ind w:left="140"/>
      <w:jc w:val="both"/>
    </w:pPr>
    <w:rPr>
      <w:rFonts w:eastAsia="Times New Roman" w:cs="Times New Roman"/>
      <w:kern w:val="0"/>
      <w:sz w:val="28"/>
      <w:szCs w:val="28"/>
      <w14:ligatures w14:val="none"/>
    </w:rPr>
  </w:style>
  <w:style w:type="character" w:customStyle="1" w:styleId="af3">
    <w:name w:val="Основной текст Знак"/>
    <w:basedOn w:val="a1"/>
    <w:link w:val="af2"/>
    <w:uiPriority w:val="1"/>
    <w:rsid w:val="006226B6"/>
    <w:rPr>
      <w:rFonts w:ascii="Times New Roman" w:eastAsia="Times New Roman" w:hAnsi="Times New Roman" w:cs="Times New Roman"/>
      <w:kern w:val="0"/>
      <w:sz w:val="28"/>
      <w:szCs w:val="28"/>
      <w:lang w:val="ru-RU"/>
      <w14:ligatures w14:val="none"/>
    </w:rPr>
  </w:style>
  <w:style w:type="paragraph" w:styleId="af4">
    <w:name w:val="header"/>
    <w:basedOn w:val="a"/>
    <w:link w:val="af5"/>
    <w:uiPriority w:val="99"/>
    <w:unhideWhenUsed/>
    <w:rsid w:val="00074639"/>
    <w:pPr>
      <w:tabs>
        <w:tab w:val="center" w:pos="4677"/>
        <w:tab w:val="right" w:pos="9355"/>
      </w:tabs>
    </w:pPr>
  </w:style>
  <w:style w:type="character" w:customStyle="1" w:styleId="af5">
    <w:name w:val="Верхний колонтитул Знак"/>
    <w:basedOn w:val="a1"/>
    <w:link w:val="af4"/>
    <w:uiPriority w:val="99"/>
    <w:rsid w:val="00074639"/>
    <w:rPr>
      <w:rFonts w:ascii="Times New Roman" w:hAnsi="Times New Roman"/>
    </w:rPr>
  </w:style>
  <w:style w:type="paragraph" w:styleId="af6">
    <w:name w:val="footer"/>
    <w:basedOn w:val="a"/>
    <w:link w:val="af7"/>
    <w:uiPriority w:val="99"/>
    <w:unhideWhenUsed/>
    <w:rsid w:val="00074639"/>
    <w:pPr>
      <w:tabs>
        <w:tab w:val="center" w:pos="4677"/>
        <w:tab w:val="right" w:pos="9355"/>
      </w:tabs>
    </w:pPr>
  </w:style>
  <w:style w:type="character" w:customStyle="1" w:styleId="af7">
    <w:name w:val="Нижний колонтитул Знак"/>
    <w:basedOn w:val="a1"/>
    <w:link w:val="af6"/>
    <w:uiPriority w:val="99"/>
    <w:rsid w:val="00074639"/>
    <w:rPr>
      <w:rFonts w:ascii="Times New Roman" w:hAnsi="Times New Roman"/>
    </w:rPr>
  </w:style>
  <w:style w:type="character" w:styleId="af8">
    <w:name w:val="FollowedHyperlink"/>
    <w:basedOn w:val="a1"/>
    <w:uiPriority w:val="99"/>
    <w:semiHidden/>
    <w:unhideWhenUsed/>
    <w:rsid w:val="003433FA"/>
    <w:rPr>
      <w:color w:val="96607D" w:themeColor="followedHyperlink"/>
      <w:u w:val="single"/>
    </w:rPr>
  </w:style>
  <w:style w:type="character" w:customStyle="1" w:styleId="s0">
    <w:name w:val="s0"/>
    <w:basedOn w:val="a1"/>
    <w:rsid w:val="000334A6"/>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1"/>
    <w:qFormat/>
    <w:rsid w:val="00ED1DA2"/>
    <w:rPr>
      <w:rFonts w:ascii="Times New Roman" w:hAnsi="Times New Roman"/>
    </w:rPr>
  </w:style>
  <w:style w:type="paragraph" w:styleId="af9">
    <w:name w:val="Balloon Text"/>
    <w:basedOn w:val="a"/>
    <w:link w:val="afa"/>
    <w:uiPriority w:val="99"/>
    <w:semiHidden/>
    <w:unhideWhenUsed/>
    <w:rsid w:val="00D15F63"/>
    <w:rPr>
      <w:rFonts w:ascii="Segoe UI" w:hAnsi="Segoe UI" w:cs="Segoe UI"/>
      <w:sz w:val="18"/>
      <w:szCs w:val="18"/>
    </w:rPr>
  </w:style>
  <w:style w:type="character" w:customStyle="1" w:styleId="afa">
    <w:name w:val="Текст выноски Знак"/>
    <w:basedOn w:val="a1"/>
    <w:link w:val="af9"/>
    <w:uiPriority w:val="99"/>
    <w:semiHidden/>
    <w:rsid w:val="00D15F63"/>
    <w:rPr>
      <w:rFonts w:ascii="Segoe UI" w:hAnsi="Segoe UI" w:cs="Segoe UI"/>
      <w:sz w:val="18"/>
      <w:szCs w:val="18"/>
    </w:rPr>
  </w:style>
  <w:style w:type="paragraph" w:styleId="afb">
    <w:name w:val="No Spacing"/>
    <w:uiPriority w:val="1"/>
    <w:qFormat/>
    <w:rsid w:val="000D33FB"/>
    <w:pPr>
      <w:spacing w:after="0" w:line="240" w:lineRule="auto"/>
    </w:pPr>
    <w:rPr>
      <w:kern w:val="0"/>
      <w:sz w:val="22"/>
      <w:szCs w:val="22"/>
      <w14:ligatures w14:val="none"/>
    </w:rPr>
  </w:style>
  <w:style w:type="paragraph" w:customStyle="1" w:styleId="ds-markdown-paragraph">
    <w:name w:val="ds-markdown-paragraph"/>
    <w:basedOn w:val="a"/>
    <w:rsid w:val="000D33FB"/>
    <w:pPr>
      <w:spacing w:before="100" w:beforeAutospacing="1" w:after="100" w:afterAutospacing="1"/>
    </w:pPr>
    <w:rPr>
      <w:rFonts w:eastAsia="Times New Roman" w:cs="Times New Roman"/>
      <w:kern w:val="0"/>
      <w:lang w:eastAsia="ru-RU"/>
      <w14:ligatures w14:val="none"/>
    </w:rPr>
  </w:style>
  <w:style w:type="paragraph" w:styleId="afc">
    <w:name w:val="TOC Heading"/>
    <w:basedOn w:val="1"/>
    <w:next w:val="a"/>
    <w:uiPriority w:val="39"/>
    <w:unhideWhenUsed/>
    <w:qFormat/>
    <w:rsid w:val="00E47970"/>
    <w:pPr>
      <w:spacing w:before="240" w:line="259" w:lineRule="auto"/>
      <w:outlineLvl w:val="9"/>
    </w:pPr>
    <w:rPr>
      <w:rFonts w:asciiTheme="majorHAnsi" w:hAnsiTheme="majorHAnsi"/>
      <w:b w:val="0"/>
      <w:color w:val="0F4761" w:themeColor="accent1" w:themeShade="BF"/>
      <w:kern w:val="0"/>
      <w:sz w:val="32"/>
      <w:szCs w:val="32"/>
      <w14:ligatures w14:val="none"/>
    </w:rPr>
  </w:style>
  <w:style w:type="paragraph" w:styleId="12">
    <w:name w:val="toc 1"/>
    <w:basedOn w:val="a"/>
    <w:next w:val="a"/>
    <w:autoRedefine/>
    <w:uiPriority w:val="39"/>
    <w:unhideWhenUsed/>
    <w:rsid w:val="00991300"/>
    <w:pPr>
      <w:tabs>
        <w:tab w:val="right" w:leader="dot" w:pos="9345"/>
      </w:tabs>
      <w:jc w:val="both"/>
    </w:pPr>
    <w:rPr>
      <w:b/>
      <w:sz w:val="28"/>
    </w:rPr>
  </w:style>
  <w:style w:type="paragraph" w:styleId="31">
    <w:name w:val="toc 3"/>
    <w:basedOn w:val="a"/>
    <w:next w:val="a"/>
    <w:autoRedefine/>
    <w:uiPriority w:val="39"/>
    <w:unhideWhenUsed/>
    <w:rsid w:val="00E47970"/>
    <w:pPr>
      <w:spacing w:after="100"/>
      <w:ind w:left="480"/>
    </w:pPr>
  </w:style>
  <w:style w:type="paragraph" w:styleId="23">
    <w:name w:val="toc 2"/>
    <w:basedOn w:val="a"/>
    <w:next w:val="a"/>
    <w:autoRedefine/>
    <w:uiPriority w:val="39"/>
    <w:unhideWhenUsed/>
    <w:rsid w:val="009168CF"/>
    <w:pPr>
      <w:tabs>
        <w:tab w:val="right" w:leader="dot" w:pos="9345"/>
      </w:tabs>
      <w:spacing w:after="100" w:line="259" w:lineRule="auto"/>
    </w:pPr>
    <w:rPr>
      <w:rFonts w:asciiTheme="minorHAnsi" w:eastAsiaTheme="minorEastAsia" w:hAnsiTheme="minorHAns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00027">
      <w:bodyDiv w:val="1"/>
      <w:marLeft w:val="0"/>
      <w:marRight w:val="0"/>
      <w:marTop w:val="0"/>
      <w:marBottom w:val="0"/>
      <w:divBdr>
        <w:top w:val="none" w:sz="0" w:space="0" w:color="auto"/>
        <w:left w:val="none" w:sz="0" w:space="0" w:color="auto"/>
        <w:bottom w:val="none" w:sz="0" w:space="0" w:color="auto"/>
        <w:right w:val="none" w:sz="0" w:space="0" w:color="auto"/>
      </w:divBdr>
    </w:div>
    <w:div w:id="161050854">
      <w:bodyDiv w:val="1"/>
      <w:marLeft w:val="0"/>
      <w:marRight w:val="0"/>
      <w:marTop w:val="0"/>
      <w:marBottom w:val="0"/>
      <w:divBdr>
        <w:top w:val="none" w:sz="0" w:space="0" w:color="auto"/>
        <w:left w:val="none" w:sz="0" w:space="0" w:color="auto"/>
        <w:bottom w:val="none" w:sz="0" w:space="0" w:color="auto"/>
        <w:right w:val="none" w:sz="0" w:space="0" w:color="auto"/>
      </w:divBdr>
    </w:div>
    <w:div w:id="499546382">
      <w:bodyDiv w:val="1"/>
      <w:marLeft w:val="0"/>
      <w:marRight w:val="0"/>
      <w:marTop w:val="0"/>
      <w:marBottom w:val="0"/>
      <w:divBdr>
        <w:top w:val="none" w:sz="0" w:space="0" w:color="auto"/>
        <w:left w:val="none" w:sz="0" w:space="0" w:color="auto"/>
        <w:bottom w:val="none" w:sz="0" w:space="0" w:color="auto"/>
        <w:right w:val="none" w:sz="0" w:space="0" w:color="auto"/>
      </w:divBdr>
      <w:divsChild>
        <w:div w:id="1265917539">
          <w:marLeft w:val="547"/>
          <w:marRight w:val="0"/>
          <w:marTop w:val="0"/>
          <w:marBottom w:val="0"/>
          <w:divBdr>
            <w:top w:val="none" w:sz="0" w:space="0" w:color="auto"/>
            <w:left w:val="none" w:sz="0" w:space="0" w:color="auto"/>
            <w:bottom w:val="none" w:sz="0" w:space="0" w:color="auto"/>
            <w:right w:val="none" w:sz="0" w:space="0" w:color="auto"/>
          </w:divBdr>
        </w:div>
      </w:divsChild>
    </w:div>
    <w:div w:id="954291360">
      <w:bodyDiv w:val="1"/>
      <w:marLeft w:val="0"/>
      <w:marRight w:val="0"/>
      <w:marTop w:val="0"/>
      <w:marBottom w:val="0"/>
      <w:divBdr>
        <w:top w:val="none" w:sz="0" w:space="0" w:color="auto"/>
        <w:left w:val="none" w:sz="0" w:space="0" w:color="auto"/>
        <w:bottom w:val="none" w:sz="0" w:space="0" w:color="auto"/>
        <w:right w:val="none" w:sz="0" w:space="0" w:color="auto"/>
      </w:divBdr>
    </w:div>
    <w:div w:id="1071852086">
      <w:bodyDiv w:val="1"/>
      <w:marLeft w:val="0"/>
      <w:marRight w:val="0"/>
      <w:marTop w:val="0"/>
      <w:marBottom w:val="0"/>
      <w:divBdr>
        <w:top w:val="none" w:sz="0" w:space="0" w:color="auto"/>
        <w:left w:val="none" w:sz="0" w:space="0" w:color="auto"/>
        <w:bottom w:val="none" w:sz="0" w:space="0" w:color="auto"/>
        <w:right w:val="none" w:sz="0" w:space="0" w:color="auto"/>
      </w:divBdr>
      <w:divsChild>
        <w:div w:id="1143737567">
          <w:marLeft w:val="547"/>
          <w:marRight w:val="0"/>
          <w:marTop w:val="0"/>
          <w:marBottom w:val="0"/>
          <w:divBdr>
            <w:top w:val="none" w:sz="0" w:space="0" w:color="auto"/>
            <w:left w:val="none" w:sz="0" w:space="0" w:color="auto"/>
            <w:bottom w:val="none" w:sz="0" w:space="0" w:color="auto"/>
            <w:right w:val="none" w:sz="0" w:space="0" w:color="auto"/>
          </w:divBdr>
        </w:div>
      </w:divsChild>
    </w:div>
    <w:div w:id="1105467390">
      <w:bodyDiv w:val="1"/>
      <w:marLeft w:val="0"/>
      <w:marRight w:val="0"/>
      <w:marTop w:val="0"/>
      <w:marBottom w:val="0"/>
      <w:divBdr>
        <w:top w:val="none" w:sz="0" w:space="0" w:color="auto"/>
        <w:left w:val="none" w:sz="0" w:space="0" w:color="auto"/>
        <w:bottom w:val="none" w:sz="0" w:space="0" w:color="auto"/>
        <w:right w:val="none" w:sz="0" w:space="0" w:color="auto"/>
      </w:divBdr>
    </w:div>
    <w:div w:id="1602689252">
      <w:bodyDiv w:val="1"/>
      <w:marLeft w:val="0"/>
      <w:marRight w:val="0"/>
      <w:marTop w:val="0"/>
      <w:marBottom w:val="0"/>
      <w:divBdr>
        <w:top w:val="none" w:sz="0" w:space="0" w:color="auto"/>
        <w:left w:val="none" w:sz="0" w:space="0" w:color="auto"/>
        <w:bottom w:val="none" w:sz="0" w:space="0" w:color="auto"/>
        <w:right w:val="none" w:sz="0" w:space="0" w:color="auto"/>
      </w:divBdr>
      <w:divsChild>
        <w:div w:id="204954840">
          <w:marLeft w:val="547"/>
          <w:marRight w:val="0"/>
          <w:marTop w:val="0"/>
          <w:marBottom w:val="0"/>
          <w:divBdr>
            <w:top w:val="none" w:sz="0" w:space="0" w:color="auto"/>
            <w:left w:val="none" w:sz="0" w:space="0" w:color="auto"/>
            <w:bottom w:val="none" w:sz="0" w:space="0" w:color="auto"/>
            <w:right w:val="none" w:sz="0" w:space="0" w:color="auto"/>
          </w:divBdr>
        </w:div>
      </w:divsChild>
    </w:div>
    <w:div w:id="18185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pi.semanticscholar.org/CorpusID:244270523" TargetMode="External"/><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hyperlink" Target="https://doi.org/10.1109/ICBDA57405.2023.10104867" TargetMode="External"/><Relationship Id="rId159" Type="http://schemas.openxmlformats.org/officeDocument/2006/relationships/hyperlink" Target="https://doi.org/10.1109/BCCA66705.2025.11229651" TargetMode="External"/><Relationship Id="rId170" Type="http://schemas.openxmlformats.org/officeDocument/2006/relationships/hyperlink" Target="https://doi.org/10.1016/j.ipm.2022.103061" TargetMode="External"/><Relationship Id="rId191" Type="http://schemas.openxmlformats.org/officeDocument/2006/relationships/image" Target="media/image80.jpeg"/><Relationship Id="rId107" Type="http://schemas.openxmlformats.org/officeDocument/2006/relationships/hyperlink" Target="https://api.semanticscholar.org/CorpusID:228098118" TargetMode="External"/><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hyperlink" Target="https://doi.org/doi:10.1109/ICCCNT61001.2024.10724119" TargetMode="External"/><Relationship Id="rId149" Type="http://schemas.openxmlformats.org/officeDocument/2006/relationships/hyperlink" Target="https://doi.org/doi:10.1109/ICCC57788.2023.10233409" TargetMode="External"/><Relationship Id="rId5" Type="http://schemas.openxmlformats.org/officeDocument/2006/relationships/webSettings" Target="webSettings.xml"/><Relationship Id="rId95" Type="http://schemas.openxmlformats.org/officeDocument/2006/relationships/hyperlink" Target="https://doi.org/10.1145/3575810" TargetMode="External"/><Relationship Id="rId160" Type="http://schemas.openxmlformats.org/officeDocument/2006/relationships/hyperlink" Target="https://doi.org/doi:10.1109/VTC2024-Fall63153.2024.10757781" TargetMode="External"/><Relationship Id="rId181" Type="http://schemas.openxmlformats.org/officeDocument/2006/relationships/hyperlink" Target="https://api.semanticscholar.org/CorpusID:211678094" TargetMode="External"/><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hyperlink" Target="https://api.semanticscholar.org/CorpusID:248604676" TargetMode="External"/><Relationship Id="rId139" Type="http://schemas.openxmlformats.org/officeDocument/2006/relationships/hyperlink" Target="https://doi.org/10.1145/3721146.3721952" TargetMode="External"/><Relationship Id="rId85" Type="http://schemas.openxmlformats.org/officeDocument/2006/relationships/image" Target="media/image78.png"/><Relationship Id="rId150" Type="http://schemas.openxmlformats.org/officeDocument/2006/relationships/hyperlink" Target="https://doi.org/doi:10.47533/2024.1606-146X.26" TargetMode="External"/><Relationship Id="rId171" Type="http://schemas.openxmlformats.org/officeDocument/2006/relationships/hyperlink" Target="https://doi.org/10.48550/arXiv.2003.00295" TargetMode="External"/><Relationship Id="rId192" Type="http://schemas.openxmlformats.org/officeDocument/2006/relationships/image" Target="media/image81.jpe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hyperlink" Target="https://api.semanticscholar.org/CorpusID:59599820" TargetMode="External"/><Relationship Id="rId129" Type="http://schemas.openxmlformats.org/officeDocument/2006/relationships/hyperlink" Target="https://doi.org/doi:10.1109/ICTC62082.2024.10827800" TargetMode="External"/><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hyperlink" Target="https://doi.org/doi:10.1109/MSP.2020.2975749" TargetMode="External"/><Relationship Id="rId140" Type="http://schemas.openxmlformats.org/officeDocument/2006/relationships/hyperlink" Target="https://doi.org/doi:10.1109/ICAIT59485.2023.10367298" TargetMode="External"/><Relationship Id="rId161" Type="http://schemas.openxmlformats.org/officeDocument/2006/relationships/hyperlink" Target="https://doi.org/doi:10.1109/JIOT.2023.3315770" TargetMode="External"/><Relationship Id="rId182" Type="http://schemas.openxmlformats.org/officeDocument/2006/relationships/hyperlink" Target="https://doi.org/10.48550/arXiv.1812.06127" TargetMode="External"/><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hyperlink" Target="https://api.semanticscholar.org/CorpusID:2840228" TargetMode="External"/><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hyperlink" Target="https://doi.org/doi:10.1109/ICCAKM54721.2022.9990152" TargetMode="External"/><Relationship Id="rId130" Type="http://schemas.openxmlformats.org/officeDocument/2006/relationships/hyperlink" Target="https://doi.org/doi:10.1109/CICED63421.2024.10754175" TargetMode="External"/><Relationship Id="rId151" Type="http://schemas.openxmlformats.org/officeDocument/2006/relationships/hyperlink" Target="https://doi.org/doi:10.1109/PDP62718.2024.00036" TargetMode="External"/><Relationship Id="rId172" Type="http://schemas.openxmlformats.org/officeDocument/2006/relationships/hyperlink" Target="https://gdpr-info.eu/" TargetMode="External"/><Relationship Id="rId193" Type="http://schemas.openxmlformats.org/officeDocument/2006/relationships/footer" Target="footer1.xml"/><Relationship Id="rId13" Type="http://schemas.openxmlformats.org/officeDocument/2006/relationships/image" Target="media/image6.png"/><Relationship Id="rId109" Type="http://schemas.openxmlformats.org/officeDocument/2006/relationships/hyperlink" Target="https://doi.org/doi:10.1109/TWC.2020.3024629"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hyperlink" Target="https://doi.org/doi:10.1109/TETC.2024.3356068" TargetMode="External"/><Relationship Id="rId104" Type="http://schemas.openxmlformats.org/officeDocument/2006/relationships/hyperlink" Target="https://api.semanticscholar.org/CorpusID:46936175" TargetMode="External"/><Relationship Id="rId120" Type="http://schemas.openxmlformats.org/officeDocument/2006/relationships/hyperlink" Target="https://api.semanticscholar.org/CorpusID:225140677" TargetMode="External"/><Relationship Id="rId125" Type="http://schemas.openxmlformats.org/officeDocument/2006/relationships/hyperlink" Target="https://doi.org/doi:10.1109/JBHI.2023.3282955" TargetMode="External"/><Relationship Id="rId141" Type="http://schemas.openxmlformats.org/officeDocument/2006/relationships/hyperlink" Target="https://doi.org/doi:10.23919/APNOMS56106.2022.9919969" TargetMode="External"/><Relationship Id="rId146" Type="http://schemas.openxmlformats.org/officeDocument/2006/relationships/hyperlink" Target="https://doi.org/doi:10.1109/ISC257844.2023.10293429" TargetMode="External"/><Relationship Id="rId167" Type="http://schemas.openxmlformats.org/officeDocument/2006/relationships/hyperlink" Target="https://doi.org/doi:10.1109/ICCUBEA61740.2024.10775094" TargetMode="External"/><Relationship Id="rId188" Type="http://schemas.openxmlformats.org/officeDocument/2006/relationships/hyperlink" Target="https://doi.org/10.1371/journal.pone.0114987" TargetMode="Externa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hyperlink" Target="https://doi.org/doi:10.1109/SmartWorld.2018.00106" TargetMode="External"/><Relationship Id="rId162" Type="http://schemas.openxmlformats.org/officeDocument/2006/relationships/hyperlink" Target="https://habr.com/ru/companies/piter/articles/346358/" TargetMode="External"/><Relationship Id="rId183" Type="http://schemas.openxmlformats.org/officeDocument/2006/relationships/hyperlink" Target="https://doi.org/doi:10.15827/0236-235X.138.263-272"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hyperlink" Target="https://doi.org/doi:10.1109/IMSA58542.2023.10217383" TargetMode="External"/><Relationship Id="rId110" Type="http://schemas.openxmlformats.org/officeDocument/2006/relationships/hyperlink" Target="https://api.semanticscholar.org/CorpusID:59599820" TargetMode="External"/><Relationship Id="rId115" Type="http://schemas.openxmlformats.org/officeDocument/2006/relationships/hyperlink" Target="https://doi.org/doi:10.1109/ICISAA62385.2024.10828741" TargetMode="External"/><Relationship Id="rId131" Type="http://schemas.openxmlformats.org/officeDocument/2006/relationships/hyperlink" Target="https://doi.org/doi:10.1109/ICTBIG59752.2023.10456162" TargetMode="External"/><Relationship Id="rId136" Type="http://schemas.openxmlformats.org/officeDocument/2006/relationships/hyperlink" Target="https://api.semanticscholar.org/CorpusID:195798643" TargetMode="External"/><Relationship Id="rId157" Type="http://schemas.openxmlformats.org/officeDocument/2006/relationships/hyperlink" Target="%20https://doi.org/10.48550/arXiv.2311.04817" TargetMode="External"/><Relationship Id="rId178" Type="http://schemas.openxmlformats.org/officeDocument/2006/relationships/hyperlink" Target="https://api.semanticscholar.org/CorpusID:263894534" TargetMode="External"/><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hyperlink" Target="https://doi.org/doi:10.1109/WiMob55322.2022.9941355" TargetMode="External"/><Relationship Id="rId173" Type="http://schemas.openxmlformats.org/officeDocument/2006/relationships/hyperlink" Target="https://doi.org/10.1109/ICoICT66265.2025.11192987" TargetMode="External"/><Relationship Id="rId194"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hyperlink" Target="https://doi.org/doi:10.1109/MWC.001.1900119" TargetMode="External"/><Relationship Id="rId105" Type="http://schemas.openxmlformats.org/officeDocument/2006/relationships/hyperlink" Target="https://api.semanticscholar.org/CorpusID:3833774" TargetMode="External"/><Relationship Id="rId126" Type="http://schemas.openxmlformats.org/officeDocument/2006/relationships/hyperlink" Target="https://doi.org/doi:10.1109/ICONAT57137.2023.10080053" TargetMode="External"/><Relationship Id="rId147" Type="http://schemas.openxmlformats.org/officeDocument/2006/relationships/hyperlink" Target="https://doi.org/10.1109/TKDE.2024.3352628" TargetMode="External"/><Relationship Id="rId168" Type="http://schemas.openxmlformats.org/officeDocument/2006/relationships/hyperlink" Target="https://doi.org/doi:10.1109/ICSCA57840.2023.10087829"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hyperlink" Target="https://doi.org/doi:10.1109/ISAS60782.2023.10391351" TargetMode="External"/><Relationship Id="rId98" Type="http://schemas.openxmlformats.org/officeDocument/2006/relationships/hyperlink" Target="https://doi.org/doi:10.1109/COMST.2021.3075439" TargetMode="External"/><Relationship Id="rId121" Type="http://schemas.openxmlformats.org/officeDocument/2006/relationships/hyperlink" Target="https://doi.org/doi:10.1109/ICTC52510.2021.9620887" TargetMode="External"/><Relationship Id="rId142" Type="http://schemas.openxmlformats.org/officeDocument/2006/relationships/hyperlink" Target="https://doi.org/10.1016/j.cie.2020.106854" TargetMode="External"/><Relationship Id="rId163" Type="http://schemas.openxmlformats.org/officeDocument/2006/relationships/hyperlink" Target="https://doi.org/10.1109/IC3TES62412.2024.10877466" TargetMode="External"/><Relationship Id="rId184" Type="http://schemas.openxmlformats.org/officeDocument/2006/relationships/hyperlink" Target="https://doi.org/doi:10.1109/ICCWorkshops57953.2023.10283698" TargetMode="External"/><Relationship Id="rId189" Type="http://schemas.openxmlformats.org/officeDocument/2006/relationships/hyperlink" Target="https://doi.org/10.5116/ijme.5dc6.8228"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hyperlink" Target="https://api.semanticscholar.org/CorpusID:220812287" TargetMode="External"/><Relationship Id="rId137" Type="http://schemas.openxmlformats.org/officeDocument/2006/relationships/hyperlink" Target="https://doi.org/doi:10.1109/ICCWorkshops59551.2024.10615715" TargetMode="External"/><Relationship Id="rId158" Type="http://schemas.openxmlformats.org/officeDocument/2006/relationships/hyperlink" Target="https://doi.org/doi:10.1109/DICCT56244.2023.10110075"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hyperlink" Target="https://doi.org/doi:10.1109/IC2E357697.2023.10262769" TargetMode="External"/><Relationship Id="rId111" Type="http://schemas.openxmlformats.org/officeDocument/2006/relationships/hyperlink" Target="https://api.semanticscholar.org/CorpusID:14999259" TargetMode="External"/><Relationship Id="rId132" Type="http://schemas.openxmlformats.org/officeDocument/2006/relationships/hyperlink" Target="https://doi.org/10.48550/arXiv.1912.04977" TargetMode="External"/><Relationship Id="rId153" Type="http://schemas.openxmlformats.org/officeDocument/2006/relationships/hyperlink" Target="https://doi.org/doi:10.1109/EDiS63605.2024.10783224" TargetMode="External"/><Relationship Id="rId174" Type="http://schemas.openxmlformats.org/officeDocument/2006/relationships/hyperlink" Target="https://api.semanticscholar.org/CorpusID:59316566" TargetMode="External"/><Relationship Id="rId179" Type="http://schemas.openxmlformats.org/officeDocument/2006/relationships/hyperlink" Target="https://api.semanticscholar.org/CorpusID:7763588" TargetMode="External"/><Relationship Id="rId195" Type="http://schemas.openxmlformats.org/officeDocument/2006/relationships/theme" Target="theme/theme1.xml"/><Relationship Id="rId190" Type="http://schemas.openxmlformats.org/officeDocument/2006/relationships/image" Target="media/image79.jpe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s://doi.org/doi:10.1109/JSAC.2016.2611964" TargetMode="External"/><Relationship Id="rId127" Type="http://schemas.openxmlformats.org/officeDocument/2006/relationships/hyperlink" Target="https://doi.org/doi:10.1109/ICISCoIS56541.2023.10100542"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hyperlink" Target="https://doi.org/doi:10.1109/ACCESS.2020.3013541" TargetMode="External"/><Relationship Id="rId99" Type="http://schemas.openxmlformats.org/officeDocument/2006/relationships/hyperlink" Target="https://api.semanticscholar.org/CorpusID:14955348" TargetMode="External"/><Relationship Id="rId101" Type="http://schemas.openxmlformats.org/officeDocument/2006/relationships/hyperlink" Target="https://doi.org/10.48550/arXiv.1912.04977" TargetMode="External"/><Relationship Id="rId122" Type="http://schemas.openxmlformats.org/officeDocument/2006/relationships/hyperlink" Target="https://doi.org/doi:10.1109/TVT.2021.3102121" TargetMode="External"/><Relationship Id="rId143" Type="http://schemas.openxmlformats.org/officeDocument/2006/relationships/hyperlink" Target="https://doi.org/doi:10.1109/ICICSE61805.2024.10625682" TargetMode="External"/><Relationship Id="rId148" Type="http://schemas.openxmlformats.org/officeDocument/2006/relationships/hyperlink" Target="https://doi.org/doi:10.1109/FLTA63145.2024.10839765" TargetMode="External"/><Relationship Id="rId164" Type="http://schemas.openxmlformats.org/officeDocument/2006/relationships/hyperlink" Target="https://doi.org/10.1145/3701717.3730545" TargetMode="External"/><Relationship Id="rId169" Type="http://schemas.openxmlformats.org/officeDocument/2006/relationships/hyperlink" Target="https://doi.org/10.1016/j.ipm.2022.103061" TargetMode="External"/><Relationship Id="rId185" Type="http://schemas.openxmlformats.org/officeDocument/2006/relationships/hyperlink" Target="https://doi.org/doi:10.1109/ICEDCS64328.2024.00022"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doi.org/doi:10.1109/JIOT.2023.3314743" TargetMode="External"/><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hyperlink" Target="https://doi.org/doi:10.1109/IJCNN.2015.7280563" TargetMode="External"/><Relationship Id="rId112" Type="http://schemas.openxmlformats.org/officeDocument/2006/relationships/hyperlink" Target="https://api.semanticscholar.org/CorpusID:2549272" TargetMode="External"/><Relationship Id="rId133" Type="http://schemas.openxmlformats.org/officeDocument/2006/relationships/hyperlink" Target="https://api.semanticscholar.org/CorpusID:225103353" TargetMode="External"/><Relationship Id="rId154" Type="http://schemas.openxmlformats.org/officeDocument/2006/relationships/hyperlink" Target="https://doi.org/doi:10.1109/ICOIN50884.2021.9333905" TargetMode="External"/><Relationship Id="rId175" Type="http://schemas.openxmlformats.org/officeDocument/2006/relationships/hyperlink" Target="https://doi.org/10.48550/arXiv.2402.09941" TargetMode="Externa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hyperlink" Target="https://doi.org/doi:10.1109/ICTC52510.2021.9620887" TargetMode="External"/><Relationship Id="rId123" Type="http://schemas.openxmlformats.org/officeDocument/2006/relationships/hyperlink" Target="https://doi.org/doi:10.1109/ICCECE58074.2023.10135197" TargetMode="External"/><Relationship Id="rId144" Type="http://schemas.openxmlformats.org/officeDocument/2006/relationships/hyperlink" Target="https://doi.org/doi:10.1109/ICBDS61829.2024.10837430" TargetMode="External"/><Relationship Id="rId90" Type="http://schemas.openxmlformats.org/officeDocument/2006/relationships/hyperlink" Target="https://www.researchgate.net/publication/318786955_Federated_search_engine_for_open_educational_linked_data" TargetMode="External"/><Relationship Id="rId165" Type="http://schemas.openxmlformats.org/officeDocument/2006/relationships/hyperlink" Target="https://doi.org/doi:10.1109/DICCT56244.2023.10110075" TargetMode="External"/><Relationship Id="rId186" Type="http://schemas.openxmlformats.org/officeDocument/2006/relationships/hyperlink" Target="https://doi.org/doi:10.4236/health.2012.49101" TargetMode="Externa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hyperlink" Target="https://doi.org/doi:10.1109/COMST.2021.3090430" TargetMode="External"/><Relationship Id="rId134" Type="http://schemas.openxmlformats.org/officeDocument/2006/relationships/hyperlink" Target="https://doi.org/doi:10.1109/COMST.2021.3090430" TargetMode="External"/><Relationship Id="rId80" Type="http://schemas.openxmlformats.org/officeDocument/2006/relationships/image" Target="media/image73.png"/><Relationship Id="rId155" Type="http://schemas.openxmlformats.org/officeDocument/2006/relationships/hyperlink" Target="https://doi.org/10.48550/arXiv.2106.06921" TargetMode="External"/><Relationship Id="rId176" Type="http://schemas.openxmlformats.org/officeDocument/2006/relationships/hyperlink" Target="https://api.semanticscholar.org/CorpusID:59599820" TargetMode="Externa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api.semanticscholar.org/CorpusID:209202606" TargetMode="External"/><Relationship Id="rId124" Type="http://schemas.openxmlformats.org/officeDocument/2006/relationships/hyperlink" Target="https://doi.org/doi:10.1109/ICCED56140.2022.10010636" TargetMode="External"/><Relationship Id="rId70" Type="http://schemas.openxmlformats.org/officeDocument/2006/relationships/image" Target="media/image63.png"/><Relationship Id="rId91" Type="http://schemas.openxmlformats.org/officeDocument/2006/relationships/hyperlink" Target="https://api.semanticscholar.org/CorpusID:3586416" TargetMode="External"/><Relationship Id="rId145" Type="http://schemas.openxmlformats.org/officeDocument/2006/relationships/hyperlink" Target="https://doi.org/doi:10.1109/BigDIA56350.2022.9874186" TargetMode="External"/><Relationship Id="rId166" Type="http://schemas.openxmlformats.org/officeDocument/2006/relationships/hyperlink" Target="https://doi.org/10.1109/ICSECE58870.2023.10263515" TargetMode="External"/><Relationship Id="rId187" Type="http://schemas.openxmlformats.org/officeDocument/2006/relationships/hyperlink" Target="https://doi.org/10.1002/smi.1079" TargetMode="External"/><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hyperlink" Target="https://doi.org/doi:10.1109/MCOM.001.1900461" TargetMode="External"/><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hyperlink" Target="https://doi.org/doi:10.1109/MWC.001.1900119" TargetMode="External"/><Relationship Id="rId156" Type="http://schemas.openxmlformats.org/officeDocument/2006/relationships/hyperlink" Target="https://doi.org/doi:10.1109/ICBDS61829.2024.10837430" TargetMode="External"/><Relationship Id="rId177" Type="http://schemas.openxmlformats.org/officeDocument/2006/relationships/hyperlink" Target="https://doi.org/10.48550/arXiv.2309.01275" TargetMode="External"/><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54326-388D-4329-BF64-0399EBC8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144</Pages>
  <Words>42515</Words>
  <Characters>242339</Characters>
  <Application>Microsoft Office Word</Application>
  <DocSecurity>0</DocSecurity>
  <Lines>2019</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 Bakhitbekov</dc:creator>
  <cp:keywords/>
  <dc:description/>
  <cp:lastModifiedBy>Arsen Bakhitbekov</cp:lastModifiedBy>
  <cp:revision>14</cp:revision>
  <cp:lastPrinted>2026-03-03T18:57:00Z</cp:lastPrinted>
  <dcterms:created xsi:type="dcterms:W3CDTF">2026-03-03T17:50:00Z</dcterms:created>
  <dcterms:modified xsi:type="dcterms:W3CDTF">2026-03-19T10:26:00Z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4990b2f1-94df-4e45-86e3-038ae48f8472</vt:lpwstr>
  </property>
</Properties>
</file>